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header169.xml" ContentType="application/vnd.openxmlformats-officedocument.wordprocessingml.header+xml"/>
  <Override PartName="/word/header170.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71.xml" ContentType="application/vnd.openxmlformats-officedocument.wordprocessingml.header+xml"/>
  <Override PartName="/word/footer171.xml" ContentType="application/vnd.openxmlformats-officedocument.wordprocessingml.footer+xml"/>
  <Override PartName="/word/header172.xml" ContentType="application/vnd.openxmlformats-officedocument.wordprocessingml.header+xml"/>
  <Override PartName="/word/header173.xml" ContentType="application/vnd.openxmlformats-officedocument.wordprocessingml.header+xml"/>
  <Override PartName="/word/footer172.xml" ContentType="application/vnd.openxmlformats-officedocument.wordprocessingml.footer+xml"/>
  <Override PartName="/word/footer173.xml" ContentType="application/vnd.openxmlformats-officedocument.wordprocessingml.footer+xml"/>
  <Override PartName="/word/header174.xml" ContentType="application/vnd.openxmlformats-officedocument.wordprocessingml.header+xml"/>
  <Override PartName="/word/footer174.xml" ContentType="application/vnd.openxmlformats-officedocument.wordprocessingml.footer+xml"/>
  <Override PartName="/word/header175.xml" ContentType="application/vnd.openxmlformats-officedocument.wordprocessingml.header+xml"/>
  <Override PartName="/word/header176.xml" ContentType="application/vnd.openxmlformats-officedocument.wordprocessingml.header+xml"/>
  <Override PartName="/word/footer175.xml" ContentType="application/vnd.openxmlformats-officedocument.wordprocessingml.footer+xml"/>
  <Override PartName="/word/footer176.xml" ContentType="application/vnd.openxmlformats-officedocument.wordprocessingml.footer+xml"/>
  <Override PartName="/word/header177.xml" ContentType="application/vnd.openxmlformats-officedocument.wordprocessingml.header+xml"/>
  <Override PartName="/word/footer177.xml" ContentType="application/vnd.openxmlformats-officedocument.wordprocessingml.footer+xml"/>
  <Override PartName="/word/header178.xml" ContentType="application/vnd.openxmlformats-officedocument.wordprocessingml.header+xml"/>
  <Override PartName="/word/header179.xml" ContentType="application/vnd.openxmlformats-officedocument.wordprocessingml.header+xml"/>
  <Override PartName="/word/footer178.xml" ContentType="application/vnd.openxmlformats-officedocument.wordprocessingml.footer+xml"/>
  <Override PartName="/word/footer179.xml" ContentType="application/vnd.openxmlformats-officedocument.wordprocessingml.footer+xml"/>
  <Override PartName="/word/header180.xml" ContentType="application/vnd.openxmlformats-officedocument.wordprocessingml.header+xml"/>
  <Override PartName="/word/footer180.xml" ContentType="application/vnd.openxmlformats-officedocument.wordprocessingml.footer+xml"/>
  <Override PartName="/word/header181.xml" ContentType="application/vnd.openxmlformats-officedocument.wordprocessingml.header+xml"/>
  <Override PartName="/word/header182.xml" ContentType="application/vnd.openxmlformats-officedocument.wordprocessingml.header+xml"/>
  <Override PartName="/word/footer181.xml" ContentType="application/vnd.openxmlformats-officedocument.wordprocessingml.footer+xml"/>
  <Override PartName="/word/footer182.xml" ContentType="application/vnd.openxmlformats-officedocument.wordprocessingml.footer+xml"/>
  <Override PartName="/word/header183.xml" ContentType="application/vnd.openxmlformats-officedocument.wordprocessingml.header+xml"/>
  <Override PartName="/word/footer183.xml" ContentType="application/vnd.openxmlformats-officedocument.wordprocessingml.footer+xml"/>
  <Override PartName="/word/header184.xml" ContentType="application/vnd.openxmlformats-officedocument.wordprocessingml.header+xml"/>
  <Override PartName="/word/header185.xml" ContentType="application/vnd.openxmlformats-officedocument.wordprocessingml.header+xml"/>
  <Override PartName="/word/footer184.xml" ContentType="application/vnd.openxmlformats-officedocument.wordprocessingml.footer+xml"/>
  <Override PartName="/word/footer185.xml" ContentType="application/vnd.openxmlformats-officedocument.wordprocessingml.footer+xml"/>
  <Override PartName="/word/header186.xml" ContentType="application/vnd.openxmlformats-officedocument.wordprocessingml.header+xml"/>
  <Override PartName="/word/footer186.xml" ContentType="application/vnd.openxmlformats-officedocument.wordprocessingml.footer+xml"/>
  <Override PartName="/word/header187.xml" ContentType="application/vnd.openxmlformats-officedocument.wordprocessingml.header+xml"/>
  <Override PartName="/word/header188.xml" ContentType="application/vnd.openxmlformats-officedocument.wordprocessingml.header+xml"/>
  <Override PartName="/word/footer187.xml" ContentType="application/vnd.openxmlformats-officedocument.wordprocessingml.footer+xml"/>
  <Override PartName="/word/footer188.xml" ContentType="application/vnd.openxmlformats-officedocument.wordprocessingml.footer+xml"/>
  <Override PartName="/word/header189.xml" ContentType="application/vnd.openxmlformats-officedocument.wordprocessingml.header+xml"/>
  <Override PartName="/word/footer189.xml" ContentType="application/vnd.openxmlformats-officedocument.wordprocessingml.footer+xml"/>
  <Override PartName="/word/header190.xml" ContentType="application/vnd.openxmlformats-officedocument.wordprocessingml.header+xml"/>
  <Override PartName="/word/header191.xml" ContentType="application/vnd.openxmlformats-officedocument.wordprocessingml.header+xml"/>
  <Override PartName="/word/footer190.xml" ContentType="application/vnd.openxmlformats-officedocument.wordprocessingml.footer+xml"/>
  <Override PartName="/word/footer191.xml" ContentType="application/vnd.openxmlformats-officedocument.wordprocessingml.footer+xml"/>
  <Override PartName="/word/header192.xml" ContentType="application/vnd.openxmlformats-officedocument.wordprocessingml.header+xml"/>
  <Override PartName="/word/footer192.xml" ContentType="application/vnd.openxmlformats-officedocument.wordprocessingml.footer+xml"/>
  <Override PartName="/word/header193.xml" ContentType="application/vnd.openxmlformats-officedocument.wordprocessingml.header+xml"/>
  <Override PartName="/word/header194.xml" ContentType="application/vnd.openxmlformats-officedocument.wordprocessingml.header+xml"/>
  <Override PartName="/word/footer193.xml" ContentType="application/vnd.openxmlformats-officedocument.wordprocessingml.footer+xml"/>
  <Override PartName="/word/footer194.xml" ContentType="application/vnd.openxmlformats-officedocument.wordprocessingml.footer+xml"/>
  <Override PartName="/word/header195.xml" ContentType="application/vnd.openxmlformats-officedocument.wordprocessingml.header+xml"/>
  <Override PartName="/word/footer195.xml" ContentType="application/vnd.openxmlformats-officedocument.wordprocessingml.footer+xml"/>
  <Override PartName="/word/header196.xml" ContentType="application/vnd.openxmlformats-officedocument.wordprocessingml.header+xml"/>
  <Override PartName="/word/header197.xml" ContentType="application/vnd.openxmlformats-officedocument.wordprocessingml.header+xml"/>
  <Override PartName="/word/footer196.xml" ContentType="application/vnd.openxmlformats-officedocument.wordprocessingml.footer+xml"/>
  <Override PartName="/word/footer197.xml" ContentType="application/vnd.openxmlformats-officedocument.wordprocessingml.footer+xml"/>
  <Override PartName="/word/header198.xml" ContentType="application/vnd.openxmlformats-officedocument.wordprocessingml.header+xml"/>
  <Override PartName="/word/footer198.xml" ContentType="application/vnd.openxmlformats-officedocument.wordprocessingml.footer+xml"/>
  <Override PartName="/word/header199.xml" ContentType="application/vnd.openxmlformats-officedocument.wordprocessingml.header+xml"/>
  <Override PartName="/word/header200.xml" ContentType="application/vnd.openxmlformats-officedocument.wordprocessingml.header+xml"/>
  <Override PartName="/word/footer199.xml" ContentType="application/vnd.openxmlformats-officedocument.wordprocessingml.footer+xml"/>
  <Override PartName="/word/footer200.xml" ContentType="application/vnd.openxmlformats-officedocument.wordprocessingml.footer+xml"/>
  <Override PartName="/word/header201.xml" ContentType="application/vnd.openxmlformats-officedocument.wordprocessingml.header+xml"/>
  <Override PartName="/word/footer20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10999"/>
      </w:tblGrid>
      <w:tr w:rsidR="00071256" w14:paraId="0FC14DF9" w14:textId="77777777">
        <w:trPr>
          <w:cantSplit/>
        </w:trPr>
        <w:tc>
          <w:tcPr>
            <w:tcW w:w="10999" w:type="dxa"/>
            <w:tcMar>
              <w:left w:w="0" w:type="dxa"/>
            </w:tcMar>
          </w:tcPr>
          <w:p w14:paraId="4458CDCB" w14:textId="77777777" w:rsidR="00071256" w:rsidRDefault="009666E9">
            <w:pPr>
              <w:pStyle w:val="AccurriParagraphcontent"/>
            </w:pPr>
            <w:r>
              <w:rPr>
                <w:lang w:val="en-AU"/>
              </w:rPr>
              <w:t xml:space="preserve"> </w:t>
            </w:r>
          </w:p>
          <w:p w14:paraId="1DDBAE7A" w14:textId="77777777" w:rsidR="00071256" w:rsidRDefault="009666E9">
            <w:r>
              <w:rPr>
                <w:rFonts w:ascii="Times New Roman" w:eastAsia="Times New Roman" w:hAnsi="Times New Roman" w:cs="Times New Roman"/>
                <w:b/>
                <w:lang w:val="en-AU"/>
              </w:rPr>
              <w:t xml:space="preserve"> </w:t>
            </w:r>
          </w:p>
        </w:tc>
      </w:tr>
      <w:tr w:rsidR="00071256" w14:paraId="071460D4" w14:textId="77777777">
        <w:trPr>
          <w:cantSplit/>
        </w:trPr>
        <w:tc>
          <w:tcPr>
            <w:tcW w:w="10999" w:type="dxa"/>
            <w:tcMar>
              <w:left w:w="0" w:type="dxa"/>
            </w:tcMar>
          </w:tcPr>
          <w:p w14:paraId="05D90029" w14:textId="77777777" w:rsidR="00071256" w:rsidRDefault="009666E9">
            <w:pPr>
              <w:pStyle w:val="AccurriParagraphcontent"/>
            </w:pPr>
            <w:r>
              <w:rPr>
                <w:lang w:val="en-AU"/>
              </w:rPr>
              <w:t xml:space="preserve"> </w:t>
            </w:r>
          </w:p>
          <w:p w14:paraId="70E7C8EF" w14:textId="77777777" w:rsidR="00071256" w:rsidRDefault="009666E9">
            <w:r>
              <w:rPr>
                <w:rFonts w:ascii="Times New Roman" w:eastAsia="Times New Roman" w:hAnsi="Times New Roman" w:cs="Times New Roman"/>
                <w:b/>
                <w:lang w:val="en-AU"/>
              </w:rPr>
              <w:t xml:space="preserve"> </w:t>
            </w:r>
          </w:p>
        </w:tc>
      </w:tr>
      <w:tr w:rsidR="00071256" w14:paraId="639CDF3E" w14:textId="77777777">
        <w:trPr>
          <w:cantSplit/>
        </w:trPr>
        <w:tc>
          <w:tcPr>
            <w:tcW w:w="10999" w:type="dxa"/>
            <w:tcMar>
              <w:left w:w="0" w:type="dxa"/>
            </w:tcMar>
          </w:tcPr>
          <w:p w14:paraId="33D35CFD" w14:textId="77777777" w:rsidR="00071256" w:rsidRDefault="009666E9">
            <w:pPr>
              <w:pStyle w:val="AccurriParagraphcontent"/>
            </w:pPr>
            <w:r>
              <w:rPr>
                <w:lang w:val="en-AU"/>
              </w:rPr>
              <w:t xml:space="preserve"> </w:t>
            </w:r>
          </w:p>
          <w:p w14:paraId="4EA323AF" w14:textId="77777777" w:rsidR="00071256" w:rsidRDefault="009666E9">
            <w:r>
              <w:rPr>
                <w:rFonts w:ascii="Times New Roman" w:eastAsia="Times New Roman" w:hAnsi="Times New Roman" w:cs="Times New Roman"/>
                <w:b/>
                <w:lang w:val="en-AU"/>
              </w:rPr>
              <w:t xml:space="preserve"> </w:t>
            </w:r>
          </w:p>
        </w:tc>
      </w:tr>
      <w:tr w:rsidR="00071256" w14:paraId="289D180B" w14:textId="77777777">
        <w:trPr>
          <w:cantSplit/>
        </w:trPr>
        <w:tc>
          <w:tcPr>
            <w:tcW w:w="10999" w:type="dxa"/>
            <w:tcMar>
              <w:left w:w="0" w:type="dxa"/>
            </w:tcMar>
          </w:tcPr>
          <w:p w14:paraId="142D323B" w14:textId="55BC10E2" w:rsidR="00071256" w:rsidRDefault="006B0DF1">
            <w:pPr>
              <w:pStyle w:val="AccurriReporttitle"/>
            </w:pPr>
            <w:r>
              <w:rPr>
                <w:sz w:val="40"/>
                <w:lang w:val="en-AU"/>
              </w:rPr>
              <w:t>RSM</w:t>
            </w:r>
            <w:r w:rsidR="009666E9">
              <w:rPr>
                <w:sz w:val="40"/>
                <w:lang w:val="en-AU"/>
              </w:rPr>
              <w:t xml:space="preserve"> IFRS Private Company Limited</w:t>
            </w:r>
          </w:p>
          <w:p w14:paraId="24ECB9B5" w14:textId="77777777" w:rsidR="00071256" w:rsidRDefault="009666E9">
            <w:r>
              <w:rPr>
                <w:rFonts w:ascii="Times New Roman" w:eastAsia="Times New Roman" w:hAnsi="Times New Roman" w:cs="Times New Roman"/>
                <w:b/>
                <w:lang w:val="en-AU"/>
              </w:rPr>
              <w:t xml:space="preserve"> </w:t>
            </w:r>
          </w:p>
        </w:tc>
      </w:tr>
      <w:tr w:rsidR="00071256" w14:paraId="1A4946BA" w14:textId="77777777">
        <w:trPr>
          <w:cantSplit/>
        </w:trPr>
        <w:tc>
          <w:tcPr>
            <w:tcW w:w="10999" w:type="dxa"/>
            <w:tcMar>
              <w:left w:w="0" w:type="dxa"/>
            </w:tcMar>
          </w:tcPr>
          <w:p w14:paraId="2DB015D2" w14:textId="77777777" w:rsidR="00071256" w:rsidRDefault="009666E9">
            <w:pPr>
              <w:pStyle w:val="AccurriBusinessnumber"/>
            </w:pPr>
            <w:r>
              <w:rPr>
                <w:lang w:val="en-AU"/>
              </w:rPr>
              <w:t>Company Number 01234567</w:t>
            </w:r>
          </w:p>
          <w:p w14:paraId="5741D920" w14:textId="77777777" w:rsidR="00071256" w:rsidRDefault="009666E9">
            <w:pPr>
              <w:pStyle w:val="AccurriParagraphcontent"/>
            </w:pPr>
            <w:r>
              <w:rPr>
                <w:lang w:val="en-AU"/>
              </w:rPr>
              <w:t xml:space="preserve"> </w:t>
            </w:r>
          </w:p>
          <w:p w14:paraId="1433978A" w14:textId="77777777" w:rsidR="00071256" w:rsidRDefault="009666E9">
            <w:r>
              <w:rPr>
                <w:rFonts w:ascii="Times New Roman" w:eastAsia="Times New Roman" w:hAnsi="Times New Roman" w:cs="Times New Roman"/>
                <w:b/>
                <w:lang w:val="en-AU"/>
              </w:rPr>
              <w:t xml:space="preserve"> </w:t>
            </w:r>
          </w:p>
        </w:tc>
      </w:tr>
      <w:tr w:rsidR="00071256" w14:paraId="12C79606" w14:textId="77777777">
        <w:trPr>
          <w:cantSplit/>
        </w:trPr>
        <w:tc>
          <w:tcPr>
            <w:tcW w:w="10999" w:type="dxa"/>
            <w:tcMar>
              <w:left w:w="0" w:type="dxa"/>
            </w:tcMar>
          </w:tcPr>
          <w:p w14:paraId="082B0CE3" w14:textId="77777777" w:rsidR="00071256" w:rsidRDefault="009666E9">
            <w:pPr>
              <w:pStyle w:val="AccurriParagraphcontent"/>
            </w:pPr>
            <w:r>
              <w:rPr>
                <w:lang w:val="en-AU"/>
              </w:rPr>
              <w:t xml:space="preserve"> </w:t>
            </w:r>
          </w:p>
          <w:p w14:paraId="769A2698" w14:textId="77777777" w:rsidR="00071256" w:rsidRDefault="009666E9">
            <w:r>
              <w:rPr>
                <w:rFonts w:ascii="Times New Roman" w:eastAsia="Times New Roman" w:hAnsi="Times New Roman" w:cs="Times New Roman"/>
                <w:b/>
                <w:lang w:val="en-AU"/>
              </w:rPr>
              <w:t xml:space="preserve"> </w:t>
            </w:r>
          </w:p>
        </w:tc>
      </w:tr>
      <w:tr w:rsidR="00071256" w14:paraId="617C7238" w14:textId="77777777">
        <w:trPr>
          <w:cantSplit/>
        </w:trPr>
        <w:tc>
          <w:tcPr>
            <w:tcW w:w="10999" w:type="dxa"/>
            <w:tcMar>
              <w:left w:w="0" w:type="dxa"/>
            </w:tcMar>
          </w:tcPr>
          <w:p w14:paraId="0DD320F3" w14:textId="77777777" w:rsidR="00071256" w:rsidRDefault="009666E9">
            <w:pPr>
              <w:pStyle w:val="AccurriReporttitle"/>
            </w:pPr>
            <w:r>
              <w:rPr>
                <w:lang w:val="en-AU"/>
              </w:rPr>
              <w:t>Annual Report - 31 December 2021</w:t>
            </w:r>
          </w:p>
          <w:p w14:paraId="1ED30B5C" w14:textId="77777777" w:rsidR="003752C5" w:rsidRDefault="003752C5" w:rsidP="003752C5">
            <w:pPr>
              <w:pStyle w:val="AccurriParagraphcontent"/>
            </w:pPr>
          </w:p>
          <w:p w14:paraId="2167802C" w14:textId="77777777" w:rsidR="003752C5" w:rsidRDefault="003752C5" w:rsidP="003752C5">
            <w:pPr>
              <w:pStyle w:val="AccurriParagraphcontent"/>
            </w:pPr>
          </w:p>
          <w:p w14:paraId="1AACD0DC" w14:textId="77777777" w:rsidR="003752C5" w:rsidRDefault="003752C5" w:rsidP="003752C5">
            <w:pPr>
              <w:pStyle w:val="AccurriParagraphcontent"/>
            </w:pPr>
          </w:p>
          <w:p w14:paraId="72D5363A" w14:textId="77777777" w:rsidR="003752C5" w:rsidRDefault="003752C5" w:rsidP="003752C5">
            <w:pPr>
              <w:pStyle w:val="AccurriParagraphcontent"/>
            </w:pPr>
          </w:p>
          <w:p w14:paraId="788E32A6" w14:textId="77777777" w:rsidR="003752C5" w:rsidRDefault="003752C5" w:rsidP="003752C5">
            <w:pPr>
              <w:pStyle w:val="AccurriParagraphcontent"/>
            </w:pPr>
          </w:p>
          <w:p w14:paraId="0239F395" w14:textId="77777777" w:rsidR="003752C5" w:rsidRDefault="003752C5" w:rsidP="003752C5">
            <w:pPr>
              <w:pStyle w:val="AccurriParagraphcontent"/>
            </w:pPr>
          </w:p>
          <w:p w14:paraId="0442568D" w14:textId="77777777" w:rsidR="003752C5" w:rsidRDefault="003752C5" w:rsidP="003752C5">
            <w:pPr>
              <w:pStyle w:val="AccurriParagraphcontent"/>
            </w:pPr>
          </w:p>
          <w:p w14:paraId="7FFF1445" w14:textId="77777777" w:rsidR="003752C5" w:rsidRDefault="003752C5" w:rsidP="003752C5">
            <w:pPr>
              <w:pStyle w:val="AccurriParagraphcontent"/>
            </w:pPr>
          </w:p>
          <w:p w14:paraId="77B9A2F9" w14:textId="77777777" w:rsidR="003752C5" w:rsidRDefault="003752C5" w:rsidP="003752C5">
            <w:pPr>
              <w:pStyle w:val="AccurriParagraphcontent"/>
            </w:pPr>
          </w:p>
          <w:p w14:paraId="27AE2E8F" w14:textId="77777777" w:rsidR="003752C5" w:rsidRDefault="003752C5" w:rsidP="003752C5">
            <w:pPr>
              <w:pStyle w:val="AccurriParagraphcontent"/>
            </w:pPr>
          </w:p>
          <w:p w14:paraId="603CE06A" w14:textId="77777777" w:rsidR="003752C5" w:rsidRDefault="003752C5" w:rsidP="003752C5">
            <w:pPr>
              <w:pStyle w:val="AccurriParagraphcontent"/>
            </w:pPr>
            <w:r>
              <w:t>These model accounts are illustrative only, contain general information, are not intended to be comprehensive and may not address specific events or circumstances. We make no representation as to their accuracy, compatibility or fitness-for-purpose.</w:t>
            </w:r>
          </w:p>
          <w:p w14:paraId="1A7A32C1" w14:textId="77777777" w:rsidR="003752C5" w:rsidRDefault="003752C5" w:rsidP="003752C5">
            <w:pPr>
              <w:pStyle w:val="AccurriParagraphcontent"/>
            </w:pPr>
          </w:p>
          <w:p w14:paraId="5CF9CD56" w14:textId="77777777" w:rsidR="003752C5" w:rsidRDefault="003752C5" w:rsidP="003752C5">
            <w:pPr>
              <w:pStyle w:val="AccurriParagraphcontent"/>
            </w:pPr>
            <w:r>
              <w:t>The model accounts should be viewed as broad guidance only. Accordingly, neither RSM International Limited, nor any of its member firms accept any responsibility to any party for any loss, damage or costs howsoever arising, whether directly or indirectly, from any action or decision taken (or not taken) in reliance on the material in these model accounts, whether such loss is caused by negligence or otherwise. The provision of these model accounts does not constitute professional advice. Please contact your local RSM adviser to discuss these matters in the context of your particular circumstances.</w:t>
            </w:r>
          </w:p>
          <w:p w14:paraId="7647310F" w14:textId="77777777" w:rsidR="003752C5" w:rsidRDefault="003752C5" w:rsidP="003752C5">
            <w:pPr>
              <w:pStyle w:val="AccurriParagraphcontent"/>
            </w:pPr>
          </w:p>
          <w:p w14:paraId="2431FDF8" w14:textId="77777777" w:rsidR="003752C5" w:rsidRDefault="003752C5" w:rsidP="003752C5">
            <w:pPr>
              <w:pStyle w:val="AccurriParagraphcontent"/>
            </w:pPr>
            <w:r>
              <w:t>RSM is the brand used by a network of independent accounting and consulting firms, each of which practices in its own right. The network is not itself a separate legal entity of any description in any jurisdiction.</w:t>
            </w:r>
          </w:p>
          <w:p w14:paraId="2CE8CDC4" w14:textId="77777777" w:rsidR="003752C5" w:rsidRDefault="003752C5" w:rsidP="003752C5">
            <w:pPr>
              <w:pStyle w:val="AccurriParagraphcontent"/>
            </w:pPr>
          </w:p>
          <w:p w14:paraId="7A2A944B" w14:textId="77777777" w:rsidR="003752C5" w:rsidRDefault="003752C5" w:rsidP="003752C5">
            <w:pPr>
              <w:pStyle w:val="AccurriParagraphcontent"/>
            </w:pPr>
            <w:r>
              <w:t>The network is administered by RSM International Limited, a company registered in England and Wales (company number 4040598) whose registered office is at 50 Cannon Street, London EC4N 6JJ.</w:t>
            </w:r>
          </w:p>
          <w:p w14:paraId="4E87F502" w14:textId="77777777" w:rsidR="003752C5" w:rsidRDefault="003752C5" w:rsidP="003752C5">
            <w:pPr>
              <w:pStyle w:val="AccurriParagraphcontent"/>
            </w:pPr>
          </w:p>
          <w:p w14:paraId="50CF3FFE" w14:textId="77777777" w:rsidR="003752C5" w:rsidRDefault="003752C5" w:rsidP="003752C5">
            <w:pPr>
              <w:pStyle w:val="AccurriParagraphcontent"/>
            </w:pPr>
            <w:r>
              <w:t>The brand and trademark RSM and other intellectual property rights used by members of the network are owned by RSM International Association, an association governed by article 60 et seq of the Civil Code of Switzerland whose seat is in Zug.</w:t>
            </w:r>
          </w:p>
          <w:p w14:paraId="39D6CD30" w14:textId="77777777" w:rsidR="003752C5" w:rsidRDefault="003752C5" w:rsidP="003752C5">
            <w:pPr>
              <w:pStyle w:val="AccurriParagraphcontent"/>
            </w:pPr>
          </w:p>
          <w:p w14:paraId="77A3C9AA" w14:textId="008A8315" w:rsidR="00071256" w:rsidRDefault="003752C5" w:rsidP="003752C5">
            <w:pPr>
              <w:pStyle w:val="AccurriParagraphcontent"/>
            </w:pPr>
            <w:r>
              <w:t>© RSM International Association, 2021</w:t>
            </w:r>
          </w:p>
        </w:tc>
      </w:tr>
    </w:tbl>
    <w:p w14:paraId="7E36CB19" w14:textId="77777777" w:rsidR="00071256" w:rsidRDefault="00071256">
      <w:pPr>
        <w:sectPr w:rsidR="00071256">
          <w:headerReference w:type="even" r:id="rId6"/>
          <w:headerReference w:type="default" r:id="rId7"/>
          <w:footerReference w:type="even" r:id="rId8"/>
          <w:footerReference w:type="default" r:id="rId9"/>
          <w:headerReference w:type="first" r:id="rId10"/>
          <w:footerReference w:type="first" r:id="rId11"/>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7C052E81" w14:textId="77777777">
        <w:trPr>
          <w:cantSplit/>
        </w:trPr>
        <w:tc>
          <w:tcPr>
            <w:tcW w:w="10999" w:type="dxa"/>
            <w:tcMar>
              <w:left w:w="0" w:type="dxa"/>
            </w:tcMar>
          </w:tcPr>
          <w:bookmarkStart w:id="0" w:name="_TOC"/>
          <w:p w14:paraId="171A687C" w14:textId="77777777" w:rsidR="00071256" w:rsidRDefault="009666E9">
            <w:pPr>
              <w:pStyle w:val="TOC1"/>
              <w:rPr>
                <w:rFonts w:ascii="Calibri" w:hAnsi="Calibri"/>
                <w:noProof/>
                <w:sz w:val="22"/>
              </w:rPr>
            </w:pPr>
            <w:r>
              <w:lastRenderedPageBreak/>
              <w:fldChar w:fldCharType="begin"/>
            </w:r>
            <w:r>
              <w:rPr>
                <w:lang w:val="en-AU"/>
              </w:rPr>
              <w:instrText xml:space="preserve">TOC \f x </w:instrText>
            </w:r>
            <w:r>
              <w:fldChar w:fldCharType="separate"/>
            </w:r>
            <w:r>
              <w:rPr>
                <w:lang w:val="en-AU"/>
              </w:rPr>
              <w:t>Statement of profit or loss and other comprehensive income</w:t>
            </w:r>
            <w:r>
              <w:rPr>
                <w:lang w:val="en-AU"/>
              </w:rPr>
              <w:tab/>
            </w:r>
            <w:r>
              <w:fldChar w:fldCharType="begin"/>
            </w:r>
            <w:r>
              <w:rPr>
                <w:lang w:val="en-AU"/>
              </w:rPr>
              <w:instrText xml:space="preserve"> PAGEREF _Toc256000010 \h </w:instrText>
            </w:r>
            <w:r>
              <w:fldChar w:fldCharType="separate"/>
            </w:r>
            <w:r>
              <w:rPr>
                <w:lang w:val="en-AU"/>
              </w:rPr>
              <w:t>2</w:t>
            </w:r>
            <w:r>
              <w:fldChar w:fldCharType="end"/>
            </w:r>
          </w:p>
          <w:p w14:paraId="6B270DD3" w14:textId="77777777" w:rsidR="00071256" w:rsidRDefault="009666E9">
            <w:pPr>
              <w:pStyle w:val="TOC1"/>
              <w:rPr>
                <w:rFonts w:ascii="Calibri" w:hAnsi="Calibri"/>
                <w:noProof/>
                <w:sz w:val="22"/>
              </w:rPr>
            </w:pPr>
            <w:r>
              <w:rPr>
                <w:lang w:val="en-AU"/>
              </w:rPr>
              <w:t>Statement of financial position</w:t>
            </w:r>
            <w:r>
              <w:rPr>
                <w:lang w:val="en-AU"/>
              </w:rPr>
              <w:tab/>
            </w:r>
            <w:r>
              <w:fldChar w:fldCharType="begin"/>
            </w:r>
            <w:r>
              <w:rPr>
                <w:lang w:val="en-AU"/>
              </w:rPr>
              <w:instrText xml:space="preserve"> PAGEREF _Toc256000011 \h </w:instrText>
            </w:r>
            <w:r>
              <w:fldChar w:fldCharType="separate"/>
            </w:r>
            <w:r>
              <w:rPr>
                <w:lang w:val="en-AU"/>
              </w:rPr>
              <w:t>3</w:t>
            </w:r>
            <w:r>
              <w:fldChar w:fldCharType="end"/>
            </w:r>
          </w:p>
          <w:p w14:paraId="544A3B02" w14:textId="77777777" w:rsidR="00071256" w:rsidRDefault="009666E9">
            <w:pPr>
              <w:pStyle w:val="TOC1"/>
              <w:rPr>
                <w:rFonts w:ascii="Calibri" w:hAnsi="Calibri"/>
                <w:noProof/>
                <w:sz w:val="22"/>
              </w:rPr>
            </w:pPr>
            <w:r>
              <w:rPr>
                <w:lang w:val="en-AU"/>
              </w:rPr>
              <w:t>Statement of changes in equity</w:t>
            </w:r>
            <w:r>
              <w:rPr>
                <w:lang w:val="en-AU"/>
              </w:rPr>
              <w:tab/>
            </w:r>
            <w:r>
              <w:fldChar w:fldCharType="begin"/>
            </w:r>
            <w:r>
              <w:rPr>
                <w:lang w:val="en-AU"/>
              </w:rPr>
              <w:instrText xml:space="preserve"> PAGEREF _Toc256000012 \h </w:instrText>
            </w:r>
            <w:r>
              <w:fldChar w:fldCharType="separate"/>
            </w:r>
            <w:r>
              <w:rPr>
                <w:lang w:val="en-AU"/>
              </w:rPr>
              <w:t>5</w:t>
            </w:r>
            <w:r>
              <w:fldChar w:fldCharType="end"/>
            </w:r>
          </w:p>
          <w:p w14:paraId="3EC6902C" w14:textId="77777777" w:rsidR="00071256" w:rsidRDefault="009666E9">
            <w:pPr>
              <w:pStyle w:val="TOC1"/>
              <w:rPr>
                <w:rFonts w:ascii="Calibri" w:hAnsi="Calibri"/>
                <w:noProof/>
                <w:sz w:val="22"/>
              </w:rPr>
            </w:pPr>
            <w:r>
              <w:rPr>
                <w:lang w:val="en-AU"/>
              </w:rPr>
              <w:t>Statement of cash flows</w:t>
            </w:r>
            <w:r>
              <w:rPr>
                <w:lang w:val="en-AU"/>
              </w:rPr>
              <w:tab/>
            </w:r>
            <w:r>
              <w:fldChar w:fldCharType="begin"/>
            </w:r>
            <w:r>
              <w:rPr>
                <w:lang w:val="en-AU"/>
              </w:rPr>
              <w:instrText xml:space="preserve"> PAGEREF _Toc256000013 \h </w:instrText>
            </w:r>
            <w:r>
              <w:fldChar w:fldCharType="separate"/>
            </w:r>
            <w:r>
              <w:rPr>
                <w:lang w:val="en-AU"/>
              </w:rPr>
              <w:t>6</w:t>
            </w:r>
            <w:r>
              <w:fldChar w:fldCharType="end"/>
            </w:r>
          </w:p>
          <w:p w14:paraId="6295B6A8" w14:textId="77777777" w:rsidR="00071256" w:rsidRDefault="009666E9">
            <w:pPr>
              <w:pStyle w:val="TOC1"/>
              <w:rPr>
                <w:rFonts w:ascii="Calibri" w:hAnsi="Calibri"/>
                <w:noProof/>
                <w:sz w:val="22"/>
              </w:rPr>
            </w:pPr>
            <w:r>
              <w:rPr>
                <w:lang w:val="en-AU"/>
              </w:rPr>
              <w:t>Notes to the financial statements</w:t>
            </w:r>
            <w:r>
              <w:rPr>
                <w:lang w:val="en-AU"/>
              </w:rPr>
              <w:tab/>
            </w:r>
            <w:r>
              <w:fldChar w:fldCharType="begin"/>
            </w:r>
            <w:r>
              <w:rPr>
                <w:lang w:val="en-AU"/>
              </w:rPr>
              <w:instrText xml:space="preserve"> PAGEREF _Toc256000014 \h </w:instrText>
            </w:r>
            <w:r>
              <w:fldChar w:fldCharType="separate"/>
            </w:r>
            <w:r>
              <w:rPr>
                <w:lang w:val="en-AU"/>
              </w:rPr>
              <w:t>7</w:t>
            </w:r>
            <w:r>
              <w:fldChar w:fldCharType="end"/>
            </w:r>
          </w:p>
          <w:p w14:paraId="248D4099" w14:textId="716F39BC" w:rsidR="00071256" w:rsidRDefault="009666E9">
            <w:pPr>
              <w:pStyle w:val="TOC1"/>
              <w:rPr>
                <w:rFonts w:ascii="Calibri" w:hAnsi="Calibri"/>
                <w:noProof/>
                <w:sz w:val="22"/>
              </w:rPr>
            </w:pPr>
            <w:r>
              <w:rPr>
                <w:lang w:val="en-AU"/>
              </w:rPr>
              <w:t xml:space="preserve">Independent auditor's report to the members of </w:t>
            </w:r>
            <w:r w:rsidR="006B0DF1">
              <w:rPr>
                <w:lang w:val="en-AU"/>
              </w:rPr>
              <w:t>RSM</w:t>
            </w:r>
            <w:r>
              <w:rPr>
                <w:lang w:val="en-AU"/>
              </w:rPr>
              <w:t xml:space="preserve"> IFRS Private Company Limited</w:t>
            </w:r>
            <w:r>
              <w:rPr>
                <w:lang w:val="en-AU"/>
              </w:rPr>
              <w:tab/>
            </w:r>
            <w:r>
              <w:fldChar w:fldCharType="begin"/>
            </w:r>
            <w:r>
              <w:rPr>
                <w:lang w:val="en-AU"/>
              </w:rPr>
              <w:instrText xml:space="preserve"> PAGEREF _Toc256000015 \h </w:instrText>
            </w:r>
            <w:r>
              <w:fldChar w:fldCharType="separate"/>
            </w:r>
            <w:r>
              <w:rPr>
                <w:lang w:val="en-AU"/>
              </w:rPr>
              <w:t>47</w:t>
            </w:r>
            <w:r>
              <w:fldChar w:fldCharType="end"/>
            </w:r>
          </w:p>
          <w:p w14:paraId="59F3E0D5" w14:textId="77777777" w:rsidR="00071256" w:rsidRDefault="009666E9">
            <w:pPr>
              <w:pStyle w:val="TOC1"/>
            </w:pPr>
            <w:r>
              <w:fldChar w:fldCharType="end"/>
            </w:r>
            <w:bookmarkEnd w:id="0"/>
          </w:p>
        </w:tc>
      </w:tr>
    </w:tbl>
    <w:p w14:paraId="6DD616FA" w14:textId="77777777" w:rsidR="00071256" w:rsidRDefault="00071256">
      <w:pPr>
        <w:sectPr w:rsidR="00071256">
          <w:headerReference w:type="even" r:id="rId12"/>
          <w:headerReference w:type="default" r:id="rId13"/>
          <w:footerReference w:type="even" r:id="rId14"/>
          <w:footerReference w:type="default" r:id="rId15"/>
          <w:headerReference w:type="first" r:id="rId16"/>
          <w:footerReference w:type="first" r:id="rId17"/>
          <w:pgSz w:w="11906" w:h="16838"/>
          <w:pgMar w:top="850" w:right="340" w:bottom="567" w:left="567" w:header="850" w:footer="567" w:gutter="0"/>
          <w:pgNumType w:start="1"/>
          <w:cols w:space="708"/>
          <w:titlePg/>
        </w:sectPr>
      </w:pPr>
    </w:p>
    <w:tbl>
      <w:tblPr>
        <w:tblW w:w="0" w:type="auto"/>
        <w:tblLayout w:type="fixed"/>
        <w:tblLook w:val="04A0" w:firstRow="1" w:lastRow="0" w:firstColumn="1" w:lastColumn="0" w:noHBand="0" w:noVBand="1"/>
      </w:tblPr>
      <w:tblGrid>
        <w:gridCol w:w="10999"/>
      </w:tblGrid>
      <w:tr w:rsidR="00071256" w14:paraId="1B443CCF" w14:textId="77777777">
        <w:trPr>
          <w:cantSplit/>
        </w:trPr>
        <w:tc>
          <w:tcPr>
            <w:tcW w:w="10999" w:type="dxa"/>
            <w:tcMar>
              <w:left w:w="0" w:type="dxa"/>
            </w:tcMar>
          </w:tcPr>
          <w:p w14:paraId="493C686F" w14:textId="77777777" w:rsidR="00071256" w:rsidRDefault="009666E9">
            <w:pPr>
              <w:pStyle w:val="AccurriParagraphmainheader"/>
            </w:pPr>
            <w:r>
              <w:rPr>
                <w:lang w:val="en-AU"/>
              </w:rPr>
              <w:t>General information</w:t>
            </w:r>
          </w:p>
          <w:p w14:paraId="2D7F4EA8" w14:textId="77777777" w:rsidR="00071256" w:rsidRDefault="009666E9">
            <w:r>
              <w:rPr>
                <w:rFonts w:ascii="Times New Roman" w:eastAsia="Times New Roman" w:hAnsi="Times New Roman" w:cs="Times New Roman"/>
                <w:b/>
                <w:lang w:val="en-AU"/>
              </w:rPr>
              <w:t xml:space="preserve"> </w:t>
            </w:r>
          </w:p>
          <w:p w14:paraId="07F93ED4" w14:textId="7A570A86" w:rsidR="00071256" w:rsidRDefault="009666E9">
            <w:pPr>
              <w:pStyle w:val="AccurriParagraphcontent"/>
            </w:pPr>
            <w:r>
              <w:rPr>
                <w:lang w:val="en-AU"/>
              </w:rPr>
              <w:t xml:space="preserve">The financial statements cover </w:t>
            </w:r>
            <w:r w:rsidR="006B0DF1">
              <w:rPr>
                <w:lang w:val="en-AU"/>
              </w:rPr>
              <w:t>RSM</w:t>
            </w:r>
            <w:r>
              <w:rPr>
                <w:lang w:val="en-AU"/>
              </w:rPr>
              <w:t xml:space="preserve"> IFRS Private Company Limited as an individual entity. The financial statements are presented in Internationaland currency units, which is </w:t>
            </w:r>
            <w:r w:rsidR="006B0DF1">
              <w:rPr>
                <w:lang w:val="en-AU"/>
              </w:rPr>
              <w:t>RSM</w:t>
            </w:r>
            <w:r>
              <w:rPr>
                <w:lang w:val="en-AU"/>
              </w:rPr>
              <w:t xml:space="preserve"> IFRS Private Company Limited's functional and presentation currency.</w:t>
            </w:r>
          </w:p>
          <w:p w14:paraId="7FEBFC8A" w14:textId="77777777" w:rsidR="00071256" w:rsidRDefault="009666E9">
            <w:r>
              <w:rPr>
                <w:rFonts w:ascii="Times New Roman" w:eastAsia="Times New Roman" w:hAnsi="Times New Roman" w:cs="Times New Roman"/>
                <w:b/>
                <w:lang w:val="en-AU"/>
              </w:rPr>
              <w:t xml:space="preserve"> </w:t>
            </w:r>
          </w:p>
        </w:tc>
      </w:tr>
      <w:tr w:rsidR="00071256" w14:paraId="35CDE5F9" w14:textId="77777777">
        <w:trPr>
          <w:cantSplit/>
        </w:trPr>
        <w:tc>
          <w:tcPr>
            <w:tcW w:w="10999" w:type="dxa"/>
            <w:tcMar>
              <w:left w:w="0" w:type="dxa"/>
            </w:tcMar>
          </w:tcPr>
          <w:p w14:paraId="23DDA2A6" w14:textId="257F324D" w:rsidR="00071256" w:rsidRDefault="006B0DF1">
            <w:pPr>
              <w:pStyle w:val="AccurriParagraphcontent"/>
            </w:pPr>
            <w:r>
              <w:rPr>
                <w:lang w:val="en-AU"/>
              </w:rPr>
              <w:t>RSM</w:t>
            </w:r>
            <w:r w:rsidR="009666E9">
              <w:rPr>
                <w:lang w:val="en-AU"/>
              </w:rPr>
              <w:t xml:space="preserve"> IFRS Private Company Limited is a company limited by shares, incorporated and domiciled in Internationaland. Its registered office and principal place of business are:</w:t>
            </w:r>
          </w:p>
          <w:p w14:paraId="08B57ECB" w14:textId="77777777" w:rsidR="00071256" w:rsidRDefault="009666E9">
            <w:r>
              <w:rPr>
                <w:rFonts w:ascii="Times New Roman" w:eastAsia="Times New Roman" w:hAnsi="Times New Roman" w:cs="Times New Roman"/>
                <w:b/>
                <w:lang w:val="en-AU"/>
              </w:rPr>
              <w:t xml:space="preserve"> </w:t>
            </w:r>
          </w:p>
        </w:tc>
      </w:tr>
      <w:tr w:rsidR="00071256" w14:paraId="284862B3"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5409"/>
              <w:gridCol w:w="60"/>
              <w:gridCol w:w="5409"/>
            </w:tblGrid>
            <w:tr w:rsidR="00071256" w14:paraId="428ECAEC" w14:textId="77777777">
              <w:trPr>
                <w:cantSplit/>
              </w:trPr>
              <w:tc>
                <w:tcPr>
                  <w:tcW w:w="5409" w:type="dxa"/>
                  <w:tcBorders>
                    <w:top w:val="nil"/>
                    <w:bottom w:val="nil"/>
                  </w:tcBorders>
                  <w:tcMar>
                    <w:left w:w="0" w:type="dxa"/>
                    <w:right w:w="0" w:type="dxa"/>
                  </w:tcMar>
                  <w:vAlign w:val="bottom"/>
                </w:tcPr>
                <w:p w14:paraId="36FC4C16" w14:textId="77777777" w:rsidR="00071256" w:rsidRDefault="009666E9">
                  <w:pPr>
                    <w:pStyle w:val="AccurriTableheaderinmaintable"/>
                    <w:jc w:val="left"/>
                  </w:pPr>
                  <w:r>
                    <w:rPr>
                      <w:lang w:val="en-AU"/>
                    </w:rPr>
                    <w:t>Registered office</w:t>
                  </w:r>
                </w:p>
              </w:tc>
              <w:tc>
                <w:tcPr>
                  <w:tcW w:w="60" w:type="dxa"/>
                  <w:tcBorders>
                    <w:top w:val="nil"/>
                    <w:bottom w:val="nil"/>
                  </w:tcBorders>
                  <w:tcMar>
                    <w:left w:w="0" w:type="dxa"/>
                    <w:right w:w="0" w:type="dxa"/>
                  </w:tcMar>
                </w:tcPr>
                <w:p w14:paraId="07FFBE8A" w14:textId="77777777" w:rsidR="00071256" w:rsidRDefault="00071256"/>
              </w:tc>
              <w:tc>
                <w:tcPr>
                  <w:tcW w:w="5409" w:type="dxa"/>
                  <w:tcBorders>
                    <w:top w:val="nil"/>
                    <w:bottom w:val="nil"/>
                  </w:tcBorders>
                  <w:tcMar>
                    <w:left w:w="0" w:type="dxa"/>
                    <w:right w:w="0" w:type="dxa"/>
                  </w:tcMar>
                  <w:vAlign w:val="bottom"/>
                </w:tcPr>
                <w:p w14:paraId="793D5FBD" w14:textId="77777777" w:rsidR="00071256" w:rsidRDefault="009666E9">
                  <w:pPr>
                    <w:pStyle w:val="AccurriTableheaderinmaintable"/>
                    <w:jc w:val="left"/>
                  </w:pPr>
                  <w:r>
                    <w:rPr>
                      <w:lang w:val="en-AU"/>
                    </w:rPr>
                    <w:t>Principal place of business</w:t>
                  </w:r>
                </w:p>
              </w:tc>
            </w:tr>
            <w:tr w:rsidR="00071256" w14:paraId="0CAE4F75" w14:textId="77777777">
              <w:trPr>
                <w:cantSplit/>
              </w:trPr>
              <w:tc>
                <w:tcPr>
                  <w:tcW w:w="5409" w:type="dxa"/>
                  <w:tcBorders>
                    <w:top w:val="nil"/>
                    <w:bottom w:val="nil"/>
                  </w:tcBorders>
                  <w:tcMar>
                    <w:left w:w="0" w:type="dxa"/>
                    <w:right w:w="0" w:type="dxa"/>
                  </w:tcMar>
                  <w:vAlign w:val="bottom"/>
                </w:tcPr>
                <w:p w14:paraId="7B0BA3E9"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89C1C3B" w14:textId="77777777" w:rsidR="00071256" w:rsidRDefault="00071256"/>
              </w:tc>
              <w:tc>
                <w:tcPr>
                  <w:tcW w:w="5409" w:type="dxa"/>
                  <w:tcBorders>
                    <w:top w:val="nil"/>
                    <w:bottom w:val="nil"/>
                  </w:tcBorders>
                  <w:tcMar>
                    <w:left w:w="0" w:type="dxa"/>
                    <w:right w:w="0" w:type="dxa"/>
                  </w:tcMar>
                  <w:vAlign w:val="bottom"/>
                </w:tcPr>
                <w:p w14:paraId="67F3BD34" w14:textId="77777777" w:rsidR="00071256" w:rsidRDefault="00071256">
                  <w:pPr>
                    <w:pStyle w:val="AccurriTableheaderinmaintable"/>
                    <w:jc w:val="left"/>
                  </w:pPr>
                </w:p>
              </w:tc>
            </w:tr>
            <w:tr w:rsidR="00071256" w14:paraId="513B5ADA" w14:textId="77777777">
              <w:tc>
                <w:tcPr>
                  <w:tcW w:w="5409" w:type="dxa"/>
                  <w:tcBorders>
                    <w:top w:val="nil"/>
                    <w:bottom w:val="nil"/>
                  </w:tcBorders>
                  <w:tcMar>
                    <w:left w:w="0" w:type="dxa"/>
                    <w:right w:w="0" w:type="dxa"/>
                  </w:tcMar>
                </w:tcPr>
                <w:p w14:paraId="162AEDA2" w14:textId="77777777" w:rsidR="00071256" w:rsidRDefault="009666E9">
                  <w:pPr>
                    <w:pStyle w:val="AccurriTabletextvalues"/>
                    <w:jc w:val="left"/>
                  </w:pPr>
                  <w:r>
                    <w:rPr>
                      <w:lang w:val="en-AU"/>
                    </w:rPr>
                    <w:t>10th Floor</w:t>
                  </w:r>
                </w:p>
              </w:tc>
              <w:tc>
                <w:tcPr>
                  <w:tcW w:w="60" w:type="dxa"/>
                  <w:tcBorders>
                    <w:top w:val="nil"/>
                    <w:bottom w:val="nil"/>
                  </w:tcBorders>
                  <w:tcMar>
                    <w:left w:w="0" w:type="dxa"/>
                    <w:right w:w="0" w:type="dxa"/>
                  </w:tcMar>
                </w:tcPr>
                <w:p w14:paraId="07EB2730" w14:textId="77777777" w:rsidR="00071256" w:rsidRDefault="00071256"/>
              </w:tc>
              <w:tc>
                <w:tcPr>
                  <w:tcW w:w="5409" w:type="dxa"/>
                  <w:tcBorders>
                    <w:top w:val="nil"/>
                    <w:bottom w:val="nil"/>
                  </w:tcBorders>
                  <w:tcMar>
                    <w:left w:w="0" w:type="dxa"/>
                    <w:right w:w="0" w:type="dxa"/>
                  </w:tcMar>
                </w:tcPr>
                <w:p w14:paraId="634B0CEA" w14:textId="77777777" w:rsidR="00071256" w:rsidRDefault="009666E9">
                  <w:pPr>
                    <w:pStyle w:val="AccurriTabletextvalues"/>
                    <w:jc w:val="left"/>
                  </w:pPr>
                  <w:r>
                    <w:rPr>
                      <w:lang w:val="en-AU"/>
                    </w:rPr>
                    <w:t>5th Floor</w:t>
                  </w:r>
                </w:p>
              </w:tc>
            </w:tr>
            <w:tr w:rsidR="00071256" w14:paraId="549B1474" w14:textId="77777777">
              <w:tc>
                <w:tcPr>
                  <w:tcW w:w="5409" w:type="dxa"/>
                  <w:tcBorders>
                    <w:top w:val="nil"/>
                    <w:bottom w:val="nil"/>
                  </w:tcBorders>
                  <w:tcMar>
                    <w:left w:w="0" w:type="dxa"/>
                    <w:right w:w="0" w:type="dxa"/>
                  </w:tcMar>
                </w:tcPr>
                <w:p w14:paraId="6D1941F9" w14:textId="77777777" w:rsidR="00071256" w:rsidRDefault="009666E9">
                  <w:pPr>
                    <w:pStyle w:val="AccurriTabletextvalues"/>
                    <w:jc w:val="left"/>
                  </w:pPr>
                  <w:r>
                    <w:rPr>
                      <w:lang w:val="en-AU"/>
                    </w:rPr>
                    <w:t>Universal Administration Building</w:t>
                  </w:r>
                </w:p>
              </w:tc>
              <w:tc>
                <w:tcPr>
                  <w:tcW w:w="60" w:type="dxa"/>
                  <w:tcBorders>
                    <w:top w:val="nil"/>
                    <w:bottom w:val="nil"/>
                  </w:tcBorders>
                  <w:tcMar>
                    <w:left w:w="0" w:type="dxa"/>
                    <w:right w:w="0" w:type="dxa"/>
                  </w:tcMar>
                </w:tcPr>
                <w:p w14:paraId="7D04D30E" w14:textId="77777777" w:rsidR="00071256" w:rsidRDefault="00071256"/>
              </w:tc>
              <w:tc>
                <w:tcPr>
                  <w:tcW w:w="5409" w:type="dxa"/>
                  <w:tcBorders>
                    <w:top w:val="nil"/>
                    <w:bottom w:val="nil"/>
                  </w:tcBorders>
                  <w:tcMar>
                    <w:left w:w="0" w:type="dxa"/>
                    <w:right w:w="0" w:type="dxa"/>
                  </w:tcMar>
                </w:tcPr>
                <w:p w14:paraId="3D21CBFA" w14:textId="371246CA" w:rsidR="00071256" w:rsidRDefault="006B0DF1">
                  <w:pPr>
                    <w:pStyle w:val="AccurriTabletextvalues"/>
                    <w:jc w:val="left"/>
                  </w:pPr>
                  <w:r>
                    <w:rPr>
                      <w:lang w:val="en-AU"/>
                    </w:rPr>
                    <w:t>RSM</w:t>
                  </w:r>
                  <w:r w:rsidR="009666E9">
                    <w:rPr>
                      <w:lang w:val="en-AU"/>
                    </w:rPr>
                    <w:t xml:space="preserve"> Business Centre</w:t>
                  </w:r>
                </w:p>
              </w:tc>
            </w:tr>
            <w:tr w:rsidR="00071256" w14:paraId="600EEE49" w14:textId="77777777">
              <w:tc>
                <w:tcPr>
                  <w:tcW w:w="5409" w:type="dxa"/>
                  <w:tcBorders>
                    <w:top w:val="nil"/>
                    <w:bottom w:val="nil"/>
                  </w:tcBorders>
                  <w:tcMar>
                    <w:left w:w="0" w:type="dxa"/>
                    <w:right w:w="0" w:type="dxa"/>
                  </w:tcMar>
                </w:tcPr>
                <w:p w14:paraId="5C6C8FCA" w14:textId="77777777" w:rsidR="00071256" w:rsidRDefault="009666E9">
                  <w:pPr>
                    <w:pStyle w:val="AccurriTabletextvalues"/>
                    <w:jc w:val="left"/>
                  </w:pPr>
                  <w:r>
                    <w:rPr>
                      <w:lang w:val="en-AU"/>
                    </w:rPr>
                    <w:t>12 Highland Street</w:t>
                  </w:r>
                </w:p>
              </w:tc>
              <w:tc>
                <w:tcPr>
                  <w:tcW w:w="60" w:type="dxa"/>
                  <w:tcBorders>
                    <w:top w:val="nil"/>
                    <w:bottom w:val="nil"/>
                  </w:tcBorders>
                  <w:tcMar>
                    <w:left w:w="0" w:type="dxa"/>
                    <w:right w:w="0" w:type="dxa"/>
                  </w:tcMar>
                </w:tcPr>
                <w:p w14:paraId="4BD51691" w14:textId="77777777" w:rsidR="00071256" w:rsidRDefault="00071256"/>
              </w:tc>
              <w:tc>
                <w:tcPr>
                  <w:tcW w:w="5409" w:type="dxa"/>
                  <w:tcBorders>
                    <w:top w:val="nil"/>
                    <w:bottom w:val="nil"/>
                  </w:tcBorders>
                  <w:tcMar>
                    <w:left w:w="0" w:type="dxa"/>
                    <w:right w:w="0" w:type="dxa"/>
                  </w:tcMar>
                </w:tcPr>
                <w:p w14:paraId="48CF9EE1" w14:textId="77777777" w:rsidR="00071256" w:rsidRDefault="009666E9">
                  <w:pPr>
                    <w:pStyle w:val="AccurriTabletextvalues"/>
                    <w:jc w:val="left"/>
                  </w:pPr>
                  <w:r>
                    <w:rPr>
                      <w:lang w:val="en-AU"/>
                    </w:rPr>
                    <w:t>247 Edward Street</w:t>
                  </w:r>
                </w:p>
              </w:tc>
            </w:tr>
            <w:tr w:rsidR="00071256" w14:paraId="78C0A8C4" w14:textId="77777777">
              <w:tc>
                <w:tcPr>
                  <w:tcW w:w="5409" w:type="dxa"/>
                  <w:tcBorders>
                    <w:top w:val="nil"/>
                    <w:bottom w:val="nil"/>
                  </w:tcBorders>
                  <w:tcMar>
                    <w:left w:w="0" w:type="dxa"/>
                    <w:right w:w="0" w:type="dxa"/>
                  </w:tcMar>
                </w:tcPr>
                <w:p w14:paraId="37D84A7A" w14:textId="77777777" w:rsidR="00071256" w:rsidRDefault="009666E9">
                  <w:pPr>
                    <w:pStyle w:val="AccurriTabletextvalues"/>
                    <w:jc w:val="left"/>
                  </w:pPr>
                  <w:r>
                    <w:rPr>
                      <w:lang w:val="en-AU"/>
                    </w:rPr>
                    <w:t>Cityville</w:t>
                  </w:r>
                </w:p>
              </w:tc>
              <w:tc>
                <w:tcPr>
                  <w:tcW w:w="60" w:type="dxa"/>
                  <w:tcBorders>
                    <w:top w:val="nil"/>
                    <w:bottom w:val="nil"/>
                  </w:tcBorders>
                  <w:tcMar>
                    <w:left w:w="0" w:type="dxa"/>
                    <w:right w:w="0" w:type="dxa"/>
                  </w:tcMar>
                </w:tcPr>
                <w:p w14:paraId="7FADE9A2" w14:textId="77777777" w:rsidR="00071256" w:rsidRDefault="00071256"/>
              </w:tc>
              <w:tc>
                <w:tcPr>
                  <w:tcW w:w="5409" w:type="dxa"/>
                  <w:tcBorders>
                    <w:top w:val="nil"/>
                    <w:bottom w:val="nil"/>
                  </w:tcBorders>
                  <w:tcMar>
                    <w:left w:w="0" w:type="dxa"/>
                    <w:right w:w="0" w:type="dxa"/>
                  </w:tcMar>
                </w:tcPr>
                <w:p w14:paraId="4DE8D859" w14:textId="77777777" w:rsidR="00071256" w:rsidRDefault="009666E9">
                  <w:pPr>
                    <w:pStyle w:val="AccurriTabletextvalues"/>
                    <w:jc w:val="left"/>
                  </w:pPr>
                  <w:r>
                    <w:rPr>
                      <w:lang w:val="en-AU"/>
                    </w:rPr>
                    <w:t>Cityville</w:t>
                  </w:r>
                </w:p>
              </w:tc>
            </w:tr>
          </w:tbl>
          <w:p w14:paraId="121770A0" w14:textId="77777777" w:rsidR="00071256" w:rsidRDefault="009666E9">
            <w:r>
              <w:rPr>
                <w:rFonts w:ascii="Times New Roman" w:eastAsia="Times New Roman" w:hAnsi="Times New Roman" w:cs="Times New Roman"/>
                <w:b/>
                <w:lang w:val="en-AU"/>
              </w:rPr>
              <w:t xml:space="preserve"> </w:t>
            </w:r>
          </w:p>
        </w:tc>
      </w:tr>
      <w:tr w:rsidR="00071256" w14:paraId="66EAAD78" w14:textId="77777777">
        <w:trPr>
          <w:cantSplit/>
        </w:trPr>
        <w:tc>
          <w:tcPr>
            <w:tcW w:w="10999" w:type="dxa"/>
            <w:tcMar>
              <w:left w:w="0" w:type="dxa"/>
            </w:tcMar>
          </w:tcPr>
          <w:p w14:paraId="7BFF25D2" w14:textId="77777777" w:rsidR="00071256" w:rsidRDefault="009666E9">
            <w:pPr>
              <w:pStyle w:val="AccurriParagraphcontent"/>
            </w:pPr>
            <w:r>
              <w:rPr>
                <w:lang w:val="en-AU"/>
              </w:rPr>
              <w:t>During the financial year the principal continuing activities of the company consisted of:</w:t>
            </w:r>
          </w:p>
          <w:p w14:paraId="065ADD5B" w14:textId="77777777" w:rsidR="00071256" w:rsidRDefault="009666E9">
            <w:r>
              <w:rPr>
                <w:rFonts w:ascii="Times New Roman" w:eastAsia="Times New Roman" w:hAnsi="Times New Roman" w:cs="Times New Roman"/>
                <w:b/>
                <w:lang w:val="en-AU"/>
              </w:rPr>
              <w:t xml:space="preserve"> </w:t>
            </w:r>
          </w:p>
        </w:tc>
      </w:tr>
      <w:tr w:rsidR="00071256" w14:paraId="31920ED2"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378"/>
              <w:gridCol w:w="60"/>
              <w:gridCol w:w="10441"/>
            </w:tblGrid>
            <w:tr w:rsidR="00071256" w14:paraId="6A8D272D" w14:textId="77777777">
              <w:tc>
                <w:tcPr>
                  <w:tcW w:w="378" w:type="dxa"/>
                  <w:tcBorders>
                    <w:top w:val="nil"/>
                    <w:bottom w:val="nil"/>
                  </w:tcBorders>
                  <w:tcMar>
                    <w:left w:w="0" w:type="dxa"/>
                    <w:right w:w="0" w:type="dxa"/>
                  </w:tcMar>
                </w:tcPr>
                <w:p w14:paraId="540DC463" w14:textId="77777777" w:rsidR="00071256" w:rsidRDefault="009666E9">
                  <w:pPr>
                    <w:pStyle w:val="AccurriTabletextvalues"/>
                    <w:jc w:val="left"/>
                  </w:pPr>
                  <w:r>
                    <w:rPr>
                      <w:lang w:val="en-AU"/>
                    </w:rPr>
                    <w:t>●</w:t>
                  </w:r>
                </w:p>
              </w:tc>
              <w:tc>
                <w:tcPr>
                  <w:tcW w:w="60" w:type="dxa"/>
                  <w:tcBorders>
                    <w:top w:val="nil"/>
                    <w:bottom w:val="nil"/>
                  </w:tcBorders>
                  <w:tcMar>
                    <w:left w:w="0" w:type="dxa"/>
                    <w:right w:w="0" w:type="dxa"/>
                  </w:tcMar>
                </w:tcPr>
                <w:p w14:paraId="2F33E41B" w14:textId="77777777" w:rsidR="00071256" w:rsidRDefault="00071256"/>
              </w:tc>
              <w:tc>
                <w:tcPr>
                  <w:tcW w:w="10441" w:type="dxa"/>
                  <w:tcBorders>
                    <w:top w:val="nil"/>
                    <w:bottom w:val="nil"/>
                  </w:tcBorders>
                  <w:tcMar>
                    <w:left w:w="0" w:type="dxa"/>
                    <w:right w:w="0" w:type="dxa"/>
                  </w:tcMar>
                </w:tcPr>
                <w:p w14:paraId="74C2A6FD" w14:textId="77777777" w:rsidR="00071256" w:rsidRDefault="009666E9">
                  <w:pPr>
                    <w:pStyle w:val="AccurriTabletextvalues"/>
                  </w:pPr>
                  <w:r>
                    <w:rPr>
                      <w:lang w:val="en-AU"/>
                    </w:rPr>
                    <w:t>Computer manufacturing</w:t>
                  </w:r>
                </w:p>
              </w:tc>
            </w:tr>
            <w:tr w:rsidR="00071256" w14:paraId="62A0F82E" w14:textId="77777777">
              <w:tc>
                <w:tcPr>
                  <w:tcW w:w="378" w:type="dxa"/>
                  <w:tcBorders>
                    <w:top w:val="nil"/>
                    <w:bottom w:val="nil"/>
                  </w:tcBorders>
                  <w:tcMar>
                    <w:left w:w="0" w:type="dxa"/>
                    <w:right w:w="0" w:type="dxa"/>
                  </w:tcMar>
                </w:tcPr>
                <w:p w14:paraId="4424DF82" w14:textId="77777777" w:rsidR="00071256" w:rsidRDefault="009666E9">
                  <w:pPr>
                    <w:pStyle w:val="AccurriTabletextvalues"/>
                    <w:jc w:val="left"/>
                  </w:pPr>
                  <w:r>
                    <w:rPr>
                      <w:lang w:val="en-AU"/>
                    </w:rPr>
                    <w:t>●</w:t>
                  </w:r>
                </w:p>
              </w:tc>
              <w:tc>
                <w:tcPr>
                  <w:tcW w:w="60" w:type="dxa"/>
                  <w:tcBorders>
                    <w:top w:val="nil"/>
                    <w:bottom w:val="nil"/>
                  </w:tcBorders>
                  <w:tcMar>
                    <w:left w:w="0" w:type="dxa"/>
                    <w:right w:w="0" w:type="dxa"/>
                  </w:tcMar>
                </w:tcPr>
                <w:p w14:paraId="559F6939" w14:textId="77777777" w:rsidR="00071256" w:rsidRDefault="00071256"/>
              </w:tc>
              <w:tc>
                <w:tcPr>
                  <w:tcW w:w="10441" w:type="dxa"/>
                  <w:tcBorders>
                    <w:top w:val="nil"/>
                    <w:bottom w:val="nil"/>
                  </w:tcBorders>
                  <w:tcMar>
                    <w:left w:w="0" w:type="dxa"/>
                    <w:right w:w="0" w:type="dxa"/>
                  </w:tcMar>
                </w:tcPr>
                <w:p w14:paraId="5F94983B" w14:textId="77777777" w:rsidR="00071256" w:rsidRDefault="009666E9">
                  <w:pPr>
                    <w:pStyle w:val="AccurriTabletextvalues"/>
                  </w:pPr>
                  <w:r>
                    <w:rPr>
                      <w:lang w:val="en-AU"/>
                    </w:rPr>
                    <w:t>Computer retailing</w:t>
                  </w:r>
                </w:p>
              </w:tc>
            </w:tr>
            <w:tr w:rsidR="00071256" w14:paraId="66555546" w14:textId="77777777">
              <w:tc>
                <w:tcPr>
                  <w:tcW w:w="378" w:type="dxa"/>
                  <w:tcBorders>
                    <w:top w:val="nil"/>
                    <w:bottom w:val="nil"/>
                  </w:tcBorders>
                  <w:tcMar>
                    <w:left w:w="0" w:type="dxa"/>
                    <w:right w:w="0" w:type="dxa"/>
                  </w:tcMar>
                </w:tcPr>
                <w:p w14:paraId="545DFA5D" w14:textId="77777777" w:rsidR="00071256" w:rsidRDefault="009666E9">
                  <w:pPr>
                    <w:pStyle w:val="AccurriTabletextvalues"/>
                    <w:jc w:val="left"/>
                  </w:pPr>
                  <w:r>
                    <w:rPr>
                      <w:lang w:val="en-AU"/>
                    </w:rPr>
                    <w:t>●</w:t>
                  </w:r>
                </w:p>
              </w:tc>
              <w:tc>
                <w:tcPr>
                  <w:tcW w:w="60" w:type="dxa"/>
                  <w:tcBorders>
                    <w:top w:val="nil"/>
                    <w:bottom w:val="nil"/>
                  </w:tcBorders>
                  <w:tcMar>
                    <w:left w:w="0" w:type="dxa"/>
                    <w:right w:w="0" w:type="dxa"/>
                  </w:tcMar>
                </w:tcPr>
                <w:p w14:paraId="345AB314" w14:textId="77777777" w:rsidR="00071256" w:rsidRDefault="00071256"/>
              </w:tc>
              <w:tc>
                <w:tcPr>
                  <w:tcW w:w="10441" w:type="dxa"/>
                  <w:tcBorders>
                    <w:top w:val="nil"/>
                    <w:bottom w:val="nil"/>
                  </w:tcBorders>
                  <w:tcMar>
                    <w:left w:w="0" w:type="dxa"/>
                    <w:right w:w="0" w:type="dxa"/>
                  </w:tcMar>
                </w:tcPr>
                <w:p w14:paraId="1694D252" w14:textId="77777777" w:rsidR="00071256" w:rsidRDefault="009666E9">
                  <w:pPr>
                    <w:pStyle w:val="AccurriTabletextvalues"/>
                  </w:pPr>
                  <w:r>
                    <w:rPr>
                      <w:lang w:val="en-AU"/>
                    </w:rPr>
                    <w:t>Computer distribution</w:t>
                  </w:r>
                </w:p>
              </w:tc>
            </w:tr>
          </w:tbl>
          <w:p w14:paraId="72B55530" w14:textId="77777777" w:rsidR="00071256" w:rsidRDefault="009666E9">
            <w:r>
              <w:rPr>
                <w:rFonts w:ascii="Times New Roman" w:eastAsia="Times New Roman" w:hAnsi="Times New Roman" w:cs="Times New Roman"/>
                <w:b/>
                <w:lang w:val="en-AU"/>
              </w:rPr>
              <w:t xml:space="preserve"> </w:t>
            </w:r>
          </w:p>
        </w:tc>
      </w:tr>
      <w:tr w:rsidR="00071256" w14:paraId="518FBE76" w14:textId="77777777">
        <w:trPr>
          <w:cantSplit/>
        </w:trPr>
        <w:tc>
          <w:tcPr>
            <w:tcW w:w="10999" w:type="dxa"/>
            <w:tcMar>
              <w:left w:w="0" w:type="dxa"/>
            </w:tcMar>
          </w:tcPr>
          <w:p w14:paraId="4B4F55D8" w14:textId="77777777" w:rsidR="00071256" w:rsidRDefault="009666E9">
            <w:pPr>
              <w:pStyle w:val="AccurriParagraphcontent"/>
            </w:pPr>
            <w:r>
              <w:rPr>
                <w:lang w:val="en-AU"/>
              </w:rPr>
              <w:t>The financial statements were authorised for issue, in accordance with a resolution of directors, on 24 February 2022. The directors have the power to amend and reissue the financial statements.</w:t>
            </w:r>
          </w:p>
          <w:p w14:paraId="3D9D2B37" w14:textId="77777777" w:rsidR="00071256" w:rsidRDefault="009666E9">
            <w:r>
              <w:rPr>
                <w:rFonts w:ascii="Times New Roman" w:eastAsia="Times New Roman" w:hAnsi="Times New Roman" w:cs="Times New Roman"/>
                <w:b/>
                <w:lang w:val="en-AU"/>
              </w:rPr>
              <w:t xml:space="preserve"> </w:t>
            </w:r>
          </w:p>
        </w:tc>
      </w:tr>
    </w:tbl>
    <w:p w14:paraId="128A9AC6" w14:textId="77777777" w:rsidR="00071256" w:rsidRDefault="00071256">
      <w:pPr>
        <w:sectPr w:rsidR="00071256">
          <w:headerReference w:type="even" r:id="rId18"/>
          <w:headerReference w:type="default" r:id="rId19"/>
          <w:footerReference w:type="even" r:id="rId20"/>
          <w:footerReference w:type="default" r:id="rId21"/>
          <w:headerReference w:type="first" r:id="rId22"/>
          <w:footerReference w:type="first" r:id="rId2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42B09C10"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071256" w14:paraId="59F0C1B5" w14:textId="77777777">
              <w:tc>
                <w:tcPr>
                  <w:tcW w:w="7499" w:type="dxa"/>
                  <w:tcBorders>
                    <w:top w:val="nil"/>
                    <w:bottom w:val="nil"/>
                  </w:tcBorders>
                  <w:tcMar>
                    <w:left w:w="0" w:type="dxa"/>
                    <w:right w:w="0" w:type="dxa"/>
                  </w:tcMar>
                  <w:vAlign w:val="bottom"/>
                </w:tcPr>
                <w:p w14:paraId="6A60529A" w14:textId="77777777" w:rsidR="00071256" w:rsidRDefault="009666E9">
                  <w:pPr>
                    <w:pStyle w:val="AccurriTablemaintitle"/>
                  </w:pPr>
                  <w:r>
                    <w:lastRenderedPageBreak/>
                    <w:fldChar w:fldCharType="begin"/>
                  </w:r>
                  <w:r>
                    <w:rPr>
                      <w:lang w:val="en-AU"/>
                    </w:rPr>
                    <w:instrText xml:space="preserve">TC </w:instrText>
                  </w:r>
                  <w:bookmarkStart w:id="1" w:name="_Toc256000010"/>
                  <w:bookmarkStart w:id="2" w:name="_Toc256000005"/>
                  <w:bookmarkStart w:id="3" w:name="_Toc256000000"/>
                  <w:r>
                    <w:rPr>
                      <w:lang w:val="en-AU"/>
                    </w:rPr>
                    <w:instrText>"Statement of profit or loss and other comprehensive income"</w:instrText>
                  </w:r>
                  <w:bookmarkEnd w:id="1"/>
                  <w:bookmarkEnd w:id="2"/>
                  <w:bookmarkEnd w:id="3"/>
                  <w:r>
                    <w:rPr>
                      <w:lang w:val="en-AU"/>
                    </w:rPr>
                    <w:instrText>\f x</w:instrText>
                  </w:r>
                  <w:r>
                    <w:fldChar w:fldCharType="end"/>
                  </w:r>
                  <w:r>
                    <w:rPr>
                      <w:lang w:val="en-AU"/>
                    </w:rPr>
                    <w:t>Revenue</w:t>
                  </w:r>
                </w:p>
              </w:tc>
              <w:tc>
                <w:tcPr>
                  <w:tcW w:w="60" w:type="dxa"/>
                  <w:tcBorders>
                    <w:top w:val="nil"/>
                    <w:bottom w:val="nil"/>
                  </w:tcBorders>
                  <w:tcMar>
                    <w:left w:w="0" w:type="dxa"/>
                    <w:right w:w="0" w:type="dxa"/>
                  </w:tcMar>
                </w:tcPr>
                <w:p w14:paraId="0C4DD263" w14:textId="77777777" w:rsidR="00071256" w:rsidRDefault="00071256"/>
              </w:tc>
              <w:tc>
                <w:tcPr>
                  <w:tcW w:w="651" w:type="dxa"/>
                  <w:tcBorders>
                    <w:top w:val="nil"/>
                    <w:bottom w:val="nil"/>
                  </w:tcBorders>
                  <w:tcMar>
                    <w:left w:w="0" w:type="dxa"/>
                    <w:right w:w="0" w:type="dxa"/>
                  </w:tcMar>
                  <w:vAlign w:val="bottom"/>
                </w:tcPr>
                <w:p w14:paraId="208CDDC8" w14:textId="77777777" w:rsidR="00071256" w:rsidRDefault="009666E9">
                  <w:pPr>
                    <w:pStyle w:val="AccurriTabletextvalues"/>
                    <w:jc w:val="center"/>
                  </w:pPr>
                  <w:r>
                    <w:rPr>
                      <w:lang w:val="en-AU"/>
                    </w:rPr>
                    <w:t>3</w:t>
                  </w:r>
                </w:p>
              </w:tc>
              <w:tc>
                <w:tcPr>
                  <w:tcW w:w="60" w:type="dxa"/>
                  <w:tcBorders>
                    <w:top w:val="nil"/>
                    <w:bottom w:val="nil"/>
                  </w:tcBorders>
                  <w:tcMar>
                    <w:left w:w="0" w:type="dxa"/>
                    <w:right w:w="0" w:type="dxa"/>
                  </w:tcMar>
                </w:tcPr>
                <w:p w14:paraId="572515E0" w14:textId="77777777" w:rsidR="00071256" w:rsidRDefault="00071256"/>
              </w:tc>
              <w:tc>
                <w:tcPr>
                  <w:tcW w:w="1275" w:type="dxa"/>
                  <w:tcBorders>
                    <w:top w:val="nil"/>
                    <w:bottom w:val="nil"/>
                  </w:tcBorders>
                  <w:tcMar>
                    <w:left w:w="0" w:type="dxa"/>
                    <w:right w:w="60" w:type="dxa"/>
                  </w:tcMar>
                  <w:vAlign w:val="bottom"/>
                </w:tcPr>
                <w:p w14:paraId="44C51282" w14:textId="77777777" w:rsidR="00071256" w:rsidRDefault="009666E9">
                  <w:pPr>
                    <w:pStyle w:val="AccurriTablenumericvalues"/>
                  </w:pPr>
                  <w:r>
                    <w:rPr>
                      <w:lang w:val="en-AU"/>
                    </w:rPr>
                    <w:t xml:space="preserve">466,748 </w:t>
                  </w:r>
                </w:p>
              </w:tc>
              <w:tc>
                <w:tcPr>
                  <w:tcW w:w="60" w:type="dxa"/>
                  <w:tcBorders>
                    <w:top w:val="nil"/>
                    <w:bottom w:val="nil"/>
                  </w:tcBorders>
                  <w:tcMar>
                    <w:left w:w="0" w:type="dxa"/>
                    <w:right w:w="0" w:type="dxa"/>
                  </w:tcMar>
                </w:tcPr>
                <w:p w14:paraId="5763E0CA" w14:textId="77777777" w:rsidR="00071256" w:rsidRDefault="00071256"/>
              </w:tc>
              <w:tc>
                <w:tcPr>
                  <w:tcW w:w="1275" w:type="dxa"/>
                  <w:tcBorders>
                    <w:top w:val="nil"/>
                    <w:bottom w:val="nil"/>
                  </w:tcBorders>
                  <w:tcMar>
                    <w:left w:w="0" w:type="dxa"/>
                    <w:right w:w="60" w:type="dxa"/>
                  </w:tcMar>
                  <w:vAlign w:val="bottom"/>
                </w:tcPr>
                <w:p w14:paraId="2DB37DE0" w14:textId="77777777" w:rsidR="00071256" w:rsidRDefault="009666E9">
                  <w:pPr>
                    <w:pStyle w:val="AccurriTablenumericvalues"/>
                  </w:pPr>
                  <w:r>
                    <w:rPr>
                      <w:lang w:val="en-AU"/>
                    </w:rPr>
                    <w:t xml:space="preserve">435,341 </w:t>
                  </w:r>
                </w:p>
              </w:tc>
            </w:tr>
          </w:tbl>
          <w:p w14:paraId="0444139A" w14:textId="77777777" w:rsidR="00071256" w:rsidRDefault="009666E9">
            <w:r>
              <w:rPr>
                <w:rFonts w:ascii="Times New Roman" w:eastAsia="Times New Roman" w:hAnsi="Times New Roman" w:cs="Times New Roman"/>
                <w:b/>
                <w:lang w:val="en-AU"/>
              </w:rPr>
              <w:t xml:space="preserve"> </w:t>
            </w:r>
          </w:p>
        </w:tc>
      </w:tr>
      <w:tr w:rsidR="00071256" w14:paraId="6FB56466"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071256" w14:paraId="473E13C5" w14:textId="77777777">
              <w:tc>
                <w:tcPr>
                  <w:tcW w:w="7499" w:type="dxa"/>
                  <w:tcBorders>
                    <w:top w:val="nil"/>
                    <w:bottom w:val="nil"/>
                  </w:tcBorders>
                  <w:tcMar>
                    <w:left w:w="0" w:type="dxa"/>
                    <w:right w:w="0" w:type="dxa"/>
                  </w:tcMar>
                  <w:vAlign w:val="bottom"/>
                </w:tcPr>
                <w:p w14:paraId="0C5FF698" w14:textId="77777777" w:rsidR="00071256" w:rsidRDefault="009666E9">
                  <w:pPr>
                    <w:pStyle w:val="AccurriTabletextvalues"/>
                    <w:jc w:val="left"/>
                  </w:pPr>
                  <w:r>
                    <w:rPr>
                      <w:lang w:val="en-AU"/>
                    </w:rPr>
                    <w:t>Share of profits of associates accounted for using the equity method</w:t>
                  </w:r>
                </w:p>
              </w:tc>
              <w:tc>
                <w:tcPr>
                  <w:tcW w:w="60" w:type="dxa"/>
                  <w:tcBorders>
                    <w:top w:val="nil"/>
                    <w:bottom w:val="nil"/>
                  </w:tcBorders>
                  <w:tcMar>
                    <w:left w:w="0" w:type="dxa"/>
                    <w:right w:w="0" w:type="dxa"/>
                  </w:tcMar>
                </w:tcPr>
                <w:p w14:paraId="5883E475" w14:textId="77777777" w:rsidR="00071256" w:rsidRDefault="00071256"/>
              </w:tc>
              <w:tc>
                <w:tcPr>
                  <w:tcW w:w="651" w:type="dxa"/>
                  <w:tcBorders>
                    <w:top w:val="nil"/>
                    <w:bottom w:val="nil"/>
                  </w:tcBorders>
                  <w:tcMar>
                    <w:left w:w="0" w:type="dxa"/>
                    <w:right w:w="0" w:type="dxa"/>
                  </w:tcMar>
                  <w:vAlign w:val="bottom"/>
                </w:tcPr>
                <w:p w14:paraId="56E04208" w14:textId="77777777" w:rsidR="00071256" w:rsidRDefault="009666E9">
                  <w:pPr>
                    <w:pStyle w:val="AccurriTabletextvalues"/>
                    <w:jc w:val="center"/>
                  </w:pPr>
                  <w:r>
                    <w:rPr>
                      <w:lang w:val="en-AU"/>
                    </w:rPr>
                    <w:t>4</w:t>
                  </w:r>
                </w:p>
              </w:tc>
              <w:tc>
                <w:tcPr>
                  <w:tcW w:w="60" w:type="dxa"/>
                  <w:tcBorders>
                    <w:top w:val="nil"/>
                    <w:bottom w:val="nil"/>
                  </w:tcBorders>
                  <w:tcMar>
                    <w:left w:w="0" w:type="dxa"/>
                    <w:right w:w="0" w:type="dxa"/>
                  </w:tcMar>
                </w:tcPr>
                <w:p w14:paraId="74520B76" w14:textId="77777777" w:rsidR="00071256" w:rsidRDefault="00071256"/>
              </w:tc>
              <w:tc>
                <w:tcPr>
                  <w:tcW w:w="1275" w:type="dxa"/>
                  <w:tcBorders>
                    <w:top w:val="nil"/>
                    <w:bottom w:val="nil"/>
                  </w:tcBorders>
                  <w:tcMar>
                    <w:left w:w="0" w:type="dxa"/>
                    <w:right w:w="60" w:type="dxa"/>
                  </w:tcMar>
                  <w:vAlign w:val="bottom"/>
                </w:tcPr>
                <w:p w14:paraId="0A8EB6EA" w14:textId="77777777" w:rsidR="00071256" w:rsidRDefault="009666E9">
                  <w:pPr>
                    <w:pStyle w:val="AccurriTablenumericvalues"/>
                  </w:pPr>
                  <w:r>
                    <w:rPr>
                      <w:lang w:val="en-AU"/>
                    </w:rPr>
                    <w:t xml:space="preserve">3,211 </w:t>
                  </w:r>
                </w:p>
              </w:tc>
              <w:tc>
                <w:tcPr>
                  <w:tcW w:w="60" w:type="dxa"/>
                  <w:tcBorders>
                    <w:top w:val="nil"/>
                    <w:bottom w:val="nil"/>
                  </w:tcBorders>
                  <w:tcMar>
                    <w:left w:w="0" w:type="dxa"/>
                    <w:right w:w="0" w:type="dxa"/>
                  </w:tcMar>
                </w:tcPr>
                <w:p w14:paraId="200BEB07" w14:textId="77777777" w:rsidR="00071256" w:rsidRDefault="00071256"/>
              </w:tc>
              <w:tc>
                <w:tcPr>
                  <w:tcW w:w="1275" w:type="dxa"/>
                  <w:tcBorders>
                    <w:top w:val="nil"/>
                    <w:bottom w:val="nil"/>
                  </w:tcBorders>
                  <w:tcMar>
                    <w:left w:w="0" w:type="dxa"/>
                    <w:right w:w="60" w:type="dxa"/>
                  </w:tcMar>
                  <w:vAlign w:val="bottom"/>
                </w:tcPr>
                <w:p w14:paraId="044431FB" w14:textId="77777777" w:rsidR="00071256" w:rsidRDefault="009666E9">
                  <w:pPr>
                    <w:pStyle w:val="AccurriTablenumericvalues"/>
                  </w:pPr>
                  <w:r>
                    <w:rPr>
                      <w:lang w:val="en-AU"/>
                    </w:rPr>
                    <w:t xml:space="preserve">2,661 </w:t>
                  </w:r>
                </w:p>
              </w:tc>
            </w:tr>
            <w:tr w:rsidR="00071256" w14:paraId="5F48D699" w14:textId="77777777">
              <w:tc>
                <w:tcPr>
                  <w:tcW w:w="7499" w:type="dxa"/>
                  <w:tcBorders>
                    <w:top w:val="nil"/>
                    <w:bottom w:val="nil"/>
                  </w:tcBorders>
                  <w:tcMar>
                    <w:left w:w="0" w:type="dxa"/>
                    <w:right w:w="0" w:type="dxa"/>
                  </w:tcMar>
                  <w:vAlign w:val="bottom"/>
                </w:tcPr>
                <w:p w14:paraId="33893F23" w14:textId="77777777" w:rsidR="00071256" w:rsidRDefault="009666E9">
                  <w:pPr>
                    <w:pStyle w:val="AccurriTabletextvalues"/>
                    <w:jc w:val="left"/>
                  </w:pPr>
                  <w:r>
                    <w:rPr>
                      <w:lang w:val="en-AU"/>
                    </w:rPr>
                    <w:t>Other income</w:t>
                  </w:r>
                </w:p>
              </w:tc>
              <w:tc>
                <w:tcPr>
                  <w:tcW w:w="60" w:type="dxa"/>
                  <w:tcBorders>
                    <w:top w:val="nil"/>
                    <w:bottom w:val="nil"/>
                  </w:tcBorders>
                  <w:tcMar>
                    <w:left w:w="0" w:type="dxa"/>
                    <w:right w:w="0" w:type="dxa"/>
                  </w:tcMar>
                </w:tcPr>
                <w:p w14:paraId="33480200" w14:textId="77777777" w:rsidR="00071256" w:rsidRDefault="00071256"/>
              </w:tc>
              <w:tc>
                <w:tcPr>
                  <w:tcW w:w="651" w:type="dxa"/>
                  <w:tcBorders>
                    <w:top w:val="nil"/>
                    <w:bottom w:val="nil"/>
                  </w:tcBorders>
                  <w:tcMar>
                    <w:left w:w="0" w:type="dxa"/>
                    <w:right w:w="0" w:type="dxa"/>
                  </w:tcMar>
                  <w:vAlign w:val="bottom"/>
                </w:tcPr>
                <w:p w14:paraId="6C817D22" w14:textId="77777777" w:rsidR="00071256" w:rsidRDefault="009666E9">
                  <w:pPr>
                    <w:pStyle w:val="AccurriTabletextvalues"/>
                    <w:jc w:val="center"/>
                  </w:pPr>
                  <w:r>
                    <w:rPr>
                      <w:lang w:val="en-AU"/>
                    </w:rPr>
                    <w:t>5</w:t>
                  </w:r>
                </w:p>
              </w:tc>
              <w:tc>
                <w:tcPr>
                  <w:tcW w:w="60" w:type="dxa"/>
                  <w:tcBorders>
                    <w:top w:val="nil"/>
                    <w:bottom w:val="nil"/>
                  </w:tcBorders>
                  <w:tcMar>
                    <w:left w:w="0" w:type="dxa"/>
                    <w:right w:w="0" w:type="dxa"/>
                  </w:tcMar>
                </w:tcPr>
                <w:p w14:paraId="3EAA77F7" w14:textId="77777777" w:rsidR="00071256" w:rsidRDefault="00071256"/>
              </w:tc>
              <w:tc>
                <w:tcPr>
                  <w:tcW w:w="1275" w:type="dxa"/>
                  <w:tcBorders>
                    <w:top w:val="nil"/>
                    <w:bottom w:val="nil"/>
                  </w:tcBorders>
                  <w:tcMar>
                    <w:left w:w="0" w:type="dxa"/>
                    <w:right w:w="60" w:type="dxa"/>
                  </w:tcMar>
                  <w:vAlign w:val="bottom"/>
                </w:tcPr>
                <w:p w14:paraId="2CC906E3" w14:textId="77777777" w:rsidR="00071256" w:rsidRDefault="009666E9">
                  <w:pPr>
                    <w:pStyle w:val="AccurriTablenumericvalues"/>
                  </w:pPr>
                  <w:r>
                    <w:rPr>
                      <w:lang w:val="en-AU"/>
                    </w:rPr>
                    <w:t xml:space="preserve">692 </w:t>
                  </w:r>
                </w:p>
              </w:tc>
              <w:tc>
                <w:tcPr>
                  <w:tcW w:w="60" w:type="dxa"/>
                  <w:tcBorders>
                    <w:top w:val="nil"/>
                    <w:bottom w:val="nil"/>
                  </w:tcBorders>
                  <w:tcMar>
                    <w:left w:w="0" w:type="dxa"/>
                    <w:right w:w="0" w:type="dxa"/>
                  </w:tcMar>
                </w:tcPr>
                <w:p w14:paraId="371A093C" w14:textId="77777777" w:rsidR="00071256" w:rsidRDefault="00071256"/>
              </w:tc>
              <w:tc>
                <w:tcPr>
                  <w:tcW w:w="1275" w:type="dxa"/>
                  <w:tcBorders>
                    <w:top w:val="nil"/>
                    <w:bottom w:val="nil"/>
                  </w:tcBorders>
                  <w:tcMar>
                    <w:left w:w="0" w:type="dxa"/>
                    <w:right w:w="60" w:type="dxa"/>
                  </w:tcMar>
                  <w:vAlign w:val="bottom"/>
                </w:tcPr>
                <w:p w14:paraId="7CE1034F" w14:textId="77777777" w:rsidR="00071256" w:rsidRDefault="009666E9">
                  <w:pPr>
                    <w:pStyle w:val="AccurriTablenumericvalues"/>
                  </w:pPr>
                  <w:r>
                    <w:rPr>
                      <w:lang w:val="en-AU"/>
                    </w:rPr>
                    <w:t xml:space="preserve">1,692 </w:t>
                  </w:r>
                </w:p>
              </w:tc>
            </w:tr>
            <w:tr w:rsidR="00071256" w14:paraId="79171F93" w14:textId="77777777">
              <w:tc>
                <w:tcPr>
                  <w:tcW w:w="7499" w:type="dxa"/>
                  <w:tcBorders>
                    <w:top w:val="nil"/>
                    <w:bottom w:val="nil"/>
                  </w:tcBorders>
                  <w:tcMar>
                    <w:left w:w="0" w:type="dxa"/>
                    <w:right w:w="0" w:type="dxa"/>
                  </w:tcMar>
                  <w:vAlign w:val="bottom"/>
                </w:tcPr>
                <w:p w14:paraId="085D90D0" w14:textId="77777777" w:rsidR="00071256" w:rsidRDefault="009666E9">
                  <w:pPr>
                    <w:pStyle w:val="AccurriTabletextvalues"/>
                    <w:jc w:val="left"/>
                  </w:pPr>
                  <w:r>
                    <w:rPr>
                      <w:lang w:val="en-AU"/>
                    </w:rPr>
                    <w:t>Interest revenue calculated using the effective interest method</w:t>
                  </w:r>
                </w:p>
              </w:tc>
              <w:tc>
                <w:tcPr>
                  <w:tcW w:w="60" w:type="dxa"/>
                  <w:tcBorders>
                    <w:top w:val="nil"/>
                    <w:bottom w:val="nil"/>
                  </w:tcBorders>
                  <w:tcMar>
                    <w:left w:w="0" w:type="dxa"/>
                    <w:right w:w="0" w:type="dxa"/>
                  </w:tcMar>
                </w:tcPr>
                <w:p w14:paraId="08893E41" w14:textId="77777777" w:rsidR="00071256" w:rsidRDefault="00071256"/>
              </w:tc>
              <w:tc>
                <w:tcPr>
                  <w:tcW w:w="651" w:type="dxa"/>
                  <w:tcBorders>
                    <w:top w:val="nil"/>
                    <w:bottom w:val="nil"/>
                  </w:tcBorders>
                  <w:tcMar>
                    <w:left w:w="0" w:type="dxa"/>
                    <w:right w:w="0" w:type="dxa"/>
                  </w:tcMar>
                  <w:vAlign w:val="bottom"/>
                </w:tcPr>
                <w:p w14:paraId="1425EA0E" w14:textId="77777777" w:rsidR="00071256" w:rsidRDefault="00071256">
                  <w:pPr>
                    <w:pStyle w:val="AccurriTabletextvalues"/>
                    <w:jc w:val="center"/>
                  </w:pPr>
                </w:p>
              </w:tc>
              <w:tc>
                <w:tcPr>
                  <w:tcW w:w="60" w:type="dxa"/>
                  <w:tcBorders>
                    <w:top w:val="nil"/>
                    <w:bottom w:val="nil"/>
                  </w:tcBorders>
                  <w:tcMar>
                    <w:left w:w="0" w:type="dxa"/>
                    <w:right w:w="0" w:type="dxa"/>
                  </w:tcMar>
                </w:tcPr>
                <w:p w14:paraId="0D90D589" w14:textId="77777777" w:rsidR="00071256" w:rsidRDefault="00071256"/>
              </w:tc>
              <w:tc>
                <w:tcPr>
                  <w:tcW w:w="1275" w:type="dxa"/>
                  <w:tcBorders>
                    <w:top w:val="nil"/>
                    <w:bottom w:val="nil"/>
                  </w:tcBorders>
                  <w:tcMar>
                    <w:left w:w="0" w:type="dxa"/>
                    <w:right w:w="60" w:type="dxa"/>
                  </w:tcMar>
                  <w:vAlign w:val="bottom"/>
                </w:tcPr>
                <w:p w14:paraId="085C8FF6" w14:textId="77777777" w:rsidR="00071256" w:rsidRDefault="009666E9">
                  <w:pPr>
                    <w:pStyle w:val="AccurriTablenumericvalues"/>
                  </w:pPr>
                  <w:r>
                    <w:rPr>
                      <w:lang w:val="en-AU"/>
                    </w:rPr>
                    <w:t xml:space="preserve">1,087 </w:t>
                  </w:r>
                </w:p>
              </w:tc>
              <w:tc>
                <w:tcPr>
                  <w:tcW w:w="60" w:type="dxa"/>
                  <w:tcBorders>
                    <w:top w:val="nil"/>
                    <w:bottom w:val="nil"/>
                  </w:tcBorders>
                  <w:tcMar>
                    <w:left w:w="0" w:type="dxa"/>
                    <w:right w:w="0" w:type="dxa"/>
                  </w:tcMar>
                </w:tcPr>
                <w:p w14:paraId="620B83C4" w14:textId="77777777" w:rsidR="00071256" w:rsidRDefault="00071256"/>
              </w:tc>
              <w:tc>
                <w:tcPr>
                  <w:tcW w:w="1275" w:type="dxa"/>
                  <w:tcBorders>
                    <w:top w:val="nil"/>
                    <w:bottom w:val="nil"/>
                  </w:tcBorders>
                  <w:tcMar>
                    <w:left w:w="0" w:type="dxa"/>
                    <w:right w:w="60" w:type="dxa"/>
                  </w:tcMar>
                  <w:vAlign w:val="bottom"/>
                </w:tcPr>
                <w:p w14:paraId="6ECAE744" w14:textId="77777777" w:rsidR="00071256" w:rsidRDefault="009666E9">
                  <w:pPr>
                    <w:pStyle w:val="AccurriTablenumericvalues"/>
                  </w:pPr>
                  <w:r>
                    <w:rPr>
                      <w:lang w:val="en-AU"/>
                    </w:rPr>
                    <w:t xml:space="preserve">543 </w:t>
                  </w:r>
                </w:p>
              </w:tc>
            </w:tr>
            <w:tr w:rsidR="00071256" w14:paraId="12E57C52" w14:textId="77777777">
              <w:tc>
                <w:tcPr>
                  <w:tcW w:w="7499" w:type="dxa"/>
                  <w:tcBorders>
                    <w:top w:val="nil"/>
                    <w:bottom w:val="nil"/>
                  </w:tcBorders>
                  <w:tcMar>
                    <w:left w:w="0" w:type="dxa"/>
                    <w:right w:w="0" w:type="dxa"/>
                  </w:tcMar>
                  <w:vAlign w:val="bottom"/>
                </w:tcPr>
                <w:p w14:paraId="07233E9F" w14:textId="77777777" w:rsidR="00071256" w:rsidRDefault="009666E9">
                  <w:pPr>
                    <w:pStyle w:val="AccurriTabletextvalues"/>
                    <w:jc w:val="left"/>
                  </w:pPr>
                  <w:r>
                    <w:rPr>
                      <w:lang w:val="en-AU"/>
                    </w:rPr>
                    <w:t>Net gain on derecognition of financial assets at amortised cost</w:t>
                  </w:r>
                </w:p>
              </w:tc>
              <w:tc>
                <w:tcPr>
                  <w:tcW w:w="60" w:type="dxa"/>
                  <w:tcBorders>
                    <w:top w:val="nil"/>
                    <w:bottom w:val="nil"/>
                  </w:tcBorders>
                  <w:tcMar>
                    <w:left w:w="0" w:type="dxa"/>
                    <w:right w:w="0" w:type="dxa"/>
                  </w:tcMar>
                </w:tcPr>
                <w:p w14:paraId="6E2602BF" w14:textId="77777777" w:rsidR="00071256" w:rsidRDefault="00071256"/>
              </w:tc>
              <w:tc>
                <w:tcPr>
                  <w:tcW w:w="651" w:type="dxa"/>
                  <w:tcBorders>
                    <w:top w:val="nil"/>
                    <w:bottom w:val="nil"/>
                  </w:tcBorders>
                  <w:tcMar>
                    <w:left w:w="0" w:type="dxa"/>
                    <w:right w:w="0" w:type="dxa"/>
                  </w:tcMar>
                  <w:vAlign w:val="bottom"/>
                </w:tcPr>
                <w:p w14:paraId="434440F0" w14:textId="77777777" w:rsidR="00071256" w:rsidRDefault="00071256">
                  <w:pPr>
                    <w:pStyle w:val="AccurriTabletextvalues"/>
                    <w:jc w:val="center"/>
                  </w:pPr>
                </w:p>
              </w:tc>
              <w:tc>
                <w:tcPr>
                  <w:tcW w:w="60" w:type="dxa"/>
                  <w:tcBorders>
                    <w:top w:val="nil"/>
                    <w:bottom w:val="nil"/>
                  </w:tcBorders>
                  <w:tcMar>
                    <w:left w:w="0" w:type="dxa"/>
                    <w:right w:w="0" w:type="dxa"/>
                  </w:tcMar>
                </w:tcPr>
                <w:p w14:paraId="2C7C123A" w14:textId="77777777" w:rsidR="00071256" w:rsidRDefault="00071256"/>
              </w:tc>
              <w:tc>
                <w:tcPr>
                  <w:tcW w:w="1275" w:type="dxa"/>
                  <w:tcBorders>
                    <w:top w:val="nil"/>
                    <w:bottom w:val="nil"/>
                  </w:tcBorders>
                  <w:tcMar>
                    <w:left w:w="0" w:type="dxa"/>
                    <w:right w:w="60" w:type="dxa"/>
                  </w:tcMar>
                  <w:vAlign w:val="bottom"/>
                </w:tcPr>
                <w:p w14:paraId="2ED40926" w14:textId="77777777" w:rsidR="00071256" w:rsidRDefault="009666E9">
                  <w:pPr>
                    <w:pStyle w:val="AccurriTablenumericvalues"/>
                  </w:pPr>
                  <w:r>
                    <w:rPr>
                      <w:lang w:val="en-AU"/>
                    </w:rPr>
                    <w:t xml:space="preserve">50 </w:t>
                  </w:r>
                </w:p>
              </w:tc>
              <w:tc>
                <w:tcPr>
                  <w:tcW w:w="60" w:type="dxa"/>
                  <w:tcBorders>
                    <w:top w:val="nil"/>
                    <w:bottom w:val="nil"/>
                  </w:tcBorders>
                  <w:tcMar>
                    <w:left w:w="0" w:type="dxa"/>
                    <w:right w:w="0" w:type="dxa"/>
                  </w:tcMar>
                </w:tcPr>
                <w:p w14:paraId="176FB4A0" w14:textId="77777777" w:rsidR="00071256" w:rsidRDefault="00071256"/>
              </w:tc>
              <w:tc>
                <w:tcPr>
                  <w:tcW w:w="1275" w:type="dxa"/>
                  <w:tcBorders>
                    <w:top w:val="nil"/>
                    <w:bottom w:val="nil"/>
                  </w:tcBorders>
                  <w:tcMar>
                    <w:left w:w="0" w:type="dxa"/>
                    <w:right w:w="60" w:type="dxa"/>
                  </w:tcMar>
                  <w:vAlign w:val="bottom"/>
                </w:tcPr>
                <w:p w14:paraId="33710BFB" w14:textId="77777777" w:rsidR="00071256" w:rsidRDefault="009666E9">
                  <w:pPr>
                    <w:pStyle w:val="AccurriTablenumericvalues"/>
                  </w:pPr>
                  <w:r>
                    <w:rPr>
                      <w:lang w:val="en-AU"/>
                    </w:rPr>
                    <w:t xml:space="preserve">-  </w:t>
                  </w:r>
                </w:p>
              </w:tc>
            </w:tr>
          </w:tbl>
          <w:p w14:paraId="08DF0AFE" w14:textId="77777777" w:rsidR="00071256" w:rsidRDefault="009666E9">
            <w:r>
              <w:rPr>
                <w:rFonts w:ascii="Times New Roman" w:eastAsia="Times New Roman" w:hAnsi="Times New Roman" w:cs="Times New Roman"/>
                <w:b/>
                <w:lang w:val="en-AU"/>
              </w:rPr>
              <w:t xml:space="preserve"> </w:t>
            </w:r>
          </w:p>
        </w:tc>
      </w:tr>
      <w:tr w:rsidR="00071256" w14:paraId="516D5DA3"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071256" w14:paraId="263199D1" w14:textId="77777777">
              <w:tc>
                <w:tcPr>
                  <w:tcW w:w="7499" w:type="dxa"/>
                  <w:tcBorders>
                    <w:top w:val="nil"/>
                    <w:bottom w:val="nil"/>
                  </w:tcBorders>
                  <w:tcMar>
                    <w:left w:w="0" w:type="dxa"/>
                    <w:right w:w="0" w:type="dxa"/>
                  </w:tcMar>
                  <w:vAlign w:val="bottom"/>
                </w:tcPr>
                <w:p w14:paraId="1CD98AC1" w14:textId="77777777" w:rsidR="00071256" w:rsidRDefault="009666E9">
                  <w:pPr>
                    <w:pStyle w:val="AccurriTablemaintitle"/>
                  </w:pPr>
                  <w:r>
                    <w:rPr>
                      <w:lang w:val="en-AU"/>
                    </w:rPr>
                    <w:t>Expenses</w:t>
                  </w:r>
                </w:p>
              </w:tc>
              <w:tc>
                <w:tcPr>
                  <w:tcW w:w="60" w:type="dxa"/>
                  <w:tcBorders>
                    <w:top w:val="nil"/>
                    <w:bottom w:val="nil"/>
                  </w:tcBorders>
                  <w:tcMar>
                    <w:left w:w="0" w:type="dxa"/>
                    <w:right w:w="0" w:type="dxa"/>
                  </w:tcMar>
                </w:tcPr>
                <w:p w14:paraId="60ACBE97" w14:textId="77777777" w:rsidR="00071256" w:rsidRDefault="00071256"/>
              </w:tc>
              <w:tc>
                <w:tcPr>
                  <w:tcW w:w="651" w:type="dxa"/>
                  <w:tcBorders>
                    <w:top w:val="nil"/>
                    <w:bottom w:val="nil"/>
                  </w:tcBorders>
                  <w:tcMar>
                    <w:left w:w="0" w:type="dxa"/>
                    <w:right w:w="0" w:type="dxa"/>
                  </w:tcMar>
                  <w:vAlign w:val="bottom"/>
                </w:tcPr>
                <w:p w14:paraId="5E1894B3" w14:textId="77777777" w:rsidR="00071256" w:rsidRDefault="00071256">
                  <w:pPr>
                    <w:pStyle w:val="AccurriTabletextvalues"/>
                    <w:jc w:val="center"/>
                  </w:pPr>
                </w:p>
              </w:tc>
              <w:tc>
                <w:tcPr>
                  <w:tcW w:w="60" w:type="dxa"/>
                  <w:tcBorders>
                    <w:top w:val="nil"/>
                    <w:bottom w:val="nil"/>
                  </w:tcBorders>
                  <w:tcMar>
                    <w:left w:w="0" w:type="dxa"/>
                    <w:right w:w="0" w:type="dxa"/>
                  </w:tcMar>
                </w:tcPr>
                <w:p w14:paraId="700D7BCE" w14:textId="77777777" w:rsidR="00071256" w:rsidRDefault="00071256"/>
              </w:tc>
              <w:tc>
                <w:tcPr>
                  <w:tcW w:w="1275" w:type="dxa"/>
                  <w:tcBorders>
                    <w:top w:val="nil"/>
                    <w:bottom w:val="nil"/>
                  </w:tcBorders>
                  <w:tcMar>
                    <w:left w:w="0" w:type="dxa"/>
                    <w:right w:w="60" w:type="dxa"/>
                  </w:tcMar>
                  <w:vAlign w:val="bottom"/>
                </w:tcPr>
                <w:p w14:paraId="50537370" w14:textId="77777777" w:rsidR="00071256" w:rsidRDefault="00071256">
                  <w:pPr>
                    <w:pStyle w:val="AccurriTablenumericvalues"/>
                  </w:pPr>
                </w:p>
              </w:tc>
              <w:tc>
                <w:tcPr>
                  <w:tcW w:w="60" w:type="dxa"/>
                  <w:tcBorders>
                    <w:top w:val="nil"/>
                    <w:bottom w:val="nil"/>
                  </w:tcBorders>
                  <w:tcMar>
                    <w:left w:w="0" w:type="dxa"/>
                    <w:right w:w="0" w:type="dxa"/>
                  </w:tcMar>
                </w:tcPr>
                <w:p w14:paraId="2C807538" w14:textId="77777777" w:rsidR="00071256" w:rsidRDefault="00071256"/>
              </w:tc>
              <w:tc>
                <w:tcPr>
                  <w:tcW w:w="1275" w:type="dxa"/>
                  <w:tcBorders>
                    <w:top w:val="nil"/>
                    <w:bottom w:val="nil"/>
                  </w:tcBorders>
                  <w:tcMar>
                    <w:left w:w="0" w:type="dxa"/>
                    <w:right w:w="60" w:type="dxa"/>
                  </w:tcMar>
                  <w:vAlign w:val="bottom"/>
                </w:tcPr>
                <w:p w14:paraId="571D9D8A" w14:textId="77777777" w:rsidR="00071256" w:rsidRDefault="00071256">
                  <w:pPr>
                    <w:pStyle w:val="AccurriTablenumericvalues"/>
                  </w:pPr>
                </w:p>
              </w:tc>
            </w:tr>
            <w:tr w:rsidR="00071256" w14:paraId="1138455F" w14:textId="77777777">
              <w:tc>
                <w:tcPr>
                  <w:tcW w:w="7499" w:type="dxa"/>
                  <w:tcBorders>
                    <w:top w:val="nil"/>
                    <w:bottom w:val="nil"/>
                  </w:tcBorders>
                  <w:tcMar>
                    <w:left w:w="0" w:type="dxa"/>
                    <w:right w:w="0" w:type="dxa"/>
                  </w:tcMar>
                  <w:vAlign w:val="bottom"/>
                </w:tcPr>
                <w:p w14:paraId="57E6A2DE" w14:textId="77777777" w:rsidR="00071256" w:rsidRDefault="009666E9">
                  <w:pPr>
                    <w:pStyle w:val="AccurriTabletextvalues"/>
                    <w:jc w:val="left"/>
                  </w:pPr>
                  <w:r>
                    <w:rPr>
                      <w:lang w:val="en-AU"/>
                    </w:rPr>
                    <w:t>Changes in inventories</w:t>
                  </w:r>
                </w:p>
              </w:tc>
              <w:tc>
                <w:tcPr>
                  <w:tcW w:w="60" w:type="dxa"/>
                  <w:tcBorders>
                    <w:top w:val="nil"/>
                    <w:bottom w:val="nil"/>
                  </w:tcBorders>
                  <w:tcMar>
                    <w:left w:w="0" w:type="dxa"/>
                    <w:right w:w="0" w:type="dxa"/>
                  </w:tcMar>
                </w:tcPr>
                <w:p w14:paraId="4603047A" w14:textId="77777777" w:rsidR="00071256" w:rsidRDefault="00071256"/>
              </w:tc>
              <w:tc>
                <w:tcPr>
                  <w:tcW w:w="651" w:type="dxa"/>
                  <w:tcBorders>
                    <w:top w:val="nil"/>
                    <w:bottom w:val="nil"/>
                  </w:tcBorders>
                  <w:tcMar>
                    <w:left w:w="0" w:type="dxa"/>
                    <w:right w:w="0" w:type="dxa"/>
                  </w:tcMar>
                  <w:vAlign w:val="bottom"/>
                </w:tcPr>
                <w:p w14:paraId="7CCF9063" w14:textId="77777777" w:rsidR="00071256" w:rsidRDefault="00071256">
                  <w:pPr>
                    <w:pStyle w:val="AccurriTabletextvalues"/>
                    <w:jc w:val="center"/>
                  </w:pPr>
                </w:p>
              </w:tc>
              <w:tc>
                <w:tcPr>
                  <w:tcW w:w="60" w:type="dxa"/>
                  <w:tcBorders>
                    <w:top w:val="nil"/>
                    <w:bottom w:val="nil"/>
                  </w:tcBorders>
                  <w:tcMar>
                    <w:left w:w="0" w:type="dxa"/>
                    <w:right w:w="0" w:type="dxa"/>
                  </w:tcMar>
                </w:tcPr>
                <w:p w14:paraId="41E31E86" w14:textId="77777777" w:rsidR="00071256" w:rsidRDefault="00071256"/>
              </w:tc>
              <w:tc>
                <w:tcPr>
                  <w:tcW w:w="1275" w:type="dxa"/>
                  <w:tcBorders>
                    <w:top w:val="nil"/>
                    <w:bottom w:val="nil"/>
                  </w:tcBorders>
                  <w:tcMar>
                    <w:left w:w="0" w:type="dxa"/>
                    <w:right w:w="0" w:type="dxa"/>
                  </w:tcMar>
                  <w:vAlign w:val="bottom"/>
                </w:tcPr>
                <w:p w14:paraId="4116DE8F" w14:textId="77777777" w:rsidR="00071256" w:rsidRDefault="009666E9">
                  <w:pPr>
                    <w:pStyle w:val="AccurriTablenumericvalues"/>
                  </w:pPr>
                  <w:r>
                    <w:rPr>
                      <w:lang w:val="en-AU"/>
                    </w:rPr>
                    <w:t>(3,523)</w:t>
                  </w:r>
                </w:p>
              </w:tc>
              <w:tc>
                <w:tcPr>
                  <w:tcW w:w="60" w:type="dxa"/>
                  <w:tcBorders>
                    <w:top w:val="nil"/>
                    <w:bottom w:val="nil"/>
                  </w:tcBorders>
                  <w:tcMar>
                    <w:left w:w="0" w:type="dxa"/>
                    <w:right w:w="0" w:type="dxa"/>
                  </w:tcMar>
                </w:tcPr>
                <w:p w14:paraId="2564F2A9" w14:textId="77777777" w:rsidR="00071256" w:rsidRDefault="00071256"/>
              </w:tc>
              <w:tc>
                <w:tcPr>
                  <w:tcW w:w="1275" w:type="dxa"/>
                  <w:tcBorders>
                    <w:top w:val="nil"/>
                    <w:bottom w:val="nil"/>
                  </w:tcBorders>
                  <w:tcMar>
                    <w:left w:w="0" w:type="dxa"/>
                    <w:right w:w="0" w:type="dxa"/>
                  </w:tcMar>
                  <w:vAlign w:val="bottom"/>
                </w:tcPr>
                <w:p w14:paraId="2CBE07A6" w14:textId="77777777" w:rsidR="00071256" w:rsidRDefault="009666E9">
                  <w:pPr>
                    <w:pStyle w:val="AccurriTablenumericvalues"/>
                  </w:pPr>
                  <w:r>
                    <w:rPr>
                      <w:lang w:val="en-AU"/>
                    </w:rPr>
                    <w:t>(782)</w:t>
                  </w:r>
                </w:p>
              </w:tc>
            </w:tr>
            <w:tr w:rsidR="00071256" w14:paraId="0355191D" w14:textId="77777777">
              <w:tc>
                <w:tcPr>
                  <w:tcW w:w="7499" w:type="dxa"/>
                  <w:tcBorders>
                    <w:top w:val="nil"/>
                    <w:bottom w:val="nil"/>
                  </w:tcBorders>
                  <w:tcMar>
                    <w:left w:w="0" w:type="dxa"/>
                    <w:right w:w="0" w:type="dxa"/>
                  </w:tcMar>
                  <w:vAlign w:val="bottom"/>
                </w:tcPr>
                <w:p w14:paraId="36CA0DBA" w14:textId="77777777" w:rsidR="00071256" w:rsidRDefault="009666E9">
                  <w:pPr>
                    <w:pStyle w:val="AccurriTabletextvalues"/>
                    <w:jc w:val="left"/>
                  </w:pPr>
                  <w:r>
                    <w:rPr>
                      <w:lang w:val="en-AU"/>
                    </w:rPr>
                    <w:t>Raw materials and consumables used</w:t>
                  </w:r>
                </w:p>
              </w:tc>
              <w:tc>
                <w:tcPr>
                  <w:tcW w:w="60" w:type="dxa"/>
                  <w:tcBorders>
                    <w:top w:val="nil"/>
                    <w:bottom w:val="nil"/>
                  </w:tcBorders>
                  <w:tcMar>
                    <w:left w:w="0" w:type="dxa"/>
                    <w:right w:w="0" w:type="dxa"/>
                  </w:tcMar>
                </w:tcPr>
                <w:p w14:paraId="007D659A" w14:textId="77777777" w:rsidR="00071256" w:rsidRDefault="00071256"/>
              </w:tc>
              <w:tc>
                <w:tcPr>
                  <w:tcW w:w="651" w:type="dxa"/>
                  <w:tcBorders>
                    <w:top w:val="nil"/>
                    <w:bottom w:val="nil"/>
                  </w:tcBorders>
                  <w:tcMar>
                    <w:left w:w="0" w:type="dxa"/>
                    <w:right w:w="0" w:type="dxa"/>
                  </w:tcMar>
                  <w:vAlign w:val="bottom"/>
                </w:tcPr>
                <w:p w14:paraId="65AF6DEE" w14:textId="77777777" w:rsidR="00071256" w:rsidRDefault="00071256">
                  <w:pPr>
                    <w:pStyle w:val="AccurriTabletextvalues"/>
                    <w:jc w:val="center"/>
                  </w:pPr>
                </w:p>
              </w:tc>
              <w:tc>
                <w:tcPr>
                  <w:tcW w:w="60" w:type="dxa"/>
                  <w:tcBorders>
                    <w:top w:val="nil"/>
                    <w:bottom w:val="nil"/>
                  </w:tcBorders>
                  <w:tcMar>
                    <w:left w:w="0" w:type="dxa"/>
                    <w:right w:w="0" w:type="dxa"/>
                  </w:tcMar>
                </w:tcPr>
                <w:p w14:paraId="16192B04" w14:textId="77777777" w:rsidR="00071256" w:rsidRDefault="00071256"/>
              </w:tc>
              <w:tc>
                <w:tcPr>
                  <w:tcW w:w="1275" w:type="dxa"/>
                  <w:tcBorders>
                    <w:top w:val="nil"/>
                    <w:bottom w:val="nil"/>
                  </w:tcBorders>
                  <w:tcMar>
                    <w:left w:w="0" w:type="dxa"/>
                    <w:right w:w="0" w:type="dxa"/>
                  </w:tcMar>
                  <w:vAlign w:val="bottom"/>
                </w:tcPr>
                <w:p w14:paraId="5E93F871" w14:textId="77777777" w:rsidR="00071256" w:rsidRDefault="009666E9">
                  <w:pPr>
                    <w:pStyle w:val="AccurriTablenumericvalues"/>
                  </w:pPr>
                  <w:r>
                    <w:rPr>
                      <w:lang w:val="en-AU"/>
                    </w:rPr>
                    <w:t>(127,025)</w:t>
                  </w:r>
                </w:p>
              </w:tc>
              <w:tc>
                <w:tcPr>
                  <w:tcW w:w="60" w:type="dxa"/>
                  <w:tcBorders>
                    <w:top w:val="nil"/>
                    <w:bottom w:val="nil"/>
                  </w:tcBorders>
                  <w:tcMar>
                    <w:left w:w="0" w:type="dxa"/>
                    <w:right w:w="0" w:type="dxa"/>
                  </w:tcMar>
                </w:tcPr>
                <w:p w14:paraId="6DAEE588" w14:textId="77777777" w:rsidR="00071256" w:rsidRDefault="00071256"/>
              </w:tc>
              <w:tc>
                <w:tcPr>
                  <w:tcW w:w="1275" w:type="dxa"/>
                  <w:tcBorders>
                    <w:top w:val="nil"/>
                    <w:bottom w:val="nil"/>
                  </w:tcBorders>
                  <w:tcMar>
                    <w:left w:w="0" w:type="dxa"/>
                    <w:right w:w="0" w:type="dxa"/>
                  </w:tcMar>
                  <w:vAlign w:val="bottom"/>
                </w:tcPr>
                <w:p w14:paraId="69A8947B" w14:textId="77777777" w:rsidR="00071256" w:rsidRDefault="009666E9">
                  <w:pPr>
                    <w:pStyle w:val="AccurriTablenumericvalues"/>
                  </w:pPr>
                  <w:r>
                    <w:rPr>
                      <w:lang w:val="en-AU"/>
                    </w:rPr>
                    <w:t>(121,050)</w:t>
                  </w:r>
                </w:p>
              </w:tc>
            </w:tr>
            <w:tr w:rsidR="00071256" w14:paraId="2D47BF03" w14:textId="77777777">
              <w:tc>
                <w:tcPr>
                  <w:tcW w:w="7499" w:type="dxa"/>
                  <w:tcBorders>
                    <w:top w:val="nil"/>
                    <w:bottom w:val="nil"/>
                  </w:tcBorders>
                  <w:tcMar>
                    <w:left w:w="0" w:type="dxa"/>
                    <w:right w:w="0" w:type="dxa"/>
                  </w:tcMar>
                  <w:vAlign w:val="bottom"/>
                </w:tcPr>
                <w:p w14:paraId="72B12C9F" w14:textId="77777777" w:rsidR="00071256" w:rsidRDefault="009666E9">
                  <w:pPr>
                    <w:pStyle w:val="AccurriTabletextvalues"/>
                    <w:jc w:val="left"/>
                  </w:pPr>
                  <w:r>
                    <w:rPr>
                      <w:lang w:val="en-AU"/>
                    </w:rPr>
                    <w:t>Employee benefits expense</w:t>
                  </w:r>
                </w:p>
              </w:tc>
              <w:tc>
                <w:tcPr>
                  <w:tcW w:w="60" w:type="dxa"/>
                  <w:tcBorders>
                    <w:top w:val="nil"/>
                    <w:bottom w:val="nil"/>
                  </w:tcBorders>
                  <w:tcMar>
                    <w:left w:w="0" w:type="dxa"/>
                    <w:right w:w="0" w:type="dxa"/>
                  </w:tcMar>
                </w:tcPr>
                <w:p w14:paraId="1209CDB9" w14:textId="77777777" w:rsidR="00071256" w:rsidRDefault="00071256"/>
              </w:tc>
              <w:tc>
                <w:tcPr>
                  <w:tcW w:w="651" w:type="dxa"/>
                  <w:tcBorders>
                    <w:top w:val="nil"/>
                    <w:bottom w:val="nil"/>
                  </w:tcBorders>
                  <w:tcMar>
                    <w:left w:w="0" w:type="dxa"/>
                    <w:right w:w="0" w:type="dxa"/>
                  </w:tcMar>
                  <w:vAlign w:val="bottom"/>
                </w:tcPr>
                <w:p w14:paraId="1D25E34A" w14:textId="77777777" w:rsidR="00071256" w:rsidRDefault="00071256">
                  <w:pPr>
                    <w:pStyle w:val="AccurriTabletextvalues"/>
                    <w:jc w:val="center"/>
                  </w:pPr>
                </w:p>
              </w:tc>
              <w:tc>
                <w:tcPr>
                  <w:tcW w:w="60" w:type="dxa"/>
                  <w:tcBorders>
                    <w:top w:val="nil"/>
                    <w:bottom w:val="nil"/>
                  </w:tcBorders>
                  <w:tcMar>
                    <w:left w:w="0" w:type="dxa"/>
                    <w:right w:w="0" w:type="dxa"/>
                  </w:tcMar>
                </w:tcPr>
                <w:p w14:paraId="518D4062" w14:textId="77777777" w:rsidR="00071256" w:rsidRDefault="00071256"/>
              </w:tc>
              <w:tc>
                <w:tcPr>
                  <w:tcW w:w="1275" w:type="dxa"/>
                  <w:tcBorders>
                    <w:top w:val="nil"/>
                    <w:bottom w:val="nil"/>
                  </w:tcBorders>
                  <w:tcMar>
                    <w:left w:w="0" w:type="dxa"/>
                    <w:right w:w="0" w:type="dxa"/>
                  </w:tcMar>
                  <w:vAlign w:val="bottom"/>
                </w:tcPr>
                <w:p w14:paraId="32EBD9C7" w14:textId="77777777" w:rsidR="00071256" w:rsidRDefault="009666E9">
                  <w:pPr>
                    <w:pStyle w:val="AccurriTablenumericvalues"/>
                  </w:pPr>
                  <w:r>
                    <w:rPr>
                      <w:lang w:val="en-AU"/>
                    </w:rPr>
                    <w:t>(225,150)</w:t>
                  </w:r>
                </w:p>
              </w:tc>
              <w:tc>
                <w:tcPr>
                  <w:tcW w:w="60" w:type="dxa"/>
                  <w:tcBorders>
                    <w:top w:val="nil"/>
                    <w:bottom w:val="nil"/>
                  </w:tcBorders>
                  <w:tcMar>
                    <w:left w:w="0" w:type="dxa"/>
                    <w:right w:w="0" w:type="dxa"/>
                  </w:tcMar>
                </w:tcPr>
                <w:p w14:paraId="1D0E6988" w14:textId="77777777" w:rsidR="00071256" w:rsidRDefault="00071256"/>
              </w:tc>
              <w:tc>
                <w:tcPr>
                  <w:tcW w:w="1275" w:type="dxa"/>
                  <w:tcBorders>
                    <w:top w:val="nil"/>
                    <w:bottom w:val="nil"/>
                  </w:tcBorders>
                  <w:tcMar>
                    <w:left w:w="0" w:type="dxa"/>
                    <w:right w:w="0" w:type="dxa"/>
                  </w:tcMar>
                  <w:vAlign w:val="bottom"/>
                </w:tcPr>
                <w:p w14:paraId="4CF34FC3" w14:textId="77777777" w:rsidR="00071256" w:rsidRDefault="009666E9">
                  <w:pPr>
                    <w:pStyle w:val="AccurriTablenumericvalues"/>
                  </w:pPr>
                  <w:r>
                    <w:rPr>
                      <w:lang w:val="en-AU"/>
                    </w:rPr>
                    <w:t>(218,728)</w:t>
                  </w:r>
                </w:p>
              </w:tc>
            </w:tr>
            <w:tr w:rsidR="00071256" w14:paraId="50CBDA37" w14:textId="77777777">
              <w:tc>
                <w:tcPr>
                  <w:tcW w:w="7499" w:type="dxa"/>
                  <w:tcBorders>
                    <w:top w:val="nil"/>
                    <w:bottom w:val="nil"/>
                  </w:tcBorders>
                  <w:tcMar>
                    <w:left w:w="0" w:type="dxa"/>
                    <w:right w:w="0" w:type="dxa"/>
                  </w:tcMar>
                  <w:vAlign w:val="bottom"/>
                </w:tcPr>
                <w:p w14:paraId="3477A165" w14:textId="77777777" w:rsidR="00071256" w:rsidRDefault="009666E9">
                  <w:pPr>
                    <w:pStyle w:val="AccurriTabletextvalues"/>
                    <w:jc w:val="left"/>
                  </w:pPr>
                  <w:r>
                    <w:rPr>
                      <w:lang w:val="en-AU"/>
                    </w:rPr>
                    <w:t>Depreciation and amortisation expense</w:t>
                  </w:r>
                </w:p>
              </w:tc>
              <w:tc>
                <w:tcPr>
                  <w:tcW w:w="60" w:type="dxa"/>
                  <w:tcBorders>
                    <w:top w:val="nil"/>
                    <w:bottom w:val="nil"/>
                  </w:tcBorders>
                  <w:tcMar>
                    <w:left w:w="0" w:type="dxa"/>
                    <w:right w:w="0" w:type="dxa"/>
                  </w:tcMar>
                </w:tcPr>
                <w:p w14:paraId="6C776838" w14:textId="77777777" w:rsidR="00071256" w:rsidRDefault="00071256"/>
              </w:tc>
              <w:tc>
                <w:tcPr>
                  <w:tcW w:w="651" w:type="dxa"/>
                  <w:tcBorders>
                    <w:top w:val="nil"/>
                    <w:bottom w:val="nil"/>
                  </w:tcBorders>
                  <w:tcMar>
                    <w:left w:w="0" w:type="dxa"/>
                    <w:right w:w="0" w:type="dxa"/>
                  </w:tcMar>
                  <w:vAlign w:val="bottom"/>
                </w:tcPr>
                <w:p w14:paraId="3BE625F4" w14:textId="77777777" w:rsidR="00071256" w:rsidRDefault="009666E9">
                  <w:pPr>
                    <w:pStyle w:val="AccurriTabletextvalues"/>
                    <w:jc w:val="center"/>
                  </w:pPr>
                  <w:r>
                    <w:rPr>
                      <w:lang w:val="en-AU"/>
                    </w:rPr>
                    <w:t>6</w:t>
                  </w:r>
                </w:p>
              </w:tc>
              <w:tc>
                <w:tcPr>
                  <w:tcW w:w="60" w:type="dxa"/>
                  <w:tcBorders>
                    <w:top w:val="nil"/>
                    <w:bottom w:val="nil"/>
                  </w:tcBorders>
                  <w:tcMar>
                    <w:left w:w="0" w:type="dxa"/>
                    <w:right w:w="0" w:type="dxa"/>
                  </w:tcMar>
                </w:tcPr>
                <w:p w14:paraId="074AD3FE" w14:textId="77777777" w:rsidR="00071256" w:rsidRDefault="00071256"/>
              </w:tc>
              <w:tc>
                <w:tcPr>
                  <w:tcW w:w="1275" w:type="dxa"/>
                  <w:tcBorders>
                    <w:top w:val="nil"/>
                    <w:bottom w:val="nil"/>
                  </w:tcBorders>
                  <w:tcMar>
                    <w:left w:w="0" w:type="dxa"/>
                    <w:right w:w="0" w:type="dxa"/>
                  </w:tcMar>
                  <w:vAlign w:val="bottom"/>
                </w:tcPr>
                <w:p w14:paraId="5CB35C49" w14:textId="77777777" w:rsidR="00071256" w:rsidRDefault="009666E9">
                  <w:pPr>
                    <w:pStyle w:val="AccurriTablenumericvalues"/>
                  </w:pPr>
                  <w:r>
                    <w:rPr>
                      <w:lang w:val="en-AU"/>
                    </w:rPr>
                    <w:t>(52,047)</w:t>
                  </w:r>
                </w:p>
              </w:tc>
              <w:tc>
                <w:tcPr>
                  <w:tcW w:w="60" w:type="dxa"/>
                  <w:tcBorders>
                    <w:top w:val="nil"/>
                    <w:bottom w:val="nil"/>
                  </w:tcBorders>
                  <w:tcMar>
                    <w:left w:w="0" w:type="dxa"/>
                    <w:right w:w="0" w:type="dxa"/>
                  </w:tcMar>
                </w:tcPr>
                <w:p w14:paraId="67E85261" w14:textId="77777777" w:rsidR="00071256" w:rsidRDefault="00071256"/>
              </w:tc>
              <w:tc>
                <w:tcPr>
                  <w:tcW w:w="1275" w:type="dxa"/>
                  <w:tcBorders>
                    <w:top w:val="nil"/>
                    <w:bottom w:val="nil"/>
                  </w:tcBorders>
                  <w:tcMar>
                    <w:left w:w="0" w:type="dxa"/>
                    <w:right w:w="0" w:type="dxa"/>
                  </w:tcMar>
                  <w:vAlign w:val="bottom"/>
                </w:tcPr>
                <w:p w14:paraId="56AD48BA" w14:textId="77777777" w:rsidR="00071256" w:rsidRDefault="009666E9">
                  <w:pPr>
                    <w:pStyle w:val="AccurriTablenumericvalues"/>
                  </w:pPr>
                  <w:r>
                    <w:rPr>
                      <w:lang w:val="en-AU"/>
                    </w:rPr>
                    <w:t>(52,411)</w:t>
                  </w:r>
                </w:p>
              </w:tc>
            </w:tr>
            <w:tr w:rsidR="00071256" w14:paraId="361EF2DE" w14:textId="77777777">
              <w:tc>
                <w:tcPr>
                  <w:tcW w:w="7499" w:type="dxa"/>
                  <w:tcBorders>
                    <w:top w:val="nil"/>
                    <w:bottom w:val="nil"/>
                  </w:tcBorders>
                  <w:tcMar>
                    <w:left w:w="0" w:type="dxa"/>
                    <w:right w:w="0" w:type="dxa"/>
                  </w:tcMar>
                  <w:vAlign w:val="bottom"/>
                </w:tcPr>
                <w:p w14:paraId="377F573C" w14:textId="77777777" w:rsidR="00071256" w:rsidRDefault="009666E9">
                  <w:pPr>
                    <w:pStyle w:val="AccurriTabletextvalues"/>
                    <w:jc w:val="left"/>
                  </w:pPr>
                  <w:r>
                    <w:rPr>
                      <w:lang w:val="en-AU"/>
                    </w:rPr>
                    <w:t>Impairment of receivables</w:t>
                  </w:r>
                </w:p>
              </w:tc>
              <w:tc>
                <w:tcPr>
                  <w:tcW w:w="60" w:type="dxa"/>
                  <w:tcBorders>
                    <w:top w:val="nil"/>
                    <w:bottom w:val="nil"/>
                  </w:tcBorders>
                  <w:tcMar>
                    <w:left w:w="0" w:type="dxa"/>
                    <w:right w:w="0" w:type="dxa"/>
                  </w:tcMar>
                </w:tcPr>
                <w:p w14:paraId="2B4257D0" w14:textId="77777777" w:rsidR="00071256" w:rsidRDefault="00071256"/>
              </w:tc>
              <w:tc>
                <w:tcPr>
                  <w:tcW w:w="651" w:type="dxa"/>
                  <w:tcBorders>
                    <w:top w:val="nil"/>
                    <w:bottom w:val="nil"/>
                  </w:tcBorders>
                  <w:tcMar>
                    <w:left w:w="0" w:type="dxa"/>
                    <w:right w:w="0" w:type="dxa"/>
                  </w:tcMar>
                  <w:vAlign w:val="bottom"/>
                </w:tcPr>
                <w:p w14:paraId="2B2F9730" w14:textId="77777777" w:rsidR="00071256" w:rsidRDefault="00071256">
                  <w:pPr>
                    <w:pStyle w:val="AccurriTabletextvalues"/>
                    <w:jc w:val="center"/>
                  </w:pPr>
                </w:p>
              </w:tc>
              <w:tc>
                <w:tcPr>
                  <w:tcW w:w="60" w:type="dxa"/>
                  <w:tcBorders>
                    <w:top w:val="nil"/>
                    <w:bottom w:val="nil"/>
                  </w:tcBorders>
                  <w:tcMar>
                    <w:left w:w="0" w:type="dxa"/>
                    <w:right w:w="0" w:type="dxa"/>
                  </w:tcMar>
                </w:tcPr>
                <w:p w14:paraId="5BC7D0FF" w14:textId="77777777" w:rsidR="00071256" w:rsidRDefault="00071256"/>
              </w:tc>
              <w:tc>
                <w:tcPr>
                  <w:tcW w:w="1275" w:type="dxa"/>
                  <w:tcBorders>
                    <w:top w:val="nil"/>
                    <w:bottom w:val="nil"/>
                  </w:tcBorders>
                  <w:tcMar>
                    <w:left w:w="0" w:type="dxa"/>
                    <w:right w:w="0" w:type="dxa"/>
                  </w:tcMar>
                  <w:vAlign w:val="bottom"/>
                </w:tcPr>
                <w:p w14:paraId="1BA9A832" w14:textId="77777777" w:rsidR="00071256" w:rsidRDefault="009666E9">
                  <w:pPr>
                    <w:pStyle w:val="AccurriTablenumericvalues"/>
                  </w:pPr>
                  <w:r>
                    <w:rPr>
                      <w:lang w:val="en-AU"/>
                    </w:rPr>
                    <w:t>(491)</w:t>
                  </w:r>
                </w:p>
              </w:tc>
              <w:tc>
                <w:tcPr>
                  <w:tcW w:w="60" w:type="dxa"/>
                  <w:tcBorders>
                    <w:top w:val="nil"/>
                    <w:bottom w:val="nil"/>
                  </w:tcBorders>
                  <w:tcMar>
                    <w:left w:w="0" w:type="dxa"/>
                    <w:right w:w="0" w:type="dxa"/>
                  </w:tcMar>
                </w:tcPr>
                <w:p w14:paraId="56A64CAC" w14:textId="77777777" w:rsidR="00071256" w:rsidRDefault="00071256"/>
              </w:tc>
              <w:tc>
                <w:tcPr>
                  <w:tcW w:w="1275" w:type="dxa"/>
                  <w:tcBorders>
                    <w:top w:val="nil"/>
                    <w:bottom w:val="nil"/>
                  </w:tcBorders>
                  <w:tcMar>
                    <w:left w:w="0" w:type="dxa"/>
                    <w:right w:w="0" w:type="dxa"/>
                  </w:tcMar>
                  <w:vAlign w:val="bottom"/>
                </w:tcPr>
                <w:p w14:paraId="44D83967" w14:textId="77777777" w:rsidR="00071256" w:rsidRDefault="009666E9">
                  <w:pPr>
                    <w:pStyle w:val="AccurriTablenumericvalues"/>
                  </w:pPr>
                  <w:r>
                    <w:rPr>
                      <w:lang w:val="en-AU"/>
                    </w:rPr>
                    <w:t>(432)</w:t>
                  </w:r>
                </w:p>
              </w:tc>
            </w:tr>
            <w:tr w:rsidR="00071256" w14:paraId="6666BE71" w14:textId="77777777">
              <w:tc>
                <w:tcPr>
                  <w:tcW w:w="7499" w:type="dxa"/>
                  <w:tcBorders>
                    <w:top w:val="nil"/>
                    <w:bottom w:val="nil"/>
                  </w:tcBorders>
                  <w:tcMar>
                    <w:left w:w="0" w:type="dxa"/>
                    <w:right w:w="0" w:type="dxa"/>
                  </w:tcMar>
                  <w:vAlign w:val="bottom"/>
                </w:tcPr>
                <w:p w14:paraId="5C580F4E" w14:textId="77777777" w:rsidR="00071256" w:rsidRDefault="009666E9">
                  <w:pPr>
                    <w:pStyle w:val="AccurriTabletextvalues"/>
                    <w:jc w:val="left"/>
                  </w:pPr>
                  <w:r>
                    <w:rPr>
                      <w:lang w:val="en-AU"/>
                    </w:rPr>
                    <w:t>Net fair value loss on investment properties</w:t>
                  </w:r>
                </w:p>
              </w:tc>
              <w:tc>
                <w:tcPr>
                  <w:tcW w:w="60" w:type="dxa"/>
                  <w:tcBorders>
                    <w:top w:val="nil"/>
                    <w:bottom w:val="nil"/>
                  </w:tcBorders>
                  <w:tcMar>
                    <w:left w:w="0" w:type="dxa"/>
                    <w:right w:w="0" w:type="dxa"/>
                  </w:tcMar>
                </w:tcPr>
                <w:p w14:paraId="39500950" w14:textId="77777777" w:rsidR="00071256" w:rsidRDefault="00071256"/>
              </w:tc>
              <w:tc>
                <w:tcPr>
                  <w:tcW w:w="651" w:type="dxa"/>
                  <w:tcBorders>
                    <w:top w:val="nil"/>
                    <w:bottom w:val="nil"/>
                  </w:tcBorders>
                  <w:tcMar>
                    <w:left w:w="0" w:type="dxa"/>
                    <w:right w:w="0" w:type="dxa"/>
                  </w:tcMar>
                  <w:vAlign w:val="bottom"/>
                </w:tcPr>
                <w:p w14:paraId="4E822411" w14:textId="77777777" w:rsidR="00071256" w:rsidRDefault="009666E9">
                  <w:pPr>
                    <w:pStyle w:val="AccurriTabletextvalues"/>
                    <w:jc w:val="center"/>
                  </w:pPr>
                  <w:r>
                    <w:rPr>
                      <w:lang w:val="en-AU"/>
                    </w:rPr>
                    <w:t>6</w:t>
                  </w:r>
                </w:p>
              </w:tc>
              <w:tc>
                <w:tcPr>
                  <w:tcW w:w="60" w:type="dxa"/>
                  <w:tcBorders>
                    <w:top w:val="nil"/>
                    <w:bottom w:val="nil"/>
                  </w:tcBorders>
                  <w:tcMar>
                    <w:left w:w="0" w:type="dxa"/>
                    <w:right w:w="0" w:type="dxa"/>
                  </w:tcMar>
                </w:tcPr>
                <w:p w14:paraId="71AE907E" w14:textId="77777777" w:rsidR="00071256" w:rsidRDefault="00071256"/>
              </w:tc>
              <w:tc>
                <w:tcPr>
                  <w:tcW w:w="1275" w:type="dxa"/>
                  <w:tcBorders>
                    <w:top w:val="nil"/>
                    <w:bottom w:val="nil"/>
                  </w:tcBorders>
                  <w:tcMar>
                    <w:left w:w="0" w:type="dxa"/>
                    <w:right w:w="0" w:type="dxa"/>
                  </w:tcMar>
                  <w:vAlign w:val="bottom"/>
                </w:tcPr>
                <w:p w14:paraId="50EA1654" w14:textId="77777777" w:rsidR="00071256" w:rsidRDefault="009666E9">
                  <w:pPr>
                    <w:pStyle w:val="AccurriTablenumericvalues"/>
                  </w:pPr>
                  <w:r>
                    <w:rPr>
                      <w:lang w:val="en-AU"/>
                    </w:rPr>
                    <w:t>(600)</w:t>
                  </w:r>
                </w:p>
              </w:tc>
              <w:tc>
                <w:tcPr>
                  <w:tcW w:w="60" w:type="dxa"/>
                  <w:tcBorders>
                    <w:top w:val="nil"/>
                    <w:bottom w:val="nil"/>
                  </w:tcBorders>
                  <w:tcMar>
                    <w:left w:w="0" w:type="dxa"/>
                    <w:right w:w="0" w:type="dxa"/>
                  </w:tcMar>
                </w:tcPr>
                <w:p w14:paraId="3F67655D" w14:textId="77777777" w:rsidR="00071256" w:rsidRDefault="00071256"/>
              </w:tc>
              <w:tc>
                <w:tcPr>
                  <w:tcW w:w="1275" w:type="dxa"/>
                  <w:tcBorders>
                    <w:top w:val="nil"/>
                    <w:bottom w:val="nil"/>
                  </w:tcBorders>
                  <w:tcMar>
                    <w:left w:w="0" w:type="dxa"/>
                    <w:right w:w="60" w:type="dxa"/>
                  </w:tcMar>
                  <w:vAlign w:val="bottom"/>
                </w:tcPr>
                <w:p w14:paraId="7CA87A3F" w14:textId="77777777" w:rsidR="00071256" w:rsidRDefault="009666E9">
                  <w:pPr>
                    <w:pStyle w:val="AccurriTablenumericvalues"/>
                  </w:pPr>
                  <w:r>
                    <w:rPr>
                      <w:lang w:val="en-AU"/>
                    </w:rPr>
                    <w:t xml:space="preserve">-  </w:t>
                  </w:r>
                </w:p>
              </w:tc>
            </w:tr>
            <w:tr w:rsidR="00071256" w14:paraId="09D5E35A" w14:textId="77777777">
              <w:tc>
                <w:tcPr>
                  <w:tcW w:w="7499" w:type="dxa"/>
                  <w:tcBorders>
                    <w:top w:val="nil"/>
                    <w:bottom w:val="nil"/>
                  </w:tcBorders>
                  <w:tcMar>
                    <w:left w:w="0" w:type="dxa"/>
                    <w:right w:w="0" w:type="dxa"/>
                  </w:tcMar>
                  <w:vAlign w:val="bottom"/>
                </w:tcPr>
                <w:p w14:paraId="0EA4E320" w14:textId="77777777" w:rsidR="00071256" w:rsidRDefault="009666E9">
                  <w:pPr>
                    <w:pStyle w:val="AccurriTabletextvalues"/>
                    <w:jc w:val="left"/>
                  </w:pPr>
                  <w:r>
                    <w:rPr>
                      <w:lang w:val="en-AU"/>
                    </w:rPr>
                    <w:t>Other expenses</w:t>
                  </w:r>
                </w:p>
              </w:tc>
              <w:tc>
                <w:tcPr>
                  <w:tcW w:w="60" w:type="dxa"/>
                  <w:tcBorders>
                    <w:top w:val="nil"/>
                    <w:bottom w:val="nil"/>
                  </w:tcBorders>
                  <w:tcMar>
                    <w:left w:w="0" w:type="dxa"/>
                    <w:right w:w="0" w:type="dxa"/>
                  </w:tcMar>
                </w:tcPr>
                <w:p w14:paraId="66A9EF94" w14:textId="77777777" w:rsidR="00071256" w:rsidRDefault="00071256"/>
              </w:tc>
              <w:tc>
                <w:tcPr>
                  <w:tcW w:w="651" w:type="dxa"/>
                  <w:tcBorders>
                    <w:top w:val="nil"/>
                    <w:bottom w:val="nil"/>
                  </w:tcBorders>
                  <w:tcMar>
                    <w:left w:w="0" w:type="dxa"/>
                    <w:right w:w="0" w:type="dxa"/>
                  </w:tcMar>
                  <w:vAlign w:val="bottom"/>
                </w:tcPr>
                <w:p w14:paraId="2059005F" w14:textId="77777777" w:rsidR="00071256" w:rsidRDefault="00071256">
                  <w:pPr>
                    <w:pStyle w:val="AccurriTabletextvalues"/>
                    <w:jc w:val="center"/>
                  </w:pPr>
                </w:p>
              </w:tc>
              <w:tc>
                <w:tcPr>
                  <w:tcW w:w="60" w:type="dxa"/>
                  <w:tcBorders>
                    <w:top w:val="nil"/>
                    <w:bottom w:val="nil"/>
                  </w:tcBorders>
                  <w:tcMar>
                    <w:left w:w="0" w:type="dxa"/>
                    <w:right w:w="0" w:type="dxa"/>
                  </w:tcMar>
                </w:tcPr>
                <w:p w14:paraId="116FFCCE" w14:textId="77777777" w:rsidR="00071256" w:rsidRDefault="00071256"/>
              </w:tc>
              <w:tc>
                <w:tcPr>
                  <w:tcW w:w="1275" w:type="dxa"/>
                  <w:tcBorders>
                    <w:top w:val="nil"/>
                    <w:bottom w:val="nil"/>
                  </w:tcBorders>
                  <w:tcMar>
                    <w:left w:w="0" w:type="dxa"/>
                    <w:right w:w="0" w:type="dxa"/>
                  </w:tcMar>
                  <w:vAlign w:val="bottom"/>
                </w:tcPr>
                <w:p w14:paraId="10421878" w14:textId="77777777" w:rsidR="00071256" w:rsidRDefault="009666E9">
                  <w:pPr>
                    <w:pStyle w:val="AccurriTablenumericvalues"/>
                  </w:pPr>
                  <w:r>
                    <w:rPr>
                      <w:lang w:val="en-AU"/>
                    </w:rPr>
                    <w:t>(4,513)</w:t>
                  </w:r>
                </w:p>
              </w:tc>
              <w:tc>
                <w:tcPr>
                  <w:tcW w:w="60" w:type="dxa"/>
                  <w:tcBorders>
                    <w:top w:val="nil"/>
                    <w:bottom w:val="nil"/>
                  </w:tcBorders>
                  <w:tcMar>
                    <w:left w:w="0" w:type="dxa"/>
                    <w:right w:w="0" w:type="dxa"/>
                  </w:tcMar>
                </w:tcPr>
                <w:p w14:paraId="52B17ED2" w14:textId="77777777" w:rsidR="00071256" w:rsidRDefault="00071256"/>
              </w:tc>
              <w:tc>
                <w:tcPr>
                  <w:tcW w:w="1275" w:type="dxa"/>
                  <w:tcBorders>
                    <w:top w:val="nil"/>
                    <w:bottom w:val="nil"/>
                  </w:tcBorders>
                  <w:tcMar>
                    <w:left w:w="0" w:type="dxa"/>
                    <w:right w:w="0" w:type="dxa"/>
                  </w:tcMar>
                  <w:vAlign w:val="bottom"/>
                </w:tcPr>
                <w:p w14:paraId="7E5B2636" w14:textId="77777777" w:rsidR="00071256" w:rsidRDefault="009666E9">
                  <w:pPr>
                    <w:pStyle w:val="AccurriTablenumericvalues"/>
                  </w:pPr>
                  <w:r>
                    <w:rPr>
                      <w:lang w:val="en-AU"/>
                    </w:rPr>
                    <w:t>(4,252)</w:t>
                  </w:r>
                </w:p>
              </w:tc>
            </w:tr>
            <w:tr w:rsidR="00071256" w14:paraId="6E6DBDD3" w14:textId="77777777">
              <w:tc>
                <w:tcPr>
                  <w:tcW w:w="7499" w:type="dxa"/>
                  <w:tcBorders>
                    <w:top w:val="nil"/>
                    <w:bottom w:val="nil"/>
                  </w:tcBorders>
                  <w:tcMar>
                    <w:left w:w="0" w:type="dxa"/>
                    <w:right w:w="0" w:type="dxa"/>
                  </w:tcMar>
                  <w:vAlign w:val="bottom"/>
                </w:tcPr>
                <w:p w14:paraId="6D7F9F60" w14:textId="77777777" w:rsidR="00071256" w:rsidRDefault="009666E9">
                  <w:pPr>
                    <w:pStyle w:val="AccurriTabletextvalues"/>
                    <w:jc w:val="left"/>
                  </w:pPr>
                  <w:r>
                    <w:rPr>
                      <w:lang w:val="en-AU"/>
                    </w:rPr>
                    <w:t>Finance costs</w:t>
                  </w:r>
                </w:p>
              </w:tc>
              <w:tc>
                <w:tcPr>
                  <w:tcW w:w="60" w:type="dxa"/>
                  <w:tcBorders>
                    <w:top w:val="nil"/>
                    <w:bottom w:val="nil"/>
                  </w:tcBorders>
                  <w:tcMar>
                    <w:left w:w="0" w:type="dxa"/>
                    <w:right w:w="0" w:type="dxa"/>
                  </w:tcMar>
                </w:tcPr>
                <w:p w14:paraId="5412221B" w14:textId="77777777" w:rsidR="00071256" w:rsidRDefault="00071256"/>
              </w:tc>
              <w:tc>
                <w:tcPr>
                  <w:tcW w:w="651" w:type="dxa"/>
                  <w:tcBorders>
                    <w:top w:val="nil"/>
                    <w:bottom w:val="nil"/>
                  </w:tcBorders>
                  <w:tcMar>
                    <w:left w:w="0" w:type="dxa"/>
                    <w:right w:w="0" w:type="dxa"/>
                  </w:tcMar>
                  <w:vAlign w:val="bottom"/>
                </w:tcPr>
                <w:p w14:paraId="56B345F1" w14:textId="77777777" w:rsidR="00071256" w:rsidRDefault="009666E9">
                  <w:pPr>
                    <w:pStyle w:val="AccurriTabletextvalues"/>
                    <w:jc w:val="center"/>
                  </w:pPr>
                  <w:r>
                    <w:rPr>
                      <w:lang w:val="en-AU"/>
                    </w:rPr>
                    <w:t>6</w:t>
                  </w:r>
                </w:p>
              </w:tc>
              <w:tc>
                <w:tcPr>
                  <w:tcW w:w="60" w:type="dxa"/>
                  <w:tcBorders>
                    <w:top w:val="nil"/>
                    <w:bottom w:val="nil"/>
                  </w:tcBorders>
                  <w:tcMar>
                    <w:left w:w="0" w:type="dxa"/>
                    <w:right w:w="0" w:type="dxa"/>
                  </w:tcMar>
                </w:tcPr>
                <w:p w14:paraId="368F0A1D" w14:textId="77777777" w:rsidR="00071256" w:rsidRDefault="00071256"/>
              </w:tc>
              <w:tc>
                <w:tcPr>
                  <w:tcW w:w="1275" w:type="dxa"/>
                  <w:tcBorders>
                    <w:top w:val="nil"/>
                    <w:bottom w:val="thick" w:sz="12" w:space="0" w:color="009CDE"/>
                  </w:tcBorders>
                  <w:tcMar>
                    <w:left w:w="0" w:type="dxa"/>
                    <w:right w:w="0" w:type="dxa"/>
                  </w:tcMar>
                  <w:vAlign w:val="bottom"/>
                </w:tcPr>
                <w:p w14:paraId="2883D307" w14:textId="77777777" w:rsidR="00071256" w:rsidRDefault="009666E9">
                  <w:pPr>
                    <w:pStyle w:val="AccurriTablenumericvalues"/>
                  </w:pPr>
                  <w:r>
                    <w:rPr>
                      <w:lang w:val="en-AU"/>
                    </w:rPr>
                    <w:t>(18,930)</w:t>
                  </w:r>
                </w:p>
              </w:tc>
              <w:tc>
                <w:tcPr>
                  <w:tcW w:w="60" w:type="dxa"/>
                  <w:tcBorders>
                    <w:top w:val="nil"/>
                    <w:bottom w:val="nil"/>
                  </w:tcBorders>
                  <w:tcMar>
                    <w:left w:w="0" w:type="dxa"/>
                    <w:right w:w="0" w:type="dxa"/>
                  </w:tcMar>
                </w:tcPr>
                <w:p w14:paraId="64437ADF" w14:textId="77777777" w:rsidR="00071256" w:rsidRDefault="00071256"/>
              </w:tc>
              <w:tc>
                <w:tcPr>
                  <w:tcW w:w="1275" w:type="dxa"/>
                  <w:tcBorders>
                    <w:top w:val="nil"/>
                    <w:bottom w:val="thick" w:sz="12" w:space="0" w:color="009CDE"/>
                  </w:tcBorders>
                  <w:tcMar>
                    <w:left w:w="0" w:type="dxa"/>
                    <w:right w:w="0" w:type="dxa"/>
                  </w:tcMar>
                  <w:vAlign w:val="bottom"/>
                </w:tcPr>
                <w:p w14:paraId="0BCDBA38" w14:textId="77777777" w:rsidR="00071256" w:rsidRDefault="009666E9">
                  <w:pPr>
                    <w:pStyle w:val="AccurriTablenumericvalues"/>
                  </w:pPr>
                  <w:r>
                    <w:rPr>
                      <w:lang w:val="en-AU"/>
                    </w:rPr>
                    <w:t>(21,092)</w:t>
                  </w:r>
                </w:p>
              </w:tc>
            </w:tr>
          </w:tbl>
          <w:p w14:paraId="03182C6F" w14:textId="77777777" w:rsidR="00071256" w:rsidRDefault="009666E9">
            <w:r>
              <w:rPr>
                <w:rFonts w:ascii="Times New Roman" w:eastAsia="Times New Roman" w:hAnsi="Times New Roman" w:cs="Times New Roman"/>
                <w:b/>
                <w:lang w:val="en-AU"/>
              </w:rPr>
              <w:t xml:space="preserve"> </w:t>
            </w:r>
          </w:p>
        </w:tc>
      </w:tr>
      <w:tr w:rsidR="00071256" w14:paraId="230F4BAC"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071256" w14:paraId="5819F7A3" w14:textId="77777777">
              <w:tc>
                <w:tcPr>
                  <w:tcW w:w="7499" w:type="dxa"/>
                  <w:tcBorders>
                    <w:top w:val="nil"/>
                    <w:bottom w:val="nil"/>
                  </w:tcBorders>
                  <w:tcMar>
                    <w:left w:w="0" w:type="dxa"/>
                    <w:right w:w="0" w:type="dxa"/>
                  </w:tcMar>
                  <w:vAlign w:val="bottom"/>
                </w:tcPr>
                <w:p w14:paraId="6BAE22B6" w14:textId="77777777" w:rsidR="00071256" w:rsidRDefault="009666E9">
                  <w:pPr>
                    <w:pStyle w:val="AccurriTablemaintitle"/>
                  </w:pPr>
                  <w:r>
                    <w:rPr>
                      <w:lang w:val="en-AU"/>
                    </w:rPr>
                    <w:t>Profit before income tax expense</w:t>
                  </w:r>
                </w:p>
              </w:tc>
              <w:tc>
                <w:tcPr>
                  <w:tcW w:w="60" w:type="dxa"/>
                  <w:tcBorders>
                    <w:top w:val="nil"/>
                    <w:bottom w:val="nil"/>
                  </w:tcBorders>
                  <w:tcMar>
                    <w:left w:w="0" w:type="dxa"/>
                    <w:right w:w="0" w:type="dxa"/>
                  </w:tcMar>
                </w:tcPr>
                <w:p w14:paraId="12769190" w14:textId="77777777" w:rsidR="00071256" w:rsidRDefault="00071256"/>
              </w:tc>
              <w:tc>
                <w:tcPr>
                  <w:tcW w:w="651" w:type="dxa"/>
                  <w:tcBorders>
                    <w:top w:val="nil"/>
                    <w:bottom w:val="nil"/>
                  </w:tcBorders>
                  <w:tcMar>
                    <w:left w:w="0" w:type="dxa"/>
                    <w:right w:w="0" w:type="dxa"/>
                  </w:tcMar>
                  <w:vAlign w:val="bottom"/>
                </w:tcPr>
                <w:p w14:paraId="69BAF516" w14:textId="77777777" w:rsidR="00071256" w:rsidRDefault="00071256">
                  <w:pPr>
                    <w:pStyle w:val="AccurriTabletextvalues"/>
                    <w:jc w:val="center"/>
                  </w:pPr>
                </w:p>
              </w:tc>
              <w:tc>
                <w:tcPr>
                  <w:tcW w:w="60" w:type="dxa"/>
                  <w:tcBorders>
                    <w:top w:val="nil"/>
                    <w:bottom w:val="nil"/>
                  </w:tcBorders>
                  <w:tcMar>
                    <w:left w:w="0" w:type="dxa"/>
                    <w:right w:w="0" w:type="dxa"/>
                  </w:tcMar>
                </w:tcPr>
                <w:p w14:paraId="44593A8A" w14:textId="77777777" w:rsidR="00071256" w:rsidRDefault="00071256"/>
              </w:tc>
              <w:tc>
                <w:tcPr>
                  <w:tcW w:w="1275" w:type="dxa"/>
                  <w:tcBorders>
                    <w:top w:val="nil"/>
                    <w:bottom w:val="nil"/>
                  </w:tcBorders>
                  <w:tcMar>
                    <w:left w:w="0" w:type="dxa"/>
                    <w:right w:w="60" w:type="dxa"/>
                  </w:tcMar>
                  <w:vAlign w:val="bottom"/>
                </w:tcPr>
                <w:p w14:paraId="2E27890A" w14:textId="77777777" w:rsidR="00071256" w:rsidRDefault="009666E9">
                  <w:pPr>
                    <w:pStyle w:val="AccurriTablenumericvalues"/>
                  </w:pPr>
                  <w:r>
                    <w:rPr>
                      <w:lang w:val="en-AU"/>
                    </w:rPr>
                    <w:t xml:space="preserve">39,509 </w:t>
                  </w:r>
                </w:p>
              </w:tc>
              <w:tc>
                <w:tcPr>
                  <w:tcW w:w="60" w:type="dxa"/>
                  <w:tcBorders>
                    <w:top w:val="nil"/>
                    <w:bottom w:val="nil"/>
                  </w:tcBorders>
                  <w:tcMar>
                    <w:left w:w="0" w:type="dxa"/>
                    <w:right w:w="0" w:type="dxa"/>
                  </w:tcMar>
                </w:tcPr>
                <w:p w14:paraId="3DC1145B" w14:textId="77777777" w:rsidR="00071256" w:rsidRDefault="00071256"/>
              </w:tc>
              <w:tc>
                <w:tcPr>
                  <w:tcW w:w="1275" w:type="dxa"/>
                  <w:tcBorders>
                    <w:top w:val="nil"/>
                    <w:bottom w:val="nil"/>
                  </w:tcBorders>
                  <w:tcMar>
                    <w:left w:w="0" w:type="dxa"/>
                    <w:right w:w="60" w:type="dxa"/>
                  </w:tcMar>
                  <w:vAlign w:val="bottom"/>
                </w:tcPr>
                <w:p w14:paraId="3336CB17" w14:textId="77777777" w:rsidR="00071256" w:rsidRDefault="009666E9">
                  <w:pPr>
                    <w:pStyle w:val="AccurriTablenumericvalues"/>
                  </w:pPr>
                  <w:r>
                    <w:rPr>
                      <w:lang w:val="en-AU"/>
                    </w:rPr>
                    <w:t xml:space="preserve">21,490 </w:t>
                  </w:r>
                </w:p>
              </w:tc>
            </w:tr>
          </w:tbl>
          <w:p w14:paraId="773E1096" w14:textId="77777777" w:rsidR="00071256" w:rsidRDefault="009666E9">
            <w:r>
              <w:rPr>
                <w:rFonts w:ascii="Times New Roman" w:eastAsia="Times New Roman" w:hAnsi="Times New Roman" w:cs="Times New Roman"/>
                <w:b/>
                <w:lang w:val="en-AU"/>
              </w:rPr>
              <w:t xml:space="preserve"> </w:t>
            </w:r>
          </w:p>
        </w:tc>
      </w:tr>
      <w:tr w:rsidR="00071256" w14:paraId="52302914"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071256" w14:paraId="2AE9711D" w14:textId="77777777">
              <w:tc>
                <w:tcPr>
                  <w:tcW w:w="7499" w:type="dxa"/>
                  <w:tcBorders>
                    <w:top w:val="nil"/>
                    <w:bottom w:val="nil"/>
                  </w:tcBorders>
                  <w:tcMar>
                    <w:left w:w="0" w:type="dxa"/>
                    <w:right w:w="0" w:type="dxa"/>
                  </w:tcMar>
                  <w:vAlign w:val="bottom"/>
                </w:tcPr>
                <w:p w14:paraId="1CD6BEA8" w14:textId="77777777" w:rsidR="00071256" w:rsidRDefault="009666E9">
                  <w:pPr>
                    <w:pStyle w:val="AccurriTabletextvalues"/>
                    <w:jc w:val="left"/>
                  </w:pPr>
                  <w:r>
                    <w:rPr>
                      <w:lang w:val="en-AU"/>
                    </w:rPr>
                    <w:t>Income tax expense</w:t>
                  </w:r>
                </w:p>
              </w:tc>
              <w:tc>
                <w:tcPr>
                  <w:tcW w:w="60" w:type="dxa"/>
                  <w:tcBorders>
                    <w:top w:val="nil"/>
                    <w:bottom w:val="nil"/>
                  </w:tcBorders>
                  <w:tcMar>
                    <w:left w:w="0" w:type="dxa"/>
                    <w:right w:w="0" w:type="dxa"/>
                  </w:tcMar>
                </w:tcPr>
                <w:p w14:paraId="755CFD35" w14:textId="77777777" w:rsidR="00071256" w:rsidRDefault="00071256"/>
              </w:tc>
              <w:tc>
                <w:tcPr>
                  <w:tcW w:w="651" w:type="dxa"/>
                  <w:tcBorders>
                    <w:top w:val="nil"/>
                    <w:bottom w:val="nil"/>
                  </w:tcBorders>
                  <w:tcMar>
                    <w:left w:w="0" w:type="dxa"/>
                    <w:right w:w="0" w:type="dxa"/>
                  </w:tcMar>
                  <w:vAlign w:val="bottom"/>
                </w:tcPr>
                <w:p w14:paraId="0B6AD3B7" w14:textId="77777777" w:rsidR="00071256" w:rsidRDefault="009666E9">
                  <w:pPr>
                    <w:pStyle w:val="AccurriTabletextvalues"/>
                    <w:jc w:val="center"/>
                  </w:pPr>
                  <w:r>
                    <w:rPr>
                      <w:lang w:val="en-AU"/>
                    </w:rPr>
                    <w:t>7</w:t>
                  </w:r>
                </w:p>
              </w:tc>
              <w:tc>
                <w:tcPr>
                  <w:tcW w:w="60" w:type="dxa"/>
                  <w:tcBorders>
                    <w:top w:val="nil"/>
                    <w:bottom w:val="nil"/>
                  </w:tcBorders>
                  <w:tcMar>
                    <w:left w:w="0" w:type="dxa"/>
                    <w:right w:w="0" w:type="dxa"/>
                  </w:tcMar>
                </w:tcPr>
                <w:p w14:paraId="1C48D7E4" w14:textId="77777777" w:rsidR="00071256" w:rsidRDefault="00071256"/>
              </w:tc>
              <w:tc>
                <w:tcPr>
                  <w:tcW w:w="1275" w:type="dxa"/>
                  <w:tcBorders>
                    <w:top w:val="nil"/>
                    <w:bottom w:val="thick" w:sz="12" w:space="0" w:color="009CDE"/>
                  </w:tcBorders>
                  <w:tcMar>
                    <w:left w:w="0" w:type="dxa"/>
                    <w:right w:w="0" w:type="dxa"/>
                  </w:tcMar>
                  <w:vAlign w:val="bottom"/>
                </w:tcPr>
                <w:p w14:paraId="318F1973" w14:textId="77777777" w:rsidR="00071256" w:rsidRDefault="009666E9">
                  <w:pPr>
                    <w:pStyle w:val="AccurriTablenumericvalues"/>
                  </w:pPr>
                  <w:r>
                    <w:rPr>
                      <w:lang w:val="en-AU"/>
                    </w:rPr>
                    <w:t>(10,875)</w:t>
                  </w:r>
                </w:p>
              </w:tc>
              <w:tc>
                <w:tcPr>
                  <w:tcW w:w="60" w:type="dxa"/>
                  <w:tcBorders>
                    <w:top w:val="nil"/>
                    <w:bottom w:val="nil"/>
                  </w:tcBorders>
                  <w:tcMar>
                    <w:left w:w="0" w:type="dxa"/>
                    <w:right w:w="0" w:type="dxa"/>
                  </w:tcMar>
                </w:tcPr>
                <w:p w14:paraId="59D01F87" w14:textId="77777777" w:rsidR="00071256" w:rsidRDefault="00071256"/>
              </w:tc>
              <w:tc>
                <w:tcPr>
                  <w:tcW w:w="1275" w:type="dxa"/>
                  <w:tcBorders>
                    <w:top w:val="nil"/>
                    <w:bottom w:val="thick" w:sz="12" w:space="0" w:color="009CDE"/>
                  </w:tcBorders>
                  <w:tcMar>
                    <w:left w:w="0" w:type="dxa"/>
                    <w:right w:w="0" w:type="dxa"/>
                  </w:tcMar>
                  <w:vAlign w:val="bottom"/>
                </w:tcPr>
                <w:p w14:paraId="20565436" w14:textId="77777777" w:rsidR="00071256" w:rsidRDefault="009666E9">
                  <w:pPr>
                    <w:pStyle w:val="AccurriTablenumericvalues"/>
                  </w:pPr>
                  <w:r>
                    <w:rPr>
                      <w:lang w:val="en-AU"/>
                    </w:rPr>
                    <w:t>(5,741)</w:t>
                  </w:r>
                </w:p>
              </w:tc>
            </w:tr>
          </w:tbl>
          <w:p w14:paraId="58A522AD" w14:textId="77777777" w:rsidR="00071256" w:rsidRDefault="009666E9">
            <w:r>
              <w:rPr>
                <w:rFonts w:ascii="Times New Roman" w:eastAsia="Times New Roman" w:hAnsi="Times New Roman" w:cs="Times New Roman"/>
                <w:b/>
                <w:lang w:val="en-AU"/>
              </w:rPr>
              <w:t xml:space="preserve"> </w:t>
            </w:r>
          </w:p>
        </w:tc>
      </w:tr>
      <w:tr w:rsidR="00071256" w14:paraId="2DA06274"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071256" w14:paraId="6C45303F" w14:textId="77777777">
              <w:tc>
                <w:tcPr>
                  <w:tcW w:w="7499" w:type="dxa"/>
                  <w:tcBorders>
                    <w:top w:val="nil"/>
                    <w:bottom w:val="nil"/>
                  </w:tcBorders>
                  <w:tcMar>
                    <w:left w:w="0" w:type="dxa"/>
                    <w:right w:w="0" w:type="dxa"/>
                  </w:tcMar>
                  <w:vAlign w:val="bottom"/>
                </w:tcPr>
                <w:p w14:paraId="1CA4C321" w14:textId="53DF66B5" w:rsidR="00071256" w:rsidRDefault="009666E9">
                  <w:pPr>
                    <w:pStyle w:val="AccurriTablemaintitle"/>
                  </w:pPr>
                  <w:r>
                    <w:rPr>
                      <w:lang w:val="en-AU"/>
                    </w:rPr>
                    <w:t xml:space="preserve">Profit after income tax expense for the year attributable to the owners of </w:t>
                  </w:r>
                  <w:r w:rsidR="006B0DF1">
                    <w:rPr>
                      <w:lang w:val="en-AU"/>
                    </w:rPr>
                    <w:t>RSM</w:t>
                  </w:r>
                  <w:r>
                    <w:rPr>
                      <w:lang w:val="en-AU"/>
                    </w:rPr>
                    <w:t xml:space="preserve"> IFRS Private Company Limited</w:t>
                  </w:r>
                </w:p>
              </w:tc>
              <w:tc>
                <w:tcPr>
                  <w:tcW w:w="60" w:type="dxa"/>
                  <w:tcBorders>
                    <w:top w:val="nil"/>
                    <w:bottom w:val="nil"/>
                  </w:tcBorders>
                  <w:tcMar>
                    <w:left w:w="0" w:type="dxa"/>
                    <w:right w:w="0" w:type="dxa"/>
                  </w:tcMar>
                </w:tcPr>
                <w:p w14:paraId="77DE7AD0" w14:textId="77777777" w:rsidR="00071256" w:rsidRDefault="00071256"/>
              </w:tc>
              <w:tc>
                <w:tcPr>
                  <w:tcW w:w="651" w:type="dxa"/>
                  <w:tcBorders>
                    <w:top w:val="nil"/>
                    <w:bottom w:val="nil"/>
                  </w:tcBorders>
                  <w:tcMar>
                    <w:left w:w="0" w:type="dxa"/>
                    <w:right w:w="0" w:type="dxa"/>
                  </w:tcMar>
                  <w:vAlign w:val="bottom"/>
                </w:tcPr>
                <w:p w14:paraId="2D1A75C0" w14:textId="77777777" w:rsidR="00071256" w:rsidRDefault="009666E9">
                  <w:pPr>
                    <w:pStyle w:val="AccurriTabletextvalues"/>
                    <w:jc w:val="center"/>
                  </w:pPr>
                  <w:r>
                    <w:rPr>
                      <w:lang w:val="en-AU"/>
                    </w:rPr>
                    <w:t>41</w:t>
                  </w:r>
                </w:p>
              </w:tc>
              <w:tc>
                <w:tcPr>
                  <w:tcW w:w="60" w:type="dxa"/>
                  <w:tcBorders>
                    <w:top w:val="nil"/>
                    <w:bottom w:val="nil"/>
                  </w:tcBorders>
                  <w:tcMar>
                    <w:left w:w="0" w:type="dxa"/>
                    <w:right w:w="0" w:type="dxa"/>
                  </w:tcMar>
                </w:tcPr>
                <w:p w14:paraId="6B2407B6" w14:textId="77777777" w:rsidR="00071256" w:rsidRDefault="00071256"/>
              </w:tc>
              <w:tc>
                <w:tcPr>
                  <w:tcW w:w="1275" w:type="dxa"/>
                  <w:tcBorders>
                    <w:top w:val="nil"/>
                    <w:bottom w:val="nil"/>
                  </w:tcBorders>
                  <w:tcMar>
                    <w:left w:w="0" w:type="dxa"/>
                    <w:right w:w="60" w:type="dxa"/>
                  </w:tcMar>
                  <w:vAlign w:val="bottom"/>
                </w:tcPr>
                <w:p w14:paraId="6048BD76" w14:textId="77777777" w:rsidR="00071256" w:rsidRDefault="009666E9">
                  <w:pPr>
                    <w:pStyle w:val="AccurriTablenumericvalues"/>
                  </w:pPr>
                  <w:r>
                    <w:rPr>
                      <w:lang w:val="en-AU"/>
                    </w:rPr>
                    <w:t xml:space="preserve">28,634 </w:t>
                  </w:r>
                </w:p>
              </w:tc>
              <w:tc>
                <w:tcPr>
                  <w:tcW w:w="60" w:type="dxa"/>
                  <w:tcBorders>
                    <w:top w:val="nil"/>
                    <w:bottom w:val="nil"/>
                  </w:tcBorders>
                  <w:tcMar>
                    <w:left w:w="0" w:type="dxa"/>
                    <w:right w:w="0" w:type="dxa"/>
                  </w:tcMar>
                </w:tcPr>
                <w:p w14:paraId="61994AE1" w14:textId="77777777" w:rsidR="00071256" w:rsidRDefault="00071256"/>
              </w:tc>
              <w:tc>
                <w:tcPr>
                  <w:tcW w:w="1275" w:type="dxa"/>
                  <w:tcBorders>
                    <w:top w:val="nil"/>
                    <w:bottom w:val="nil"/>
                  </w:tcBorders>
                  <w:tcMar>
                    <w:left w:w="0" w:type="dxa"/>
                    <w:right w:w="60" w:type="dxa"/>
                  </w:tcMar>
                  <w:vAlign w:val="bottom"/>
                </w:tcPr>
                <w:p w14:paraId="50DA92F9" w14:textId="77777777" w:rsidR="00071256" w:rsidRDefault="009666E9">
                  <w:pPr>
                    <w:pStyle w:val="AccurriTablenumericvalues"/>
                  </w:pPr>
                  <w:r>
                    <w:rPr>
                      <w:lang w:val="en-AU"/>
                    </w:rPr>
                    <w:t xml:space="preserve">15,749 </w:t>
                  </w:r>
                </w:p>
              </w:tc>
            </w:tr>
          </w:tbl>
          <w:p w14:paraId="3558E044" w14:textId="77777777" w:rsidR="00071256" w:rsidRDefault="009666E9">
            <w:r>
              <w:rPr>
                <w:rFonts w:ascii="Times New Roman" w:eastAsia="Times New Roman" w:hAnsi="Times New Roman" w:cs="Times New Roman"/>
                <w:b/>
                <w:lang w:val="en-AU"/>
              </w:rPr>
              <w:t xml:space="preserve"> </w:t>
            </w:r>
          </w:p>
        </w:tc>
      </w:tr>
    </w:tbl>
    <w:p w14:paraId="7CEDB622" w14:textId="77777777" w:rsidR="00071256" w:rsidRDefault="00071256">
      <w:pPr>
        <w:sectPr w:rsidR="00071256">
          <w:headerReference w:type="even" r:id="rId24"/>
          <w:headerReference w:type="default" r:id="rId25"/>
          <w:footerReference w:type="even" r:id="rId26"/>
          <w:footerReference w:type="default" r:id="rId27"/>
          <w:headerReference w:type="first" r:id="rId28"/>
          <w:footerReference w:type="first" r:id="rId29"/>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1D857208"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071256" w14:paraId="01BAD7BC" w14:textId="77777777">
              <w:tc>
                <w:tcPr>
                  <w:tcW w:w="7499" w:type="dxa"/>
                  <w:tcBorders>
                    <w:top w:val="nil"/>
                    <w:bottom w:val="nil"/>
                  </w:tcBorders>
                  <w:tcMar>
                    <w:left w:w="0" w:type="dxa"/>
                    <w:right w:w="0" w:type="dxa"/>
                  </w:tcMar>
                  <w:vAlign w:val="bottom"/>
                </w:tcPr>
                <w:p w14:paraId="467126D2" w14:textId="77777777" w:rsidR="00071256" w:rsidRDefault="009666E9">
                  <w:pPr>
                    <w:pStyle w:val="AccurriTablemaintitle"/>
                  </w:pPr>
                  <w:r>
                    <w:rPr>
                      <w:lang w:val="en-AU"/>
                    </w:rPr>
                    <w:t>Other comprehensive income</w:t>
                  </w:r>
                </w:p>
              </w:tc>
              <w:tc>
                <w:tcPr>
                  <w:tcW w:w="60" w:type="dxa"/>
                  <w:tcBorders>
                    <w:top w:val="nil"/>
                    <w:bottom w:val="nil"/>
                  </w:tcBorders>
                  <w:tcMar>
                    <w:left w:w="0" w:type="dxa"/>
                    <w:right w:w="0" w:type="dxa"/>
                  </w:tcMar>
                </w:tcPr>
                <w:p w14:paraId="7DEB127D" w14:textId="77777777" w:rsidR="00071256" w:rsidRDefault="00071256"/>
              </w:tc>
              <w:tc>
                <w:tcPr>
                  <w:tcW w:w="651" w:type="dxa"/>
                  <w:tcBorders>
                    <w:top w:val="nil"/>
                    <w:bottom w:val="nil"/>
                  </w:tcBorders>
                  <w:tcMar>
                    <w:left w:w="0" w:type="dxa"/>
                    <w:right w:w="0" w:type="dxa"/>
                  </w:tcMar>
                  <w:vAlign w:val="bottom"/>
                </w:tcPr>
                <w:p w14:paraId="3E313B33" w14:textId="77777777" w:rsidR="00071256" w:rsidRDefault="00071256">
                  <w:pPr>
                    <w:pStyle w:val="AccurriTabletextvalues"/>
                    <w:jc w:val="center"/>
                  </w:pPr>
                </w:p>
              </w:tc>
              <w:tc>
                <w:tcPr>
                  <w:tcW w:w="60" w:type="dxa"/>
                  <w:tcBorders>
                    <w:top w:val="nil"/>
                    <w:bottom w:val="nil"/>
                  </w:tcBorders>
                  <w:tcMar>
                    <w:left w:w="0" w:type="dxa"/>
                    <w:right w:w="0" w:type="dxa"/>
                  </w:tcMar>
                </w:tcPr>
                <w:p w14:paraId="01B8DBB0" w14:textId="77777777" w:rsidR="00071256" w:rsidRDefault="00071256"/>
              </w:tc>
              <w:tc>
                <w:tcPr>
                  <w:tcW w:w="1275" w:type="dxa"/>
                  <w:tcBorders>
                    <w:top w:val="nil"/>
                    <w:bottom w:val="nil"/>
                  </w:tcBorders>
                  <w:tcMar>
                    <w:left w:w="0" w:type="dxa"/>
                    <w:right w:w="60" w:type="dxa"/>
                  </w:tcMar>
                  <w:vAlign w:val="bottom"/>
                </w:tcPr>
                <w:p w14:paraId="2BD09F58" w14:textId="77777777" w:rsidR="00071256" w:rsidRDefault="00071256">
                  <w:pPr>
                    <w:pStyle w:val="AccurriTablenumericvalues"/>
                  </w:pPr>
                </w:p>
              </w:tc>
              <w:tc>
                <w:tcPr>
                  <w:tcW w:w="60" w:type="dxa"/>
                  <w:tcBorders>
                    <w:top w:val="nil"/>
                    <w:bottom w:val="nil"/>
                  </w:tcBorders>
                  <w:tcMar>
                    <w:left w:w="0" w:type="dxa"/>
                    <w:right w:w="0" w:type="dxa"/>
                  </w:tcMar>
                </w:tcPr>
                <w:p w14:paraId="7D7DB37B" w14:textId="77777777" w:rsidR="00071256" w:rsidRDefault="00071256"/>
              </w:tc>
              <w:tc>
                <w:tcPr>
                  <w:tcW w:w="1275" w:type="dxa"/>
                  <w:tcBorders>
                    <w:top w:val="nil"/>
                    <w:bottom w:val="nil"/>
                  </w:tcBorders>
                  <w:tcMar>
                    <w:left w:w="0" w:type="dxa"/>
                    <w:right w:w="60" w:type="dxa"/>
                  </w:tcMar>
                  <w:vAlign w:val="bottom"/>
                </w:tcPr>
                <w:p w14:paraId="5A5B7596" w14:textId="77777777" w:rsidR="00071256" w:rsidRDefault="00071256">
                  <w:pPr>
                    <w:pStyle w:val="AccurriTablenumericvalues"/>
                  </w:pPr>
                </w:p>
              </w:tc>
            </w:tr>
            <w:tr w:rsidR="00071256" w14:paraId="7C569CB0" w14:textId="77777777">
              <w:tc>
                <w:tcPr>
                  <w:tcW w:w="7499" w:type="dxa"/>
                  <w:tcBorders>
                    <w:top w:val="nil"/>
                    <w:bottom w:val="nil"/>
                  </w:tcBorders>
                  <w:tcMar>
                    <w:left w:w="0" w:type="dxa"/>
                    <w:right w:w="0" w:type="dxa"/>
                  </w:tcMar>
                  <w:vAlign w:val="bottom"/>
                </w:tcPr>
                <w:p w14:paraId="77F2EB69" w14:textId="77777777" w:rsidR="00071256" w:rsidRDefault="00071256">
                  <w:pPr>
                    <w:pStyle w:val="AccurriTabletextvalues"/>
                    <w:jc w:val="left"/>
                  </w:pPr>
                </w:p>
              </w:tc>
              <w:tc>
                <w:tcPr>
                  <w:tcW w:w="60" w:type="dxa"/>
                  <w:tcBorders>
                    <w:top w:val="nil"/>
                    <w:bottom w:val="nil"/>
                  </w:tcBorders>
                  <w:tcMar>
                    <w:left w:w="0" w:type="dxa"/>
                    <w:right w:w="0" w:type="dxa"/>
                  </w:tcMar>
                </w:tcPr>
                <w:p w14:paraId="3D3E0A1E" w14:textId="77777777" w:rsidR="00071256" w:rsidRDefault="00071256"/>
              </w:tc>
              <w:tc>
                <w:tcPr>
                  <w:tcW w:w="651" w:type="dxa"/>
                  <w:tcBorders>
                    <w:top w:val="nil"/>
                    <w:bottom w:val="nil"/>
                  </w:tcBorders>
                  <w:tcMar>
                    <w:left w:w="0" w:type="dxa"/>
                    <w:right w:w="0" w:type="dxa"/>
                  </w:tcMar>
                  <w:vAlign w:val="bottom"/>
                </w:tcPr>
                <w:p w14:paraId="1016EBC1" w14:textId="77777777" w:rsidR="00071256" w:rsidRDefault="00071256">
                  <w:pPr>
                    <w:pStyle w:val="AccurriTabletextvalues"/>
                    <w:jc w:val="center"/>
                  </w:pPr>
                </w:p>
              </w:tc>
              <w:tc>
                <w:tcPr>
                  <w:tcW w:w="60" w:type="dxa"/>
                  <w:tcBorders>
                    <w:top w:val="nil"/>
                    <w:bottom w:val="nil"/>
                  </w:tcBorders>
                  <w:tcMar>
                    <w:left w:w="0" w:type="dxa"/>
                    <w:right w:w="0" w:type="dxa"/>
                  </w:tcMar>
                </w:tcPr>
                <w:p w14:paraId="5A5F1032" w14:textId="77777777" w:rsidR="00071256" w:rsidRDefault="00071256"/>
              </w:tc>
              <w:tc>
                <w:tcPr>
                  <w:tcW w:w="1275" w:type="dxa"/>
                  <w:tcBorders>
                    <w:top w:val="nil"/>
                    <w:bottom w:val="nil"/>
                  </w:tcBorders>
                  <w:tcMar>
                    <w:left w:w="0" w:type="dxa"/>
                    <w:right w:w="60" w:type="dxa"/>
                  </w:tcMar>
                  <w:vAlign w:val="bottom"/>
                </w:tcPr>
                <w:p w14:paraId="0BFD3A24" w14:textId="77777777" w:rsidR="00071256" w:rsidRDefault="00071256">
                  <w:pPr>
                    <w:pStyle w:val="AccurriTablenumericvalues"/>
                  </w:pPr>
                </w:p>
              </w:tc>
              <w:tc>
                <w:tcPr>
                  <w:tcW w:w="60" w:type="dxa"/>
                  <w:tcBorders>
                    <w:top w:val="nil"/>
                    <w:bottom w:val="nil"/>
                  </w:tcBorders>
                  <w:tcMar>
                    <w:left w:w="0" w:type="dxa"/>
                    <w:right w:w="0" w:type="dxa"/>
                  </w:tcMar>
                </w:tcPr>
                <w:p w14:paraId="0CAC20BE" w14:textId="77777777" w:rsidR="00071256" w:rsidRDefault="00071256"/>
              </w:tc>
              <w:tc>
                <w:tcPr>
                  <w:tcW w:w="1275" w:type="dxa"/>
                  <w:tcBorders>
                    <w:top w:val="nil"/>
                    <w:bottom w:val="nil"/>
                  </w:tcBorders>
                  <w:tcMar>
                    <w:left w:w="0" w:type="dxa"/>
                    <w:right w:w="60" w:type="dxa"/>
                  </w:tcMar>
                  <w:vAlign w:val="bottom"/>
                </w:tcPr>
                <w:p w14:paraId="4270CC33" w14:textId="77777777" w:rsidR="00071256" w:rsidRDefault="00071256">
                  <w:pPr>
                    <w:pStyle w:val="AccurriTablenumericvalues"/>
                  </w:pPr>
                </w:p>
              </w:tc>
            </w:tr>
            <w:tr w:rsidR="00071256" w14:paraId="32C949D2" w14:textId="77777777">
              <w:tc>
                <w:tcPr>
                  <w:tcW w:w="7499" w:type="dxa"/>
                  <w:tcBorders>
                    <w:top w:val="nil"/>
                    <w:bottom w:val="nil"/>
                  </w:tcBorders>
                  <w:tcMar>
                    <w:left w:w="0" w:type="dxa"/>
                    <w:right w:w="0" w:type="dxa"/>
                  </w:tcMar>
                  <w:vAlign w:val="bottom"/>
                </w:tcPr>
                <w:p w14:paraId="21C5F5D0" w14:textId="77777777" w:rsidR="00071256" w:rsidRDefault="009666E9">
                  <w:pPr>
                    <w:pStyle w:val="AccurriTablesubtitle"/>
                  </w:pPr>
                  <w:r>
                    <w:rPr>
                      <w:lang w:val="en-AU"/>
                    </w:rPr>
                    <w:t>Items that will not be reclassified subsequently to profit or loss</w:t>
                  </w:r>
                </w:p>
              </w:tc>
              <w:tc>
                <w:tcPr>
                  <w:tcW w:w="60" w:type="dxa"/>
                  <w:tcBorders>
                    <w:top w:val="nil"/>
                    <w:bottom w:val="nil"/>
                  </w:tcBorders>
                  <w:tcMar>
                    <w:left w:w="0" w:type="dxa"/>
                    <w:right w:w="0" w:type="dxa"/>
                  </w:tcMar>
                </w:tcPr>
                <w:p w14:paraId="4273F95D" w14:textId="77777777" w:rsidR="00071256" w:rsidRDefault="00071256"/>
              </w:tc>
              <w:tc>
                <w:tcPr>
                  <w:tcW w:w="651" w:type="dxa"/>
                  <w:tcBorders>
                    <w:top w:val="nil"/>
                    <w:bottom w:val="nil"/>
                  </w:tcBorders>
                  <w:tcMar>
                    <w:left w:w="0" w:type="dxa"/>
                    <w:right w:w="0" w:type="dxa"/>
                  </w:tcMar>
                  <w:vAlign w:val="bottom"/>
                </w:tcPr>
                <w:p w14:paraId="76324597" w14:textId="77777777" w:rsidR="00071256" w:rsidRDefault="00071256">
                  <w:pPr>
                    <w:pStyle w:val="AccurriTabletextvalues"/>
                    <w:jc w:val="center"/>
                  </w:pPr>
                </w:p>
              </w:tc>
              <w:tc>
                <w:tcPr>
                  <w:tcW w:w="60" w:type="dxa"/>
                  <w:tcBorders>
                    <w:top w:val="nil"/>
                    <w:bottom w:val="nil"/>
                  </w:tcBorders>
                  <w:tcMar>
                    <w:left w:w="0" w:type="dxa"/>
                    <w:right w:w="0" w:type="dxa"/>
                  </w:tcMar>
                </w:tcPr>
                <w:p w14:paraId="01A4A5C6" w14:textId="77777777" w:rsidR="00071256" w:rsidRDefault="00071256"/>
              </w:tc>
              <w:tc>
                <w:tcPr>
                  <w:tcW w:w="1275" w:type="dxa"/>
                  <w:tcBorders>
                    <w:top w:val="nil"/>
                    <w:bottom w:val="nil"/>
                  </w:tcBorders>
                  <w:tcMar>
                    <w:left w:w="0" w:type="dxa"/>
                    <w:right w:w="60" w:type="dxa"/>
                  </w:tcMar>
                  <w:vAlign w:val="bottom"/>
                </w:tcPr>
                <w:p w14:paraId="24785068" w14:textId="77777777" w:rsidR="00071256" w:rsidRDefault="00071256">
                  <w:pPr>
                    <w:pStyle w:val="AccurriTablenumericvalues"/>
                  </w:pPr>
                </w:p>
              </w:tc>
              <w:tc>
                <w:tcPr>
                  <w:tcW w:w="60" w:type="dxa"/>
                  <w:tcBorders>
                    <w:top w:val="nil"/>
                    <w:bottom w:val="nil"/>
                  </w:tcBorders>
                  <w:tcMar>
                    <w:left w:w="0" w:type="dxa"/>
                    <w:right w:w="0" w:type="dxa"/>
                  </w:tcMar>
                </w:tcPr>
                <w:p w14:paraId="36B17775" w14:textId="77777777" w:rsidR="00071256" w:rsidRDefault="00071256"/>
              </w:tc>
              <w:tc>
                <w:tcPr>
                  <w:tcW w:w="1275" w:type="dxa"/>
                  <w:tcBorders>
                    <w:top w:val="nil"/>
                    <w:bottom w:val="nil"/>
                  </w:tcBorders>
                  <w:tcMar>
                    <w:left w:w="0" w:type="dxa"/>
                    <w:right w:w="60" w:type="dxa"/>
                  </w:tcMar>
                  <w:vAlign w:val="bottom"/>
                </w:tcPr>
                <w:p w14:paraId="51408208" w14:textId="77777777" w:rsidR="00071256" w:rsidRDefault="00071256">
                  <w:pPr>
                    <w:pStyle w:val="AccurriTablenumericvalues"/>
                  </w:pPr>
                </w:p>
              </w:tc>
            </w:tr>
            <w:tr w:rsidR="00071256" w14:paraId="6A069570" w14:textId="77777777">
              <w:tc>
                <w:tcPr>
                  <w:tcW w:w="7499" w:type="dxa"/>
                  <w:tcBorders>
                    <w:top w:val="nil"/>
                    <w:bottom w:val="nil"/>
                  </w:tcBorders>
                  <w:tcMar>
                    <w:left w:w="0" w:type="dxa"/>
                    <w:right w:w="0" w:type="dxa"/>
                  </w:tcMar>
                  <w:vAlign w:val="bottom"/>
                </w:tcPr>
                <w:p w14:paraId="6F21B9C1" w14:textId="77777777" w:rsidR="00071256" w:rsidRDefault="009666E9">
                  <w:pPr>
                    <w:pStyle w:val="AccurriTabletextvalues"/>
                    <w:jc w:val="left"/>
                  </w:pPr>
                  <w:r>
                    <w:rPr>
                      <w:lang w:val="en-AU"/>
                    </w:rPr>
                    <w:t>Gain on the revaluation of land and buildings, net of tax</w:t>
                  </w:r>
                </w:p>
              </w:tc>
              <w:tc>
                <w:tcPr>
                  <w:tcW w:w="60" w:type="dxa"/>
                  <w:tcBorders>
                    <w:top w:val="nil"/>
                    <w:bottom w:val="nil"/>
                  </w:tcBorders>
                  <w:tcMar>
                    <w:left w:w="0" w:type="dxa"/>
                    <w:right w:w="0" w:type="dxa"/>
                  </w:tcMar>
                </w:tcPr>
                <w:p w14:paraId="7BE0115A" w14:textId="77777777" w:rsidR="00071256" w:rsidRDefault="00071256"/>
              </w:tc>
              <w:tc>
                <w:tcPr>
                  <w:tcW w:w="651" w:type="dxa"/>
                  <w:tcBorders>
                    <w:top w:val="nil"/>
                    <w:bottom w:val="nil"/>
                  </w:tcBorders>
                  <w:tcMar>
                    <w:left w:w="0" w:type="dxa"/>
                    <w:right w:w="0" w:type="dxa"/>
                  </w:tcMar>
                  <w:vAlign w:val="bottom"/>
                </w:tcPr>
                <w:p w14:paraId="5E06ADCB" w14:textId="77777777" w:rsidR="00071256" w:rsidRDefault="00071256">
                  <w:pPr>
                    <w:pStyle w:val="AccurriTabletextvalues"/>
                    <w:jc w:val="center"/>
                  </w:pPr>
                </w:p>
              </w:tc>
              <w:tc>
                <w:tcPr>
                  <w:tcW w:w="60" w:type="dxa"/>
                  <w:tcBorders>
                    <w:top w:val="nil"/>
                    <w:bottom w:val="nil"/>
                  </w:tcBorders>
                  <w:tcMar>
                    <w:left w:w="0" w:type="dxa"/>
                    <w:right w:w="0" w:type="dxa"/>
                  </w:tcMar>
                </w:tcPr>
                <w:p w14:paraId="41462794" w14:textId="77777777" w:rsidR="00071256" w:rsidRDefault="00071256"/>
              </w:tc>
              <w:tc>
                <w:tcPr>
                  <w:tcW w:w="1275" w:type="dxa"/>
                  <w:tcBorders>
                    <w:top w:val="nil"/>
                    <w:bottom w:val="nil"/>
                  </w:tcBorders>
                  <w:tcMar>
                    <w:left w:w="0" w:type="dxa"/>
                    <w:right w:w="60" w:type="dxa"/>
                  </w:tcMar>
                  <w:vAlign w:val="bottom"/>
                </w:tcPr>
                <w:p w14:paraId="3B6922A5" w14:textId="77777777" w:rsidR="00071256" w:rsidRDefault="009666E9">
                  <w:pPr>
                    <w:pStyle w:val="AccurriTablenumericvalues"/>
                  </w:pPr>
                  <w:r>
                    <w:rPr>
                      <w:lang w:val="en-AU"/>
                    </w:rPr>
                    <w:t xml:space="preserve">-  </w:t>
                  </w:r>
                </w:p>
              </w:tc>
              <w:tc>
                <w:tcPr>
                  <w:tcW w:w="60" w:type="dxa"/>
                  <w:tcBorders>
                    <w:top w:val="nil"/>
                    <w:bottom w:val="nil"/>
                  </w:tcBorders>
                  <w:tcMar>
                    <w:left w:w="0" w:type="dxa"/>
                    <w:right w:w="0" w:type="dxa"/>
                  </w:tcMar>
                </w:tcPr>
                <w:p w14:paraId="4B62F187" w14:textId="77777777" w:rsidR="00071256" w:rsidRDefault="00071256"/>
              </w:tc>
              <w:tc>
                <w:tcPr>
                  <w:tcW w:w="1275" w:type="dxa"/>
                  <w:tcBorders>
                    <w:top w:val="nil"/>
                    <w:bottom w:val="nil"/>
                  </w:tcBorders>
                  <w:tcMar>
                    <w:left w:w="0" w:type="dxa"/>
                    <w:right w:w="60" w:type="dxa"/>
                  </w:tcMar>
                  <w:vAlign w:val="bottom"/>
                </w:tcPr>
                <w:p w14:paraId="2DD89CDD" w14:textId="77777777" w:rsidR="00071256" w:rsidRDefault="009666E9">
                  <w:pPr>
                    <w:pStyle w:val="AccurriTablenumericvalues"/>
                  </w:pPr>
                  <w:r>
                    <w:rPr>
                      <w:lang w:val="en-AU"/>
                    </w:rPr>
                    <w:t xml:space="preserve">1,400 </w:t>
                  </w:r>
                </w:p>
              </w:tc>
            </w:tr>
            <w:tr w:rsidR="00071256" w14:paraId="7EB30C2C" w14:textId="77777777">
              <w:tc>
                <w:tcPr>
                  <w:tcW w:w="7499" w:type="dxa"/>
                  <w:tcBorders>
                    <w:top w:val="nil"/>
                    <w:bottom w:val="nil"/>
                  </w:tcBorders>
                  <w:tcMar>
                    <w:left w:w="0" w:type="dxa"/>
                    <w:right w:w="0" w:type="dxa"/>
                  </w:tcMar>
                  <w:vAlign w:val="bottom"/>
                </w:tcPr>
                <w:p w14:paraId="199FCAA6" w14:textId="77777777" w:rsidR="00071256" w:rsidRDefault="009666E9">
                  <w:pPr>
                    <w:pStyle w:val="AccurriTabletextvalues"/>
                    <w:jc w:val="left"/>
                  </w:pPr>
                  <w:r>
                    <w:rPr>
                      <w:lang w:val="en-AU"/>
                    </w:rPr>
                    <w:t>Gain on the revaluation of equity instruments at fair value through other comprehensive income, net of tax</w:t>
                  </w:r>
                </w:p>
              </w:tc>
              <w:tc>
                <w:tcPr>
                  <w:tcW w:w="60" w:type="dxa"/>
                  <w:tcBorders>
                    <w:top w:val="nil"/>
                    <w:bottom w:val="nil"/>
                  </w:tcBorders>
                  <w:tcMar>
                    <w:left w:w="0" w:type="dxa"/>
                    <w:right w:w="0" w:type="dxa"/>
                  </w:tcMar>
                </w:tcPr>
                <w:p w14:paraId="222DF76E" w14:textId="77777777" w:rsidR="00071256" w:rsidRDefault="00071256"/>
              </w:tc>
              <w:tc>
                <w:tcPr>
                  <w:tcW w:w="651" w:type="dxa"/>
                  <w:tcBorders>
                    <w:top w:val="nil"/>
                    <w:bottom w:val="nil"/>
                  </w:tcBorders>
                  <w:tcMar>
                    <w:left w:w="0" w:type="dxa"/>
                    <w:right w:w="0" w:type="dxa"/>
                  </w:tcMar>
                  <w:vAlign w:val="bottom"/>
                </w:tcPr>
                <w:p w14:paraId="587A087B" w14:textId="77777777" w:rsidR="00071256" w:rsidRDefault="00071256">
                  <w:pPr>
                    <w:pStyle w:val="AccurriTabletextvalues"/>
                    <w:jc w:val="center"/>
                  </w:pPr>
                </w:p>
              </w:tc>
              <w:tc>
                <w:tcPr>
                  <w:tcW w:w="60" w:type="dxa"/>
                  <w:tcBorders>
                    <w:top w:val="nil"/>
                    <w:bottom w:val="nil"/>
                  </w:tcBorders>
                  <w:tcMar>
                    <w:left w:w="0" w:type="dxa"/>
                    <w:right w:w="0" w:type="dxa"/>
                  </w:tcMar>
                </w:tcPr>
                <w:p w14:paraId="5CA44880" w14:textId="77777777" w:rsidR="00071256" w:rsidRDefault="00071256"/>
              </w:tc>
              <w:tc>
                <w:tcPr>
                  <w:tcW w:w="1275" w:type="dxa"/>
                  <w:tcBorders>
                    <w:top w:val="nil"/>
                    <w:bottom w:val="nil"/>
                  </w:tcBorders>
                  <w:tcMar>
                    <w:left w:w="0" w:type="dxa"/>
                    <w:right w:w="60" w:type="dxa"/>
                  </w:tcMar>
                  <w:vAlign w:val="bottom"/>
                </w:tcPr>
                <w:p w14:paraId="257E2CF8" w14:textId="77777777" w:rsidR="00071256" w:rsidRDefault="009666E9">
                  <w:pPr>
                    <w:pStyle w:val="AccurriTablenumericvalues"/>
                  </w:pPr>
                  <w:r>
                    <w:rPr>
                      <w:lang w:val="en-AU"/>
                    </w:rPr>
                    <w:t xml:space="preserve">35 </w:t>
                  </w:r>
                </w:p>
              </w:tc>
              <w:tc>
                <w:tcPr>
                  <w:tcW w:w="60" w:type="dxa"/>
                  <w:tcBorders>
                    <w:top w:val="nil"/>
                    <w:bottom w:val="nil"/>
                  </w:tcBorders>
                  <w:tcMar>
                    <w:left w:w="0" w:type="dxa"/>
                    <w:right w:w="0" w:type="dxa"/>
                  </w:tcMar>
                </w:tcPr>
                <w:p w14:paraId="748FF118" w14:textId="77777777" w:rsidR="00071256" w:rsidRDefault="00071256"/>
              </w:tc>
              <w:tc>
                <w:tcPr>
                  <w:tcW w:w="1275" w:type="dxa"/>
                  <w:tcBorders>
                    <w:top w:val="nil"/>
                    <w:bottom w:val="nil"/>
                  </w:tcBorders>
                  <w:tcMar>
                    <w:left w:w="0" w:type="dxa"/>
                    <w:right w:w="60" w:type="dxa"/>
                  </w:tcMar>
                  <w:vAlign w:val="bottom"/>
                </w:tcPr>
                <w:p w14:paraId="51211F1A" w14:textId="77777777" w:rsidR="00071256" w:rsidRDefault="009666E9">
                  <w:pPr>
                    <w:pStyle w:val="AccurriTablenumericvalues"/>
                  </w:pPr>
                  <w:r>
                    <w:rPr>
                      <w:lang w:val="en-AU"/>
                    </w:rPr>
                    <w:t xml:space="preserve">-  </w:t>
                  </w:r>
                </w:p>
              </w:tc>
            </w:tr>
            <w:tr w:rsidR="00071256" w14:paraId="5C3F78B1" w14:textId="77777777">
              <w:tc>
                <w:tcPr>
                  <w:tcW w:w="7499" w:type="dxa"/>
                  <w:tcBorders>
                    <w:top w:val="nil"/>
                    <w:bottom w:val="nil"/>
                  </w:tcBorders>
                  <w:tcMar>
                    <w:left w:w="0" w:type="dxa"/>
                    <w:right w:w="0" w:type="dxa"/>
                  </w:tcMar>
                  <w:vAlign w:val="bottom"/>
                </w:tcPr>
                <w:p w14:paraId="35E6EB1F" w14:textId="77777777" w:rsidR="00071256" w:rsidRDefault="00071256">
                  <w:pPr>
                    <w:pStyle w:val="AccurriTabletextvalues"/>
                    <w:jc w:val="left"/>
                  </w:pPr>
                </w:p>
              </w:tc>
              <w:tc>
                <w:tcPr>
                  <w:tcW w:w="60" w:type="dxa"/>
                  <w:tcBorders>
                    <w:top w:val="nil"/>
                    <w:bottom w:val="nil"/>
                  </w:tcBorders>
                  <w:tcMar>
                    <w:left w:w="0" w:type="dxa"/>
                    <w:right w:w="0" w:type="dxa"/>
                  </w:tcMar>
                </w:tcPr>
                <w:p w14:paraId="76D6D6E8" w14:textId="77777777" w:rsidR="00071256" w:rsidRDefault="00071256"/>
              </w:tc>
              <w:tc>
                <w:tcPr>
                  <w:tcW w:w="651" w:type="dxa"/>
                  <w:tcBorders>
                    <w:top w:val="nil"/>
                    <w:bottom w:val="nil"/>
                  </w:tcBorders>
                  <w:tcMar>
                    <w:left w:w="0" w:type="dxa"/>
                    <w:right w:w="0" w:type="dxa"/>
                  </w:tcMar>
                  <w:vAlign w:val="bottom"/>
                </w:tcPr>
                <w:p w14:paraId="2AFF6989" w14:textId="77777777" w:rsidR="00071256" w:rsidRDefault="00071256">
                  <w:pPr>
                    <w:pStyle w:val="AccurriTabletextvalues"/>
                    <w:jc w:val="center"/>
                  </w:pPr>
                </w:p>
              </w:tc>
              <w:tc>
                <w:tcPr>
                  <w:tcW w:w="60" w:type="dxa"/>
                  <w:tcBorders>
                    <w:top w:val="nil"/>
                    <w:bottom w:val="nil"/>
                  </w:tcBorders>
                  <w:tcMar>
                    <w:left w:w="0" w:type="dxa"/>
                    <w:right w:w="0" w:type="dxa"/>
                  </w:tcMar>
                </w:tcPr>
                <w:p w14:paraId="23806BF0" w14:textId="77777777" w:rsidR="00071256" w:rsidRDefault="00071256"/>
              </w:tc>
              <w:tc>
                <w:tcPr>
                  <w:tcW w:w="1275" w:type="dxa"/>
                  <w:tcBorders>
                    <w:top w:val="nil"/>
                    <w:bottom w:val="nil"/>
                  </w:tcBorders>
                  <w:tcMar>
                    <w:left w:w="0" w:type="dxa"/>
                    <w:right w:w="60" w:type="dxa"/>
                  </w:tcMar>
                  <w:vAlign w:val="bottom"/>
                </w:tcPr>
                <w:p w14:paraId="10B98E63" w14:textId="77777777" w:rsidR="00071256" w:rsidRDefault="00071256">
                  <w:pPr>
                    <w:pStyle w:val="AccurriTablenumericvalues"/>
                  </w:pPr>
                </w:p>
              </w:tc>
              <w:tc>
                <w:tcPr>
                  <w:tcW w:w="60" w:type="dxa"/>
                  <w:tcBorders>
                    <w:top w:val="nil"/>
                    <w:bottom w:val="nil"/>
                  </w:tcBorders>
                  <w:tcMar>
                    <w:left w:w="0" w:type="dxa"/>
                    <w:right w:w="0" w:type="dxa"/>
                  </w:tcMar>
                </w:tcPr>
                <w:p w14:paraId="39982848" w14:textId="77777777" w:rsidR="00071256" w:rsidRDefault="00071256"/>
              </w:tc>
              <w:tc>
                <w:tcPr>
                  <w:tcW w:w="1275" w:type="dxa"/>
                  <w:tcBorders>
                    <w:top w:val="nil"/>
                    <w:bottom w:val="nil"/>
                  </w:tcBorders>
                  <w:tcMar>
                    <w:left w:w="0" w:type="dxa"/>
                    <w:right w:w="60" w:type="dxa"/>
                  </w:tcMar>
                  <w:vAlign w:val="bottom"/>
                </w:tcPr>
                <w:p w14:paraId="1D4E3477" w14:textId="77777777" w:rsidR="00071256" w:rsidRDefault="00071256">
                  <w:pPr>
                    <w:pStyle w:val="AccurriTablenumericvalues"/>
                  </w:pPr>
                </w:p>
              </w:tc>
            </w:tr>
            <w:tr w:rsidR="00071256" w14:paraId="6915F234" w14:textId="77777777">
              <w:tc>
                <w:tcPr>
                  <w:tcW w:w="7499" w:type="dxa"/>
                  <w:tcBorders>
                    <w:top w:val="nil"/>
                    <w:bottom w:val="nil"/>
                  </w:tcBorders>
                  <w:tcMar>
                    <w:left w:w="0" w:type="dxa"/>
                    <w:right w:w="0" w:type="dxa"/>
                  </w:tcMar>
                  <w:vAlign w:val="bottom"/>
                </w:tcPr>
                <w:p w14:paraId="0A0618BD" w14:textId="77777777" w:rsidR="00071256" w:rsidRDefault="009666E9">
                  <w:pPr>
                    <w:pStyle w:val="AccurriTablesubtitle"/>
                  </w:pPr>
                  <w:r>
                    <w:rPr>
                      <w:lang w:val="en-AU"/>
                    </w:rPr>
                    <w:t>Items that may be reclassified subsequently to profit or loss</w:t>
                  </w:r>
                </w:p>
              </w:tc>
              <w:tc>
                <w:tcPr>
                  <w:tcW w:w="60" w:type="dxa"/>
                  <w:tcBorders>
                    <w:top w:val="nil"/>
                    <w:bottom w:val="nil"/>
                  </w:tcBorders>
                  <w:tcMar>
                    <w:left w:w="0" w:type="dxa"/>
                    <w:right w:w="0" w:type="dxa"/>
                  </w:tcMar>
                </w:tcPr>
                <w:p w14:paraId="26EFB67F" w14:textId="77777777" w:rsidR="00071256" w:rsidRDefault="00071256"/>
              </w:tc>
              <w:tc>
                <w:tcPr>
                  <w:tcW w:w="651" w:type="dxa"/>
                  <w:tcBorders>
                    <w:top w:val="nil"/>
                    <w:bottom w:val="nil"/>
                  </w:tcBorders>
                  <w:tcMar>
                    <w:left w:w="0" w:type="dxa"/>
                    <w:right w:w="0" w:type="dxa"/>
                  </w:tcMar>
                  <w:vAlign w:val="bottom"/>
                </w:tcPr>
                <w:p w14:paraId="5538E394" w14:textId="77777777" w:rsidR="00071256" w:rsidRDefault="00071256">
                  <w:pPr>
                    <w:pStyle w:val="AccurriTabletextvalues"/>
                    <w:jc w:val="center"/>
                  </w:pPr>
                </w:p>
              </w:tc>
              <w:tc>
                <w:tcPr>
                  <w:tcW w:w="60" w:type="dxa"/>
                  <w:tcBorders>
                    <w:top w:val="nil"/>
                    <w:bottom w:val="nil"/>
                  </w:tcBorders>
                  <w:tcMar>
                    <w:left w:w="0" w:type="dxa"/>
                    <w:right w:w="0" w:type="dxa"/>
                  </w:tcMar>
                </w:tcPr>
                <w:p w14:paraId="027F7C83" w14:textId="77777777" w:rsidR="00071256" w:rsidRDefault="00071256"/>
              </w:tc>
              <w:tc>
                <w:tcPr>
                  <w:tcW w:w="1275" w:type="dxa"/>
                  <w:tcBorders>
                    <w:top w:val="nil"/>
                    <w:bottom w:val="nil"/>
                  </w:tcBorders>
                  <w:tcMar>
                    <w:left w:w="0" w:type="dxa"/>
                    <w:right w:w="60" w:type="dxa"/>
                  </w:tcMar>
                  <w:vAlign w:val="bottom"/>
                </w:tcPr>
                <w:p w14:paraId="6FD85599" w14:textId="77777777" w:rsidR="00071256" w:rsidRDefault="00071256">
                  <w:pPr>
                    <w:pStyle w:val="AccurriTablenumericvalues"/>
                  </w:pPr>
                </w:p>
              </w:tc>
              <w:tc>
                <w:tcPr>
                  <w:tcW w:w="60" w:type="dxa"/>
                  <w:tcBorders>
                    <w:top w:val="nil"/>
                    <w:bottom w:val="nil"/>
                  </w:tcBorders>
                  <w:tcMar>
                    <w:left w:w="0" w:type="dxa"/>
                    <w:right w:w="0" w:type="dxa"/>
                  </w:tcMar>
                </w:tcPr>
                <w:p w14:paraId="5958CEA3" w14:textId="77777777" w:rsidR="00071256" w:rsidRDefault="00071256"/>
              </w:tc>
              <w:tc>
                <w:tcPr>
                  <w:tcW w:w="1275" w:type="dxa"/>
                  <w:tcBorders>
                    <w:top w:val="nil"/>
                    <w:bottom w:val="nil"/>
                  </w:tcBorders>
                  <w:tcMar>
                    <w:left w:w="0" w:type="dxa"/>
                    <w:right w:w="60" w:type="dxa"/>
                  </w:tcMar>
                  <w:vAlign w:val="bottom"/>
                </w:tcPr>
                <w:p w14:paraId="3EFC1DF4" w14:textId="77777777" w:rsidR="00071256" w:rsidRDefault="00071256">
                  <w:pPr>
                    <w:pStyle w:val="AccurriTablenumericvalues"/>
                  </w:pPr>
                </w:p>
              </w:tc>
            </w:tr>
            <w:tr w:rsidR="00071256" w14:paraId="76E06A37" w14:textId="77777777">
              <w:tc>
                <w:tcPr>
                  <w:tcW w:w="7499" w:type="dxa"/>
                  <w:tcBorders>
                    <w:top w:val="nil"/>
                    <w:bottom w:val="nil"/>
                  </w:tcBorders>
                  <w:tcMar>
                    <w:left w:w="0" w:type="dxa"/>
                    <w:right w:w="0" w:type="dxa"/>
                  </w:tcMar>
                  <w:vAlign w:val="bottom"/>
                </w:tcPr>
                <w:p w14:paraId="09F9A98F" w14:textId="77777777" w:rsidR="00071256" w:rsidRDefault="009666E9">
                  <w:pPr>
                    <w:pStyle w:val="AccurriTabletextvalues"/>
                    <w:jc w:val="left"/>
                  </w:pPr>
                  <w:r>
                    <w:rPr>
                      <w:lang w:val="en-AU"/>
                    </w:rPr>
                    <w:t>Cash flow hedges transferred to profit or loss, net of tax</w:t>
                  </w:r>
                </w:p>
              </w:tc>
              <w:tc>
                <w:tcPr>
                  <w:tcW w:w="60" w:type="dxa"/>
                  <w:tcBorders>
                    <w:top w:val="nil"/>
                    <w:bottom w:val="nil"/>
                  </w:tcBorders>
                  <w:tcMar>
                    <w:left w:w="0" w:type="dxa"/>
                    <w:right w:w="0" w:type="dxa"/>
                  </w:tcMar>
                </w:tcPr>
                <w:p w14:paraId="49EA7F4E" w14:textId="77777777" w:rsidR="00071256" w:rsidRDefault="00071256"/>
              </w:tc>
              <w:tc>
                <w:tcPr>
                  <w:tcW w:w="651" w:type="dxa"/>
                  <w:tcBorders>
                    <w:top w:val="nil"/>
                    <w:bottom w:val="nil"/>
                  </w:tcBorders>
                  <w:tcMar>
                    <w:left w:w="0" w:type="dxa"/>
                    <w:right w:w="0" w:type="dxa"/>
                  </w:tcMar>
                  <w:vAlign w:val="bottom"/>
                </w:tcPr>
                <w:p w14:paraId="4422C18E" w14:textId="77777777" w:rsidR="00071256" w:rsidRDefault="00071256">
                  <w:pPr>
                    <w:pStyle w:val="AccurriTabletextvalues"/>
                    <w:jc w:val="center"/>
                  </w:pPr>
                </w:p>
              </w:tc>
              <w:tc>
                <w:tcPr>
                  <w:tcW w:w="60" w:type="dxa"/>
                  <w:tcBorders>
                    <w:top w:val="nil"/>
                    <w:bottom w:val="nil"/>
                  </w:tcBorders>
                  <w:tcMar>
                    <w:left w:w="0" w:type="dxa"/>
                    <w:right w:w="0" w:type="dxa"/>
                  </w:tcMar>
                </w:tcPr>
                <w:p w14:paraId="046845D9" w14:textId="77777777" w:rsidR="00071256" w:rsidRDefault="00071256"/>
              </w:tc>
              <w:tc>
                <w:tcPr>
                  <w:tcW w:w="1275" w:type="dxa"/>
                  <w:tcBorders>
                    <w:top w:val="nil"/>
                    <w:bottom w:val="nil"/>
                  </w:tcBorders>
                  <w:tcMar>
                    <w:left w:w="0" w:type="dxa"/>
                    <w:right w:w="60" w:type="dxa"/>
                  </w:tcMar>
                  <w:vAlign w:val="bottom"/>
                </w:tcPr>
                <w:p w14:paraId="2F4C4078" w14:textId="77777777" w:rsidR="00071256" w:rsidRDefault="009666E9">
                  <w:pPr>
                    <w:pStyle w:val="AccurriTablenumericvalues"/>
                  </w:pPr>
                  <w:r>
                    <w:rPr>
                      <w:lang w:val="en-AU"/>
                    </w:rPr>
                    <w:t xml:space="preserve">-  </w:t>
                  </w:r>
                </w:p>
              </w:tc>
              <w:tc>
                <w:tcPr>
                  <w:tcW w:w="60" w:type="dxa"/>
                  <w:tcBorders>
                    <w:top w:val="nil"/>
                    <w:bottom w:val="nil"/>
                  </w:tcBorders>
                  <w:tcMar>
                    <w:left w:w="0" w:type="dxa"/>
                    <w:right w:w="0" w:type="dxa"/>
                  </w:tcMar>
                </w:tcPr>
                <w:p w14:paraId="1B51FCA2" w14:textId="77777777" w:rsidR="00071256" w:rsidRDefault="00071256"/>
              </w:tc>
              <w:tc>
                <w:tcPr>
                  <w:tcW w:w="1275" w:type="dxa"/>
                  <w:tcBorders>
                    <w:top w:val="nil"/>
                    <w:bottom w:val="nil"/>
                  </w:tcBorders>
                  <w:tcMar>
                    <w:left w:w="0" w:type="dxa"/>
                    <w:right w:w="0" w:type="dxa"/>
                  </w:tcMar>
                  <w:vAlign w:val="bottom"/>
                </w:tcPr>
                <w:p w14:paraId="33559FCE" w14:textId="77777777" w:rsidR="00071256" w:rsidRDefault="009666E9">
                  <w:pPr>
                    <w:pStyle w:val="AccurriTablenumericvalues"/>
                  </w:pPr>
                  <w:r>
                    <w:rPr>
                      <w:lang w:val="en-AU"/>
                    </w:rPr>
                    <w:t>(2)</w:t>
                  </w:r>
                </w:p>
              </w:tc>
            </w:tr>
            <w:tr w:rsidR="00071256" w14:paraId="5A3F1D7C" w14:textId="77777777">
              <w:tc>
                <w:tcPr>
                  <w:tcW w:w="7499" w:type="dxa"/>
                  <w:tcBorders>
                    <w:top w:val="nil"/>
                    <w:bottom w:val="nil"/>
                  </w:tcBorders>
                  <w:tcMar>
                    <w:left w:w="0" w:type="dxa"/>
                    <w:right w:w="0" w:type="dxa"/>
                  </w:tcMar>
                  <w:vAlign w:val="bottom"/>
                </w:tcPr>
                <w:p w14:paraId="1A57ABA8" w14:textId="77777777" w:rsidR="00071256" w:rsidRDefault="009666E9">
                  <w:pPr>
                    <w:pStyle w:val="AccurriTabletextvalues"/>
                    <w:jc w:val="left"/>
                  </w:pPr>
                  <w:r>
                    <w:rPr>
                      <w:lang w:val="en-AU"/>
                    </w:rPr>
                    <w:t>Cash flow hedges transferred to inventory in the statement of financial position, net of tax</w:t>
                  </w:r>
                </w:p>
              </w:tc>
              <w:tc>
                <w:tcPr>
                  <w:tcW w:w="60" w:type="dxa"/>
                  <w:tcBorders>
                    <w:top w:val="nil"/>
                    <w:bottom w:val="nil"/>
                  </w:tcBorders>
                  <w:tcMar>
                    <w:left w:w="0" w:type="dxa"/>
                    <w:right w:w="0" w:type="dxa"/>
                  </w:tcMar>
                </w:tcPr>
                <w:p w14:paraId="30610042" w14:textId="77777777" w:rsidR="00071256" w:rsidRDefault="00071256"/>
              </w:tc>
              <w:tc>
                <w:tcPr>
                  <w:tcW w:w="651" w:type="dxa"/>
                  <w:tcBorders>
                    <w:top w:val="nil"/>
                    <w:bottom w:val="nil"/>
                  </w:tcBorders>
                  <w:tcMar>
                    <w:left w:w="0" w:type="dxa"/>
                    <w:right w:w="0" w:type="dxa"/>
                  </w:tcMar>
                  <w:vAlign w:val="bottom"/>
                </w:tcPr>
                <w:p w14:paraId="1453AE9C" w14:textId="77777777" w:rsidR="00071256" w:rsidRDefault="00071256">
                  <w:pPr>
                    <w:pStyle w:val="AccurriTabletextvalues"/>
                    <w:jc w:val="center"/>
                  </w:pPr>
                </w:p>
              </w:tc>
              <w:tc>
                <w:tcPr>
                  <w:tcW w:w="60" w:type="dxa"/>
                  <w:tcBorders>
                    <w:top w:val="nil"/>
                    <w:bottom w:val="nil"/>
                  </w:tcBorders>
                  <w:tcMar>
                    <w:left w:w="0" w:type="dxa"/>
                    <w:right w:w="0" w:type="dxa"/>
                  </w:tcMar>
                </w:tcPr>
                <w:p w14:paraId="695E46D9" w14:textId="77777777" w:rsidR="00071256" w:rsidRDefault="00071256"/>
              </w:tc>
              <w:tc>
                <w:tcPr>
                  <w:tcW w:w="1275" w:type="dxa"/>
                  <w:tcBorders>
                    <w:top w:val="nil"/>
                    <w:bottom w:val="nil"/>
                  </w:tcBorders>
                  <w:tcMar>
                    <w:left w:w="0" w:type="dxa"/>
                    <w:right w:w="0" w:type="dxa"/>
                  </w:tcMar>
                  <w:vAlign w:val="bottom"/>
                </w:tcPr>
                <w:p w14:paraId="60D0EB2A" w14:textId="77777777" w:rsidR="00071256" w:rsidRDefault="009666E9">
                  <w:pPr>
                    <w:pStyle w:val="AccurriTablenumericvalues"/>
                  </w:pPr>
                  <w:r>
                    <w:rPr>
                      <w:lang w:val="en-AU"/>
                    </w:rPr>
                    <w:t>(3)</w:t>
                  </w:r>
                </w:p>
              </w:tc>
              <w:tc>
                <w:tcPr>
                  <w:tcW w:w="60" w:type="dxa"/>
                  <w:tcBorders>
                    <w:top w:val="nil"/>
                    <w:bottom w:val="nil"/>
                  </w:tcBorders>
                  <w:tcMar>
                    <w:left w:w="0" w:type="dxa"/>
                    <w:right w:w="0" w:type="dxa"/>
                  </w:tcMar>
                </w:tcPr>
                <w:p w14:paraId="49DA9F85" w14:textId="77777777" w:rsidR="00071256" w:rsidRDefault="00071256"/>
              </w:tc>
              <w:tc>
                <w:tcPr>
                  <w:tcW w:w="1275" w:type="dxa"/>
                  <w:tcBorders>
                    <w:top w:val="nil"/>
                    <w:bottom w:val="nil"/>
                  </w:tcBorders>
                  <w:tcMar>
                    <w:left w:w="0" w:type="dxa"/>
                    <w:right w:w="0" w:type="dxa"/>
                  </w:tcMar>
                  <w:vAlign w:val="bottom"/>
                </w:tcPr>
                <w:p w14:paraId="6326956B" w14:textId="77777777" w:rsidR="00071256" w:rsidRDefault="009666E9">
                  <w:pPr>
                    <w:pStyle w:val="AccurriTablenumericvalues"/>
                  </w:pPr>
                  <w:r>
                    <w:rPr>
                      <w:lang w:val="en-AU"/>
                    </w:rPr>
                    <w:t>(7)</w:t>
                  </w:r>
                </w:p>
              </w:tc>
            </w:tr>
            <w:tr w:rsidR="00071256" w14:paraId="4875481F" w14:textId="77777777">
              <w:tc>
                <w:tcPr>
                  <w:tcW w:w="7499" w:type="dxa"/>
                  <w:tcBorders>
                    <w:top w:val="nil"/>
                    <w:bottom w:val="nil"/>
                  </w:tcBorders>
                  <w:tcMar>
                    <w:left w:w="0" w:type="dxa"/>
                    <w:right w:w="0" w:type="dxa"/>
                  </w:tcMar>
                  <w:vAlign w:val="bottom"/>
                </w:tcPr>
                <w:p w14:paraId="425B024D" w14:textId="77777777" w:rsidR="00071256" w:rsidRDefault="009666E9">
                  <w:pPr>
                    <w:pStyle w:val="AccurriTabletextvalues"/>
                    <w:jc w:val="left"/>
                  </w:pPr>
                  <w:r>
                    <w:rPr>
                      <w:lang w:val="en-AU"/>
                    </w:rPr>
                    <w:t>Net change in the fair value of cash flow hedges taken to equity, net of tax</w:t>
                  </w:r>
                </w:p>
              </w:tc>
              <w:tc>
                <w:tcPr>
                  <w:tcW w:w="60" w:type="dxa"/>
                  <w:tcBorders>
                    <w:top w:val="nil"/>
                    <w:bottom w:val="nil"/>
                  </w:tcBorders>
                  <w:tcMar>
                    <w:left w:w="0" w:type="dxa"/>
                    <w:right w:w="0" w:type="dxa"/>
                  </w:tcMar>
                </w:tcPr>
                <w:p w14:paraId="38741F29" w14:textId="77777777" w:rsidR="00071256" w:rsidRDefault="00071256"/>
              </w:tc>
              <w:tc>
                <w:tcPr>
                  <w:tcW w:w="651" w:type="dxa"/>
                  <w:tcBorders>
                    <w:top w:val="nil"/>
                    <w:bottom w:val="nil"/>
                  </w:tcBorders>
                  <w:tcMar>
                    <w:left w:w="0" w:type="dxa"/>
                    <w:right w:w="0" w:type="dxa"/>
                  </w:tcMar>
                  <w:vAlign w:val="bottom"/>
                </w:tcPr>
                <w:p w14:paraId="59DC43E8" w14:textId="77777777" w:rsidR="00071256" w:rsidRDefault="00071256">
                  <w:pPr>
                    <w:pStyle w:val="AccurriTabletextvalues"/>
                    <w:jc w:val="center"/>
                  </w:pPr>
                </w:p>
              </w:tc>
              <w:tc>
                <w:tcPr>
                  <w:tcW w:w="60" w:type="dxa"/>
                  <w:tcBorders>
                    <w:top w:val="nil"/>
                    <w:bottom w:val="nil"/>
                  </w:tcBorders>
                  <w:tcMar>
                    <w:left w:w="0" w:type="dxa"/>
                    <w:right w:w="0" w:type="dxa"/>
                  </w:tcMar>
                </w:tcPr>
                <w:p w14:paraId="7225F737" w14:textId="77777777" w:rsidR="00071256" w:rsidRDefault="00071256"/>
              </w:tc>
              <w:tc>
                <w:tcPr>
                  <w:tcW w:w="1275" w:type="dxa"/>
                  <w:tcBorders>
                    <w:top w:val="nil"/>
                    <w:bottom w:val="nil"/>
                  </w:tcBorders>
                  <w:tcMar>
                    <w:left w:w="0" w:type="dxa"/>
                    <w:right w:w="0" w:type="dxa"/>
                  </w:tcMar>
                  <w:vAlign w:val="bottom"/>
                </w:tcPr>
                <w:p w14:paraId="3589F450" w14:textId="77777777" w:rsidR="00071256" w:rsidRDefault="009666E9">
                  <w:pPr>
                    <w:pStyle w:val="AccurriTablenumericvalues"/>
                  </w:pPr>
                  <w:r>
                    <w:rPr>
                      <w:lang w:val="en-AU"/>
                    </w:rPr>
                    <w:t>(7)</w:t>
                  </w:r>
                </w:p>
              </w:tc>
              <w:tc>
                <w:tcPr>
                  <w:tcW w:w="60" w:type="dxa"/>
                  <w:tcBorders>
                    <w:top w:val="nil"/>
                    <w:bottom w:val="nil"/>
                  </w:tcBorders>
                  <w:tcMar>
                    <w:left w:w="0" w:type="dxa"/>
                    <w:right w:w="0" w:type="dxa"/>
                  </w:tcMar>
                </w:tcPr>
                <w:p w14:paraId="086E7A4E" w14:textId="77777777" w:rsidR="00071256" w:rsidRDefault="00071256"/>
              </w:tc>
              <w:tc>
                <w:tcPr>
                  <w:tcW w:w="1275" w:type="dxa"/>
                  <w:tcBorders>
                    <w:top w:val="nil"/>
                    <w:bottom w:val="nil"/>
                  </w:tcBorders>
                  <w:tcMar>
                    <w:left w:w="0" w:type="dxa"/>
                    <w:right w:w="0" w:type="dxa"/>
                  </w:tcMar>
                  <w:vAlign w:val="bottom"/>
                </w:tcPr>
                <w:p w14:paraId="1156C2A1" w14:textId="77777777" w:rsidR="00071256" w:rsidRDefault="009666E9">
                  <w:pPr>
                    <w:pStyle w:val="AccurriTablenumericvalues"/>
                  </w:pPr>
                  <w:r>
                    <w:rPr>
                      <w:lang w:val="en-AU"/>
                    </w:rPr>
                    <w:t>(18)</w:t>
                  </w:r>
                </w:p>
              </w:tc>
            </w:tr>
            <w:tr w:rsidR="00071256" w14:paraId="112A3089" w14:textId="77777777">
              <w:tc>
                <w:tcPr>
                  <w:tcW w:w="7499" w:type="dxa"/>
                  <w:tcBorders>
                    <w:top w:val="nil"/>
                    <w:bottom w:val="nil"/>
                  </w:tcBorders>
                  <w:tcMar>
                    <w:left w:w="0" w:type="dxa"/>
                    <w:right w:w="0" w:type="dxa"/>
                  </w:tcMar>
                  <w:vAlign w:val="bottom"/>
                </w:tcPr>
                <w:p w14:paraId="565C987D" w14:textId="77777777" w:rsidR="00071256" w:rsidRDefault="00071256">
                  <w:pPr>
                    <w:pStyle w:val="AccurriTabletextvalues"/>
                    <w:jc w:val="left"/>
                  </w:pPr>
                </w:p>
              </w:tc>
              <w:tc>
                <w:tcPr>
                  <w:tcW w:w="60" w:type="dxa"/>
                  <w:tcBorders>
                    <w:top w:val="nil"/>
                    <w:bottom w:val="nil"/>
                  </w:tcBorders>
                  <w:tcMar>
                    <w:left w:w="0" w:type="dxa"/>
                    <w:right w:w="0" w:type="dxa"/>
                  </w:tcMar>
                </w:tcPr>
                <w:p w14:paraId="3952DB56" w14:textId="77777777" w:rsidR="00071256" w:rsidRDefault="00071256"/>
              </w:tc>
              <w:tc>
                <w:tcPr>
                  <w:tcW w:w="651" w:type="dxa"/>
                  <w:tcBorders>
                    <w:top w:val="nil"/>
                    <w:bottom w:val="nil"/>
                  </w:tcBorders>
                  <w:tcMar>
                    <w:left w:w="0" w:type="dxa"/>
                    <w:right w:w="0" w:type="dxa"/>
                  </w:tcMar>
                  <w:vAlign w:val="bottom"/>
                </w:tcPr>
                <w:p w14:paraId="3AB5499C" w14:textId="77777777" w:rsidR="00071256" w:rsidRDefault="00071256">
                  <w:pPr>
                    <w:pStyle w:val="AccurriTabletextvalues"/>
                    <w:jc w:val="center"/>
                  </w:pPr>
                </w:p>
              </w:tc>
              <w:tc>
                <w:tcPr>
                  <w:tcW w:w="60" w:type="dxa"/>
                  <w:tcBorders>
                    <w:top w:val="nil"/>
                    <w:bottom w:val="nil"/>
                  </w:tcBorders>
                  <w:tcMar>
                    <w:left w:w="0" w:type="dxa"/>
                    <w:right w:w="0" w:type="dxa"/>
                  </w:tcMar>
                </w:tcPr>
                <w:p w14:paraId="57D5B791" w14:textId="77777777" w:rsidR="00071256" w:rsidRDefault="00071256"/>
              </w:tc>
              <w:tc>
                <w:tcPr>
                  <w:tcW w:w="1275" w:type="dxa"/>
                  <w:tcBorders>
                    <w:top w:val="thick" w:sz="12" w:space="0" w:color="009CDE"/>
                    <w:bottom w:val="nil"/>
                  </w:tcBorders>
                  <w:tcMar>
                    <w:left w:w="0" w:type="dxa"/>
                    <w:right w:w="60" w:type="dxa"/>
                  </w:tcMar>
                  <w:vAlign w:val="bottom"/>
                </w:tcPr>
                <w:p w14:paraId="3CF023F9" w14:textId="77777777" w:rsidR="00071256" w:rsidRDefault="00071256">
                  <w:pPr>
                    <w:pStyle w:val="AccurriTablenumericvalues"/>
                  </w:pPr>
                </w:p>
              </w:tc>
              <w:tc>
                <w:tcPr>
                  <w:tcW w:w="60" w:type="dxa"/>
                  <w:tcBorders>
                    <w:top w:val="nil"/>
                    <w:bottom w:val="nil"/>
                  </w:tcBorders>
                  <w:tcMar>
                    <w:left w:w="0" w:type="dxa"/>
                    <w:right w:w="0" w:type="dxa"/>
                  </w:tcMar>
                </w:tcPr>
                <w:p w14:paraId="63A0C951" w14:textId="77777777" w:rsidR="00071256" w:rsidRDefault="00071256"/>
              </w:tc>
              <w:tc>
                <w:tcPr>
                  <w:tcW w:w="1275" w:type="dxa"/>
                  <w:tcBorders>
                    <w:top w:val="thick" w:sz="12" w:space="0" w:color="009CDE"/>
                    <w:bottom w:val="nil"/>
                  </w:tcBorders>
                  <w:tcMar>
                    <w:left w:w="0" w:type="dxa"/>
                    <w:right w:w="60" w:type="dxa"/>
                  </w:tcMar>
                  <w:vAlign w:val="bottom"/>
                </w:tcPr>
                <w:p w14:paraId="2A581BAB" w14:textId="77777777" w:rsidR="00071256" w:rsidRDefault="00071256">
                  <w:pPr>
                    <w:pStyle w:val="AccurriTablenumericvalues"/>
                  </w:pPr>
                </w:p>
              </w:tc>
            </w:tr>
            <w:tr w:rsidR="00071256" w14:paraId="086B950C" w14:textId="77777777">
              <w:tc>
                <w:tcPr>
                  <w:tcW w:w="7499" w:type="dxa"/>
                  <w:tcBorders>
                    <w:top w:val="nil"/>
                    <w:bottom w:val="nil"/>
                  </w:tcBorders>
                  <w:tcMar>
                    <w:left w:w="0" w:type="dxa"/>
                    <w:right w:w="0" w:type="dxa"/>
                  </w:tcMar>
                  <w:vAlign w:val="bottom"/>
                </w:tcPr>
                <w:p w14:paraId="1A94C134" w14:textId="77777777" w:rsidR="00071256" w:rsidRDefault="009666E9">
                  <w:pPr>
                    <w:pStyle w:val="AccurriTabletextvalues"/>
                    <w:jc w:val="left"/>
                  </w:pPr>
                  <w:r>
                    <w:rPr>
                      <w:lang w:val="en-AU"/>
                    </w:rPr>
                    <w:t>Other comprehensive income for the year, net of tax</w:t>
                  </w:r>
                </w:p>
              </w:tc>
              <w:tc>
                <w:tcPr>
                  <w:tcW w:w="60" w:type="dxa"/>
                  <w:tcBorders>
                    <w:top w:val="nil"/>
                    <w:bottom w:val="nil"/>
                  </w:tcBorders>
                  <w:tcMar>
                    <w:left w:w="0" w:type="dxa"/>
                    <w:right w:w="0" w:type="dxa"/>
                  </w:tcMar>
                </w:tcPr>
                <w:p w14:paraId="57C49BAA" w14:textId="77777777" w:rsidR="00071256" w:rsidRDefault="00071256"/>
              </w:tc>
              <w:tc>
                <w:tcPr>
                  <w:tcW w:w="651" w:type="dxa"/>
                  <w:tcBorders>
                    <w:top w:val="nil"/>
                    <w:bottom w:val="nil"/>
                  </w:tcBorders>
                  <w:tcMar>
                    <w:left w:w="0" w:type="dxa"/>
                    <w:right w:w="0" w:type="dxa"/>
                  </w:tcMar>
                  <w:vAlign w:val="bottom"/>
                </w:tcPr>
                <w:p w14:paraId="2C94B64E" w14:textId="77777777" w:rsidR="00071256" w:rsidRDefault="00071256">
                  <w:pPr>
                    <w:pStyle w:val="AccurriTabletextvalues"/>
                    <w:jc w:val="center"/>
                  </w:pPr>
                </w:p>
              </w:tc>
              <w:tc>
                <w:tcPr>
                  <w:tcW w:w="60" w:type="dxa"/>
                  <w:tcBorders>
                    <w:top w:val="nil"/>
                    <w:bottom w:val="nil"/>
                  </w:tcBorders>
                  <w:tcMar>
                    <w:left w:w="0" w:type="dxa"/>
                    <w:right w:w="0" w:type="dxa"/>
                  </w:tcMar>
                </w:tcPr>
                <w:p w14:paraId="6022973D" w14:textId="77777777" w:rsidR="00071256" w:rsidRDefault="00071256"/>
              </w:tc>
              <w:tc>
                <w:tcPr>
                  <w:tcW w:w="1275" w:type="dxa"/>
                  <w:tcBorders>
                    <w:top w:val="nil"/>
                    <w:bottom w:val="thick" w:sz="12" w:space="0" w:color="009CDE"/>
                  </w:tcBorders>
                  <w:tcMar>
                    <w:left w:w="0" w:type="dxa"/>
                    <w:right w:w="60" w:type="dxa"/>
                  </w:tcMar>
                  <w:vAlign w:val="bottom"/>
                </w:tcPr>
                <w:p w14:paraId="2A10F540" w14:textId="77777777" w:rsidR="00071256" w:rsidRDefault="009666E9">
                  <w:pPr>
                    <w:pStyle w:val="AccurriTablenumericvalues"/>
                  </w:pPr>
                  <w:r>
                    <w:rPr>
                      <w:lang w:val="en-AU"/>
                    </w:rPr>
                    <w:t xml:space="preserve">25 </w:t>
                  </w:r>
                </w:p>
              </w:tc>
              <w:tc>
                <w:tcPr>
                  <w:tcW w:w="60" w:type="dxa"/>
                  <w:tcBorders>
                    <w:top w:val="nil"/>
                    <w:bottom w:val="nil"/>
                  </w:tcBorders>
                  <w:tcMar>
                    <w:left w:w="0" w:type="dxa"/>
                    <w:right w:w="0" w:type="dxa"/>
                  </w:tcMar>
                </w:tcPr>
                <w:p w14:paraId="679D55EA" w14:textId="77777777" w:rsidR="00071256" w:rsidRDefault="00071256"/>
              </w:tc>
              <w:tc>
                <w:tcPr>
                  <w:tcW w:w="1275" w:type="dxa"/>
                  <w:tcBorders>
                    <w:top w:val="nil"/>
                    <w:bottom w:val="thick" w:sz="12" w:space="0" w:color="009CDE"/>
                  </w:tcBorders>
                  <w:tcMar>
                    <w:left w:w="0" w:type="dxa"/>
                    <w:right w:w="60" w:type="dxa"/>
                  </w:tcMar>
                  <w:vAlign w:val="bottom"/>
                </w:tcPr>
                <w:p w14:paraId="19F5DEA8" w14:textId="77777777" w:rsidR="00071256" w:rsidRDefault="009666E9">
                  <w:pPr>
                    <w:pStyle w:val="AccurriTablenumericvalues"/>
                  </w:pPr>
                  <w:r>
                    <w:rPr>
                      <w:lang w:val="en-AU"/>
                    </w:rPr>
                    <w:t xml:space="preserve">1,373 </w:t>
                  </w:r>
                </w:p>
              </w:tc>
            </w:tr>
            <w:tr w:rsidR="00071256" w14:paraId="6E0C8129" w14:textId="77777777">
              <w:tc>
                <w:tcPr>
                  <w:tcW w:w="7499" w:type="dxa"/>
                  <w:tcBorders>
                    <w:top w:val="nil"/>
                    <w:bottom w:val="nil"/>
                  </w:tcBorders>
                  <w:tcMar>
                    <w:left w:w="0" w:type="dxa"/>
                    <w:right w:w="0" w:type="dxa"/>
                  </w:tcMar>
                  <w:vAlign w:val="bottom"/>
                </w:tcPr>
                <w:p w14:paraId="2241A1D0" w14:textId="77777777" w:rsidR="00071256" w:rsidRDefault="00071256">
                  <w:pPr>
                    <w:pStyle w:val="AccurriTabletextvalues"/>
                    <w:jc w:val="left"/>
                  </w:pPr>
                </w:p>
              </w:tc>
              <w:tc>
                <w:tcPr>
                  <w:tcW w:w="60" w:type="dxa"/>
                  <w:tcBorders>
                    <w:top w:val="nil"/>
                    <w:bottom w:val="nil"/>
                  </w:tcBorders>
                  <w:tcMar>
                    <w:left w:w="0" w:type="dxa"/>
                    <w:right w:w="0" w:type="dxa"/>
                  </w:tcMar>
                </w:tcPr>
                <w:p w14:paraId="4AE961BC" w14:textId="77777777" w:rsidR="00071256" w:rsidRDefault="00071256"/>
              </w:tc>
              <w:tc>
                <w:tcPr>
                  <w:tcW w:w="651" w:type="dxa"/>
                  <w:tcBorders>
                    <w:top w:val="nil"/>
                    <w:bottom w:val="nil"/>
                  </w:tcBorders>
                  <w:tcMar>
                    <w:left w:w="0" w:type="dxa"/>
                    <w:right w:w="0" w:type="dxa"/>
                  </w:tcMar>
                  <w:vAlign w:val="bottom"/>
                </w:tcPr>
                <w:p w14:paraId="76573379" w14:textId="77777777" w:rsidR="00071256" w:rsidRDefault="00071256">
                  <w:pPr>
                    <w:pStyle w:val="AccurriTabletextvalues"/>
                    <w:jc w:val="center"/>
                  </w:pPr>
                </w:p>
              </w:tc>
              <w:tc>
                <w:tcPr>
                  <w:tcW w:w="60" w:type="dxa"/>
                  <w:tcBorders>
                    <w:top w:val="nil"/>
                    <w:bottom w:val="nil"/>
                  </w:tcBorders>
                  <w:tcMar>
                    <w:left w:w="0" w:type="dxa"/>
                    <w:right w:w="0" w:type="dxa"/>
                  </w:tcMar>
                </w:tcPr>
                <w:p w14:paraId="0A5EA26B" w14:textId="77777777" w:rsidR="00071256" w:rsidRDefault="00071256"/>
              </w:tc>
              <w:tc>
                <w:tcPr>
                  <w:tcW w:w="1275" w:type="dxa"/>
                  <w:tcBorders>
                    <w:top w:val="thick" w:sz="12" w:space="0" w:color="009CDE"/>
                    <w:bottom w:val="nil"/>
                  </w:tcBorders>
                  <w:tcMar>
                    <w:left w:w="0" w:type="dxa"/>
                    <w:right w:w="60" w:type="dxa"/>
                  </w:tcMar>
                  <w:vAlign w:val="bottom"/>
                </w:tcPr>
                <w:p w14:paraId="6B89A747" w14:textId="77777777" w:rsidR="00071256" w:rsidRDefault="00071256">
                  <w:pPr>
                    <w:pStyle w:val="AccurriTablenumericvalues"/>
                  </w:pPr>
                </w:p>
              </w:tc>
              <w:tc>
                <w:tcPr>
                  <w:tcW w:w="60" w:type="dxa"/>
                  <w:tcBorders>
                    <w:top w:val="nil"/>
                    <w:bottom w:val="nil"/>
                  </w:tcBorders>
                  <w:tcMar>
                    <w:left w:w="0" w:type="dxa"/>
                    <w:right w:w="0" w:type="dxa"/>
                  </w:tcMar>
                </w:tcPr>
                <w:p w14:paraId="1AE348C7" w14:textId="77777777" w:rsidR="00071256" w:rsidRDefault="00071256"/>
              </w:tc>
              <w:tc>
                <w:tcPr>
                  <w:tcW w:w="1275" w:type="dxa"/>
                  <w:tcBorders>
                    <w:top w:val="thick" w:sz="12" w:space="0" w:color="009CDE"/>
                    <w:bottom w:val="nil"/>
                  </w:tcBorders>
                  <w:tcMar>
                    <w:left w:w="0" w:type="dxa"/>
                    <w:right w:w="60" w:type="dxa"/>
                  </w:tcMar>
                  <w:vAlign w:val="bottom"/>
                </w:tcPr>
                <w:p w14:paraId="1C6BC90C" w14:textId="77777777" w:rsidR="00071256" w:rsidRDefault="00071256">
                  <w:pPr>
                    <w:pStyle w:val="AccurriTablenumericvalues"/>
                  </w:pPr>
                </w:p>
              </w:tc>
            </w:tr>
            <w:tr w:rsidR="00071256" w14:paraId="6617E5FA" w14:textId="77777777">
              <w:tc>
                <w:tcPr>
                  <w:tcW w:w="7499" w:type="dxa"/>
                  <w:tcBorders>
                    <w:top w:val="nil"/>
                    <w:bottom w:val="nil"/>
                  </w:tcBorders>
                  <w:tcMar>
                    <w:left w:w="0" w:type="dxa"/>
                    <w:right w:w="0" w:type="dxa"/>
                  </w:tcMar>
                  <w:vAlign w:val="bottom"/>
                </w:tcPr>
                <w:p w14:paraId="70C3FDC0" w14:textId="4C878A8B" w:rsidR="00071256" w:rsidRDefault="009666E9">
                  <w:pPr>
                    <w:pStyle w:val="AccurriTablemaintitle"/>
                  </w:pPr>
                  <w:r>
                    <w:rPr>
                      <w:lang w:val="en-AU"/>
                    </w:rPr>
                    <w:t xml:space="preserve">Total comprehensive income for the year attributable to the owners of </w:t>
                  </w:r>
                  <w:r w:rsidR="006B0DF1">
                    <w:rPr>
                      <w:lang w:val="en-AU"/>
                    </w:rPr>
                    <w:t>RSM</w:t>
                  </w:r>
                  <w:r>
                    <w:rPr>
                      <w:lang w:val="en-AU"/>
                    </w:rPr>
                    <w:t xml:space="preserve"> IFRS Private Company Limited</w:t>
                  </w:r>
                </w:p>
              </w:tc>
              <w:tc>
                <w:tcPr>
                  <w:tcW w:w="60" w:type="dxa"/>
                  <w:tcBorders>
                    <w:top w:val="nil"/>
                    <w:bottom w:val="nil"/>
                  </w:tcBorders>
                  <w:tcMar>
                    <w:left w:w="0" w:type="dxa"/>
                    <w:right w:w="0" w:type="dxa"/>
                  </w:tcMar>
                </w:tcPr>
                <w:p w14:paraId="29EA9255" w14:textId="77777777" w:rsidR="00071256" w:rsidRDefault="00071256"/>
              </w:tc>
              <w:tc>
                <w:tcPr>
                  <w:tcW w:w="651" w:type="dxa"/>
                  <w:tcBorders>
                    <w:top w:val="nil"/>
                    <w:bottom w:val="nil"/>
                  </w:tcBorders>
                  <w:tcMar>
                    <w:left w:w="0" w:type="dxa"/>
                    <w:right w:w="0" w:type="dxa"/>
                  </w:tcMar>
                  <w:vAlign w:val="bottom"/>
                </w:tcPr>
                <w:p w14:paraId="26FC89CB" w14:textId="77777777" w:rsidR="00071256" w:rsidRDefault="00071256">
                  <w:pPr>
                    <w:pStyle w:val="AccurriTabletextvalues"/>
                    <w:jc w:val="center"/>
                  </w:pPr>
                </w:p>
              </w:tc>
              <w:tc>
                <w:tcPr>
                  <w:tcW w:w="60" w:type="dxa"/>
                  <w:tcBorders>
                    <w:top w:val="nil"/>
                    <w:bottom w:val="nil"/>
                  </w:tcBorders>
                  <w:tcMar>
                    <w:left w:w="0" w:type="dxa"/>
                    <w:right w:w="0" w:type="dxa"/>
                  </w:tcMar>
                </w:tcPr>
                <w:p w14:paraId="413EEC17" w14:textId="77777777" w:rsidR="00071256" w:rsidRDefault="00071256"/>
              </w:tc>
              <w:tc>
                <w:tcPr>
                  <w:tcW w:w="1275" w:type="dxa"/>
                  <w:tcBorders>
                    <w:top w:val="nil"/>
                    <w:bottom w:val="thick" w:sz="12" w:space="0" w:color="009CDE"/>
                  </w:tcBorders>
                  <w:tcMar>
                    <w:left w:w="0" w:type="dxa"/>
                    <w:right w:w="60" w:type="dxa"/>
                  </w:tcMar>
                  <w:vAlign w:val="bottom"/>
                </w:tcPr>
                <w:p w14:paraId="25F402CD" w14:textId="77777777" w:rsidR="00071256" w:rsidRDefault="009666E9">
                  <w:pPr>
                    <w:pStyle w:val="AccurriTablenumericvalues"/>
                  </w:pPr>
                  <w:r>
                    <w:rPr>
                      <w:lang w:val="en-AU"/>
                    </w:rPr>
                    <w:t xml:space="preserve">28,659 </w:t>
                  </w:r>
                </w:p>
              </w:tc>
              <w:tc>
                <w:tcPr>
                  <w:tcW w:w="60" w:type="dxa"/>
                  <w:tcBorders>
                    <w:top w:val="nil"/>
                    <w:bottom w:val="nil"/>
                  </w:tcBorders>
                  <w:tcMar>
                    <w:left w:w="0" w:type="dxa"/>
                    <w:right w:w="0" w:type="dxa"/>
                  </w:tcMar>
                </w:tcPr>
                <w:p w14:paraId="1D1C4126" w14:textId="77777777" w:rsidR="00071256" w:rsidRDefault="00071256"/>
              </w:tc>
              <w:tc>
                <w:tcPr>
                  <w:tcW w:w="1275" w:type="dxa"/>
                  <w:tcBorders>
                    <w:top w:val="nil"/>
                    <w:bottom w:val="thick" w:sz="12" w:space="0" w:color="009CDE"/>
                  </w:tcBorders>
                  <w:tcMar>
                    <w:left w:w="0" w:type="dxa"/>
                    <w:right w:w="60" w:type="dxa"/>
                  </w:tcMar>
                  <w:vAlign w:val="bottom"/>
                </w:tcPr>
                <w:p w14:paraId="5FFC1E01" w14:textId="77777777" w:rsidR="00071256" w:rsidRDefault="009666E9">
                  <w:pPr>
                    <w:pStyle w:val="AccurriTablenumericvalues"/>
                  </w:pPr>
                  <w:r>
                    <w:rPr>
                      <w:lang w:val="en-AU"/>
                    </w:rPr>
                    <w:t xml:space="preserve">17,122 </w:t>
                  </w:r>
                </w:p>
              </w:tc>
            </w:tr>
          </w:tbl>
          <w:p w14:paraId="3DDE8AF3" w14:textId="77777777" w:rsidR="00071256" w:rsidRDefault="009666E9">
            <w:r>
              <w:rPr>
                <w:rFonts w:ascii="Times New Roman" w:eastAsia="Times New Roman" w:hAnsi="Times New Roman" w:cs="Times New Roman"/>
                <w:b/>
                <w:lang w:val="en-AU"/>
              </w:rPr>
              <w:t xml:space="preserve"> </w:t>
            </w:r>
          </w:p>
        </w:tc>
      </w:tr>
    </w:tbl>
    <w:p w14:paraId="23746A02" w14:textId="77777777" w:rsidR="00071256" w:rsidRDefault="00071256">
      <w:pPr>
        <w:sectPr w:rsidR="00071256">
          <w:headerReference w:type="even" r:id="rId30"/>
          <w:headerReference w:type="default" r:id="rId31"/>
          <w:footerReference w:type="even" r:id="rId32"/>
          <w:footerReference w:type="default" r:id="rId33"/>
          <w:headerReference w:type="first" r:id="rId34"/>
          <w:footerReference w:type="first" r:id="rId3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6E334824"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071256" w14:paraId="3A310111" w14:textId="77777777">
              <w:tc>
                <w:tcPr>
                  <w:tcW w:w="7499" w:type="dxa"/>
                  <w:tcBorders>
                    <w:top w:val="nil"/>
                    <w:bottom w:val="nil"/>
                  </w:tcBorders>
                  <w:tcMar>
                    <w:left w:w="0" w:type="dxa"/>
                    <w:right w:w="0" w:type="dxa"/>
                  </w:tcMar>
                  <w:vAlign w:val="bottom"/>
                </w:tcPr>
                <w:p w14:paraId="4413A50B" w14:textId="77777777" w:rsidR="00071256" w:rsidRDefault="009666E9">
                  <w:pPr>
                    <w:pStyle w:val="AccurriTablemaintitle"/>
                  </w:pPr>
                  <w:r>
                    <w:lastRenderedPageBreak/>
                    <w:fldChar w:fldCharType="begin"/>
                  </w:r>
                  <w:r>
                    <w:rPr>
                      <w:lang w:val="en-AU"/>
                    </w:rPr>
                    <w:instrText xml:space="preserve">TC </w:instrText>
                  </w:r>
                  <w:bookmarkStart w:id="4" w:name="_Toc256000011"/>
                  <w:bookmarkStart w:id="5" w:name="_Toc256000006"/>
                  <w:bookmarkStart w:id="6" w:name="_Toc256000001"/>
                  <w:r>
                    <w:rPr>
                      <w:lang w:val="en-AU"/>
                    </w:rPr>
                    <w:instrText>"Statement of financial position"</w:instrText>
                  </w:r>
                  <w:bookmarkEnd w:id="4"/>
                  <w:bookmarkEnd w:id="5"/>
                  <w:bookmarkEnd w:id="6"/>
                  <w:r>
                    <w:rPr>
                      <w:lang w:val="en-AU"/>
                    </w:rPr>
                    <w:instrText>\f x</w:instrText>
                  </w:r>
                  <w:r>
                    <w:fldChar w:fldCharType="end"/>
                  </w:r>
                  <w:r>
                    <w:rPr>
                      <w:lang w:val="en-AU"/>
                    </w:rPr>
                    <w:t>Assets</w:t>
                  </w:r>
                </w:p>
              </w:tc>
              <w:tc>
                <w:tcPr>
                  <w:tcW w:w="60" w:type="dxa"/>
                  <w:tcBorders>
                    <w:top w:val="nil"/>
                    <w:bottom w:val="nil"/>
                  </w:tcBorders>
                  <w:tcMar>
                    <w:left w:w="0" w:type="dxa"/>
                    <w:right w:w="0" w:type="dxa"/>
                  </w:tcMar>
                </w:tcPr>
                <w:p w14:paraId="40AF7A6D" w14:textId="77777777" w:rsidR="00071256" w:rsidRDefault="00071256"/>
              </w:tc>
              <w:tc>
                <w:tcPr>
                  <w:tcW w:w="651" w:type="dxa"/>
                  <w:tcBorders>
                    <w:top w:val="nil"/>
                    <w:bottom w:val="nil"/>
                  </w:tcBorders>
                  <w:tcMar>
                    <w:left w:w="0" w:type="dxa"/>
                    <w:right w:w="0" w:type="dxa"/>
                  </w:tcMar>
                  <w:vAlign w:val="bottom"/>
                </w:tcPr>
                <w:p w14:paraId="26F882DD" w14:textId="77777777" w:rsidR="00071256" w:rsidRDefault="00071256">
                  <w:pPr>
                    <w:pStyle w:val="AccurriTabletextvalues"/>
                    <w:jc w:val="center"/>
                  </w:pPr>
                </w:p>
              </w:tc>
              <w:tc>
                <w:tcPr>
                  <w:tcW w:w="60" w:type="dxa"/>
                  <w:tcBorders>
                    <w:top w:val="nil"/>
                    <w:bottom w:val="nil"/>
                  </w:tcBorders>
                  <w:tcMar>
                    <w:left w:w="0" w:type="dxa"/>
                    <w:right w:w="0" w:type="dxa"/>
                  </w:tcMar>
                </w:tcPr>
                <w:p w14:paraId="26C114E7" w14:textId="77777777" w:rsidR="00071256" w:rsidRDefault="00071256"/>
              </w:tc>
              <w:tc>
                <w:tcPr>
                  <w:tcW w:w="1275" w:type="dxa"/>
                  <w:tcBorders>
                    <w:top w:val="nil"/>
                    <w:bottom w:val="nil"/>
                  </w:tcBorders>
                  <w:tcMar>
                    <w:left w:w="0" w:type="dxa"/>
                    <w:right w:w="60" w:type="dxa"/>
                  </w:tcMar>
                  <w:vAlign w:val="bottom"/>
                </w:tcPr>
                <w:p w14:paraId="584BB9BC" w14:textId="77777777" w:rsidR="00071256" w:rsidRDefault="00071256">
                  <w:pPr>
                    <w:pStyle w:val="AccurriTablenumericvalues"/>
                  </w:pPr>
                </w:p>
              </w:tc>
              <w:tc>
                <w:tcPr>
                  <w:tcW w:w="60" w:type="dxa"/>
                  <w:tcBorders>
                    <w:top w:val="nil"/>
                    <w:bottom w:val="nil"/>
                  </w:tcBorders>
                  <w:tcMar>
                    <w:left w:w="0" w:type="dxa"/>
                    <w:right w:w="0" w:type="dxa"/>
                  </w:tcMar>
                </w:tcPr>
                <w:p w14:paraId="6C2136A3" w14:textId="77777777" w:rsidR="00071256" w:rsidRDefault="00071256"/>
              </w:tc>
              <w:tc>
                <w:tcPr>
                  <w:tcW w:w="1275" w:type="dxa"/>
                  <w:tcBorders>
                    <w:top w:val="nil"/>
                    <w:bottom w:val="nil"/>
                  </w:tcBorders>
                  <w:tcMar>
                    <w:left w:w="0" w:type="dxa"/>
                    <w:right w:w="60" w:type="dxa"/>
                  </w:tcMar>
                  <w:vAlign w:val="bottom"/>
                </w:tcPr>
                <w:p w14:paraId="513A0725" w14:textId="77777777" w:rsidR="00071256" w:rsidRDefault="00071256">
                  <w:pPr>
                    <w:pStyle w:val="AccurriTablenumericvalues"/>
                  </w:pPr>
                </w:p>
              </w:tc>
            </w:tr>
            <w:tr w:rsidR="00071256" w14:paraId="14883F9A" w14:textId="77777777">
              <w:tc>
                <w:tcPr>
                  <w:tcW w:w="7499" w:type="dxa"/>
                  <w:tcBorders>
                    <w:top w:val="nil"/>
                    <w:bottom w:val="nil"/>
                  </w:tcBorders>
                  <w:tcMar>
                    <w:left w:w="0" w:type="dxa"/>
                    <w:right w:w="0" w:type="dxa"/>
                  </w:tcMar>
                  <w:vAlign w:val="bottom"/>
                </w:tcPr>
                <w:p w14:paraId="0502AEDD" w14:textId="77777777" w:rsidR="00071256" w:rsidRDefault="00071256">
                  <w:pPr>
                    <w:pStyle w:val="AccurriTabletextvalues"/>
                    <w:jc w:val="left"/>
                  </w:pPr>
                </w:p>
              </w:tc>
              <w:tc>
                <w:tcPr>
                  <w:tcW w:w="60" w:type="dxa"/>
                  <w:tcBorders>
                    <w:top w:val="nil"/>
                    <w:bottom w:val="nil"/>
                  </w:tcBorders>
                  <w:tcMar>
                    <w:left w:w="0" w:type="dxa"/>
                    <w:right w:w="0" w:type="dxa"/>
                  </w:tcMar>
                </w:tcPr>
                <w:p w14:paraId="52FB04EA" w14:textId="77777777" w:rsidR="00071256" w:rsidRDefault="00071256"/>
              </w:tc>
              <w:tc>
                <w:tcPr>
                  <w:tcW w:w="651" w:type="dxa"/>
                  <w:tcBorders>
                    <w:top w:val="nil"/>
                    <w:bottom w:val="nil"/>
                  </w:tcBorders>
                  <w:tcMar>
                    <w:left w:w="0" w:type="dxa"/>
                    <w:right w:w="0" w:type="dxa"/>
                  </w:tcMar>
                  <w:vAlign w:val="bottom"/>
                </w:tcPr>
                <w:p w14:paraId="02F85A6E" w14:textId="77777777" w:rsidR="00071256" w:rsidRDefault="00071256">
                  <w:pPr>
                    <w:pStyle w:val="AccurriTabletextvalues"/>
                    <w:jc w:val="center"/>
                  </w:pPr>
                </w:p>
              </w:tc>
              <w:tc>
                <w:tcPr>
                  <w:tcW w:w="60" w:type="dxa"/>
                  <w:tcBorders>
                    <w:top w:val="nil"/>
                    <w:bottom w:val="nil"/>
                  </w:tcBorders>
                  <w:tcMar>
                    <w:left w:w="0" w:type="dxa"/>
                    <w:right w:w="0" w:type="dxa"/>
                  </w:tcMar>
                </w:tcPr>
                <w:p w14:paraId="0CB1E423" w14:textId="77777777" w:rsidR="00071256" w:rsidRDefault="00071256"/>
              </w:tc>
              <w:tc>
                <w:tcPr>
                  <w:tcW w:w="1275" w:type="dxa"/>
                  <w:tcBorders>
                    <w:top w:val="nil"/>
                    <w:bottom w:val="nil"/>
                  </w:tcBorders>
                  <w:tcMar>
                    <w:left w:w="0" w:type="dxa"/>
                    <w:right w:w="60" w:type="dxa"/>
                  </w:tcMar>
                  <w:vAlign w:val="bottom"/>
                </w:tcPr>
                <w:p w14:paraId="1F89D2B5" w14:textId="77777777" w:rsidR="00071256" w:rsidRDefault="00071256">
                  <w:pPr>
                    <w:pStyle w:val="AccurriTablenumericvalues"/>
                  </w:pPr>
                </w:p>
              </w:tc>
              <w:tc>
                <w:tcPr>
                  <w:tcW w:w="60" w:type="dxa"/>
                  <w:tcBorders>
                    <w:top w:val="nil"/>
                    <w:bottom w:val="nil"/>
                  </w:tcBorders>
                  <w:tcMar>
                    <w:left w:w="0" w:type="dxa"/>
                    <w:right w:w="0" w:type="dxa"/>
                  </w:tcMar>
                </w:tcPr>
                <w:p w14:paraId="056538DF" w14:textId="77777777" w:rsidR="00071256" w:rsidRDefault="00071256"/>
              </w:tc>
              <w:tc>
                <w:tcPr>
                  <w:tcW w:w="1275" w:type="dxa"/>
                  <w:tcBorders>
                    <w:top w:val="nil"/>
                    <w:bottom w:val="nil"/>
                  </w:tcBorders>
                  <w:tcMar>
                    <w:left w:w="0" w:type="dxa"/>
                    <w:right w:w="60" w:type="dxa"/>
                  </w:tcMar>
                  <w:vAlign w:val="bottom"/>
                </w:tcPr>
                <w:p w14:paraId="1743866A" w14:textId="77777777" w:rsidR="00071256" w:rsidRDefault="00071256">
                  <w:pPr>
                    <w:pStyle w:val="AccurriTablenumericvalues"/>
                  </w:pPr>
                </w:p>
              </w:tc>
            </w:tr>
            <w:tr w:rsidR="00071256" w14:paraId="0DCDA65F" w14:textId="77777777">
              <w:tc>
                <w:tcPr>
                  <w:tcW w:w="7499" w:type="dxa"/>
                  <w:tcBorders>
                    <w:top w:val="nil"/>
                    <w:bottom w:val="nil"/>
                  </w:tcBorders>
                  <w:tcMar>
                    <w:left w:w="0" w:type="dxa"/>
                    <w:right w:w="0" w:type="dxa"/>
                  </w:tcMar>
                  <w:vAlign w:val="bottom"/>
                </w:tcPr>
                <w:p w14:paraId="49FCC3C9" w14:textId="77777777" w:rsidR="00071256" w:rsidRDefault="009666E9">
                  <w:pPr>
                    <w:pStyle w:val="AccurriTablemaintitle"/>
                  </w:pPr>
                  <w:r>
                    <w:rPr>
                      <w:lang w:val="en-AU"/>
                    </w:rPr>
                    <w:t>Current assets</w:t>
                  </w:r>
                </w:p>
              </w:tc>
              <w:tc>
                <w:tcPr>
                  <w:tcW w:w="60" w:type="dxa"/>
                  <w:tcBorders>
                    <w:top w:val="nil"/>
                    <w:bottom w:val="nil"/>
                  </w:tcBorders>
                  <w:tcMar>
                    <w:left w:w="0" w:type="dxa"/>
                    <w:right w:w="0" w:type="dxa"/>
                  </w:tcMar>
                </w:tcPr>
                <w:p w14:paraId="00EFC722" w14:textId="77777777" w:rsidR="00071256" w:rsidRDefault="00071256"/>
              </w:tc>
              <w:tc>
                <w:tcPr>
                  <w:tcW w:w="651" w:type="dxa"/>
                  <w:tcBorders>
                    <w:top w:val="nil"/>
                    <w:bottom w:val="nil"/>
                  </w:tcBorders>
                  <w:tcMar>
                    <w:left w:w="0" w:type="dxa"/>
                    <w:right w:w="0" w:type="dxa"/>
                  </w:tcMar>
                  <w:vAlign w:val="bottom"/>
                </w:tcPr>
                <w:p w14:paraId="09B71BB4" w14:textId="77777777" w:rsidR="00071256" w:rsidRDefault="00071256">
                  <w:pPr>
                    <w:pStyle w:val="AccurriTabletextvalues"/>
                    <w:jc w:val="center"/>
                  </w:pPr>
                </w:p>
              </w:tc>
              <w:tc>
                <w:tcPr>
                  <w:tcW w:w="60" w:type="dxa"/>
                  <w:tcBorders>
                    <w:top w:val="nil"/>
                    <w:bottom w:val="nil"/>
                  </w:tcBorders>
                  <w:tcMar>
                    <w:left w:w="0" w:type="dxa"/>
                    <w:right w:w="0" w:type="dxa"/>
                  </w:tcMar>
                </w:tcPr>
                <w:p w14:paraId="50AE6C48" w14:textId="77777777" w:rsidR="00071256" w:rsidRDefault="00071256"/>
              </w:tc>
              <w:tc>
                <w:tcPr>
                  <w:tcW w:w="1275" w:type="dxa"/>
                  <w:tcBorders>
                    <w:top w:val="nil"/>
                    <w:bottom w:val="nil"/>
                  </w:tcBorders>
                  <w:tcMar>
                    <w:left w:w="0" w:type="dxa"/>
                    <w:right w:w="60" w:type="dxa"/>
                  </w:tcMar>
                  <w:vAlign w:val="bottom"/>
                </w:tcPr>
                <w:p w14:paraId="4E7CEBB9" w14:textId="77777777" w:rsidR="00071256" w:rsidRDefault="00071256">
                  <w:pPr>
                    <w:pStyle w:val="AccurriTablenumericvalues"/>
                  </w:pPr>
                </w:p>
              </w:tc>
              <w:tc>
                <w:tcPr>
                  <w:tcW w:w="60" w:type="dxa"/>
                  <w:tcBorders>
                    <w:top w:val="nil"/>
                    <w:bottom w:val="nil"/>
                  </w:tcBorders>
                  <w:tcMar>
                    <w:left w:w="0" w:type="dxa"/>
                    <w:right w:w="0" w:type="dxa"/>
                  </w:tcMar>
                </w:tcPr>
                <w:p w14:paraId="296BE709" w14:textId="77777777" w:rsidR="00071256" w:rsidRDefault="00071256"/>
              </w:tc>
              <w:tc>
                <w:tcPr>
                  <w:tcW w:w="1275" w:type="dxa"/>
                  <w:tcBorders>
                    <w:top w:val="nil"/>
                    <w:bottom w:val="nil"/>
                  </w:tcBorders>
                  <w:tcMar>
                    <w:left w:w="0" w:type="dxa"/>
                    <w:right w:w="60" w:type="dxa"/>
                  </w:tcMar>
                  <w:vAlign w:val="bottom"/>
                </w:tcPr>
                <w:p w14:paraId="2B8AFB0B" w14:textId="77777777" w:rsidR="00071256" w:rsidRDefault="00071256">
                  <w:pPr>
                    <w:pStyle w:val="AccurriTablenumericvalues"/>
                  </w:pPr>
                </w:p>
              </w:tc>
            </w:tr>
            <w:tr w:rsidR="00071256" w14:paraId="233C016E" w14:textId="77777777">
              <w:tc>
                <w:tcPr>
                  <w:tcW w:w="7499" w:type="dxa"/>
                  <w:tcBorders>
                    <w:top w:val="nil"/>
                    <w:bottom w:val="nil"/>
                  </w:tcBorders>
                  <w:tcMar>
                    <w:left w:w="0" w:type="dxa"/>
                    <w:right w:w="0" w:type="dxa"/>
                  </w:tcMar>
                  <w:vAlign w:val="bottom"/>
                </w:tcPr>
                <w:p w14:paraId="25744808" w14:textId="77777777" w:rsidR="00071256" w:rsidRDefault="009666E9">
                  <w:pPr>
                    <w:pStyle w:val="AccurriTabletextvalues"/>
                    <w:jc w:val="left"/>
                  </w:pPr>
                  <w:r>
                    <w:rPr>
                      <w:lang w:val="en-AU"/>
                    </w:rPr>
                    <w:t>Cash and cash equivalents</w:t>
                  </w:r>
                </w:p>
              </w:tc>
              <w:tc>
                <w:tcPr>
                  <w:tcW w:w="60" w:type="dxa"/>
                  <w:tcBorders>
                    <w:top w:val="nil"/>
                    <w:bottom w:val="nil"/>
                  </w:tcBorders>
                  <w:tcMar>
                    <w:left w:w="0" w:type="dxa"/>
                    <w:right w:w="0" w:type="dxa"/>
                  </w:tcMar>
                </w:tcPr>
                <w:p w14:paraId="78FC1340" w14:textId="77777777" w:rsidR="00071256" w:rsidRDefault="00071256"/>
              </w:tc>
              <w:tc>
                <w:tcPr>
                  <w:tcW w:w="651" w:type="dxa"/>
                  <w:tcBorders>
                    <w:top w:val="nil"/>
                    <w:bottom w:val="nil"/>
                  </w:tcBorders>
                  <w:tcMar>
                    <w:left w:w="0" w:type="dxa"/>
                    <w:right w:w="0" w:type="dxa"/>
                  </w:tcMar>
                  <w:vAlign w:val="bottom"/>
                </w:tcPr>
                <w:p w14:paraId="797B6EDD" w14:textId="77777777" w:rsidR="00071256" w:rsidRDefault="009666E9">
                  <w:pPr>
                    <w:pStyle w:val="AccurriTabletextvalues"/>
                    <w:jc w:val="center"/>
                  </w:pPr>
                  <w:r>
                    <w:rPr>
                      <w:lang w:val="en-AU"/>
                    </w:rPr>
                    <w:t>8</w:t>
                  </w:r>
                </w:p>
              </w:tc>
              <w:tc>
                <w:tcPr>
                  <w:tcW w:w="60" w:type="dxa"/>
                  <w:tcBorders>
                    <w:top w:val="nil"/>
                    <w:bottom w:val="nil"/>
                  </w:tcBorders>
                  <w:tcMar>
                    <w:left w:w="0" w:type="dxa"/>
                    <w:right w:w="0" w:type="dxa"/>
                  </w:tcMar>
                </w:tcPr>
                <w:p w14:paraId="0F5914CA" w14:textId="77777777" w:rsidR="00071256" w:rsidRDefault="00071256"/>
              </w:tc>
              <w:tc>
                <w:tcPr>
                  <w:tcW w:w="1275" w:type="dxa"/>
                  <w:tcBorders>
                    <w:top w:val="nil"/>
                    <w:bottom w:val="nil"/>
                  </w:tcBorders>
                  <w:tcMar>
                    <w:left w:w="0" w:type="dxa"/>
                    <w:right w:w="60" w:type="dxa"/>
                  </w:tcMar>
                  <w:vAlign w:val="bottom"/>
                </w:tcPr>
                <w:p w14:paraId="677F50A3" w14:textId="77777777" w:rsidR="00071256" w:rsidRDefault="009666E9">
                  <w:pPr>
                    <w:pStyle w:val="AccurriTablenumericvalues"/>
                  </w:pPr>
                  <w:r>
                    <w:rPr>
                      <w:lang w:val="en-AU"/>
                    </w:rPr>
                    <w:t xml:space="preserve">28,563 </w:t>
                  </w:r>
                </w:p>
              </w:tc>
              <w:tc>
                <w:tcPr>
                  <w:tcW w:w="60" w:type="dxa"/>
                  <w:tcBorders>
                    <w:top w:val="nil"/>
                    <w:bottom w:val="nil"/>
                  </w:tcBorders>
                  <w:tcMar>
                    <w:left w:w="0" w:type="dxa"/>
                    <w:right w:w="0" w:type="dxa"/>
                  </w:tcMar>
                </w:tcPr>
                <w:p w14:paraId="1A457374" w14:textId="77777777" w:rsidR="00071256" w:rsidRDefault="00071256"/>
              </w:tc>
              <w:tc>
                <w:tcPr>
                  <w:tcW w:w="1275" w:type="dxa"/>
                  <w:tcBorders>
                    <w:top w:val="nil"/>
                    <w:bottom w:val="nil"/>
                  </w:tcBorders>
                  <w:tcMar>
                    <w:left w:w="0" w:type="dxa"/>
                    <w:right w:w="60" w:type="dxa"/>
                  </w:tcMar>
                  <w:vAlign w:val="bottom"/>
                </w:tcPr>
                <w:p w14:paraId="756AF4BE" w14:textId="77777777" w:rsidR="00071256" w:rsidRDefault="009666E9">
                  <w:pPr>
                    <w:pStyle w:val="AccurriTablenumericvalues"/>
                  </w:pPr>
                  <w:r>
                    <w:rPr>
                      <w:lang w:val="en-AU"/>
                    </w:rPr>
                    <w:t xml:space="preserve">6,036 </w:t>
                  </w:r>
                </w:p>
              </w:tc>
            </w:tr>
            <w:tr w:rsidR="00071256" w14:paraId="61ED1094" w14:textId="77777777">
              <w:tc>
                <w:tcPr>
                  <w:tcW w:w="7499" w:type="dxa"/>
                  <w:tcBorders>
                    <w:top w:val="nil"/>
                    <w:bottom w:val="nil"/>
                  </w:tcBorders>
                  <w:tcMar>
                    <w:left w:w="0" w:type="dxa"/>
                    <w:right w:w="0" w:type="dxa"/>
                  </w:tcMar>
                  <w:vAlign w:val="bottom"/>
                </w:tcPr>
                <w:p w14:paraId="500F9BB9" w14:textId="77777777" w:rsidR="00071256" w:rsidRDefault="009666E9">
                  <w:pPr>
                    <w:pStyle w:val="AccurriTabletextvalues"/>
                    <w:jc w:val="left"/>
                  </w:pPr>
                  <w:r>
                    <w:rPr>
                      <w:lang w:val="en-AU"/>
                    </w:rPr>
                    <w:t>Trade and other receivables</w:t>
                  </w:r>
                </w:p>
              </w:tc>
              <w:tc>
                <w:tcPr>
                  <w:tcW w:w="60" w:type="dxa"/>
                  <w:tcBorders>
                    <w:top w:val="nil"/>
                    <w:bottom w:val="nil"/>
                  </w:tcBorders>
                  <w:tcMar>
                    <w:left w:w="0" w:type="dxa"/>
                    <w:right w:w="0" w:type="dxa"/>
                  </w:tcMar>
                </w:tcPr>
                <w:p w14:paraId="01D5DBFB" w14:textId="77777777" w:rsidR="00071256" w:rsidRDefault="00071256"/>
              </w:tc>
              <w:tc>
                <w:tcPr>
                  <w:tcW w:w="651" w:type="dxa"/>
                  <w:tcBorders>
                    <w:top w:val="nil"/>
                    <w:bottom w:val="nil"/>
                  </w:tcBorders>
                  <w:tcMar>
                    <w:left w:w="0" w:type="dxa"/>
                    <w:right w:w="0" w:type="dxa"/>
                  </w:tcMar>
                  <w:vAlign w:val="bottom"/>
                </w:tcPr>
                <w:p w14:paraId="0464E283" w14:textId="77777777" w:rsidR="00071256" w:rsidRDefault="009666E9">
                  <w:pPr>
                    <w:pStyle w:val="AccurriTabletextvalues"/>
                    <w:jc w:val="center"/>
                  </w:pPr>
                  <w:r>
                    <w:rPr>
                      <w:lang w:val="en-AU"/>
                    </w:rPr>
                    <w:t>9</w:t>
                  </w:r>
                </w:p>
              </w:tc>
              <w:tc>
                <w:tcPr>
                  <w:tcW w:w="60" w:type="dxa"/>
                  <w:tcBorders>
                    <w:top w:val="nil"/>
                    <w:bottom w:val="nil"/>
                  </w:tcBorders>
                  <w:tcMar>
                    <w:left w:w="0" w:type="dxa"/>
                    <w:right w:w="0" w:type="dxa"/>
                  </w:tcMar>
                </w:tcPr>
                <w:p w14:paraId="2D526328" w14:textId="77777777" w:rsidR="00071256" w:rsidRDefault="00071256"/>
              </w:tc>
              <w:tc>
                <w:tcPr>
                  <w:tcW w:w="1275" w:type="dxa"/>
                  <w:tcBorders>
                    <w:top w:val="nil"/>
                    <w:bottom w:val="nil"/>
                  </w:tcBorders>
                  <w:tcMar>
                    <w:left w:w="0" w:type="dxa"/>
                    <w:right w:w="60" w:type="dxa"/>
                  </w:tcMar>
                  <w:vAlign w:val="bottom"/>
                </w:tcPr>
                <w:p w14:paraId="4CB2BC67" w14:textId="77777777" w:rsidR="00071256" w:rsidRDefault="009666E9">
                  <w:pPr>
                    <w:pStyle w:val="AccurriTablenumericvalues"/>
                  </w:pPr>
                  <w:r>
                    <w:rPr>
                      <w:lang w:val="en-AU"/>
                    </w:rPr>
                    <w:t xml:space="preserve">13,349 </w:t>
                  </w:r>
                </w:p>
              </w:tc>
              <w:tc>
                <w:tcPr>
                  <w:tcW w:w="60" w:type="dxa"/>
                  <w:tcBorders>
                    <w:top w:val="nil"/>
                    <w:bottom w:val="nil"/>
                  </w:tcBorders>
                  <w:tcMar>
                    <w:left w:w="0" w:type="dxa"/>
                    <w:right w:w="0" w:type="dxa"/>
                  </w:tcMar>
                </w:tcPr>
                <w:p w14:paraId="7FF2A5ED" w14:textId="77777777" w:rsidR="00071256" w:rsidRDefault="00071256"/>
              </w:tc>
              <w:tc>
                <w:tcPr>
                  <w:tcW w:w="1275" w:type="dxa"/>
                  <w:tcBorders>
                    <w:top w:val="nil"/>
                    <w:bottom w:val="nil"/>
                  </w:tcBorders>
                  <w:tcMar>
                    <w:left w:w="0" w:type="dxa"/>
                    <w:right w:w="60" w:type="dxa"/>
                  </w:tcMar>
                  <w:vAlign w:val="bottom"/>
                </w:tcPr>
                <w:p w14:paraId="1AD469D7" w14:textId="77777777" w:rsidR="00071256" w:rsidRDefault="009666E9">
                  <w:pPr>
                    <w:pStyle w:val="AccurriTablenumericvalues"/>
                  </w:pPr>
                  <w:r>
                    <w:rPr>
                      <w:lang w:val="en-AU"/>
                    </w:rPr>
                    <w:t xml:space="preserve">12,354 </w:t>
                  </w:r>
                </w:p>
              </w:tc>
            </w:tr>
            <w:tr w:rsidR="00071256" w14:paraId="58ECEA21" w14:textId="77777777">
              <w:tc>
                <w:tcPr>
                  <w:tcW w:w="7499" w:type="dxa"/>
                  <w:tcBorders>
                    <w:top w:val="nil"/>
                    <w:bottom w:val="nil"/>
                  </w:tcBorders>
                  <w:tcMar>
                    <w:left w:w="0" w:type="dxa"/>
                    <w:right w:w="0" w:type="dxa"/>
                  </w:tcMar>
                  <w:vAlign w:val="bottom"/>
                </w:tcPr>
                <w:p w14:paraId="5EA1F5CD" w14:textId="77777777" w:rsidR="00071256" w:rsidRDefault="009666E9">
                  <w:pPr>
                    <w:pStyle w:val="AccurriTabletextvalues"/>
                    <w:jc w:val="left"/>
                  </w:pPr>
                  <w:r>
                    <w:rPr>
                      <w:lang w:val="en-AU"/>
                    </w:rPr>
                    <w:t>Contract assets</w:t>
                  </w:r>
                </w:p>
              </w:tc>
              <w:tc>
                <w:tcPr>
                  <w:tcW w:w="60" w:type="dxa"/>
                  <w:tcBorders>
                    <w:top w:val="nil"/>
                    <w:bottom w:val="nil"/>
                  </w:tcBorders>
                  <w:tcMar>
                    <w:left w:w="0" w:type="dxa"/>
                    <w:right w:w="0" w:type="dxa"/>
                  </w:tcMar>
                </w:tcPr>
                <w:p w14:paraId="065F92DE" w14:textId="77777777" w:rsidR="00071256" w:rsidRDefault="00071256"/>
              </w:tc>
              <w:tc>
                <w:tcPr>
                  <w:tcW w:w="651" w:type="dxa"/>
                  <w:tcBorders>
                    <w:top w:val="nil"/>
                    <w:bottom w:val="nil"/>
                  </w:tcBorders>
                  <w:tcMar>
                    <w:left w:w="0" w:type="dxa"/>
                    <w:right w:w="0" w:type="dxa"/>
                  </w:tcMar>
                  <w:vAlign w:val="bottom"/>
                </w:tcPr>
                <w:p w14:paraId="1B91F683" w14:textId="77777777" w:rsidR="00071256" w:rsidRDefault="009666E9">
                  <w:pPr>
                    <w:pStyle w:val="AccurriTabletextvalues"/>
                    <w:jc w:val="center"/>
                  </w:pPr>
                  <w:r>
                    <w:rPr>
                      <w:lang w:val="en-AU"/>
                    </w:rPr>
                    <w:t>10</w:t>
                  </w:r>
                </w:p>
              </w:tc>
              <w:tc>
                <w:tcPr>
                  <w:tcW w:w="60" w:type="dxa"/>
                  <w:tcBorders>
                    <w:top w:val="nil"/>
                    <w:bottom w:val="nil"/>
                  </w:tcBorders>
                  <w:tcMar>
                    <w:left w:w="0" w:type="dxa"/>
                    <w:right w:w="0" w:type="dxa"/>
                  </w:tcMar>
                </w:tcPr>
                <w:p w14:paraId="49AACB58" w14:textId="77777777" w:rsidR="00071256" w:rsidRDefault="00071256"/>
              </w:tc>
              <w:tc>
                <w:tcPr>
                  <w:tcW w:w="1275" w:type="dxa"/>
                  <w:tcBorders>
                    <w:top w:val="nil"/>
                    <w:bottom w:val="nil"/>
                  </w:tcBorders>
                  <w:tcMar>
                    <w:left w:w="0" w:type="dxa"/>
                    <w:right w:w="60" w:type="dxa"/>
                  </w:tcMar>
                  <w:vAlign w:val="bottom"/>
                </w:tcPr>
                <w:p w14:paraId="3847BAF2" w14:textId="77777777" w:rsidR="00071256" w:rsidRDefault="009666E9">
                  <w:pPr>
                    <w:pStyle w:val="AccurriTablenumericvalues"/>
                  </w:pPr>
                  <w:r>
                    <w:rPr>
                      <w:lang w:val="en-AU"/>
                    </w:rPr>
                    <w:t xml:space="preserve">2,617 </w:t>
                  </w:r>
                </w:p>
              </w:tc>
              <w:tc>
                <w:tcPr>
                  <w:tcW w:w="60" w:type="dxa"/>
                  <w:tcBorders>
                    <w:top w:val="nil"/>
                    <w:bottom w:val="nil"/>
                  </w:tcBorders>
                  <w:tcMar>
                    <w:left w:w="0" w:type="dxa"/>
                    <w:right w:w="0" w:type="dxa"/>
                  </w:tcMar>
                </w:tcPr>
                <w:p w14:paraId="32DBB6CC" w14:textId="77777777" w:rsidR="00071256" w:rsidRDefault="00071256"/>
              </w:tc>
              <w:tc>
                <w:tcPr>
                  <w:tcW w:w="1275" w:type="dxa"/>
                  <w:tcBorders>
                    <w:top w:val="nil"/>
                    <w:bottom w:val="nil"/>
                  </w:tcBorders>
                  <w:tcMar>
                    <w:left w:w="0" w:type="dxa"/>
                    <w:right w:w="60" w:type="dxa"/>
                  </w:tcMar>
                  <w:vAlign w:val="bottom"/>
                </w:tcPr>
                <w:p w14:paraId="320084A1" w14:textId="77777777" w:rsidR="00071256" w:rsidRDefault="009666E9">
                  <w:pPr>
                    <w:pStyle w:val="AccurriTablenumericvalues"/>
                  </w:pPr>
                  <w:r>
                    <w:rPr>
                      <w:lang w:val="en-AU"/>
                    </w:rPr>
                    <w:t xml:space="preserve">2,144 </w:t>
                  </w:r>
                </w:p>
              </w:tc>
            </w:tr>
            <w:tr w:rsidR="00071256" w14:paraId="5392165B" w14:textId="77777777">
              <w:tc>
                <w:tcPr>
                  <w:tcW w:w="7499" w:type="dxa"/>
                  <w:tcBorders>
                    <w:top w:val="nil"/>
                    <w:bottom w:val="nil"/>
                  </w:tcBorders>
                  <w:tcMar>
                    <w:left w:w="0" w:type="dxa"/>
                    <w:right w:w="0" w:type="dxa"/>
                  </w:tcMar>
                  <w:vAlign w:val="bottom"/>
                </w:tcPr>
                <w:p w14:paraId="13DEE56F" w14:textId="77777777" w:rsidR="00071256" w:rsidRDefault="009666E9">
                  <w:pPr>
                    <w:pStyle w:val="AccurriTabletextvalues"/>
                    <w:jc w:val="left"/>
                  </w:pPr>
                  <w:r>
                    <w:rPr>
                      <w:lang w:val="en-AU"/>
                    </w:rPr>
                    <w:t>Inventories</w:t>
                  </w:r>
                </w:p>
              </w:tc>
              <w:tc>
                <w:tcPr>
                  <w:tcW w:w="60" w:type="dxa"/>
                  <w:tcBorders>
                    <w:top w:val="nil"/>
                    <w:bottom w:val="nil"/>
                  </w:tcBorders>
                  <w:tcMar>
                    <w:left w:w="0" w:type="dxa"/>
                    <w:right w:w="0" w:type="dxa"/>
                  </w:tcMar>
                </w:tcPr>
                <w:p w14:paraId="691486F3" w14:textId="77777777" w:rsidR="00071256" w:rsidRDefault="00071256"/>
              </w:tc>
              <w:tc>
                <w:tcPr>
                  <w:tcW w:w="651" w:type="dxa"/>
                  <w:tcBorders>
                    <w:top w:val="nil"/>
                    <w:bottom w:val="nil"/>
                  </w:tcBorders>
                  <w:tcMar>
                    <w:left w:w="0" w:type="dxa"/>
                    <w:right w:w="0" w:type="dxa"/>
                  </w:tcMar>
                  <w:vAlign w:val="bottom"/>
                </w:tcPr>
                <w:p w14:paraId="5389F7E3" w14:textId="77777777" w:rsidR="00071256" w:rsidRDefault="009666E9">
                  <w:pPr>
                    <w:pStyle w:val="AccurriTabletextvalues"/>
                    <w:jc w:val="center"/>
                  </w:pPr>
                  <w:r>
                    <w:rPr>
                      <w:lang w:val="en-AU"/>
                    </w:rPr>
                    <w:t>11</w:t>
                  </w:r>
                </w:p>
              </w:tc>
              <w:tc>
                <w:tcPr>
                  <w:tcW w:w="60" w:type="dxa"/>
                  <w:tcBorders>
                    <w:top w:val="nil"/>
                    <w:bottom w:val="nil"/>
                  </w:tcBorders>
                  <w:tcMar>
                    <w:left w:w="0" w:type="dxa"/>
                    <w:right w:w="0" w:type="dxa"/>
                  </w:tcMar>
                </w:tcPr>
                <w:p w14:paraId="6EF7909C" w14:textId="77777777" w:rsidR="00071256" w:rsidRDefault="00071256"/>
              </w:tc>
              <w:tc>
                <w:tcPr>
                  <w:tcW w:w="1275" w:type="dxa"/>
                  <w:tcBorders>
                    <w:top w:val="nil"/>
                    <w:bottom w:val="nil"/>
                  </w:tcBorders>
                  <w:tcMar>
                    <w:left w:w="0" w:type="dxa"/>
                    <w:right w:w="60" w:type="dxa"/>
                  </w:tcMar>
                  <w:vAlign w:val="bottom"/>
                </w:tcPr>
                <w:p w14:paraId="2A73A603" w14:textId="77777777" w:rsidR="00071256" w:rsidRDefault="009666E9">
                  <w:pPr>
                    <w:pStyle w:val="AccurriTablenumericvalues"/>
                  </w:pPr>
                  <w:r>
                    <w:rPr>
                      <w:lang w:val="en-AU"/>
                    </w:rPr>
                    <w:t xml:space="preserve">39,525 </w:t>
                  </w:r>
                </w:p>
              </w:tc>
              <w:tc>
                <w:tcPr>
                  <w:tcW w:w="60" w:type="dxa"/>
                  <w:tcBorders>
                    <w:top w:val="nil"/>
                    <w:bottom w:val="nil"/>
                  </w:tcBorders>
                  <w:tcMar>
                    <w:left w:w="0" w:type="dxa"/>
                    <w:right w:w="0" w:type="dxa"/>
                  </w:tcMar>
                </w:tcPr>
                <w:p w14:paraId="31B485F3" w14:textId="77777777" w:rsidR="00071256" w:rsidRDefault="00071256"/>
              </w:tc>
              <w:tc>
                <w:tcPr>
                  <w:tcW w:w="1275" w:type="dxa"/>
                  <w:tcBorders>
                    <w:top w:val="nil"/>
                    <w:bottom w:val="nil"/>
                  </w:tcBorders>
                  <w:tcMar>
                    <w:left w:w="0" w:type="dxa"/>
                    <w:right w:w="60" w:type="dxa"/>
                  </w:tcMar>
                  <w:vAlign w:val="bottom"/>
                </w:tcPr>
                <w:p w14:paraId="75839257" w14:textId="77777777" w:rsidR="00071256" w:rsidRDefault="009666E9">
                  <w:pPr>
                    <w:pStyle w:val="AccurriTablenumericvalues"/>
                  </w:pPr>
                  <w:r>
                    <w:rPr>
                      <w:lang w:val="en-AU"/>
                    </w:rPr>
                    <w:t xml:space="preserve">43,048 </w:t>
                  </w:r>
                </w:p>
              </w:tc>
            </w:tr>
            <w:tr w:rsidR="00071256" w14:paraId="3F95B410" w14:textId="77777777">
              <w:tc>
                <w:tcPr>
                  <w:tcW w:w="7499" w:type="dxa"/>
                  <w:tcBorders>
                    <w:top w:val="nil"/>
                    <w:bottom w:val="nil"/>
                  </w:tcBorders>
                  <w:tcMar>
                    <w:left w:w="0" w:type="dxa"/>
                    <w:right w:w="0" w:type="dxa"/>
                  </w:tcMar>
                  <w:vAlign w:val="bottom"/>
                </w:tcPr>
                <w:p w14:paraId="2670798D" w14:textId="77777777" w:rsidR="00071256" w:rsidRDefault="009666E9">
                  <w:pPr>
                    <w:pStyle w:val="AccurriTabletextvalues"/>
                    <w:jc w:val="left"/>
                  </w:pPr>
                  <w:r>
                    <w:rPr>
                      <w:lang w:val="en-AU"/>
                    </w:rPr>
                    <w:t>Financial assets at fair value through profit or loss</w:t>
                  </w:r>
                </w:p>
              </w:tc>
              <w:tc>
                <w:tcPr>
                  <w:tcW w:w="60" w:type="dxa"/>
                  <w:tcBorders>
                    <w:top w:val="nil"/>
                    <w:bottom w:val="nil"/>
                  </w:tcBorders>
                  <w:tcMar>
                    <w:left w:w="0" w:type="dxa"/>
                    <w:right w:w="0" w:type="dxa"/>
                  </w:tcMar>
                </w:tcPr>
                <w:p w14:paraId="43F3DD8E" w14:textId="77777777" w:rsidR="00071256" w:rsidRDefault="00071256"/>
              </w:tc>
              <w:tc>
                <w:tcPr>
                  <w:tcW w:w="651" w:type="dxa"/>
                  <w:tcBorders>
                    <w:top w:val="nil"/>
                    <w:bottom w:val="nil"/>
                  </w:tcBorders>
                  <w:tcMar>
                    <w:left w:w="0" w:type="dxa"/>
                    <w:right w:w="0" w:type="dxa"/>
                  </w:tcMar>
                  <w:vAlign w:val="bottom"/>
                </w:tcPr>
                <w:p w14:paraId="7D87676D" w14:textId="77777777" w:rsidR="00071256" w:rsidRDefault="009666E9">
                  <w:pPr>
                    <w:pStyle w:val="AccurriTabletextvalues"/>
                    <w:jc w:val="center"/>
                  </w:pPr>
                  <w:r>
                    <w:rPr>
                      <w:lang w:val="en-AU"/>
                    </w:rPr>
                    <w:t>12</w:t>
                  </w:r>
                </w:p>
              </w:tc>
              <w:tc>
                <w:tcPr>
                  <w:tcW w:w="60" w:type="dxa"/>
                  <w:tcBorders>
                    <w:top w:val="nil"/>
                    <w:bottom w:val="nil"/>
                  </w:tcBorders>
                  <w:tcMar>
                    <w:left w:w="0" w:type="dxa"/>
                    <w:right w:w="0" w:type="dxa"/>
                  </w:tcMar>
                </w:tcPr>
                <w:p w14:paraId="4E97AE71" w14:textId="77777777" w:rsidR="00071256" w:rsidRDefault="00071256"/>
              </w:tc>
              <w:tc>
                <w:tcPr>
                  <w:tcW w:w="1275" w:type="dxa"/>
                  <w:tcBorders>
                    <w:top w:val="nil"/>
                    <w:bottom w:val="nil"/>
                  </w:tcBorders>
                  <w:tcMar>
                    <w:left w:w="0" w:type="dxa"/>
                    <w:right w:w="60" w:type="dxa"/>
                  </w:tcMar>
                  <w:vAlign w:val="bottom"/>
                </w:tcPr>
                <w:p w14:paraId="2C0C09FB" w14:textId="77777777" w:rsidR="00071256" w:rsidRDefault="009666E9">
                  <w:pPr>
                    <w:pStyle w:val="AccurriTablenumericvalues"/>
                  </w:pPr>
                  <w:r>
                    <w:rPr>
                      <w:lang w:val="en-AU"/>
                    </w:rPr>
                    <w:t xml:space="preserve">360 </w:t>
                  </w:r>
                </w:p>
              </w:tc>
              <w:tc>
                <w:tcPr>
                  <w:tcW w:w="60" w:type="dxa"/>
                  <w:tcBorders>
                    <w:top w:val="nil"/>
                    <w:bottom w:val="nil"/>
                  </w:tcBorders>
                  <w:tcMar>
                    <w:left w:w="0" w:type="dxa"/>
                    <w:right w:w="0" w:type="dxa"/>
                  </w:tcMar>
                </w:tcPr>
                <w:p w14:paraId="64E7AF5C" w14:textId="77777777" w:rsidR="00071256" w:rsidRDefault="00071256"/>
              </w:tc>
              <w:tc>
                <w:tcPr>
                  <w:tcW w:w="1275" w:type="dxa"/>
                  <w:tcBorders>
                    <w:top w:val="nil"/>
                    <w:bottom w:val="nil"/>
                  </w:tcBorders>
                  <w:tcMar>
                    <w:left w:w="0" w:type="dxa"/>
                    <w:right w:w="60" w:type="dxa"/>
                  </w:tcMar>
                  <w:vAlign w:val="bottom"/>
                </w:tcPr>
                <w:p w14:paraId="273F39B6" w14:textId="77777777" w:rsidR="00071256" w:rsidRDefault="009666E9">
                  <w:pPr>
                    <w:pStyle w:val="AccurriTablenumericvalues"/>
                  </w:pPr>
                  <w:r>
                    <w:rPr>
                      <w:lang w:val="en-AU"/>
                    </w:rPr>
                    <w:t xml:space="preserve">-  </w:t>
                  </w:r>
                </w:p>
              </w:tc>
            </w:tr>
            <w:tr w:rsidR="00071256" w14:paraId="5E92C662" w14:textId="77777777">
              <w:tc>
                <w:tcPr>
                  <w:tcW w:w="7499" w:type="dxa"/>
                  <w:tcBorders>
                    <w:top w:val="nil"/>
                    <w:bottom w:val="nil"/>
                  </w:tcBorders>
                  <w:tcMar>
                    <w:left w:w="0" w:type="dxa"/>
                    <w:right w:w="0" w:type="dxa"/>
                  </w:tcMar>
                  <w:vAlign w:val="bottom"/>
                </w:tcPr>
                <w:p w14:paraId="6D29A573" w14:textId="77777777" w:rsidR="00071256" w:rsidRDefault="009666E9">
                  <w:pPr>
                    <w:pStyle w:val="AccurriTabletextvalues"/>
                    <w:jc w:val="left"/>
                  </w:pPr>
                  <w:r>
                    <w:rPr>
                      <w:lang w:val="en-AU"/>
                    </w:rPr>
                    <w:t>Other</w:t>
                  </w:r>
                </w:p>
              </w:tc>
              <w:tc>
                <w:tcPr>
                  <w:tcW w:w="60" w:type="dxa"/>
                  <w:tcBorders>
                    <w:top w:val="nil"/>
                    <w:bottom w:val="nil"/>
                  </w:tcBorders>
                  <w:tcMar>
                    <w:left w:w="0" w:type="dxa"/>
                    <w:right w:w="0" w:type="dxa"/>
                  </w:tcMar>
                </w:tcPr>
                <w:p w14:paraId="71BD0C3C" w14:textId="77777777" w:rsidR="00071256" w:rsidRDefault="00071256"/>
              </w:tc>
              <w:tc>
                <w:tcPr>
                  <w:tcW w:w="651" w:type="dxa"/>
                  <w:tcBorders>
                    <w:top w:val="nil"/>
                    <w:bottom w:val="nil"/>
                  </w:tcBorders>
                  <w:tcMar>
                    <w:left w:w="0" w:type="dxa"/>
                    <w:right w:w="0" w:type="dxa"/>
                  </w:tcMar>
                  <w:vAlign w:val="bottom"/>
                </w:tcPr>
                <w:p w14:paraId="7C8B4384" w14:textId="77777777" w:rsidR="00071256" w:rsidRDefault="009666E9">
                  <w:pPr>
                    <w:pStyle w:val="AccurriTabletextvalues"/>
                    <w:jc w:val="center"/>
                  </w:pPr>
                  <w:r>
                    <w:rPr>
                      <w:lang w:val="en-AU"/>
                    </w:rPr>
                    <w:t>13</w:t>
                  </w:r>
                </w:p>
              </w:tc>
              <w:tc>
                <w:tcPr>
                  <w:tcW w:w="60" w:type="dxa"/>
                  <w:tcBorders>
                    <w:top w:val="nil"/>
                    <w:bottom w:val="nil"/>
                  </w:tcBorders>
                  <w:tcMar>
                    <w:left w:w="0" w:type="dxa"/>
                    <w:right w:w="0" w:type="dxa"/>
                  </w:tcMar>
                </w:tcPr>
                <w:p w14:paraId="05AA2A8C" w14:textId="77777777" w:rsidR="00071256" w:rsidRDefault="00071256"/>
              </w:tc>
              <w:tc>
                <w:tcPr>
                  <w:tcW w:w="1275" w:type="dxa"/>
                  <w:tcBorders>
                    <w:top w:val="nil"/>
                    <w:bottom w:val="nil"/>
                  </w:tcBorders>
                  <w:tcMar>
                    <w:left w:w="0" w:type="dxa"/>
                    <w:right w:w="60" w:type="dxa"/>
                  </w:tcMar>
                  <w:vAlign w:val="bottom"/>
                </w:tcPr>
                <w:p w14:paraId="6C2EFF9E" w14:textId="77777777" w:rsidR="00071256" w:rsidRDefault="009666E9">
                  <w:pPr>
                    <w:pStyle w:val="AccurriTablenumericvalues"/>
                  </w:pPr>
                  <w:r>
                    <w:rPr>
                      <w:lang w:val="en-AU"/>
                    </w:rPr>
                    <w:t xml:space="preserve">3,935 </w:t>
                  </w:r>
                </w:p>
              </w:tc>
              <w:tc>
                <w:tcPr>
                  <w:tcW w:w="60" w:type="dxa"/>
                  <w:tcBorders>
                    <w:top w:val="nil"/>
                    <w:bottom w:val="nil"/>
                  </w:tcBorders>
                  <w:tcMar>
                    <w:left w:w="0" w:type="dxa"/>
                    <w:right w:w="0" w:type="dxa"/>
                  </w:tcMar>
                </w:tcPr>
                <w:p w14:paraId="62114A88" w14:textId="77777777" w:rsidR="00071256" w:rsidRDefault="00071256"/>
              </w:tc>
              <w:tc>
                <w:tcPr>
                  <w:tcW w:w="1275" w:type="dxa"/>
                  <w:tcBorders>
                    <w:top w:val="nil"/>
                    <w:bottom w:val="nil"/>
                  </w:tcBorders>
                  <w:tcMar>
                    <w:left w:w="0" w:type="dxa"/>
                    <w:right w:w="60" w:type="dxa"/>
                  </w:tcMar>
                  <w:vAlign w:val="bottom"/>
                </w:tcPr>
                <w:p w14:paraId="4C65203E" w14:textId="77777777" w:rsidR="00071256" w:rsidRDefault="009666E9">
                  <w:pPr>
                    <w:pStyle w:val="AccurriTablenumericvalues"/>
                  </w:pPr>
                  <w:r>
                    <w:rPr>
                      <w:lang w:val="en-AU"/>
                    </w:rPr>
                    <w:t xml:space="preserve">3,444 </w:t>
                  </w:r>
                </w:p>
              </w:tc>
            </w:tr>
            <w:tr w:rsidR="00071256" w14:paraId="5727F774" w14:textId="77777777">
              <w:tc>
                <w:tcPr>
                  <w:tcW w:w="7499" w:type="dxa"/>
                  <w:tcBorders>
                    <w:top w:val="nil"/>
                    <w:bottom w:val="nil"/>
                  </w:tcBorders>
                  <w:tcMar>
                    <w:left w:w="0" w:type="dxa"/>
                    <w:right w:w="0" w:type="dxa"/>
                  </w:tcMar>
                  <w:vAlign w:val="bottom"/>
                </w:tcPr>
                <w:p w14:paraId="3FD191F7" w14:textId="77777777" w:rsidR="00071256" w:rsidRDefault="00071256">
                  <w:pPr>
                    <w:pStyle w:val="AccurriTabletextvalues"/>
                    <w:jc w:val="left"/>
                  </w:pPr>
                </w:p>
              </w:tc>
              <w:tc>
                <w:tcPr>
                  <w:tcW w:w="60" w:type="dxa"/>
                  <w:tcBorders>
                    <w:top w:val="nil"/>
                    <w:bottom w:val="nil"/>
                  </w:tcBorders>
                  <w:tcMar>
                    <w:left w:w="0" w:type="dxa"/>
                    <w:right w:w="0" w:type="dxa"/>
                  </w:tcMar>
                </w:tcPr>
                <w:p w14:paraId="65D98DF0" w14:textId="77777777" w:rsidR="00071256" w:rsidRDefault="00071256"/>
              </w:tc>
              <w:tc>
                <w:tcPr>
                  <w:tcW w:w="651" w:type="dxa"/>
                  <w:tcBorders>
                    <w:top w:val="nil"/>
                    <w:bottom w:val="nil"/>
                  </w:tcBorders>
                  <w:tcMar>
                    <w:left w:w="0" w:type="dxa"/>
                    <w:right w:w="0" w:type="dxa"/>
                  </w:tcMar>
                  <w:vAlign w:val="bottom"/>
                </w:tcPr>
                <w:p w14:paraId="66272EE4" w14:textId="77777777" w:rsidR="00071256" w:rsidRDefault="00071256">
                  <w:pPr>
                    <w:pStyle w:val="AccurriTabletextvalues"/>
                    <w:jc w:val="center"/>
                  </w:pPr>
                </w:p>
              </w:tc>
              <w:tc>
                <w:tcPr>
                  <w:tcW w:w="60" w:type="dxa"/>
                  <w:tcBorders>
                    <w:top w:val="nil"/>
                    <w:bottom w:val="nil"/>
                  </w:tcBorders>
                  <w:tcMar>
                    <w:left w:w="0" w:type="dxa"/>
                    <w:right w:w="0" w:type="dxa"/>
                  </w:tcMar>
                </w:tcPr>
                <w:p w14:paraId="083EC097" w14:textId="77777777" w:rsidR="00071256" w:rsidRDefault="00071256"/>
              </w:tc>
              <w:tc>
                <w:tcPr>
                  <w:tcW w:w="1275" w:type="dxa"/>
                  <w:tcBorders>
                    <w:top w:val="thick" w:sz="12" w:space="0" w:color="009CDE"/>
                    <w:bottom w:val="nil"/>
                  </w:tcBorders>
                  <w:tcMar>
                    <w:left w:w="0" w:type="dxa"/>
                    <w:right w:w="60" w:type="dxa"/>
                  </w:tcMar>
                  <w:vAlign w:val="bottom"/>
                </w:tcPr>
                <w:p w14:paraId="6A6F1993" w14:textId="77777777" w:rsidR="00071256" w:rsidRDefault="009666E9">
                  <w:pPr>
                    <w:pStyle w:val="AccurriTablenumericvalues"/>
                  </w:pPr>
                  <w:r>
                    <w:rPr>
                      <w:lang w:val="en-AU"/>
                    </w:rPr>
                    <w:t xml:space="preserve">88,349 </w:t>
                  </w:r>
                </w:p>
              </w:tc>
              <w:tc>
                <w:tcPr>
                  <w:tcW w:w="60" w:type="dxa"/>
                  <w:tcBorders>
                    <w:top w:val="nil"/>
                    <w:bottom w:val="nil"/>
                  </w:tcBorders>
                  <w:tcMar>
                    <w:left w:w="0" w:type="dxa"/>
                    <w:right w:w="0" w:type="dxa"/>
                  </w:tcMar>
                </w:tcPr>
                <w:p w14:paraId="43350980" w14:textId="77777777" w:rsidR="00071256" w:rsidRDefault="00071256"/>
              </w:tc>
              <w:tc>
                <w:tcPr>
                  <w:tcW w:w="1275" w:type="dxa"/>
                  <w:tcBorders>
                    <w:top w:val="thick" w:sz="12" w:space="0" w:color="009CDE"/>
                    <w:bottom w:val="nil"/>
                  </w:tcBorders>
                  <w:tcMar>
                    <w:left w:w="0" w:type="dxa"/>
                    <w:right w:w="60" w:type="dxa"/>
                  </w:tcMar>
                  <w:vAlign w:val="bottom"/>
                </w:tcPr>
                <w:p w14:paraId="64BA38F5" w14:textId="77777777" w:rsidR="00071256" w:rsidRDefault="009666E9">
                  <w:pPr>
                    <w:pStyle w:val="AccurriTablenumericvalues"/>
                  </w:pPr>
                  <w:r>
                    <w:rPr>
                      <w:lang w:val="en-AU"/>
                    </w:rPr>
                    <w:t xml:space="preserve">67,026 </w:t>
                  </w:r>
                </w:p>
              </w:tc>
            </w:tr>
            <w:tr w:rsidR="00071256" w14:paraId="14757EEC" w14:textId="77777777">
              <w:tc>
                <w:tcPr>
                  <w:tcW w:w="7499" w:type="dxa"/>
                  <w:tcBorders>
                    <w:top w:val="nil"/>
                    <w:bottom w:val="nil"/>
                  </w:tcBorders>
                  <w:tcMar>
                    <w:left w:w="0" w:type="dxa"/>
                    <w:right w:w="0" w:type="dxa"/>
                  </w:tcMar>
                  <w:vAlign w:val="bottom"/>
                </w:tcPr>
                <w:p w14:paraId="334CFEEC" w14:textId="77777777" w:rsidR="00071256" w:rsidRDefault="009666E9">
                  <w:pPr>
                    <w:pStyle w:val="AccurriTabletextvalues"/>
                    <w:jc w:val="left"/>
                  </w:pPr>
                  <w:r>
                    <w:rPr>
                      <w:lang w:val="en-AU"/>
                    </w:rPr>
                    <w:t>Non-current assets classified as held for sale</w:t>
                  </w:r>
                </w:p>
              </w:tc>
              <w:tc>
                <w:tcPr>
                  <w:tcW w:w="60" w:type="dxa"/>
                  <w:tcBorders>
                    <w:top w:val="nil"/>
                    <w:bottom w:val="nil"/>
                  </w:tcBorders>
                  <w:tcMar>
                    <w:left w:w="0" w:type="dxa"/>
                    <w:right w:w="0" w:type="dxa"/>
                  </w:tcMar>
                </w:tcPr>
                <w:p w14:paraId="2BDC7F26" w14:textId="77777777" w:rsidR="00071256" w:rsidRDefault="00071256"/>
              </w:tc>
              <w:tc>
                <w:tcPr>
                  <w:tcW w:w="651" w:type="dxa"/>
                  <w:tcBorders>
                    <w:top w:val="nil"/>
                    <w:bottom w:val="nil"/>
                  </w:tcBorders>
                  <w:tcMar>
                    <w:left w:w="0" w:type="dxa"/>
                    <w:right w:w="0" w:type="dxa"/>
                  </w:tcMar>
                  <w:vAlign w:val="bottom"/>
                </w:tcPr>
                <w:p w14:paraId="45069F5C" w14:textId="77777777" w:rsidR="00071256" w:rsidRDefault="009666E9">
                  <w:pPr>
                    <w:pStyle w:val="AccurriTabletextvalues"/>
                    <w:jc w:val="center"/>
                  </w:pPr>
                  <w:r>
                    <w:rPr>
                      <w:lang w:val="en-AU"/>
                    </w:rPr>
                    <w:t>14</w:t>
                  </w:r>
                </w:p>
              </w:tc>
              <w:tc>
                <w:tcPr>
                  <w:tcW w:w="60" w:type="dxa"/>
                  <w:tcBorders>
                    <w:top w:val="nil"/>
                    <w:bottom w:val="nil"/>
                  </w:tcBorders>
                  <w:tcMar>
                    <w:left w:w="0" w:type="dxa"/>
                    <w:right w:w="0" w:type="dxa"/>
                  </w:tcMar>
                </w:tcPr>
                <w:p w14:paraId="2A1C5BFF" w14:textId="77777777" w:rsidR="00071256" w:rsidRDefault="00071256"/>
              </w:tc>
              <w:tc>
                <w:tcPr>
                  <w:tcW w:w="1275" w:type="dxa"/>
                  <w:tcBorders>
                    <w:top w:val="nil"/>
                    <w:bottom w:val="nil"/>
                  </w:tcBorders>
                  <w:tcMar>
                    <w:left w:w="0" w:type="dxa"/>
                    <w:right w:w="60" w:type="dxa"/>
                  </w:tcMar>
                  <w:vAlign w:val="bottom"/>
                </w:tcPr>
                <w:p w14:paraId="1D021BBB" w14:textId="77777777" w:rsidR="00071256" w:rsidRDefault="009666E9">
                  <w:pPr>
                    <w:pStyle w:val="AccurriTablenumericvalues"/>
                  </w:pPr>
                  <w:r>
                    <w:rPr>
                      <w:lang w:val="en-AU"/>
                    </w:rPr>
                    <w:t xml:space="preserve">6,000 </w:t>
                  </w:r>
                </w:p>
              </w:tc>
              <w:tc>
                <w:tcPr>
                  <w:tcW w:w="60" w:type="dxa"/>
                  <w:tcBorders>
                    <w:top w:val="nil"/>
                    <w:bottom w:val="nil"/>
                  </w:tcBorders>
                  <w:tcMar>
                    <w:left w:w="0" w:type="dxa"/>
                    <w:right w:w="0" w:type="dxa"/>
                  </w:tcMar>
                </w:tcPr>
                <w:p w14:paraId="74EEA375" w14:textId="77777777" w:rsidR="00071256" w:rsidRDefault="00071256"/>
              </w:tc>
              <w:tc>
                <w:tcPr>
                  <w:tcW w:w="1275" w:type="dxa"/>
                  <w:tcBorders>
                    <w:top w:val="nil"/>
                    <w:bottom w:val="nil"/>
                  </w:tcBorders>
                  <w:tcMar>
                    <w:left w:w="0" w:type="dxa"/>
                    <w:right w:w="60" w:type="dxa"/>
                  </w:tcMar>
                  <w:vAlign w:val="bottom"/>
                </w:tcPr>
                <w:p w14:paraId="0201A722" w14:textId="77777777" w:rsidR="00071256" w:rsidRDefault="009666E9">
                  <w:pPr>
                    <w:pStyle w:val="AccurriTablenumericvalues"/>
                  </w:pPr>
                  <w:r>
                    <w:rPr>
                      <w:lang w:val="en-AU"/>
                    </w:rPr>
                    <w:t xml:space="preserve">-  </w:t>
                  </w:r>
                </w:p>
              </w:tc>
            </w:tr>
            <w:tr w:rsidR="00071256" w14:paraId="4B9598B4" w14:textId="77777777">
              <w:tc>
                <w:tcPr>
                  <w:tcW w:w="7499" w:type="dxa"/>
                  <w:tcBorders>
                    <w:top w:val="nil"/>
                    <w:bottom w:val="nil"/>
                  </w:tcBorders>
                  <w:tcMar>
                    <w:left w:w="0" w:type="dxa"/>
                    <w:right w:w="0" w:type="dxa"/>
                  </w:tcMar>
                  <w:vAlign w:val="bottom"/>
                </w:tcPr>
                <w:p w14:paraId="7A92E6B8" w14:textId="77777777" w:rsidR="00071256" w:rsidRDefault="009666E9">
                  <w:pPr>
                    <w:pStyle w:val="AccurriTabletextvalues"/>
                    <w:jc w:val="left"/>
                  </w:pPr>
                  <w:r>
                    <w:rPr>
                      <w:lang w:val="en-AU"/>
                    </w:rPr>
                    <w:t>Total current assets</w:t>
                  </w:r>
                </w:p>
              </w:tc>
              <w:tc>
                <w:tcPr>
                  <w:tcW w:w="60" w:type="dxa"/>
                  <w:tcBorders>
                    <w:top w:val="nil"/>
                    <w:bottom w:val="nil"/>
                  </w:tcBorders>
                  <w:tcMar>
                    <w:left w:w="0" w:type="dxa"/>
                    <w:right w:w="0" w:type="dxa"/>
                  </w:tcMar>
                </w:tcPr>
                <w:p w14:paraId="70AA2085" w14:textId="77777777" w:rsidR="00071256" w:rsidRDefault="00071256"/>
              </w:tc>
              <w:tc>
                <w:tcPr>
                  <w:tcW w:w="651" w:type="dxa"/>
                  <w:tcBorders>
                    <w:top w:val="nil"/>
                    <w:bottom w:val="nil"/>
                  </w:tcBorders>
                  <w:tcMar>
                    <w:left w:w="0" w:type="dxa"/>
                    <w:right w:w="0" w:type="dxa"/>
                  </w:tcMar>
                  <w:vAlign w:val="bottom"/>
                </w:tcPr>
                <w:p w14:paraId="49AE7BF0" w14:textId="77777777" w:rsidR="00071256" w:rsidRDefault="00071256">
                  <w:pPr>
                    <w:pStyle w:val="AccurriTabletextvalues"/>
                    <w:jc w:val="center"/>
                  </w:pPr>
                </w:p>
              </w:tc>
              <w:tc>
                <w:tcPr>
                  <w:tcW w:w="60" w:type="dxa"/>
                  <w:tcBorders>
                    <w:top w:val="nil"/>
                    <w:bottom w:val="nil"/>
                  </w:tcBorders>
                  <w:tcMar>
                    <w:left w:w="0" w:type="dxa"/>
                    <w:right w:w="0" w:type="dxa"/>
                  </w:tcMar>
                </w:tcPr>
                <w:p w14:paraId="45D57623"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2921EF4A" w14:textId="77777777" w:rsidR="00071256" w:rsidRDefault="009666E9">
                  <w:pPr>
                    <w:pStyle w:val="AccurriTablenumericvalues"/>
                  </w:pPr>
                  <w:r>
                    <w:rPr>
                      <w:lang w:val="en-AU"/>
                    </w:rPr>
                    <w:t xml:space="preserve">94,349 </w:t>
                  </w:r>
                </w:p>
              </w:tc>
              <w:tc>
                <w:tcPr>
                  <w:tcW w:w="60" w:type="dxa"/>
                  <w:tcBorders>
                    <w:top w:val="nil"/>
                    <w:bottom w:val="nil"/>
                  </w:tcBorders>
                  <w:tcMar>
                    <w:left w:w="0" w:type="dxa"/>
                    <w:right w:w="0" w:type="dxa"/>
                  </w:tcMar>
                </w:tcPr>
                <w:p w14:paraId="15E5A3CE"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25C9D8F9" w14:textId="77777777" w:rsidR="00071256" w:rsidRDefault="009666E9">
                  <w:pPr>
                    <w:pStyle w:val="AccurriTablenumericvalues"/>
                  </w:pPr>
                  <w:r>
                    <w:rPr>
                      <w:lang w:val="en-AU"/>
                    </w:rPr>
                    <w:t xml:space="preserve">67,026 </w:t>
                  </w:r>
                </w:p>
              </w:tc>
            </w:tr>
            <w:tr w:rsidR="00071256" w14:paraId="2A0F101A" w14:textId="77777777">
              <w:tc>
                <w:tcPr>
                  <w:tcW w:w="7499" w:type="dxa"/>
                  <w:tcBorders>
                    <w:top w:val="nil"/>
                    <w:bottom w:val="nil"/>
                  </w:tcBorders>
                  <w:tcMar>
                    <w:left w:w="0" w:type="dxa"/>
                    <w:right w:w="0" w:type="dxa"/>
                  </w:tcMar>
                  <w:vAlign w:val="bottom"/>
                </w:tcPr>
                <w:p w14:paraId="45101FD6" w14:textId="77777777" w:rsidR="00071256" w:rsidRDefault="00071256">
                  <w:pPr>
                    <w:pStyle w:val="AccurriTabletextvalues"/>
                    <w:jc w:val="left"/>
                  </w:pPr>
                </w:p>
              </w:tc>
              <w:tc>
                <w:tcPr>
                  <w:tcW w:w="60" w:type="dxa"/>
                  <w:tcBorders>
                    <w:top w:val="nil"/>
                    <w:bottom w:val="nil"/>
                  </w:tcBorders>
                  <w:tcMar>
                    <w:left w:w="0" w:type="dxa"/>
                    <w:right w:w="0" w:type="dxa"/>
                  </w:tcMar>
                </w:tcPr>
                <w:p w14:paraId="16A2248B" w14:textId="77777777" w:rsidR="00071256" w:rsidRDefault="00071256"/>
              </w:tc>
              <w:tc>
                <w:tcPr>
                  <w:tcW w:w="651" w:type="dxa"/>
                  <w:tcBorders>
                    <w:top w:val="nil"/>
                    <w:bottom w:val="nil"/>
                  </w:tcBorders>
                  <w:tcMar>
                    <w:left w:w="0" w:type="dxa"/>
                    <w:right w:w="0" w:type="dxa"/>
                  </w:tcMar>
                  <w:vAlign w:val="bottom"/>
                </w:tcPr>
                <w:p w14:paraId="6560AD21" w14:textId="77777777" w:rsidR="00071256" w:rsidRDefault="00071256">
                  <w:pPr>
                    <w:pStyle w:val="AccurriTabletextvalues"/>
                    <w:jc w:val="center"/>
                  </w:pPr>
                </w:p>
              </w:tc>
              <w:tc>
                <w:tcPr>
                  <w:tcW w:w="60" w:type="dxa"/>
                  <w:tcBorders>
                    <w:top w:val="nil"/>
                    <w:bottom w:val="nil"/>
                  </w:tcBorders>
                  <w:tcMar>
                    <w:left w:w="0" w:type="dxa"/>
                    <w:right w:w="0" w:type="dxa"/>
                  </w:tcMar>
                </w:tcPr>
                <w:p w14:paraId="48DEB383" w14:textId="77777777" w:rsidR="00071256" w:rsidRDefault="00071256"/>
              </w:tc>
              <w:tc>
                <w:tcPr>
                  <w:tcW w:w="1275" w:type="dxa"/>
                  <w:tcBorders>
                    <w:top w:val="nil"/>
                    <w:bottom w:val="nil"/>
                  </w:tcBorders>
                  <w:tcMar>
                    <w:left w:w="0" w:type="dxa"/>
                    <w:right w:w="60" w:type="dxa"/>
                  </w:tcMar>
                  <w:vAlign w:val="bottom"/>
                </w:tcPr>
                <w:p w14:paraId="22999157" w14:textId="77777777" w:rsidR="00071256" w:rsidRDefault="00071256">
                  <w:pPr>
                    <w:pStyle w:val="AccurriTablenumericvalues"/>
                  </w:pPr>
                </w:p>
              </w:tc>
              <w:tc>
                <w:tcPr>
                  <w:tcW w:w="60" w:type="dxa"/>
                  <w:tcBorders>
                    <w:top w:val="nil"/>
                    <w:bottom w:val="nil"/>
                  </w:tcBorders>
                  <w:tcMar>
                    <w:left w:w="0" w:type="dxa"/>
                    <w:right w:w="0" w:type="dxa"/>
                  </w:tcMar>
                </w:tcPr>
                <w:p w14:paraId="78698DE5" w14:textId="77777777" w:rsidR="00071256" w:rsidRDefault="00071256"/>
              </w:tc>
              <w:tc>
                <w:tcPr>
                  <w:tcW w:w="1275" w:type="dxa"/>
                  <w:tcBorders>
                    <w:top w:val="nil"/>
                    <w:bottom w:val="nil"/>
                  </w:tcBorders>
                  <w:tcMar>
                    <w:left w:w="0" w:type="dxa"/>
                    <w:right w:w="60" w:type="dxa"/>
                  </w:tcMar>
                  <w:vAlign w:val="bottom"/>
                </w:tcPr>
                <w:p w14:paraId="04757B7D" w14:textId="77777777" w:rsidR="00071256" w:rsidRDefault="00071256">
                  <w:pPr>
                    <w:pStyle w:val="AccurriTablenumericvalues"/>
                  </w:pPr>
                </w:p>
              </w:tc>
            </w:tr>
            <w:tr w:rsidR="00071256" w14:paraId="00E9ED64" w14:textId="77777777">
              <w:tc>
                <w:tcPr>
                  <w:tcW w:w="7499" w:type="dxa"/>
                  <w:tcBorders>
                    <w:top w:val="nil"/>
                    <w:bottom w:val="nil"/>
                  </w:tcBorders>
                  <w:tcMar>
                    <w:left w:w="0" w:type="dxa"/>
                    <w:right w:w="0" w:type="dxa"/>
                  </w:tcMar>
                  <w:vAlign w:val="bottom"/>
                </w:tcPr>
                <w:p w14:paraId="1EE976EF" w14:textId="77777777" w:rsidR="00071256" w:rsidRDefault="009666E9">
                  <w:pPr>
                    <w:pStyle w:val="AccurriTablemaintitle"/>
                  </w:pPr>
                  <w:r>
                    <w:rPr>
                      <w:lang w:val="en-AU"/>
                    </w:rPr>
                    <w:t>Non-current assets</w:t>
                  </w:r>
                </w:p>
              </w:tc>
              <w:tc>
                <w:tcPr>
                  <w:tcW w:w="60" w:type="dxa"/>
                  <w:tcBorders>
                    <w:top w:val="nil"/>
                    <w:bottom w:val="nil"/>
                  </w:tcBorders>
                  <w:tcMar>
                    <w:left w:w="0" w:type="dxa"/>
                    <w:right w:w="0" w:type="dxa"/>
                  </w:tcMar>
                </w:tcPr>
                <w:p w14:paraId="7D847F38" w14:textId="77777777" w:rsidR="00071256" w:rsidRDefault="00071256"/>
              </w:tc>
              <w:tc>
                <w:tcPr>
                  <w:tcW w:w="651" w:type="dxa"/>
                  <w:tcBorders>
                    <w:top w:val="nil"/>
                    <w:bottom w:val="nil"/>
                  </w:tcBorders>
                  <w:tcMar>
                    <w:left w:w="0" w:type="dxa"/>
                    <w:right w:w="0" w:type="dxa"/>
                  </w:tcMar>
                  <w:vAlign w:val="bottom"/>
                </w:tcPr>
                <w:p w14:paraId="5F1183B9" w14:textId="77777777" w:rsidR="00071256" w:rsidRDefault="00071256">
                  <w:pPr>
                    <w:pStyle w:val="AccurriTabletextvalues"/>
                    <w:jc w:val="center"/>
                  </w:pPr>
                </w:p>
              </w:tc>
              <w:tc>
                <w:tcPr>
                  <w:tcW w:w="60" w:type="dxa"/>
                  <w:tcBorders>
                    <w:top w:val="nil"/>
                    <w:bottom w:val="nil"/>
                  </w:tcBorders>
                  <w:tcMar>
                    <w:left w:w="0" w:type="dxa"/>
                    <w:right w:w="0" w:type="dxa"/>
                  </w:tcMar>
                </w:tcPr>
                <w:p w14:paraId="3DF73E21" w14:textId="77777777" w:rsidR="00071256" w:rsidRDefault="00071256"/>
              </w:tc>
              <w:tc>
                <w:tcPr>
                  <w:tcW w:w="1275" w:type="dxa"/>
                  <w:tcBorders>
                    <w:top w:val="nil"/>
                    <w:bottom w:val="nil"/>
                  </w:tcBorders>
                  <w:tcMar>
                    <w:left w:w="0" w:type="dxa"/>
                    <w:right w:w="60" w:type="dxa"/>
                  </w:tcMar>
                  <w:vAlign w:val="bottom"/>
                </w:tcPr>
                <w:p w14:paraId="51173D5F" w14:textId="77777777" w:rsidR="00071256" w:rsidRDefault="00071256">
                  <w:pPr>
                    <w:pStyle w:val="AccurriTablenumericvalues"/>
                  </w:pPr>
                </w:p>
              </w:tc>
              <w:tc>
                <w:tcPr>
                  <w:tcW w:w="60" w:type="dxa"/>
                  <w:tcBorders>
                    <w:top w:val="nil"/>
                    <w:bottom w:val="nil"/>
                  </w:tcBorders>
                  <w:tcMar>
                    <w:left w:w="0" w:type="dxa"/>
                    <w:right w:w="0" w:type="dxa"/>
                  </w:tcMar>
                </w:tcPr>
                <w:p w14:paraId="039A46FF" w14:textId="77777777" w:rsidR="00071256" w:rsidRDefault="00071256"/>
              </w:tc>
              <w:tc>
                <w:tcPr>
                  <w:tcW w:w="1275" w:type="dxa"/>
                  <w:tcBorders>
                    <w:top w:val="nil"/>
                    <w:bottom w:val="nil"/>
                  </w:tcBorders>
                  <w:tcMar>
                    <w:left w:w="0" w:type="dxa"/>
                    <w:right w:w="60" w:type="dxa"/>
                  </w:tcMar>
                  <w:vAlign w:val="bottom"/>
                </w:tcPr>
                <w:p w14:paraId="50A2642D" w14:textId="77777777" w:rsidR="00071256" w:rsidRDefault="00071256">
                  <w:pPr>
                    <w:pStyle w:val="AccurriTablenumericvalues"/>
                  </w:pPr>
                </w:p>
              </w:tc>
            </w:tr>
            <w:tr w:rsidR="00071256" w14:paraId="38EFDDE8" w14:textId="77777777">
              <w:tc>
                <w:tcPr>
                  <w:tcW w:w="7499" w:type="dxa"/>
                  <w:tcBorders>
                    <w:top w:val="nil"/>
                    <w:bottom w:val="nil"/>
                  </w:tcBorders>
                  <w:tcMar>
                    <w:left w:w="0" w:type="dxa"/>
                    <w:right w:w="0" w:type="dxa"/>
                  </w:tcMar>
                  <w:vAlign w:val="bottom"/>
                </w:tcPr>
                <w:p w14:paraId="2944BD0B" w14:textId="77777777" w:rsidR="00071256" w:rsidRDefault="009666E9">
                  <w:pPr>
                    <w:pStyle w:val="AccurriTabletextvalues"/>
                    <w:jc w:val="left"/>
                  </w:pPr>
                  <w:r>
                    <w:rPr>
                      <w:lang w:val="en-AU"/>
                    </w:rPr>
                    <w:t>Receivables</w:t>
                  </w:r>
                </w:p>
              </w:tc>
              <w:tc>
                <w:tcPr>
                  <w:tcW w:w="60" w:type="dxa"/>
                  <w:tcBorders>
                    <w:top w:val="nil"/>
                    <w:bottom w:val="nil"/>
                  </w:tcBorders>
                  <w:tcMar>
                    <w:left w:w="0" w:type="dxa"/>
                    <w:right w:w="0" w:type="dxa"/>
                  </w:tcMar>
                </w:tcPr>
                <w:p w14:paraId="4D150CD0" w14:textId="77777777" w:rsidR="00071256" w:rsidRDefault="00071256"/>
              </w:tc>
              <w:tc>
                <w:tcPr>
                  <w:tcW w:w="651" w:type="dxa"/>
                  <w:tcBorders>
                    <w:top w:val="nil"/>
                    <w:bottom w:val="nil"/>
                  </w:tcBorders>
                  <w:tcMar>
                    <w:left w:w="0" w:type="dxa"/>
                    <w:right w:w="0" w:type="dxa"/>
                  </w:tcMar>
                  <w:vAlign w:val="bottom"/>
                </w:tcPr>
                <w:p w14:paraId="3B996749" w14:textId="77777777" w:rsidR="00071256" w:rsidRDefault="009666E9">
                  <w:pPr>
                    <w:pStyle w:val="AccurriTabletextvalues"/>
                    <w:jc w:val="center"/>
                  </w:pPr>
                  <w:r>
                    <w:rPr>
                      <w:lang w:val="en-AU"/>
                    </w:rPr>
                    <w:t>15</w:t>
                  </w:r>
                </w:p>
              </w:tc>
              <w:tc>
                <w:tcPr>
                  <w:tcW w:w="60" w:type="dxa"/>
                  <w:tcBorders>
                    <w:top w:val="nil"/>
                    <w:bottom w:val="nil"/>
                  </w:tcBorders>
                  <w:tcMar>
                    <w:left w:w="0" w:type="dxa"/>
                    <w:right w:w="0" w:type="dxa"/>
                  </w:tcMar>
                </w:tcPr>
                <w:p w14:paraId="071C23E7" w14:textId="77777777" w:rsidR="00071256" w:rsidRDefault="00071256"/>
              </w:tc>
              <w:tc>
                <w:tcPr>
                  <w:tcW w:w="1275" w:type="dxa"/>
                  <w:tcBorders>
                    <w:top w:val="nil"/>
                    <w:bottom w:val="nil"/>
                  </w:tcBorders>
                  <w:tcMar>
                    <w:left w:w="0" w:type="dxa"/>
                    <w:right w:w="60" w:type="dxa"/>
                  </w:tcMar>
                  <w:vAlign w:val="bottom"/>
                </w:tcPr>
                <w:p w14:paraId="5D9A1A3A" w14:textId="77777777" w:rsidR="00071256" w:rsidRDefault="009666E9">
                  <w:pPr>
                    <w:pStyle w:val="AccurriTablenumericvalues"/>
                  </w:pPr>
                  <w:r>
                    <w:rPr>
                      <w:lang w:val="en-AU"/>
                    </w:rPr>
                    <w:t xml:space="preserve">145 </w:t>
                  </w:r>
                </w:p>
              </w:tc>
              <w:tc>
                <w:tcPr>
                  <w:tcW w:w="60" w:type="dxa"/>
                  <w:tcBorders>
                    <w:top w:val="nil"/>
                    <w:bottom w:val="nil"/>
                  </w:tcBorders>
                  <w:tcMar>
                    <w:left w:w="0" w:type="dxa"/>
                    <w:right w:w="0" w:type="dxa"/>
                  </w:tcMar>
                </w:tcPr>
                <w:p w14:paraId="7BECFD95" w14:textId="77777777" w:rsidR="00071256" w:rsidRDefault="00071256"/>
              </w:tc>
              <w:tc>
                <w:tcPr>
                  <w:tcW w:w="1275" w:type="dxa"/>
                  <w:tcBorders>
                    <w:top w:val="nil"/>
                    <w:bottom w:val="nil"/>
                  </w:tcBorders>
                  <w:tcMar>
                    <w:left w:w="0" w:type="dxa"/>
                    <w:right w:w="60" w:type="dxa"/>
                  </w:tcMar>
                  <w:vAlign w:val="bottom"/>
                </w:tcPr>
                <w:p w14:paraId="4DC92727" w14:textId="77777777" w:rsidR="00071256" w:rsidRDefault="009666E9">
                  <w:pPr>
                    <w:pStyle w:val="AccurriTablenumericvalues"/>
                  </w:pPr>
                  <w:r>
                    <w:rPr>
                      <w:lang w:val="en-AU"/>
                    </w:rPr>
                    <w:t xml:space="preserve">145 </w:t>
                  </w:r>
                </w:p>
              </w:tc>
            </w:tr>
            <w:tr w:rsidR="00071256" w14:paraId="576B3841" w14:textId="77777777">
              <w:tc>
                <w:tcPr>
                  <w:tcW w:w="7499" w:type="dxa"/>
                  <w:tcBorders>
                    <w:top w:val="nil"/>
                    <w:bottom w:val="nil"/>
                  </w:tcBorders>
                  <w:tcMar>
                    <w:left w:w="0" w:type="dxa"/>
                    <w:right w:w="0" w:type="dxa"/>
                  </w:tcMar>
                  <w:vAlign w:val="bottom"/>
                </w:tcPr>
                <w:p w14:paraId="6520E5D8" w14:textId="77777777" w:rsidR="00071256" w:rsidRDefault="009666E9">
                  <w:pPr>
                    <w:pStyle w:val="AccurriTabletextvalues"/>
                    <w:jc w:val="left"/>
                  </w:pPr>
                  <w:r>
                    <w:rPr>
                      <w:lang w:val="en-AU"/>
                    </w:rPr>
                    <w:t>Investments accounted for using the equity method</w:t>
                  </w:r>
                </w:p>
              </w:tc>
              <w:tc>
                <w:tcPr>
                  <w:tcW w:w="60" w:type="dxa"/>
                  <w:tcBorders>
                    <w:top w:val="nil"/>
                    <w:bottom w:val="nil"/>
                  </w:tcBorders>
                  <w:tcMar>
                    <w:left w:w="0" w:type="dxa"/>
                    <w:right w:w="0" w:type="dxa"/>
                  </w:tcMar>
                </w:tcPr>
                <w:p w14:paraId="3A1E8422" w14:textId="77777777" w:rsidR="00071256" w:rsidRDefault="00071256"/>
              </w:tc>
              <w:tc>
                <w:tcPr>
                  <w:tcW w:w="651" w:type="dxa"/>
                  <w:tcBorders>
                    <w:top w:val="nil"/>
                    <w:bottom w:val="nil"/>
                  </w:tcBorders>
                  <w:tcMar>
                    <w:left w:w="0" w:type="dxa"/>
                    <w:right w:w="0" w:type="dxa"/>
                  </w:tcMar>
                  <w:vAlign w:val="bottom"/>
                </w:tcPr>
                <w:p w14:paraId="3FBFDF13" w14:textId="77777777" w:rsidR="00071256" w:rsidRDefault="009666E9">
                  <w:pPr>
                    <w:pStyle w:val="AccurriTabletextvalues"/>
                    <w:jc w:val="center"/>
                  </w:pPr>
                  <w:r>
                    <w:rPr>
                      <w:lang w:val="en-AU"/>
                    </w:rPr>
                    <w:t>16</w:t>
                  </w:r>
                </w:p>
              </w:tc>
              <w:tc>
                <w:tcPr>
                  <w:tcW w:w="60" w:type="dxa"/>
                  <w:tcBorders>
                    <w:top w:val="nil"/>
                    <w:bottom w:val="nil"/>
                  </w:tcBorders>
                  <w:tcMar>
                    <w:left w:w="0" w:type="dxa"/>
                    <w:right w:w="0" w:type="dxa"/>
                  </w:tcMar>
                </w:tcPr>
                <w:p w14:paraId="3EDDA3C2" w14:textId="77777777" w:rsidR="00071256" w:rsidRDefault="00071256"/>
              </w:tc>
              <w:tc>
                <w:tcPr>
                  <w:tcW w:w="1275" w:type="dxa"/>
                  <w:tcBorders>
                    <w:top w:val="nil"/>
                    <w:bottom w:val="nil"/>
                  </w:tcBorders>
                  <w:tcMar>
                    <w:left w:w="0" w:type="dxa"/>
                    <w:right w:w="60" w:type="dxa"/>
                  </w:tcMar>
                  <w:vAlign w:val="bottom"/>
                </w:tcPr>
                <w:p w14:paraId="57E02ABB" w14:textId="77777777" w:rsidR="00071256" w:rsidRDefault="009666E9">
                  <w:pPr>
                    <w:pStyle w:val="AccurriTablenumericvalues"/>
                  </w:pPr>
                  <w:r>
                    <w:rPr>
                      <w:lang w:val="en-AU"/>
                    </w:rPr>
                    <w:t xml:space="preserve">34,192 </w:t>
                  </w:r>
                </w:p>
              </w:tc>
              <w:tc>
                <w:tcPr>
                  <w:tcW w:w="60" w:type="dxa"/>
                  <w:tcBorders>
                    <w:top w:val="nil"/>
                    <w:bottom w:val="nil"/>
                  </w:tcBorders>
                  <w:tcMar>
                    <w:left w:w="0" w:type="dxa"/>
                    <w:right w:w="0" w:type="dxa"/>
                  </w:tcMar>
                </w:tcPr>
                <w:p w14:paraId="4DD43F4B" w14:textId="77777777" w:rsidR="00071256" w:rsidRDefault="00071256"/>
              </w:tc>
              <w:tc>
                <w:tcPr>
                  <w:tcW w:w="1275" w:type="dxa"/>
                  <w:tcBorders>
                    <w:top w:val="nil"/>
                    <w:bottom w:val="nil"/>
                  </w:tcBorders>
                  <w:tcMar>
                    <w:left w:w="0" w:type="dxa"/>
                    <w:right w:w="60" w:type="dxa"/>
                  </w:tcMar>
                  <w:vAlign w:val="bottom"/>
                </w:tcPr>
                <w:p w14:paraId="628D07A5" w14:textId="77777777" w:rsidR="00071256" w:rsidRDefault="009666E9">
                  <w:pPr>
                    <w:pStyle w:val="AccurriTablenumericvalues"/>
                  </w:pPr>
                  <w:r>
                    <w:rPr>
                      <w:lang w:val="en-AU"/>
                    </w:rPr>
                    <w:t xml:space="preserve">30,981 </w:t>
                  </w:r>
                </w:p>
              </w:tc>
            </w:tr>
            <w:tr w:rsidR="00071256" w14:paraId="114B1378" w14:textId="77777777">
              <w:tc>
                <w:tcPr>
                  <w:tcW w:w="7499" w:type="dxa"/>
                  <w:tcBorders>
                    <w:top w:val="nil"/>
                    <w:bottom w:val="nil"/>
                  </w:tcBorders>
                  <w:tcMar>
                    <w:left w:w="0" w:type="dxa"/>
                    <w:right w:w="0" w:type="dxa"/>
                  </w:tcMar>
                  <w:vAlign w:val="bottom"/>
                </w:tcPr>
                <w:p w14:paraId="475A045B" w14:textId="77777777" w:rsidR="00071256" w:rsidRDefault="009666E9">
                  <w:pPr>
                    <w:pStyle w:val="AccurriTabletextvalues"/>
                    <w:jc w:val="left"/>
                  </w:pPr>
                  <w:r>
                    <w:rPr>
                      <w:lang w:val="en-AU"/>
                    </w:rPr>
                    <w:t>Financial assets at fair value through other comprehensive income</w:t>
                  </w:r>
                </w:p>
              </w:tc>
              <w:tc>
                <w:tcPr>
                  <w:tcW w:w="60" w:type="dxa"/>
                  <w:tcBorders>
                    <w:top w:val="nil"/>
                    <w:bottom w:val="nil"/>
                  </w:tcBorders>
                  <w:tcMar>
                    <w:left w:w="0" w:type="dxa"/>
                    <w:right w:w="0" w:type="dxa"/>
                  </w:tcMar>
                </w:tcPr>
                <w:p w14:paraId="636602BB" w14:textId="77777777" w:rsidR="00071256" w:rsidRDefault="00071256"/>
              </w:tc>
              <w:tc>
                <w:tcPr>
                  <w:tcW w:w="651" w:type="dxa"/>
                  <w:tcBorders>
                    <w:top w:val="nil"/>
                    <w:bottom w:val="nil"/>
                  </w:tcBorders>
                  <w:tcMar>
                    <w:left w:w="0" w:type="dxa"/>
                    <w:right w:w="0" w:type="dxa"/>
                  </w:tcMar>
                  <w:vAlign w:val="bottom"/>
                </w:tcPr>
                <w:p w14:paraId="5B839A72" w14:textId="77777777" w:rsidR="00071256" w:rsidRDefault="009666E9">
                  <w:pPr>
                    <w:pStyle w:val="AccurriTabletextvalues"/>
                    <w:jc w:val="center"/>
                  </w:pPr>
                  <w:r>
                    <w:rPr>
                      <w:lang w:val="en-AU"/>
                    </w:rPr>
                    <w:t>17</w:t>
                  </w:r>
                </w:p>
              </w:tc>
              <w:tc>
                <w:tcPr>
                  <w:tcW w:w="60" w:type="dxa"/>
                  <w:tcBorders>
                    <w:top w:val="nil"/>
                    <w:bottom w:val="nil"/>
                  </w:tcBorders>
                  <w:tcMar>
                    <w:left w:w="0" w:type="dxa"/>
                    <w:right w:w="0" w:type="dxa"/>
                  </w:tcMar>
                </w:tcPr>
                <w:p w14:paraId="62C8F170" w14:textId="77777777" w:rsidR="00071256" w:rsidRDefault="00071256"/>
              </w:tc>
              <w:tc>
                <w:tcPr>
                  <w:tcW w:w="1275" w:type="dxa"/>
                  <w:tcBorders>
                    <w:top w:val="nil"/>
                    <w:bottom w:val="nil"/>
                  </w:tcBorders>
                  <w:tcMar>
                    <w:left w:w="0" w:type="dxa"/>
                    <w:right w:w="60" w:type="dxa"/>
                  </w:tcMar>
                  <w:vAlign w:val="bottom"/>
                </w:tcPr>
                <w:p w14:paraId="51E3305A" w14:textId="77777777" w:rsidR="00071256" w:rsidRDefault="009666E9">
                  <w:pPr>
                    <w:pStyle w:val="AccurriTablenumericvalues"/>
                  </w:pPr>
                  <w:r>
                    <w:rPr>
                      <w:lang w:val="en-AU"/>
                    </w:rPr>
                    <w:t xml:space="preserve">170 </w:t>
                  </w:r>
                </w:p>
              </w:tc>
              <w:tc>
                <w:tcPr>
                  <w:tcW w:w="60" w:type="dxa"/>
                  <w:tcBorders>
                    <w:top w:val="nil"/>
                    <w:bottom w:val="nil"/>
                  </w:tcBorders>
                  <w:tcMar>
                    <w:left w:w="0" w:type="dxa"/>
                    <w:right w:w="0" w:type="dxa"/>
                  </w:tcMar>
                </w:tcPr>
                <w:p w14:paraId="13C2BE4C" w14:textId="77777777" w:rsidR="00071256" w:rsidRDefault="00071256"/>
              </w:tc>
              <w:tc>
                <w:tcPr>
                  <w:tcW w:w="1275" w:type="dxa"/>
                  <w:tcBorders>
                    <w:top w:val="nil"/>
                    <w:bottom w:val="nil"/>
                  </w:tcBorders>
                  <w:tcMar>
                    <w:left w:w="0" w:type="dxa"/>
                    <w:right w:w="60" w:type="dxa"/>
                  </w:tcMar>
                  <w:vAlign w:val="bottom"/>
                </w:tcPr>
                <w:p w14:paraId="310B15AB" w14:textId="77777777" w:rsidR="00071256" w:rsidRDefault="009666E9">
                  <w:pPr>
                    <w:pStyle w:val="AccurriTablenumericvalues"/>
                  </w:pPr>
                  <w:r>
                    <w:rPr>
                      <w:lang w:val="en-AU"/>
                    </w:rPr>
                    <w:t xml:space="preserve">-  </w:t>
                  </w:r>
                </w:p>
              </w:tc>
            </w:tr>
            <w:tr w:rsidR="00071256" w14:paraId="5242855A" w14:textId="77777777">
              <w:tc>
                <w:tcPr>
                  <w:tcW w:w="7499" w:type="dxa"/>
                  <w:tcBorders>
                    <w:top w:val="nil"/>
                    <w:bottom w:val="nil"/>
                  </w:tcBorders>
                  <w:tcMar>
                    <w:left w:w="0" w:type="dxa"/>
                    <w:right w:w="0" w:type="dxa"/>
                  </w:tcMar>
                  <w:vAlign w:val="bottom"/>
                </w:tcPr>
                <w:p w14:paraId="0836ADFA" w14:textId="77777777" w:rsidR="00071256" w:rsidRDefault="009666E9">
                  <w:pPr>
                    <w:pStyle w:val="AccurriTabletextvalues"/>
                    <w:jc w:val="left"/>
                  </w:pPr>
                  <w:r>
                    <w:rPr>
                      <w:lang w:val="en-AU"/>
                    </w:rPr>
                    <w:t>Investment properties</w:t>
                  </w:r>
                </w:p>
              </w:tc>
              <w:tc>
                <w:tcPr>
                  <w:tcW w:w="60" w:type="dxa"/>
                  <w:tcBorders>
                    <w:top w:val="nil"/>
                    <w:bottom w:val="nil"/>
                  </w:tcBorders>
                  <w:tcMar>
                    <w:left w:w="0" w:type="dxa"/>
                    <w:right w:w="0" w:type="dxa"/>
                  </w:tcMar>
                </w:tcPr>
                <w:p w14:paraId="34BCF8F5" w14:textId="77777777" w:rsidR="00071256" w:rsidRDefault="00071256"/>
              </w:tc>
              <w:tc>
                <w:tcPr>
                  <w:tcW w:w="651" w:type="dxa"/>
                  <w:tcBorders>
                    <w:top w:val="nil"/>
                    <w:bottom w:val="nil"/>
                  </w:tcBorders>
                  <w:tcMar>
                    <w:left w:w="0" w:type="dxa"/>
                    <w:right w:w="0" w:type="dxa"/>
                  </w:tcMar>
                  <w:vAlign w:val="bottom"/>
                </w:tcPr>
                <w:p w14:paraId="50A79E21" w14:textId="77777777" w:rsidR="00071256" w:rsidRDefault="009666E9">
                  <w:pPr>
                    <w:pStyle w:val="AccurriTabletextvalues"/>
                    <w:jc w:val="center"/>
                  </w:pPr>
                  <w:r>
                    <w:rPr>
                      <w:lang w:val="en-AU"/>
                    </w:rPr>
                    <w:t>18</w:t>
                  </w:r>
                </w:p>
              </w:tc>
              <w:tc>
                <w:tcPr>
                  <w:tcW w:w="60" w:type="dxa"/>
                  <w:tcBorders>
                    <w:top w:val="nil"/>
                    <w:bottom w:val="nil"/>
                  </w:tcBorders>
                  <w:tcMar>
                    <w:left w:w="0" w:type="dxa"/>
                    <w:right w:w="0" w:type="dxa"/>
                  </w:tcMar>
                </w:tcPr>
                <w:p w14:paraId="496A2AA2" w14:textId="77777777" w:rsidR="00071256" w:rsidRDefault="00071256"/>
              </w:tc>
              <w:tc>
                <w:tcPr>
                  <w:tcW w:w="1275" w:type="dxa"/>
                  <w:tcBorders>
                    <w:top w:val="nil"/>
                    <w:bottom w:val="nil"/>
                  </w:tcBorders>
                  <w:tcMar>
                    <w:left w:w="0" w:type="dxa"/>
                    <w:right w:w="60" w:type="dxa"/>
                  </w:tcMar>
                  <w:vAlign w:val="bottom"/>
                </w:tcPr>
                <w:p w14:paraId="08F2701B" w14:textId="77777777" w:rsidR="00071256" w:rsidRDefault="009666E9">
                  <w:pPr>
                    <w:pStyle w:val="AccurriTablenumericvalues"/>
                  </w:pPr>
                  <w:r>
                    <w:rPr>
                      <w:lang w:val="en-AU"/>
                    </w:rPr>
                    <w:t xml:space="preserve">46,900 </w:t>
                  </w:r>
                </w:p>
              </w:tc>
              <w:tc>
                <w:tcPr>
                  <w:tcW w:w="60" w:type="dxa"/>
                  <w:tcBorders>
                    <w:top w:val="nil"/>
                    <w:bottom w:val="nil"/>
                  </w:tcBorders>
                  <w:tcMar>
                    <w:left w:w="0" w:type="dxa"/>
                    <w:right w:w="0" w:type="dxa"/>
                  </w:tcMar>
                </w:tcPr>
                <w:p w14:paraId="57C37AD2" w14:textId="77777777" w:rsidR="00071256" w:rsidRDefault="00071256"/>
              </w:tc>
              <w:tc>
                <w:tcPr>
                  <w:tcW w:w="1275" w:type="dxa"/>
                  <w:tcBorders>
                    <w:top w:val="nil"/>
                    <w:bottom w:val="nil"/>
                  </w:tcBorders>
                  <w:tcMar>
                    <w:left w:w="0" w:type="dxa"/>
                    <w:right w:w="60" w:type="dxa"/>
                  </w:tcMar>
                  <w:vAlign w:val="bottom"/>
                </w:tcPr>
                <w:p w14:paraId="014BC148" w14:textId="77777777" w:rsidR="00071256" w:rsidRDefault="009666E9">
                  <w:pPr>
                    <w:pStyle w:val="AccurriTablenumericvalues"/>
                  </w:pPr>
                  <w:r>
                    <w:rPr>
                      <w:lang w:val="en-AU"/>
                    </w:rPr>
                    <w:t xml:space="preserve">47,500 </w:t>
                  </w:r>
                </w:p>
              </w:tc>
            </w:tr>
            <w:tr w:rsidR="00071256" w14:paraId="3357073F" w14:textId="77777777">
              <w:tc>
                <w:tcPr>
                  <w:tcW w:w="7499" w:type="dxa"/>
                  <w:tcBorders>
                    <w:top w:val="nil"/>
                    <w:bottom w:val="nil"/>
                  </w:tcBorders>
                  <w:tcMar>
                    <w:left w:w="0" w:type="dxa"/>
                    <w:right w:w="0" w:type="dxa"/>
                  </w:tcMar>
                  <w:vAlign w:val="bottom"/>
                </w:tcPr>
                <w:p w14:paraId="5D02AF40" w14:textId="77777777" w:rsidR="00071256" w:rsidRDefault="009666E9">
                  <w:pPr>
                    <w:pStyle w:val="AccurriTabletextvalues"/>
                    <w:jc w:val="left"/>
                  </w:pPr>
                  <w:r>
                    <w:rPr>
                      <w:lang w:val="en-AU"/>
                    </w:rPr>
                    <w:t>Property, plant and equipment</w:t>
                  </w:r>
                </w:p>
              </w:tc>
              <w:tc>
                <w:tcPr>
                  <w:tcW w:w="60" w:type="dxa"/>
                  <w:tcBorders>
                    <w:top w:val="nil"/>
                    <w:bottom w:val="nil"/>
                  </w:tcBorders>
                  <w:tcMar>
                    <w:left w:w="0" w:type="dxa"/>
                    <w:right w:w="0" w:type="dxa"/>
                  </w:tcMar>
                </w:tcPr>
                <w:p w14:paraId="4B0A2296" w14:textId="77777777" w:rsidR="00071256" w:rsidRDefault="00071256"/>
              </w:tc>
              <w:tc>
                <w:tcPr>
                  <w:tcW w:w="651" w:type="dxa"/>
                  <w:tcBorders>
                    <w:top w:val="nil"/>
                    <w:bottom w:val="nil"/>
                  </w:tcBorders>
                  <w:tcMar>
                    <w:left w:w="0" w:type="dxa"/>
                    <w:right w:w="0" w:type="dxa"/>
                  </w:tcMar>
                  <w:vAlign w:val="bottom"/>
                </w:tcPr>
                <w:p w14:paraId="5EDDA364" w14:textId="77777777" w:rsidR="00071256" w:rsidRDefault="009666E9">
                  <w:pPr>
                    <w:pStyle w:val="AccurriTabletextvalues"/>
                    <w:jc w:val="center"/>
                  </w:pPr>
                  <w:r>
                    <w:rPr>
                      <w:lang w:val="en-AU"/>
                    </w:rPr>
                    <w:t>19</w:t>
                  </w:r>
                </w:p>
              </w:tc>
              <w:tc>
                <w:tcPr>
                  <w:tcW w:w="60" w:type="dxa"/>
                  <w:tcBorders>
                    <w:top w:val="nil"/>
                    <w:bottom w:val="nil"/>
                  </w:tcBorders>
                  <w:tcMar>
                    <w:left w:w="0" w:type="dxa"/>
                    <w:right w:w="0" w:type="dxa"/>
                  </w:tcMar>
                </w:tcPr>
                <w:p w14:paraId="77D2176E" w14:textId="77777777" w:rsidR="00071256" w:rsidRDefault="00071256"/>
              </w:tc>
              <w:tc>
                <w:tcPr>
                  <w:tcW w:w="1275" w:type="dxa"/>
                  <w:tcBorders>
                    <w:top w:val="nil"/>
                    <w:bottom w:val="nil"/>
                  </w:tcBorders>
                  <w:tcMar>
                    <w:left w:w="0" w:type="dxa"/>
                    <w:right w:w="60" w:type="dxa"/>
                  </w:tcMar>
                  <w:vAlign w:val="bottom"/>
                </w:tcPr>
                <w:p w14:paraId="51D9CA93" w14:textId="77777777" w:rsidR="00071256" w:rsidRDefault="009666E9">
                  <w:pPr>
                    <w:pStyle w:val="AccurriTablenumericvalues"/>
                  </w:pPr>
                  <w:r>
                    <w:rPr>
                      <w:lang w:val="en-AU"/>
                    </w:rPr>
                    <w:t xml:space="preserve">117,139 </w:t>
                  </w:r>
                </w:p>
              </w:tc>
              <w:tc>
                <w:tcPr>
                  <w:tcW w:w="60" w:type="dxa"/>
                  <w:tcBorders>
                    <w:top w:val="nil"/>
                    <w:bottom w:val="nil"/>
                  </w:tcBorders>
                  <w:tcMar>
                    <w:left w:w="0" w:type="dxa"/>
                    <w:right w:w="0" w:type="dxa"/>
                  </w:tcMar>
                </w:tcPr>
                <w:p w14:paraId="2B3D4DBC" w14:textId="77777777" w:rsidR="00071256" w:rsidRDefault="00071256"/>
              </w:tc>
              <w:tc>
                <w:tcPr>
                  <w:tcW w:w="1275" w:type="dxa"/>
                  <w:tcBorders>
                    <w:top w:val="nil"/>
                    <w:bottom w:val="nil"/>
                  </w:tcBorders>
                  <w:tcMar>
                    <w:left w:w="0" w:type="dxa"/>
                    <w:right w:w="60" w:type="dxa"/>
                  </w:tcMar>
                  <w:vAlign w:val="bottom"/>
                </w:tcPr>
                <w:p w14:paraId="69DBE116" w14:textId="77777777" w:rsidR="00071256" w:rsidRDefault="009666E9">
                  <w:pPr>
                    <w:pStyle w:val="AccurriTablenumericvalues"/>
                  </w:pPr>
                  <w:r>
                    <w:rPr>
                      <w:lang w:val="en-AU"/>
                    </w:rPr>
                    <w:t xml:space="preserve">128,883 </w:t>
                  </w:r>
                </w:p>
              </w:tc>
            </w:tr>
            <w:tr w:rsidR="00071256" w14:paraId="71C8B653" w14:textId="77777777">
              <w:tc>
                <w:tcPr>
                  <w:tcW w:w="7499" w:type="dxa"/>
                  <w:tcBorders>
                    <w:top w:val="nil"/>
                    <w:bottom w:val="nil"/>
                  </w:tcBorders>
                  <w:tcMar>
                    <w:left w:w="0" w:type="dxa"/>
                    <w:right w:w="0" w:type="dxa"/>
                  </w:tcMar>
                  <w:vAlign w:val="bottom"/>
                </w:tcPr>
                <w:p w14:paraId="2CBDD833" w14:textId="77777777" w:rsidR="00071256" w:rsidRDefault="009666E9">
                  <w:pPr>
                    <w:pStyle w:val="AccurriTabletextvalues"/>
                    <w:jc w:val="left"/>
                  </w:pPr>
                  <w:r>
                    <w:rPr>
                      <w:lang w:val="en-AU"/>
                    </w:rPr>
                    <w:t>Right-of-use assets</w:t>
                  </w:r>
                </w:p>
              </w:tc>
              <w:tc>
                <w:tcPr>
                  <w:tcW w:w="60" w:type="dxa"/>
                  <w:tcBorders>
                    <w:top w:val="nil"/>
                    <w:bottom w:val="nil"/>
                  </w:tcBorders>
                  <w:tcMar>
                    <w:left w:w="0" w:type="dxa"/>
                    <w:right w:w="0" w:type="dxa"/>
                  </w:tcMar>
                </w:tcPr>
                <w:p w14:paraId="0A1BEDFA" w14:textId="77777777" w:rsidR="00071256" w:rsidRDefault="00071256"/>
              </w:tc>
              <w:tc>
                <w:tcPr>
                  <w:tcW w:w="651" w:type="dxa"/>
                  <w:tcBorders>
                    <w:top w:val="nil"/>
                    <w:bottom w:val="nil"/>
                  </w:tcBorders>
                  <w:tcMar>
                    <w:left w:w="0" w:type="dxa"/>
                    <w:right w:w="0" w:type="dxa"/>
                  </w:tcMar>
                  <w:vAlign w:val="bottom"/>
                </w:tcPr>
                <w:p w14:paraId="6C85544D" w14:textId="77777777" w:rsidR="00071256" w:rsidRDefault="009666E9">
                  <w:pPr>
                    <w:pStyle w:val="AccurriTabletextvalues"/>
                    <w:jc w:val="center"/>
                  </w:pPr>
                  <w:r>
                    <w:rPr>
                      <w:lang w:val="en-AU"/>
                    </w:rPr>
                    <w:t>20</w:t>
                  </w:r>
                </w:p>
              </w:tc>
              <w:tc>
                <w:tcPr>
                  <w:tcW w:w="60" w:type="dxa"/>
                  <w:tcBorders>
                    <w:top w:val="nil"/>
                    <w:bottom w:val="nil"/>
                  </w:tcBorders>
                  <w:tcMar>
                    <w:left w:w="0" w:type="dxa"/>
                    <w:right w:w="0" w:type="dxa"/>
                  </w:tcMar>
                </w:tcPr>
                <w:p w14:paraId="52000EEC" w14:textId="77777777" w:rsidR="00071256" w:rsidRDefault="00071256"/>
              </w:tc>
              <w:tc>
                <w:tcPr>
                  <w:tcW w:w="1275" w:type="dxa"/>
                  <w:tcBorders>
                    <w:top w:val="nil"/>
                    <w:bottom w:val="nil"/>
                  </w:tcBorders>
                  <w:tcMar>
                    <w:left w:w="0" w:type="dxa"/>
                    <w:right w:w="60" w:type="dxa"/>
                  </w:tcMar>
                  <w:vAlign w:val="bottom"/>
                </w:tcPr>
                <w:p w14:paraId="674964CD" w14:textId="77777777" w:rsidR="00071256" w:rsidRDefault="009666E9">
                  <w:pPr>
                    <w:pStyle w:val="AccurriTablenumericvalues"/>
                  </w:pPr>
                  <w:r>
                    <w:rPr>
                      <w:lang w:val="en-AU"/>
                    </w:rPr>
                    <w:t xml:space="preserve">305,485 </w:t>
                  </w:r>
                </w:p>
              </w:tc>
              <w:tc>
                <w:tcPr>
                  <w:tcW w:w="60" w:type="dxa"/>
                  <w:tcBorders>
                    <w:top w:val="nil"/>
                    <w:bottom w:val="nil"/>
                  </w:tcBorders>
                  <w:tcMar>
                    <w:left w:w="0" w:type="dxa"/>
                    <w:right w:w="0" w:type="dxa"/>
                  </w:tcMar>
                </w:tcPr>
                <w:p w14:paraId="05ACE9FD" w14:textId="77777777" w:rsidR="00071256" w:rsidRDefault="00071256"/>
              </w:tc>
              <w:tc>
                <w:tcPr>
                  <w:tcW w:w="1275" w:type="dxa"/>
                  <w:tcBorders>
                    <w:top w:val="nil"/>
                    <w:bottom w:val="nil"/>
                  </w:tcBorders>
                  <w:tcMar>
                    <w:left w:w="0" w:type="dxa"/>
                    <w:right w:w="60" w:type="dxa"/>
                  </w:tcMar>
                  <w:vAlign w:val="bottom"/>
                </w:tcPr>
                <w:p w14:paraId="55993665" w14:textId="77777777" w:rsidR="00071256" w:rsidRDefault="009666E9">
                  <w:pPr>
                    <w:pStyle w:val="AccurriTablenumericvalues"/>
                  </w:pPr>
                  <w:r>
                    <w:rPr>
                      <w:lang w:val="en-AU"/>
                    </w:rPr>
                    <w:t xml:space="preserve">332,116 </w:t>
                  </w:r>
                </w:p>
              </w:tc>
            </w:tr>
            <w:tr w:rsidR="00071256" w14:paraId="3A947B1B" w14:textId="77777777">
              <w:tc>
                <w:tcPr>
                  <w:tcW w:w="7499" w:type="dxa"/>
                  <w:tcBorders>
                    <w:top w:val="nil"/>
                    <w:bottom w:val="nil"/>
                  </w:tcBorders>
                  <w:tcMar>
                    <w:left w:w="0" w:type="dxa"/>
                    <w:right w:w="0" w:type="dxa"/>
                  </w:tcMar>
                  <w:vAlign w:val="bottom"/>
                </w:tcPr>
                <w:p w14:paraId="3C079519" w14:textId="77777777" w:rsidR="00071256" w:rsidRDefault="009666E9">
                  <w:pPr>
                    <w:pStyle w:val="AccurriTabletextvalues"/>
                    <w:jc w:val="left"/>
                  </w:pPr>
                  <w:r>
                    <w:rPr>
                      <w:lang w:val="en-AU"/>
                    </w:rPr>
                    <w:t>Intangibles</w:t>
                  </w:r>
                </w:p>
              </w:tc>
              <w:tc>
                <w:tcPr>
                  <w:tcW w:w="60" w:type="dxa"/>
                  <w:tcBorders>
                    <w:top w:val="nil"/>
                    <w:bottom w:val="nil"/>
                  </w:tcBorders>
                  <w:tcMar>
                    <w:left w:w="0" w:type="dxa"/>
                    <w:right w:w="0" w:type="dxa"/>
                  </w:tcMar>
                </w:tcPr>
                <w:p w14:paraId="09EFBF2B" w14:textId="77777777" w:rsidR="00071256" w:rsidRDefault="00071256"/>
              </w:tc>
              <w:tc>
                <w:tcPr>
                  <w:tcW w:w="651" w:type="dxa"/>
                  <w:tcBorders>
                    <w:top w:val="nil"/>
                    <w:bottom w:val="nil"/>
                  </w:tcBorders>
                  <w:tcMar>
                    <w:left w:w="0" w:type="dxa"/>
                    <w:right w:w="0" w:type="dxa"/>
                  </w:tcMar>
                  <w:vAlign w:val="bottom"/>
                </w:tcPr>
                <w:p w14:paraId="4D859B5A" w14:textId="77777777" w:rsidR="00071256" w:rsidRDefault="009666E9">
                  <w:pPr>
                    <w:pStyle w:val="AccurriTabletextvalues"/>
                    <w:jc w:val="center"/>
                  </w:pPr>
                  <w:r>
                    <w:rPr>
                      <w:lang w:val="en-AU"/>
                    </w:rPr>
                    <w:t>21</w:t>
                  </w:r>
                </w:p>
              </w:tc>
              <w:tc>
                <w:tcPr>
                  <w:tcW w:w="60" w:type="dxa"/>
                  <w:tcBorders>
                    <w:top w:val="nil"/>
                    <w:bottom w:val="nil"/>
                  </w:tcBorders>
                  <w:tcMar>
                    <w:left w:w="0" w:type="dxa"/>
                    <w:right w:w="0" w:type="dxa"/>
                  </w:tcMar>
                </w:tcPr>
                <w:p w14:paraId="19A5B785" w14:textId="77777777" w:rsidR="00071256" w:rsidRDefault="00071256"/>
              </w:tc>
              <w:tc>
                <w:tcPr>
                  <w:tcW w:w="1275" w:type="dxa"/>
                  <w:tcBorders>
                    <w:top w:val="nil"/>
                    <w:bottom w:val="nil"/>
                  </w:tcBorders>
                  <w:tcMar>
                    <w:left w:w="0" w:type="dxa"/>
                    <w:right w:w="60" w:type="dxa"/>
                  </w:tcMar>
                  <w:vAlign w:val="bottom"/>
                </w:tcPr>
                <w:p w14:paraId="057E2B68" w14:textId="77777777" w:rsidR="00071256" w:rsidRDefault="009666E9">
                  <w:pPr>
                    <w:pStyle w:val="AccurriTablenumericvalues"/>
                  </w:pPr>
                  <w:r>
                    <w:rPr>
                      <w:lang w:val="en-AU"/>
                    </w:rPr>
                    <w:t xml:space="preserve">1,741 </w:t>
                  </w:r>
                </w:p>
              </w:tc>
              <w:tc>
                <w:tcPr>
                  <w:tcW w:w="60" w:type="dxa"/>
                  <w:tcBorders>
                    <w:top w:val="nil"/>
                    <w:bottom w:val="nil"/>
                  </w:tcBorders>
                  <w:tcMar>
                    <w:left w:w="0" w:type="dxa"/>
                    <w:right w:w="0" w:type="dxa"/>
                  </w:tcMar>
                </w:tcPr>
                <w:p w14:paraId="5453F033" w14:textId="77777777" w:rsidR="00071256" w:rsidRDefault="00071256"/>
              </w:tc>
              <w:tc>
                <w:tcPr>
                  <w:tcW w:w="1275" w:type="dxa"/>
                  <w:tcBorders>
                    <w:top w:val="nil"/>
                    <w:bottom w:val="nil"/>
                  </w:tcBorders>
                  <w:tcMar>
                    <w:left w:w="0" w:type="dxa"/>
                    <w:right w:w="60" w:type="dxa"/>
                  </w:tcMar>
                  <w:vAlign w:val="bottom"/>
                </w:tcPr>
                <w:p w14:paraId="3332AFF1" w14:textId="77777777" w:rsidR="00071256" w:rsidRDefault="009666E9">
                  <w:pPr>
                    <w:pStyle w:val="AccurriTablenumericvalues"/>
                  </w:pPr>
                  <w:r>
                    <w:rPr>
                      <w:lang w:val="en-AU"/>
                    </w:rPr>
                    <w:t xml:space="preserve">2,116 </w:t>
                  </w:r>
                </w:p>
              </w:tc>
            </w:tr>
            <w:tr w:rsidR="00071256" w14:paraId="315D5177" w14:textId="77777777">
              <w:tc>
                <w:tcPr>
                  <w:tcW w:w="7499" w:type="dxa"/>
                  <w:tcBorders>
                    <w:top w:val="nil"/>
                    <w:bottom w:val="nil"/>
                  </w:tcBorders>
                  <w:tcMar>
                    <w:left w:w="0" w:type="dxa"/>
                    <w:right w:w="0" w:type="dxa"/>
                  </w:tcMar>
                  <w:vAlign w:val="bottom"/>
                </w:tcPr>
                <w:p w14:paraId="6D438A61" w14:textId="77777777" w:rsidR="00071256" w:rsidRDefault="009666E9">
                  <w:pPr>
                    <w:pStyle w:val="AccurriTabletextvalues"/>
                    <w:jc w:val="left"/>
                  </w:pPr>
                  <w:r>
                    <w:rPr>
                      <w:lang w:val="en-AU"/>
                    </w:rPr>
                    <w:t>Deferred tax</w:t>
                  </w:r>
                </w:p>
              </w:tc>
              <w:tc>
                <w:tcPr>
                  <w:tcW w:w="60" w:type="dxa"/>
                  <w:tcBorders>
                    <w:top w:val="nil"/>
                    <w:bottom w:val="nil"/>
                  </w:tcBorders>
                  <w:tcMar>
                    <w:left w:w="0" w:type="dxa"/>
                    <w:right w:w="0" w:type="dxa"/>
                  </w:tcMar>
                </w:tcPr>
                <w:p w14:paraId="5320A7B1" w14:textId="77777777" w:rsidR="00071256" w:rsidRDefault="00071256"/>
              </w:tc>
              <w:tc>
                <w:tcPr>
                  <w:tcW w:w="651" w:type="dxa"/>
                  <w:tcBorders>
                    <w:top w:val="nil"/>
                    <w:bottom w:val="nil"/>
                  </w:tcBorders>
                  <w:tcMar>
                    <w:left w:w="0" w:type="dxa"/>
                    <w:right w:w="0" w:type="dxa"/>
                  </w:tcMar>
                  <w:vAlign w:val="bottom"/>
                </w:tcPr>
                <w:p w14:paraId="26CE2644" w14:textId="77777777" w:rsidR="00071256" w:rsidRDefault="009666E9">
                  <w:pPr>
                    <w:pStyle w:val="AccurriTabletextvalues"/>
                    <w:jc w:val="center"/>
                  </w:pPr>
                  <w:r>
                    <w:rPr>
                      <w:lang w:val="en-AU"/>
                    </w:rPr>
                    <w:t>22</w:t>
                  </w:r>
                </w:p>
              </w:tc>
              <w:tc>
                <w:tcPr>
                  <w:tcW w:w="60" w:type="dxa"/>
                  <w:tcBorders>
                    <w:top w:val="nil"/>
                    <w:bottom w:val="nil"/>
                  </w:tcBorders>
                  <w:tcMar>
                    <w:left w:w="0" w:type="dxa"/>
                    <w:right w:w="0" w:type="dxa"/>
                  </w:tcMar>
                </w:tcPr>
                <w:p w14:paraId="4D9EC6EF" w14:textId="77777777" w:rsidR="00071256" w:rsidRDefault="00071256"/>
              </w:tc>
              <w:tc>
                <w:tcPr>
                  <w:tcW w:w="1275" w:type="dxa"/>
                  <w:tcBorders>
                    <w:top w:val="nil"/>
                    <w:bottom w:val="nil"/>
                  </w:tcBorders>
                  <w:tcMar>
                    <w:left w:w="0" w:type="dxa"/>
                    <w:right w:w="60" w:type="dxa"/>
                  </w:tcMar>
                  <w:vAlign w:val="bottom"/>
                </w:tcPr>
                <w:p w14:paraId="5F429C8F" w14:textId="77777777" w:rsidR="00071256" w:rsidRDefault="009666E9">
                  <w:pPr>
                    <w:pStyle w:val="AccurriTablenumericvalues"/>
                  </w:pPr>
                  <w:r>
                    <w:rPr>
                      <w:lang w:val="en-AU"/>
                    </w:rPr>
                    <w:t xml:space="preserve">15,574 </w:t>
                  </w:r>
                </w:p>
              </w:tc>
              <w:tc>
                <w:tcPr>
                  <w:tcW w:w="60" w:type="dxa"/>
                  <w:tcBorders>
                    <w:top w:val="nil"/>
                    <w:bottom w:val="nil"/>
                  </w:tcBorders>
                  <w:tcMar>
                    <w:left w:w="0" w:type="dxa"/>
                    <w:right w:w="0" w:type="dxa"/>
                  </w:tcMar>
                </w:tcPr>
                <w:p w14:paraId="197CFCB5" w14:textId="77777777" w:rsidR="00071256" w:rsidRDefault="00071256"/>
              </w:tc>
              <w:tc>
                <w:tcPr>
                  <w:tcW w:w="1275" w:type="dxa"/>
                  <w:tcBorders>
                    <w:top w:val="nil"/>
                    <w:bottom w:val="nil"/>
                  </w:tcBorders>
                  <w:tcMar>
                    <w:left w:w="0" w:type="dxa"/>
                    <w:right w:w="60" w:type="dxa"/>
                  </w:tcMar>
                  <w:vAlign w:val="bottom"/>
                </w:tcPr>
                <w:p w14:paraId="6AF76EAA" w14:textId="77777777" w:rsidR="00071256" w:rsidRDefault="009666E9">
                  <w:pPr>
                    <w:pStyle w:val="AccurriTablenumericvalues"/>
                  </w:pPr>
                  <w:r>
                    <w:rPr>
                      <w:lang w:val="en-AU"/>
                    </w:rPr>
                    <w:t xml:space="preserve">12,561 </w:t>
                  </w:r>
                </w:p>
              </w:tc>
            </w:tr>
            <w:tr w:rsidR="00071256" w14:paraId="4B1A667E" w14:textId="77777777">
              <w:tc>
                <w:tcPr>
                  <w:tcW w:w="7499" w:type="dxa"/>
                  <w:tcBorders>
                    <w:top w:val="nil"/>
                    <w:bottom w:val="nil"/>
                  </w:tcBorders>
                  <w:tcMar>
                    <w:left w:w="0" w:type="dxa"/>
                    <w:right w:w="0" w:type="dxa"/>
                  </w:tcMar>
                  <w:vAlign w:val="bottom"/>
                </w:tcPr>
                <w:p w14:paraId="640B16AC" w14:textId="77777777" w:rsidR="00071256" w:rsidRDefault="009666E9">
                  <w:pPr>
                    <w:pStyle w:val="AccurriTabletextvalues"/>
                    <w:jc w:val="left"/>
                  </w:pPr>
                  <w:r>
                    <w:rPr>
                      <w:lang w:val="en-AU"/>
                    </w:rPr>
                    <w:t>Other</w:t>
                  </w:r>
                </w:p>
              </w:tc>
              <w:tc>
                <w:tcPr>
                  <w:tcW w:w="60" w:type="dxa"/>
                  <w:tcBorders>
                    <w:top w:val="nil"/>
                    <w:bottom w:val="nil"/>
                  </w:tcBorders>
                  <w:tcMar>
                    <w:left w:w="0" w:type="dxa"/>
                    <w:right w:w="0" w:type="dxa"/>
                  </w:tcMar>
                </w:tcPr>
                <w:p w14:paraId="1871B986" w14:textId="77777777" w:rsidR="00071256" w:rsidRDefault="00071256"/>
              </w:tc>
              <w:tc>
                <w:tcPr>
                  <w:tcW w:w="651" w:type="dxa"/>
                  <w:tcBorders>
                    <w:top w:val="nil"/>
                    <w:bottom w:val="nil"/>
                  </w:tcBorders>
                  <w:tcMar>
                    <w:left w:w="0" w:type="dxa"/>
                    <w:right w:w="0" w:type="dxa"/>
                  </w:tcMar>
                  <w:vAlign w:val="bottom"/>
                </w:tcPr>
                <w:p w14:paraId="5DE718E1" w14:textId="77777777" w:rsidR="00071256" w:rsidRDefault="009666E9">
                  <w:pPr>
                    <w:pStyle w:val="AccurriTabletextvalues"/>
                    <w:jc w:val="center"/>
                  </w:pPr>
                  <w:r>
                    <w:rPr>
                      <w:lang w:val="en-AU"/>
                    </w:rPr>
                    <w:t>23</w:t>
                  </w:r>
                </w:p>
              </w:tc>
              <w:tc>
                <w:tcPr>
                  <w:tcW w:w="60" w:type="dxa"/>
                  <w:tcBorders>
                    <w:top w:val="nil"/>
                    <w:bottom w:val="nil"/>
                  </w:tcBorders>
                  <w:tcMar>
                    <w:left w:w="0" w:type="dxa"/>
                    <w:right w:w="0" w:type="dxa"/>
                  </w:tcMar>
                </w:tcPr>
                <w:p w14:paraId="05B2495B" w14:textId="77777777" w:rsidR="00071256" w:rsidRDefault="00071256"/>
              </w:tc>
              <w:tc>
                <w:tcPr>
                  <w:tcW w:w="1275" w:type="dxa"/>
                  <w:tcBorders>
                    <w:top w:val="nil"/>
                    <w:bottom w:val="nil"/>
                  </w:tcBorders>
                  <w:tcMar>
                    <w:left w:w="0" w:type="dxa"/>
                    <w:right w:w="60" w:type="dxa"/>
                  </w:tcMar>
                  <w:vAlign w:val="bottom"/>
                </w:tcPr>
                <w:p w14:paraId="23B4E4D4" w14:textId="77777777" w:rsidR="00071256" w:rsidRDefault="009666E9">
                  <w:pPr>
                    <w:pStyle w:val="AccurriTablenumericvalues"/>
                  </w:pPr>
                  <w:r>
                    <w:rPr>
                      <w:lang w:val="en-AU"/>
                    </w:rPr>
                    <w:t xml:space="preserve">2,308 </w:t>
                  </w:r>
                </w:p>
              </w:tc>
              <w:tc>
                <w:tcPr>
                  <w:tcW w:w="60" w:type="dxa"/>
                  <w:tcBorders>
                    <w:top w:val="nil"/>
                    <w:bottom w:val="nil"/>
                  </w:tcBorders>
                  <w:tcMar>
                    <w:left w:w="0" w:type="dxa"/>
                    <w:right w:w="0" w:type="dxa"/>
                  </w:tcMar>
                </w:tcPr>
                <w:p w14:paraId="6DBB5867" w14:textId="77777777" w:rsidR="00071256" w:rsidRDefault="00071256"/>
              </w:tc>
              <w:tc>
                <w:tcPr>
                  <w:tcW w:w="1275" w:type="dxa"/>
                  <w:tcBorders>
                    <w:top w:val="nil"/>
                    <w:bottom w:val="nil"/>
                  </w:tcBorders>
                  <w:tcMar>
                    <w:left w:w="0" w:type="dxa"/>
                    <w:right w:w="60" w:type="dxa"/>
                  </w:tcMar>
                  <w:vAlign w:val="bottom"/>
                </w:tcPr>
                <w:p w14:paraId="473B5AE2" w14:textId="77777777" w:rsidR="00071256" w:rsidRDefault="009666E9">
                  <w:pPr>
                    <w:pStyle w:val="AccurriTablenumericvalues"/>
                  </w:pPr>
                  <w:r>
                    <w:rPr>
                      <w:lang w:val="en-AU"/>
                    </w:rPr>
                    <w:t xml:space="preserve">2,405 </w:t>
                  </w:r>
                </w:p>
              </w:tc>
            </w:tr>
            <w:tr w:rsidR="00071256" w14:paraId="196EC292" w14:textId="77777777">
              <w:tc>
                <w:tcPr>
                  <w:tcW w:w="7499" w:type="dxa"/>
                  <w:tcBorders>
                    <w:top w:val="nil"/>
                    <w:bottom w:val="nil"/>
                  </w:tcBorders>
                  <w:tcMar>
                    <w:left w:w="0" w:type="dxa"/>
                    <w:right w:w="0" w:type="dxa"/>
                  </w:tcMar>
                  <w:vAlign w:val="bottom"/>
                </w:tcPr>
                <w:p w14:paraId="4EDADA2C" w14:textId="77777777" w:rsidR="00071256" w:rsidRDefault="009666E9">
                  <w:pPr>
                    <w:pStyle w:val="AccurriTabletextvalues"/>
                    <w:jc w:val="left"/>
                  </w:pPr>
                  <w:r>
                    <w:rPr>
                      <w:lang w:val="en-AU"/>
                    </w:rPr>
                    <w:t>Total non-current assets</w:t>
                  </w:r>
                </w:p>
              </w:tc>
              <w:tc>
                <w:tcPr>
                  <w:tcW w:w="60" w:type="dxa"/>
                  <w:tcBorders>
                    <w:top w:val="nil"/>
                    <w:bottom w:val="nil"/>
                  </w:tcBorders>
                  <w:tcMar>
                    <w:left w:w="0" w:type="dxa"/>
                    <w:right w:w="0" w:type="dxa"/>
                  </w:tcMar>
                </w:tcPr>
                <w:p w14:paraId="3CF0A120" w14:textId="77777777" w:rsidR="00071256" w:rsidRDefault="00071256"/>
              </w:tc>
              <w:tc>
                <w:tcPr>
                  <w:tcW w:w="651" w:type="dxa"/>
                  <w:tcBorders>
                    <w:top w:val="nil"/>
                    <w:bottom w:val="nil"/>
                  </w:tcBorders>
                  <w:tcMar>
                    <w:left w:w="0" w:type="dxa"/>
                    <w:right w:w="0" w:type="dxa"/>
                  </w:tcMar>
                  <w:vAlign w:val="bottom"/>
                </w:tcPr>
                <w:p w14:paraId="76622BFA" w14:textId="77777777" w:rsidR="00071256" w:rsidRDefault="00071256">
                  <w:pPr>
                    <w:pStyle w:val="AccurriTabletextvalues"/>
                    <w:jc w:val="center"/>
                  </w:pPr>
                </w:p>
              </w:tc>
              <w:tc>
                <w:tcPr>
                  <w:tcW w:w="60" w:type="dxa"/>
                  <w:tcBorders>
                    <w:top w:val="nil"/>
                    <w:bottom w:val="nil"/>
                  </w:tcBorders>
                  <w:tcMar>
                    <w:left w:w="0" w:type="dxa"/>
                    <w:right w:w="0" w:type="dxa"/>
                  </w:tcMar>
                </w:tcPr>
                <w:p w14:paraId="2F3E107B"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7B0AFF7E" w14:textId="77777777" w:rsidR="00071256" w:rsidRDefault="009666E9">
                  <w:pPr>
                    <w:pStyle w:val="AccurriTablenumericvalues"/>
                  </w:pPr>
                  <w:r>
                    <w:rPr>
                      <w:lang w:val="en-AU"/>
                    </w:rPr>
                    <w:t xml:space="preserve">523,654 </w:t>
                  </w:r>
                </w:p>
              </w:tc>
              <w:tc>
                <w:tcPr>
                  <w:tcW w:w="60" w:type="dxa"/>
                  <w:tcBorders>
                    <w:top w:val="nil"/>
                    <w:bottom w:val="nil"/>
                  </w:tcBorders>
                  <w:tcMar>
                    <w:left w:w="0" w:type="dxa"/>
                    <w:right w:w="0" w:type="dxa"/>
                  </w:tcMar>
                </w:tcPr>
                <w:p w14:paraId="6FF8898B"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2CC1949B" w14:textId="77777777" w:rsidR="00071256" w:rsidRDefault="009666E9">
                  <w:pPr>
                    <w:pStyle w:val="AccurriTablenumericvalues"/>
                  </w:pPr>
                  <w:r>
                    <w:rPr>
                      <w:lang w:val="en-AU"/>
                    </w:rPr>
                    <w:t xml:space="preserve">556,707 </w:t>
                  </w:r>
                </w:p>
              </w:tc>
            </w:tr>
            <w:tr w:rsidR="00071256" w14:paraId="49D71E6B" w14:textId="77777777">
              <w:tc>
                <w:tcPr>
                  <w:tcW w:w="7499" w:type="dxa"/>
                  <w:tcBorders>
                    <w:top w:val="nil"/>
                    <w:bottom w:val="nil"/>
                  </w:tcBorders>
                  <w:tcMar>
                    <w:left w:w="0" w:type="dxa"/>
                    <w:right w:w="0" w:type="dxa"/>
                  </w:tcMar>
                  <w:vAlign w:val="bottom"/>
                </w:tcPr>
                <w:p w14:paraId="492B20B9" w14:textId="77777777" w:rsidR="00071256" w:rsidRDefault="00071256">
                  <w:pPr>
                    <w:pStyle w:val="AccurriTabletextvalues"/>
                    <w:jc w:val="left"/>
                  </w:pPr>
                </w:p>
              </w:tc>
              <w:tc>
                <w:tcPr>
                  <w:tcW w:w="60" w:type="dxa"/>
                  <w:tcBorders>
                    <w:top w:val="nil"/>
                    <w:bottom w:val="nil"/>
                  </w:tcBorders>
                  <w:tcMar>
                    <w:left w:w="0" w:type="dxa"/>
                    <w:right w:w="0" w:type="dxa"/>
                  </w:tcMar>
                </w:tcPr>
                <w:p w14:paraId="16933034" w14:textId="77777777" w:rsidR="00071256" w:rsidRDefault="00071256"/>
              </w:tc>
              <w:tc>
                <w:tcPr>
                  <w:tcW w:w="651" w:type="dxa"/>
                  <w:tcBorders>
                    <w:top w:val="nil"/>
                    <w:bottom w:val="nil"/>
                  </w:tcBorders>
                  <w:tcMar>
                    <w:left w:w="0" w:type="dxa"/>
                    <w:right w:w="0" w:type="dxa"/>
                  </w:tcMar>
                  <w:vAlign w:val="bottom"/>
                </w:tcPr>
                <w:p w14:paraId="27ACE9F3" w14:textId="77777777" w:rsidR="00071256" w:rsidRDefault="00071256">
                  <w:pPr>
                    <w:pStyle w:val="AccurriTabletextvalues"/>
                    <w:jc w:val="center"/>
                  </w:pPr>
                </w:p>
              </w:tc>
              <w:tc>
                <w:tcPr>
                  <w:tcW w:w="60" w:type="dxa"/>
                  <w:tcBorders>
                    <w:top w:val="nil"/>
                    <w:bottom w:val="nil"/>
                  </w:tcBorders>
                  <w:tcMar>
                    <w:left w:w="0" w:type="dxa"/>
                    <w:right w:w="0" w:type="dxa"/>
                  </w:tcMar>
                </w:tcPr>
                <w:p w14:paraId="2F97C574" w14:textId="77777777" w:rsidR="00071256" w:rsidRDefault="00071256"/>
              </w:tc>
              <w:tc>
                <w:tcPr>
                  <w:tcW w:w="1275" w:type="dxa"/>
                  <w:tcBorders>
                    <w:top w:val="thick" w:sz="12" w:space="0" w:color="009CDE"/>
                    <w:bottom w:val="nil"/>
                  </w:tcBorders>
                  <w:tcMar>
                    <w:left w:w="0" w:type="dxa"/>
                    <w:right w:w="60" w:type="dxa"/>
                  </w:tcMar>
                  <w:vAlign w:val="bottom"/>
                </w:tcPr>
                <w:p w14:paraId="6C7EB321" w14:textId="77777777" w:rsidR="00071256" w:rsidRDefault="00071256">
                  <w:pPr>
                    <w:pStyle w:val="AccurriTablenumericvalues"/>
                  </w:pPr>
                </w:p>
              </w:tc>
              <w:tc>
                <w:tcPr>
                  <w:tcW w:w="60" w:type="dxa"/>
                  <w:tcBorders>
                    <w:top w:val="nil"/>
                    <w:bottom w:val="nil"/>
                  </w:tcBorders>
                  <w:tcMar>
                    <w:left w:w="0" w:type="dxa"/>
                    <w:right w:w="0" w:type="dxa"/>
                  </w:tcMar>
                </w:tcPr>
                <w:p w14:paraId="53AAD779" w14:textId="77777777" w:rsidR="00071256" w:rsidRDefault="00071256"/>
              </w:tc>
              <w:tc>
                <w:tcPr>
                  <w:tcW w:w="1275" w:type="dxa"/>
                  <w:tcBorders>
                    <w:top w:val="thick" w:sz="12" w:space="0" w:color="009CDE"/>
                    <w:bottom w:val="nil"/>
                  </w:tcBorders>
                  <w:tcMar>
                    <w:left w:w="0" w:type="dxa"/>
                    <w:right w:w="60" w:type="dxa"/>
                  </w:tcMar>
                  <w:vAlign w:val="bottom"/>
                </w:tcPr>
                <w:p w14:paraId="5C1918BE" w14:textId="77777777" w:rsidR="00071256" w:rsidRDefault="00071256">
                  <w:pPr>
                    <w:pStyle w:val="AccurriTablenumericvalues"/>
                  </w:pPr>
                </w:p>
              </w:tc>
            </w:tr>
            <w:tr w:rsidR="00071256" w14:paraId="39EB8238" w14:textId="77777777">
              <w:tc>
                <w:tcPr>
                  <w:tcW w:w="7499" w:type="dxa"/>
                  <w:tcBorders>
                    <w:top w:val="nil"/>
                    <w:bottom w:val="nil"/>
                  </w:tcBorders>
                  <w:tcMar>
                    <w:left w:w="0" w:type="dxa"/>
                    <w:right w:w="0" w:type="dxa"/>
                  </w:tcMar>
                  <w:vAlign w:val="bottom"/>
                </w:tcPr>
                <w:p w14:paraId="5CB6D034" w14:textId="77777777" w:rsidR="00071256" w:rsidRDefault="009666E9">
                  <w:pPr>
                    <w:pStyle w:val="AccurriTablemaintitle"/>
                  </w:pPr>
                  <w:r>
                    <w:rPr>
                      <w:lang w:val="en-AU"/>
                    </w:rPr>
                    <w:t>Total assets</w:t>
                  </w:r>
                </w:p>
              </w:tc>
              <w:tc>
                <w:tcPr>
                  <w:tcW w:w="60" w:type="dxa"/>
                  <w:tcBorders>
                    <w:top w:val="nil"/>
                    <w:bottom w:val="nil"/>
                  </w:tcBorders>
                  <w:tcMar>
                    <w:left w:w="0" w:type="dxa"/>
                    <w:right w:w="0" w:type="dxa"/>
                  </w:tcMar>
                </w:tcPr>
                <w:p w14:paraId="6C5E32DB" w14:textId="77777777" w:rsidR="00071256" w:rsidRDefault="00071256"/>
              </w:tc>
              <w:tc>
                <w:tcPr>
                  <w:tcW w:w="651" w:type="dxa"/>
                  <w:tcBorders>
                    <w:top w:val="nil"/>
                    <w:bottom w:val="nil"/>
                  </w:tcBorders>
                  <w:tcMar>
                    <w:left w:w="0" w:type="dxa"/>
                    <w:right w:w="0" w:type="dxa"/>
                  </w:tcMar>
                  <w:vAlign w:val="bottom"/>
                </w:tcPr>
                <w:p w14:paraId="74D1DED6" w14:textId="77777777" w:rsidR="00071256" w:rsidRDefault="00071256">
                  <w:pPr>
                    <w:pStyle w:val="AccurriTabletextvalues"/>
                    <w:jc w:val="center"/>
                  </w:pPr>
                </w:p>
              </w:tc>
              <w:tc>
                <w:tcPr>
                  <w:tcW w:w="60" w:type="dxa"/>
                  <w:tcBorders>
                    <w:top w:val="nil"/>
                    <w:bottom w:val="nil"/>
                  </w:tcBorders>
                  <w:tcMar>
                    <w:left w:w="0" w:type="dxa"/>
                    <w:right w:w="0" w:type="dxa"/>
                  </w:tcMar>
                </w:tcPr>
                <w:p w14:paraId="325EAB82" w14:textId="77777777" w:rsidR="00071256" w:rsidRDefault="00071256"/>
              </w:tc>
              <w:tc>
                <w:tcPr>
                  <w:tcW w:w="1275" w:type="dxa"/>
                  <w:tcBorders>
                    <w:top w:val="nil"/>
                    <w:bottom w:val="thick" w:sz="12" w:space="0" w:color="009CDE"/>
                  </w:tcBorders>
                  <w:tcMar>
                    <w:left w:w="0" w:type="dxa"/>
                    <w:right w:w="60" w:type="dxa"/>
                  </w:tcMar>
                  <w:vAlign w:val="bottom"/>
                </w:tcPr>
                <w:p w14:paraId="74E66620" w14:textId="77777777" w:rsidR="00071256" w:rsidRDefault="009666E9">
                  <w:pPr>
                    <w:pStyle w:val="AccurriTablenumericvalues"/>
                  </w:pPr>
                  <w:r>
                    <w:rPr>
                      <w:lang w:val="en-AU"/>
                    </w:rPr>
                    <w:t xml:space="preserve">618,003 </w:t>
                  </w:r>
                </w:p>
              </w:tc>
              <w:tc>
                <w:tcPr>
                  <w:tcW w:w="60" w:type="dxa"/>
                  <w:tcBorders>
                    <w:top w:val="nil"/>
                    <w:bottom w:val="nil"/>
                  </w:tcBorders>
                  <w:tcMar>
                    <w:left w:w="0" w:type="dxa"/>
                    <w:right w:w="0" w:type="dxa"/>
                  </w:tcMar>
                </w:tcPr>
                <w:p w14:paraId="45E8D9E7" w14:textId="77777777" w:rsidR="00071256" w:rsidRDefault="00071256"/>
              </w:tc>
              <w:tc>
                <w:tcPr>
                  <w:tcW w:w="1275" w:type="dxa"/>
                  <w:tcBorders>
                    <w:top w:val="nil"/>
                    <w:bottom w:val="thick" w:sz="12" w:space="0" w:color="009CDE"/>
                  </w:tcBorders>
                  <w:tcMar>
                    <w:left w:w="0" w:type="dxa"/>
                    <w:right w:w="60" w:type="dxa"/>
                  </w:tcMar>
                  <w:vAlign w:val="bottom"/>
                </w:tcPr>
                <w:p w14:paraId="10FC4B90" w14:textId="77777777" w:rsidR="00071256" w:rsidRDefault="009666E9">
                  <w:pPr>
                    <w:pStyle w:val="AccurriTablenumericvalues"/>
                  </w:pPr>
                  <w:r>
                    <w:rPr>
                      <w:lang w:val="en-AU"/>
                    </w:rPr>
                    <w:t xml:space="preserve">623,733 </w:t>
                  </w:r>
                </w:p>
              </w:tc>
            </w:tr>
          </w:tbl>
          <w:p w14:paraId="1AEF6CF2" w14:textId="77777777" w:rsidR="00071256" w:rsidRDefault="009666E9">
            <w:r>
              <w:rPr>
                <w:rFonts w:ascii="Times New Roman" w:eastAsia="Times New Roman" w:hAnsi="Times New Roman" w:cs="Times New Roman"/>
                <w:b/>
                <w:lang w:val="en-AU"/>
              </w:rPr>
              <w:t xml:space="preserve"> </w:t>
            </w:r>
          </w:p>
        </w:tc>
      </w:tr>
    </w:tbl>
    <w:p w14:paraId="4063912D" w14:textId="77777777" w:rsidR="00071256" w:rsidRDefault="00071256">
      <w:pPr>
        <w:sectPr w:rsidR="00071256">
          <w:headerReference w:type="even" r:id="rId36"/>
          <w:headerReference w:type="default" r:id="rId37"/>
          <w:footerReference w:type="even" r:id="rId38"/>
          <w:footerReference w:type="default" r:id="rId39"/>
          <w:headerReference w:type="first" r:id="rId40"/>
          <w:footerReference w:type="first" r:id="rId41"/>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7631CFEB"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071256" w14:paraId="7FD1B91D" w14:textId="77777777">
              <w:tc>
                <w:tcPr>
                  <w:tcW w:w="7499" w:type="dxa"/>
                  <w:tcBorders>
                    <w:top w:val="nil"/>
                    <w:bottom w:val="nil"/>
                  </w:tcBorders>
                  <w:tcMar>
                    <w:left w:w="0" w:type="dxa"/>
                    <w:right w:w="0" w:type="dxa"/>
                  </w:tcMar>
                  <w:vAlign w:val="bottom"/>
                </w:tcPr>
                <w:p w14:paraId="46C54E2E" w14:textId="77777777" w:rsidR="00071256" w:rsidRDefault="009666E9">
                  <w:pPr>
                    <w:pStyle w:val="AccurriTablemaintitle"/>
                  </w:pPr>
                  <w:r>
                    <w:rPr>
                      <w:lang w:val="en-AU"/>
                    </w:rPr>
                    <w:t>Liabilities</w:t>
                  </w:r>
                </w:p>
              </w:tc>
              <w:tc>
                <w:tcPr>
                  <w:tcW w:w="60" w:type="dxa"/>
                  <w:tcBorders>
                    <w:top w:val="nil"/>
                    <w:bottom w:val="nil"/>
                  </w:tcBorders>
                  <w:tcMar>
                    <w:left w:w="0" w:type="dxa"/>
                    <w:right w:w="0" w:type="dxa"/>
                  </w:tcMar>
                </w:tcPr>
                <w:p w14:paraId="1A550498" w14:textId="77777777" w:rsidR="00071256" w:rsidRDefault="00071256"/>
              </w:tc>
              <w:tc>
                <w:tcPr>
                  <w:tcW w:w="651" w:type="dxa"/>
                  <w:tcBorders>
                    <w:top w:val="nil"/>
                    <w:bottom w:val="nil"/>
                  </w:tcBorders>
                  <w:tcMar>
                    <w:left w:w="0" w:type="dxa"/>
                    <w:right w:w="0" w:type="dxa"/>
                  </w:tcMar>
                  <w:vAlign w:val="bottom"/>
                </w:tcPr>
                <w:p w14:paraId="4A9DF271" w14:textId="77777777" w:rsidR="00071256" w:rsidRDefault="00071256">
                  <w:pPr>
                    <w:pStyle w:val="AccurriTabletextvalues"/>
                    <w:jc w:val="center"/>
                  </w:pPr>
                </w:p>
              </w:tc>
              <w:tc>
                <w:tcPr>
                  <w:tcW w:w="60" w:type="dxa"/>
                  <w:tcBorders>
                    <w:top w:val="nil"/>
                    <w:bottom w:val="nil"/>
                  </w:tcBorders>
                  <w:tcMar>
                    <w:left w:w="0" w:type="dxa"/>
                    <w:right w:w="0" w:type="dxa"/>
                  </w:tcMar>
                </w:tcPr>
                <w:p w14:paraId="286AADDF" w14:textId="77777777" w:rsidR="00071256" w:rsidRDefault="00071256"/>
              </w:tc>
              <w:tc>
                <w:tcPr>
                  <w:tcW w:w="1275" w:type="dxa"/>
                  <w:tcBorders>
                    <w:top w:val="nil"/>
                    <w:bottom w:val="nil"/>
                  </w:tcBorders>
                  <w:tcMar>
                    <w:left w:w="0" w:type="dxa"/>
                    <w:right w:w="60" w:type="dxa"/>
                  </w:tcMar>
                  <w:vAlign w:val="bottom"/>
                </w:tcPr>
                <w:p w14:paraId="1F9D0F2B" w14:textId="77777777" w:rsidR="00071256" w:rsidRDefault="00071256">
                  <w:pPr>
                    <w:pStyle w:val="AccurriTablenumericvalues"/>
                  </w:pPr>
                </w:p>
              </w:tc>
              <w:tc>
                <w:tcPr>
                  <w:tcW w:w="60" w:type="dxa"/>
                  <w:tcBorders>
                    <w:top w:val="nil"/>
                    <w:bottom w:val="nil"/>
                  </w:tcBorders>
                  <w:tcMar>
                    <w:left w:w="0" w:type="dxa"/>
                    <w:right w:w="0" w:type="dxa"/>
                  </w:tcMar>
                </w:tcPr>
                <w:p w14:paraId="675B9F37" w14:textId="77777777" w:rsidR="00071256" w:rsidRDefault="00071256"/>
              </w:tc>
              <w:tc>
                <w:tcPr>
                  <w:tcW w:w="1275" w:type="dxa"/>
                  <w:tcBorders>
                    <w:top w:val="nil"/>
                    <w:bottom w:val="nil"/>
                  </w:tcBorders>
                  <w:tcMar>
                    <w:left w:w="0" w:type="dxa"/>
                    <w:right w:w="60" w:type="dxa"/>
                  </w:tcMar>
                  <w:vAlign w:val="bottom"/>
                </w:tcPr>
                <w:p w14:paraId="40F7DC78" w14:textId="77777777" w:rsidR="00071256" w:rsidRDefault="00071256">
                  <w:pPr>
                    <w:pStyle w:val="AccurriTablenumericvalues"/>
                  </w:pPr>
                </w:p>
              </w:tc>
            </w:tr>
            <w:tr w:rsidR="00071256" w14:paraId="678F2FD4" w14:textId="77777777">
              <w:tc>
                <w:tcPr>
                  <w:tcW w:w="7499" w:type="dxa"/>
                  <w:tcBorders>
                    <w:top w:val="nil"/>
                    <w:bottom w:val="nil"/>
                  </w:tcBorders>
                  <w:tcMar>
                    <w:left w:w="0" w:type="dxa"/>
                    <w:right w:w="0" w:type="dxa"/>
                  </w:tcMar>
                  <w:vAlign w:val="bottom"/>
                </w:tcPr>
                <w:p w14:paraId="2BB77F5A" w14:textId="77777777" w:rsidR="00071256" w:rsidRDefault="00071256">
                  <w:pPr>
                    <w:pStyle w:val="AccurriTabletextvalues"/>
                    <w:jc w:val="left"/>
                  </w:pPr>
                </w:p>
              </w:tc>
              <w:tc>
                <w:tcPr>
                  <w:tcW w:w="60" w:type="dxa"/>
                  <w:tcBorders>
                    <w:top w:val="nil"/>
                    <w:bottom w:val="nil"/>
                  </w:tcBorders>
                  <w:tcMar>
                    <w:left w:w="0" w:type="dxa"/>
                    <w:right w:w="0" w:type="dxa"/>
                  </w:tcMar>
                </w:tcPr>
                <w:p w14:paraId="399D763D" w14:textId="77777777" w:rsidR="00071256" w:rsidRDefault="00071256"/>
              </w:tc>
              <w:tc>
                <w:tcPr>
                  <w:tcW w:w="651" w:type="dxa"/>
                  <w:tcBorders>
                    <w:top w:val="nil"/>
                    <w:bottom w:val="nil"/>
                  </w:tcBorders>
                  <w:tcMar>
                    <w:left w:w="0" w:type="dxa"/>
                    <w:right w:w="0" w:type="dxa"/>
                  </w:tcMar>
                  <w:vAlign w:val="bottom"/>
                </w:tcPr>
                <w:p w14:paraId="68CDD421" w14:textId="77777777" w:rsidR="00071256" w:rsidRDefault="00071256">
                  <w:pPr>
                    <w:pStyle w:val="AccurriTabletextvalues"/>
                    <w:jc w:val="center"/>
                  </w:pPr>
                </w:p>
              </w:tc>
              <w:tc>
                <w:tcPr>
                  <w:tcW w:w="60" w:type="dxa"/>
                  <w:tcBorders>
                    <w:top w:val="nil"/>
                    <w:bottom w:val="nil"/>
                  </w:tcBorders>
                  <w:tcMar>
                    <w:left w:w="0" w:type="dxa"/>
                    <w:right w:w="0" w:type="dxa"/>
                  </w:tcMar>
                </w:tcPr>
                <w:p w14:paraId="3B4FEB40" w14:textId="77777777" w:rsidR="00071256" w:rsidRDefault="00071256"/>
              </w:tc>
              <w:tc>
                <w:tcPr>
                  <w:tcW w:w="1275" w:type="dxa"/>
                  <w:tcBorders>
                    <w:top w:val="nil"/>
                    <w:bottom w:val="nil"/>
                  </w:tcBorders>
                  <w:tcMar>
                    <w:left w:w="0" w:type="dxa"/>
                    <w:right w:w="60" w:type="dxa"/>
                  </w:tcMar>
                  <w:vAlign w:val="bottom"/>
                </w:tcPr>
                <w:p w14:paraId="0400DA5C" w14:textId="77777777" w:rsidR="00071256" w:rsidRDefault="00071256">
                  <w:pPr>
                    <w:pStyle w:val="AccurriTablenumericvalues"/>
                  </w:pPr>
                </w:p>
              </w:tc>
              <w:tc>
                <w:tcPr>
                  <w:tcW w:w="60" w:type="dxa"/>
                  <w:tcBorders>
                    <w:top w:val="nil"/>
                    <w:bottom w:val="nil"/>
                  </w:tcBorders>
                  <w:tcMar>
                    <w:left w:w="0" w:type="dxa"/>
                    <w:right w:w="0" w:type="dxa"/>
                  </w:tcMar>
                </w:tcPr>
                <w:p w14:paraId="2FC5A250" w14:textId="77777777" w:rsidR="00071256" w:rsidRDefault="00071256"/>
              </w:tc>
              <w:tc>
                <w:tcPr>
                  <w:tcW w:w="1275" w:type="dxa"/>
                  <w:tcBorders>
                    <w:top w:val="nil"/>
                    <w:bottom w:val="nil"/>
                  </w:tcBorders>
                  <w:tcMar>
                    <w:left w:w="0" w:type="dxa"/>
                    <w:right w:w="60" w:type="dxa"/>
                  </w:tcMar>
                  <w:vAlign w:val="bottom"/>
                </w:tcPr>
                <w:p w14:paraId="4BF094F4" w14:textId="77777777" w:rsidR="00071256" w:rsidRDefault="00071256">
                  <w:pPr>
                    <w:pStyle w:val="AccurriTablenumericvalues"/>
                  </w:pPr>
                </w:p>
              </w:tc>
            </w:tr>
            <w:tr w:rsidR="00071256" w14:paraId="6B00331F" w14:textId="77777777">
              <w:tc>
                <w:tcPr>
                  <w:tcW w:w="7499" w:type="dxa"/>
                  <w:tcBorders>
                    <w:top w:val="nil"/>
                    <w:bottom w:val="nil"/>
                  </w:tcBorders>
                  <w:tcMar>
                    <w:left w:w="0" w:type="dxa"/>
                    <w:right w:w="0" w:type="dxa"/>
                  </w:tcMar>
                  <w:vAlign w:val="bottom"/>
                </w:tcPr>
                <w:p w14:paraId="7B2AB406" w14:textId="77777777" w:rsidR="00071256" w:rsidRDefault="009666E9">
                  <w:pPr>
                    <w:pStyle w:val="AccurriTablemaintitle"/>
                  </w:pPr>
                  <w:r>
                    <w:rPr>
                      <w:lang w:val="en-AU"/>
                    </w:rPr>
                    <w:t>Current liabilities</w:t>
                  </w:r>
                </w:p>
              </w:tc>
              <w:tc>
                <w:tcPr>
                  <w:tcW w:w="60" w:type="dxa"/>
                  <w:tcBorders>
                    <w:top w:val="nil"/>
                    <w:bottom w:val="nil"/>
                  </w:tcBorders>
                  <w:tcMar>
                    <w:left w:w="0" w:type="dxa"/>
                    <w:right w:w="0" w:type="dxa"/>
                  </w:tcMar>
                </w:tcPr>
                <w:p w14:paraId="30494C7B" w14:textId="77777777" w:rsidR="00071256" w:rsidRDefault="00071256"/>
              </w:tc>
              <w:tc>
                <w:tcPr>
                  <w:tcW w:w="651" w:type="dxa"/>
                  <w:tcBorders>
                    <w:top w:val="nil"/>
                    <w:bottom w:val="nil"/>
                  </w:tcBorders>
                  <w:tcMar>
                    <w:left w:w="0" w:type="dxa"/>
                    <w:right w:w="0" w:type="dxa"/>
                  </w:tcMar>
                  <w:vAlign w:val="bottom"/>
                </w:tcPr>
                <w:p w14:paraId="0707DFBB" w14:textId="77777777" w:rsidR="00071256" w:rsidRDefault="00071256">
                  <w:pPr>
                    <w:pStyle w:val="AccurriTabletextvalues"/>
                    <w:jc w:val="center"/>
                  </w:pPr>
                </w:p>
              </w:tc>
              <w:tc>
                <w:tcPr>
                  <w:tcW w:w="60" w:type="dxa"/>
                  <w:tcBorders>
                    <w:top w:val="nil"/>
                    <w:bottom w:val="nil"/>
                  </w:tcBorders>
                  <w:tcMar>
                    <w:left w:w="0" w:type="dxa"/>
                    <w:right w:w="0" w:type="dxa"/>
                  </w:tcMar>
                </w:tcPr>
                <w:p w14:paraId="541EC2A1" w14:textId="77777777" w:rsidR="00071256" w:rsidRDefault="00071256"/>
              </w:tc>
              <w:tc>
                <w:tcPr>
                  <w:tcW w:w="1275" w:type="dxa"/>
                  <w:tcBorders>
                    <w:top w:val="nil"/>
                    <w:bottom w:val="nil"/>
                  </w:tcBorders>
                  <w:tcMar>
                    <w:left w:w="0" w:type="dxa"/>
                    <w:right w:w="60" w:type="dxa"/>
                  </w:tcMar>
                  <w:vAlign w:val="bottom"/>
                </w:tcPr>
                <w:p w14:paraId="3B1D6F15" w14:textId="77777777" w:rsidR="00071256" w:rsidRDefault="00071256">
                  <w:pPr>
                    <w:pStyle w:val="AccurriTablenumericvalues"/>
                  </w:pPr>
                </w:p>
              </w:tc>
              <w:tc>
                <w:tcPr>
                  <w:tcW w:w="60" w:type="dxa"/>
                  <w:tcBorders>
                    <w:top w:val="nil"/>
                    <w:bottom w:val="nil"/>
                  </w:tcBorders>
                  <w:tcMar>
                    <w:left w:w="0" w:type="dxa"/>
                    <w:right w:w="0" w:type="dxa"/>
                  </w:tcMar>
                </w:tcPr>
                <w:p w14:paraId="733B553D" w14:textId="77777777" w:rsidR="00071256" w:rsidRDefault="00071256"/>
              </w:tc>
              <w:tc>
                <w:tcPr>
                  <w:tcW w:w="1275" w:type="dxa"/>
                  <w:tcBorders>
                    <w:top w:val="nil"/>
                    <w:bottom w:val="nil"/>
                  </w:tcBorders>
                  <w:tcMar>
                    <w:left w:w="0" w:type="dxa"/>
                    <w:right w:w="60" w:type="dxa"/>
                  </w:tcMar>
                  <w:vAlign w:val="bottom"/>
                </w:tcPr>
                <w:p w14:paraId="4641F27B" w14:textId="77777777" w:rsidR="00071256" w:rsidRDefault="00071256">
                  <w:pPr>
                    <w:pStyle w:val="AccurriTablenumericvalues"/>
                  </w:pPr>
                </w:p>
              </w:tc>
            </w:tr>
            <w:tr w:rsidR="00071256" w14:paraId="5A548FBF" w14:textId="77777777">
              <w:tc>
                <w:tcPr>
                  <w:tcW w:w="7499" w:type="dxa"/>
                  <w:tcBorders>
                    <w:top w:val="nil"/>
                    <w:bottom w:val="nil"/>
                  </w:tcBorders>
                  <w:tcMar>
                    <w:left w:w="0" w:type="dxa"/>
                    <w:right w:w="0" w:type="dxa"/>
                  </w:tcMar>
                  <w:vAlign w:val="bottom"/>
                </w:tcPr>
                <w:p w14:paraId="01B60F52" w14:textId="77777777" w:rsidR="00071256" w:rsidRDefault="009666E9">
                  <w:pPr>
                    <w:pStyle w:val="AccurriTabletextvalues"/>
                    <w:jc w:val="left"/>
                  </w:pPr>
                  <w:r>
                    <w:rPr>
                      <w:lang w:val="en-AU"/>
                    </w:rPr>
                    <w:t>Trade and other payables</w:t>
                  </w:r>
                </w:p>
              </w:tc>
              <w:tc>
                <w:tcPr>
                  <w:tcW w:w="60" w:type="dxa"/>
                  <w:tcBorders>
                    <w:top w:val="nil"/>
                    <w:bottom w:val="nil"/>
                  </w:tcBorders>
                  <w:tcMar>
                    <w:left w:w="0" w:type="dxa"/>
                    <w:right w:w="0" w:type="dxa"/>
                  </w:tcMar>
                </w:tcPr>
                <w:p w14:paraId="4076755C" w14:textId="77777777" w:rsidR="00071256" w:rsidRDefault="00071256"/>
              </w:tc>
              <w:tc>
                <w:tcPr>
                  <w:tcW w:w="651" w:type="dxa"/>
                  <w:tcBorders>
                    <w:top w:val="nil"/>
                    <w:bottom w:val="nil"/>
                  </w:tcBorders>
                  <w:tcMar>
                    <w:left w:w="0" w:type="dxa"/>
                    <w:right w:w="0" w:type="dxa"/>
                  </w:tcMar>
                  <w:vAlign w:val="bottom"/>
                </w:tcPr>
                <w:p w14:paraId="1B812996" w14:textId="77777777" w:rsidR="00071256" w:rsidRDefault="009666E9">
                  <w:pPr>
                    <w:pStyle w:val="AccurriTabletextvalues"/>
                    <w:jc w:val="center"/>
                  </w:pPr>
                  <w:r>
                    <w:rPr>
                      <w:lang w:val="en-AU"/>
                    </w:rPr>
                    <w:t>24</w:t>
                  </w:r>
                </w:p>
              </w:tc>
              <w:tc>
                <w:tcPr>
                  <w:tcW w:w="60" w:type="dxa"/>
                  <w:tcBorders>
                    <w:top w:val="nil"/>
                    <w:bottom w:val="nil"/>
                  </w:tcBorders>
                  <w:tcMar>
                    <w:left w:w="0" w:type="dxa"/>
                    <w:right w:w="0" w:type="dxa"/>
                  </w:tcMar>
                </w:tcPr>
                <w:p w14:paraId="45251DD5" w14:textId="77777777" w:rsidR="00071256" w:rsidRDefault="00071256"/>
              </w:tc>
              <w:tc>
                <w:tcPr>
                  <w:tcW w:w="1275" w:type="dxa"/>
                  <w:tcBorders>
                    <w:top w:val="nil"/>
                    <w:bottom w:val="nil"/>
                  </w:tcBorders>
                  <w:tcMar>
                    <w:left w:w="0" w:type="dxa"/>
                    <w:right w:w="60" w:type="dxa"/>
                  </w:tcMar>
                  <w:vAlign w:val="bottom"/>
                </w:tcPr>
                <w:p w14:paraId="3BF65304" w14:textId="77777777" w:rsidR="00071256" w:rsidRDefault="009666E9">
                  <w:pPr>
                    <w:pStyle w:val="AccurriTablenumericvalues"/>
                  </w:pPr>
                  <w:r>
                    <w:rPr>
                      <w:lang w:val="en-AU"/>
                    </w:rPr>
                    <w:t xml:space="preserve">20,004 </w:t>
                  </w:r>
                </w:p>
              </w:tc>
              <w:tc>
                <w:tcPr>
                  <w:tcW w:w="60" w:type="dxa"/>
                  <w:tcBorders>
                    <w:top w:val="nil"/>
                    <w:bottom w:val="nil"/>
                  </w:tcBorders>
                  <w:tcMar>
                    <w:left w:w="0" w:type="dxa"/>
                    <w:right w:w="0" w:type="dxa"/>
                  </w:tcMar>
                </w:tcPr>
                <w:p w14:paraId="73DB83BC" w14:textId="77777777" w:rsidR="00071256" w:rsidRDefault="00071256"/>
              </w:tc>
              <w:tc>
                <w:tcPr>
                  <w:tcW w:w="1275" w:type="dxa"/>
                  <w:tcBorders>
                    <w:top w:val="nil"/>
                    <w:bottom w:val="nil"/>
                  </w:tcBorders>
                  <w:tcMar>
                    <w:left w:w="0" w:type="dxa"/>
                    <w:right w:w="60" w:type="dxa"/>
                  </w:tcMar>
                  <w:vAlign w:val="bottom"/>
                </w:tcPr>
                <w:p w14:paraId="4759C7D8" w14:textId="77777777" w:rsidR="00071256" w:rsidRDefault="009666E9">
                  <w:pPr>
                    <w:pStyle w:val="AccurriTablenumericvalues"/>
                  </w:pPr>
                  <w:r>
                    <w:rPr>
                      <w:lang w:val="en-AU"/>
                    </w:rPr>
                    <w:t xml:space="preserve">17,306 </w:t>
                  </w:r>
                </w:p>
              </w:tc>
            </w:tr>
            <w:tr w:rsidR="00071256" w14:paraId="58164674" w14:textId="77777777">
              <w:tc>
                <w:tcPr>
                  <w:tcW w:w="7499" w:type="dxa"/>
                  <w:tcBorders>
                    <w:top w:val="nil"/>
                    <w:bottom w:val="nil"/>
                  </w:tcBorders>
                  <w:tcMar>
                    <w:left w:w="0" w:type="dxa"/>
                    <w:right w:w="0" w:type="dxa"/>
                  </w:tcMar>
                  <w:vAlign w:val="bottom"/>
                </w:tcPr>
                <w:p w14:paraId="791B69E6" w14:textId="77777777" w:rsidR="00071256" w:rsidRDefault="009666E9">
                  <w:pPr>
                    <w:pStyle w:val="AccurriTabletextvalues"/>
                    <w:jc w:val="left"/>
                  </w:pPr>
                  <w:r>
                    <w:rPr>
                      <w:lang w:val="en-AU"/>
                    </w:rPr>
                    <w:t>Contract liabilities</w:t>
                  </w:r>
                </w:p>
              </w:tc>
              <w:tc>
                <w:tcPr>
                  <w:tcW w:w="60" w:type="dxa"/>
                  <w:tcBorders>
                    <w:top w:val="nil"/>
                    <w:bottom w:val="nil"/>
                  </w:tcBorders>
                  <w:tcMar>
                    <w:left w:w="0" w:type="dxa"/>
                    <w:right w:w="0" w:type="dxa"/>
                  </w:tcMar>
                </w:tcPr>
                <w:p w14:paraId="2BBAA2C1" w14:textId="77777777" w:rsidR="00071256" w:rsidRDefault="00071256"/>
              </w:tc>
              <w:tc>
                <w:tcPr>
                  <w:tcW w:w="651" w:type="dxa"/>
                  <w:tcBorders>
                    <w:top w:val="nil"/>
                    <w:bottom w:val="nil"/>
                  </w:tcBorders>
                  <w:tcMar>
                    <w:left w:w="0" w:type="dxa"/>
                    <w:right w:w="0" w:type="dxa"/>
                  </w:tcMar>
                  <w:vAlign w:val="bottom"/>
                </w:tcPr>
                <w:p w14:paraId="320285E1" w14:textId="77777777" w:rsidR="00071256" w:rsidRDefault="009666E9">
                  <w:pPr>
                    <w:pStyle w:val="AccurriTabletextvalues"/>
                    <w:jc w:val="center"/>
                  </w:pPr>
                  <w:r>
                    <w:rPr>
                      <w:lang w:val="en-AU"/>
                    </w:rPr>
                    <w:t>25</w:t>
                  </w:r>
                </w:p>
              </w:tc>
              <w:tc>
                <w:tcPr>
                  <w:tcW w:w="60" w:type="dxa"/>
                  <w:tcBorders>
                    <w:top w:val="nil"/>
                    <w:bottom w:val="nil"/>
                  </w:tcBorders>
                  <w:tcMar>
                    <w:left w:w="0" w:type="dxa"/>
                    <w:right w:w="0" w:type="dxa"/>
                  </w:tcMar>
                </w:tcPr>
                <w:p w14:paraId="25D6D252" w14:textId="77777777" w:rsidR="00071256" w:rsidRDefault="00071256"/>
              </w:tc>
              <w:tc>
                <w:tcPr>
                  <w:tcW w:w="1275" w:type="dxa"/>
                  <w:tcBorders>
                    <w:top w:val="nil"/>
                    <w:bottom w:val="nil"/>
                  </w:tcBorders>
                  <w:tcMar>
                    <w:left w:w="0" w:type="dxa"/>
                    <w:right w:w="60" w:type="dxa"/>
                  </w:tcMar>
                  <w:vAlign w:val="bottom"/>
                </w:tcPr>
                <w:p w14:paraId="3D4F5580" w14:textId="77777777" w:rsidR="00071256" w:rsidRDefault="009666E9">
                  <w:pPr>
                    <w:pStyle w:val="AccurriTablenumericvalues"/>
                  </w:pPr>
                  <w:r>
                    <w:rPr>
                      <w:lang w:val="en-AU"/>
                    </w:rPr>
                    <w:t xml:space="preserve">2,269 </w:t>
                  </w:r>
                </w:p>
              </w:tc>
              <w:tc>
                <w:tcPr>
                  <w:tcW w:w="60" w:type="dxa"/>
                  <w:tcBorders>
                    <w:top w:val="nil"/>
                    <w:bottom w:val="nil"/>
                  </w:tcBorders>
                  <w:tcMar>
                    <w:left w:w="0" w:type="dxa"/>
                    <w:right w:w="0" w:type="dxa"/>
                  </w:tcMar>
                </w:tcPr>
                <w:p w14:paraId="278FF4CE" w14:textId="77777777" w:rsidR="00071256" w:rsidRDefault="00071256"/>
              </w:tc>
              <w:tc>
                <w:tcPr>
                  <w:tcW w:w="1275" w:type="dxa"/>
                  <w:tcBorders>
                    <w:top w:val="nil"/>
                    <w:bottom w:val="nil"/>
                  </w:tcBorders>
                  <w:tcMar>
                    <w:left w:w="0" w:type="dxa"/>
                    <w:right w:w="60" w:type="dxa"/>
                  </w:tcMar>
                  <w:vAlign w:val="bottom"/>
                </w:tcPr>
                <w:p w14:paraId="58AF4C7D" w14:textId="77777777" w:rsidR="00071256" w:rsidRDefault="009666E9">
                  <w:pPr>
                    <w:pStyle w:val="AccurriTablenumericvalues"/>
                  </w:pPr>
                  <w:r>
                    <w:rPr>
                      <w:lang w:val="en-AU"/>
                    </w:rPr>
                    <w:t xml:space="preserve">2,135 </w:t>
                  </w:r>
                </w:p>
              </w:tc>
            </w:tr>
            <w:tr w:rsidR="00071256" w14:paraId="5B7FC689" w14:textId="77777777">
              <w:tc>
                <w:tcPr>
                  <w:tcW w:w="7499" w:type="dxa"/>
                  <w:tcBorders>
                    <w:top w:val="nil"/>
                    <w:bottom w:val="nil"/>
                  </w:tcBorders>
                  <w:tcMar>
                    <w:left w:w="0" w:type="dxa"/>
                    <w:right w:w="0" w:type="dxa"/>
                  </w:tcMar>
                  <w:vAlign w:val="bottom"/>
                </w:tcPr>
                <w:p w14:paraId="6999B152" w14:textId="77777777" w:rsidR="00071256" w:rsidRDefault="009666E9">
                  <w:pPr>
                    <w:pStyle w:val="AccurriTabletextvalues"/>
                    <w:jc w:val="left"/>
                  </w:pPr>
                  <w:r>
                    <w:rPr>
                      <w:lang w:val="en-AU"/>
                    </w:rPr>
                    <w:t>Borrowings</w:t>
                  </w:r>
                </w:p>
              </w:tc>
              <w:tc>
                <w:tcPr>
                  <w:tcW w:w="60" w:type="dxa"/>
                  <w:tcBorders>
                    <w:top w:val="nil"/>
                    <w:bottom w:val="nil"/>
                  </w:tcBorders>
                  <w:tcMar>
                    <w:left w:w="0" w:type="dxa"/>
                    <w:right w:w="0" w:type="dxa"/>
                  </w:tcMar>
                </w:tcPr>
                <w:p w14:paraId="4834872E" w14:textId="77777777" w:rsidR="00071256" w:rsidRDefault="00071256"/>
              </w:tc>
              <w:tc>
                <w:tcPr>
                  <w:tcW w:w="651" w:type="dxa"/>
                  <w:tcBorders>
                    <w:top w:val="nil"/>
                    <w:bottom w:val="nil"/>
                  </w:tcBorders>
                  <w:tcMar>
                    <w:left w:w="0" w:type="dxa"/>
                    <w:right w:w="0" w:type="dxa"/>
                  </w:tcMar>
                  <w:vAlign w:val="bottom"/>
                </w:tcPr>
                <w:p w14:paraId="2232DB3C" w14:textId="77777777" w:rsidR="00071256" w:rsidRDefault="009666E9">
                  <w:pPr>
                    <w:pStyle w:val="AccurriTabletextvalues"/>
                    <w:jc w:val="center"/>
                  </w:pPr>
                  <w:r>
                    <w:rPr>
                      <w:lang w:val="en-AU"/>
                    </w:rPr>
                    <w:t>26</w:t>
                  </w:r>
                </w:p>
              </w:tc>
              <w:tc>
                <w:tcPr>
                  <w:tcW w:w="60" w:type="dxa"/>
                  <w:tcBorders>
                    <w:top w:val="nil"/>
                    <w:bottom w:val="nil"/>
                  </w:tcBorders>
                  <w:tcMar>
                    <w:left w:w="0" w:type="dxa"/>
                    <w:right w:w="0" w:type="dxa"/>
                  </w:tcMar>
                </w:tcPr>
                <w:p w14:paraId="14115960" w14:textId="77777777" w:rsidR="00071256" w:rsidRDefault="00071256"/>
              </w:tc>
              <w:tc>
                <w:tcPr>
                  <w:tcW w:w="1275" w:type="dxa"/>
                  <w:tcBorders>
                    <w:top w:val="nil"/>
                    <w:bottom w:val="nil"/>
                  </w:tcBorders>
                  <w:tcMar>
                    <w:left w:w="0" w:type="dxa"/>
                    <w:right w:w="60" w:type="dxa"/>
                  </w:tcMar>
                  <w:vAlign w:val="bottom"/>
                </w:tcPr>
                <w:p w14:paraId="789E83C6" w14:textId="77777777" w:rsidR="00071256" w:rsidRDefault="009666E9">
                  <w:pPr>
                    <w:pStyle w:val="AccurriTablenumericvalues"/>
                  </w:pPr>
                  <w:r>
                    <w:rPr>
                      <w:lang w:val="en-AU"/>
                    </w:rPr>
                    <w:t xml:space="preserve">4,500 </w:t>
                  </w:r>
                </w:p>
              </w:tc>
              <w:tc>
                <w:tcPr>
                  <w:tcW w:w="60" w:type="dxa"/>
                  <w:tcBorders>
                    <w:top w:val="nil"/>
                    <w:bottom w:val="nil"/>
                  </w:tcBorders>
                  <w:tcMar>
                    <w:left w:w="0" w:type="dxa"/>
                    <w:right w:w="0" w:type="dxa"/>
                  </w:tcMar>
                </w:tcPr>
                <w:p w14:paraId="74324334" w14:textId="77777777" w:rsidR="00071256" w:rsidRDefault="00071256"/>
              </w:tc>
              <w:tc>
                <w:tcPr>
                  <w:tcW w:w="1275" w:type="dxa"/>
                  <w:tcBorders>
                    <w:top w:val="nil"/>
                    <w:bottom w:val="nil"/>
                  </w:tcBorders>
                  <w:tcMar>
                    <w:left w:w="0" w:type="dxa"/>
                    <w:right w:w="60" w:type="dxa"/>
                  </w:tcMar>
                  <w:vAlign w:val="bottom"/>
                </w:tcPr>
                <w:p w14:paraId="474920E5" w14:textId="77777777" w:rsidR="00071256" w:rsidRDefault="009666E9">
                  <w:pPr>
                    <w:pStyle w:val="AccurriTablenumericvalues"/>
                  </w:pPr>
                  <w:r>
                    <w:rPr>
                      <w:lang w:val="en-AU"/>
                    </w:rPr>
                    <w:t xml:space="preserve">3,273 </w:t>
                  </w:r>
                </w:p>
              </w:tc>
            </w:tr>
            <w:tr w:rsidR="00071256" w14:paraId="24BD3889" w14:textId="77777777">
              <w:tc>
                <w:tcPr>
                  <w:tcW w:w="7499" w:type="dxa"/>
                  <w:tcBorders>
                    <w:top w:val="nil"/>
                    <w:bottom w:val="nil"/>
                  </w:tcBorders>
                  <w:tcMar>
                    <w:left w:w="0" w:type="dxa"/>
                    <w:right w:w="0" w:type="dxa"/>
                  </w:tcMar>
                  <w:vAlign w:val="bottom"/>
                </w:tcPr>
                <w:p w14:paraId="4FF04B56" w14:textId="77777777" w:rsidR="00071256" w:rsidRDefault="009666E9">
                  <w:pPr>
                    <w:pStyle w:val="AccurriTabletextvalues"/>
                    <w:jc w:val="left"/>
                  </w:pPr>
                  <w:r>
                    <w:rPr>
                      <w:lang w:val="en-AU"/>
                    </w:rPr>
                    <w:t>Lease liabilities</w:t>
                  </w:r>
                </w:p>
              </w:tc>
              <w:tc>
                <w:tcPr>
                  <w:tcW w:w="60" w:type="dxa"/>
                  <w:tcBorders>
                    <w:top w:val="nil"/>
                    <w:bottom w:val="nil"/>
                  </w:tcBorders>
                  <w:tcMar>
                    <w:left w:w="0" w:type="dxa"/>
                    <w:right w:w="0" w:type="dxa"/>
                  </w:tcMar>
                </w:tcPr>
                <w:p w14:paraId="50870CB7" w14:textId="77777777" w:rsidR="00071256" w:rsidRDefault="00071256"/>
              </w:tc>
              <w:tc>
                <w:tcPr>
                  <w:tcW w:w="651" w:type="dxa"/>
                  <w:tcBorders>
                    <w:top w:val="nil"/>
                    <w:bottom w:val="nil"/>
                  </w:tcBorders>
                  <w:tcMar>
                    <w:left w:w="0" w:type="dxa"/>
                    <w:right w:w="0" w:type="dxa"/>
                  </w:tcMar>
                  <w:vAlign w:val="bottom"/>
                </w:tcPr>
                <w:p w14:paraId="67FFA697" w14:textId="77777777" w:rsidR="00071256" w:rsidRDefault="009666E9">
                  <w:pPr>
                    <w:pStyle w:val="AccurriTabletextvalues"/>
                    <w:jc w:val="center"/>
                  </w:pPr>
                  <w:r>
                    <w:rPr>
                      <w:lang w:val="en-AU"/>
                    </w:rPr>
                    <w:t>27</w:t>
                  </w:r>
                </w:p>
              </w:tc>
              <w:tc>
                <w:tcPr>
                  <w:tcW w:w="60" w:type="dxa"/>
                  <w:tcBorders>
                    <w:top w:val="nil"/>
                    <w:bottom w:val="nil"/>
                  </w:tcBorders>
                  <w:tcMar>
                    <w:left w:w="0" w:type="dxa"/>
                    <w:right w:w="0" w:type="dxa"/>
                  </w:tcMar>
                </w:tcPr>
                <w:p w14:paraId="55A6CE17" w14:textId="77777777" w:rsidR="00071256" w:rsidRDefault="00071256"/>
              </w:tc>
              <w:tc>
                <w:tcPr>
                  <w:tcW w:w="1275" w:type="dxa"/>
                  <w:tcBorders>
                    <w:top w:val="nil"/>
                    <w:bottom w:val="nil"/>
                  </w:tcBorders>
                  <w:tcMar>
                    <w:left w:w="0" w:type="dxa"/>
                    <w:right w:w="60" w:type="dxa"/>
                  </w:tcMar>
                  <w:vAlign w:val="bottom"/>
                </w:tcPr>
                <w:p w14:paraId="7B3D1D05" w14:textId="77777777" w:rsidR="00071256" w:rsidRDefault="009666E9">
                  <w:pPr>
                    <w:pStyle w:val="AccurriTablenumericvalues"/>
                  </w:pPr>
                  <w:r>
                    <w:rPr>
                      <w:lang w:val="en-AU"/>
                    </w:rPr>
                    <w:t xml:space="preserve">22,072 </w:t>
                  </w:r>
                </w:p>
              </w:tc>
              <w:tc>
                <w:tcPr>
                  <w:tcW w:w="60" w:type="dxa"/>
                  <w:tcBorders>
                    <w:top w:val="nil"/>
                    <w:bottom w:val="nil"/>
                  </w:tcBorders>
                  <w:tcMar>
                    <w:left w:w="0" w:type="dxa"/>
                    <w:right w:w="0" w:type="dxa"/>
                  </w:tcMar>
                </w:tcPr>
                <w:p w14:paraId="728F52C2" w14:textId="77777777" w:rsidR="00071256" w:rsidRDefault="00071256"/>
              </w:tc>
              <w:tc>
                <w:tcPr>
                  <w:tcW w:w="1275" w:type="dxa"/>
                  <w:tcBorders>
                    <w:top w:val="nil"/>
                    <w:bottom w:val="nil"/>
                  </w:tcBorders>
                  <w:tcMar>
                    <w:left w:w="0" w:type="dxa"/>
                    <w:right w:w="60" w:type="dxa"/>
                  </w:tcMar>
                  <w:vAlign w:val="bottom"/>
                </w:tcPr>
                <w:p w14:paraId="7F66C5BF" w14:textId="77777777" w:rsidR="00071256" w:rsidRDefault="009666E9">
                  <w:pPr>
                    <w:pStyle w:val="AccurriTablenumericvalues"/>
                  </w:pPr>
                  <w:r>
                    <w:rPr>
                      <w:lang w:val="en-AU"/>
                    </w:rPr>
                    <w:t xml:space="preserve">20,905 </w:t>
                  </w:r>
                </w:p>
              </w:tc>
            </w:tr>
            <w:tr w:rsidR="00071256" w14:paraId="390B8EE2" w14:textId="77777777">
              <w:tc>
                <w:tcPr>
                  <w:tcW w:w="7499" w:type="dxa"/>
                  <w:tcBorders>
                    <w:top w:val="nil"/>
                    <w:bottom w:val="nil"/>
                  </w:tcBorders>
                  <w:tcMar>
                    <w:left w:w="0" w:type="dxa"/>
                    <w:right w:w="0" w:type="dxa"/>
                  </w:tcMar>
                  <w:vAlign w:val="bottom"/>
                </w:tcPr>
                <w:p w14:paraId="0A2E94E6" w14:textId="77777777" w:rsidR="00071256" w:rsidRDefault="009666E9">
                  <w:pPr>
                    <w:pStyle w:val="AccurriTabletextvalues"/>
                    <w:jc w:val="left"/>
                  </w:pPr>
                  <w:r>
                    <w:rPr>
                      <w:lang w:val="en-AU"/>
                    </w:rPr>
                    <w:t>Derivative financial instruments</w:t>
                  </w:r>
                </w:p>
              </w:tc>
              <w:tc>
                <w:tcPr>
                  <w:tcW w:w="60" w:type="dxa"/>
                  <w:tcBorders>
                    <w:top w:val="nil"/>
                    <w:bottom w:val="nil"/>
                  </w:tcBorders>
                  <w:tcMar>
                    <w:left w:w="0" w:type="dxa"/>
                    <w:right w:w="0" w:type="dxa"/>
                  </w:tcMar>
                </w:tcPr>
                <w:p w14:paraId="3812E6B7" w14:textId="77777777" w:rsidR="00071256" w:rsidRDefault="00071256"/>
              </w:tc>
              <w:tc>
                <w:tcPr>
                  <w:tcW w:w="651" w:type="dxa"/>
                  <w:tcBorders>
                    <w:top w:val="nil"/>
                    <w:bottom w:val="nil"/>
                  </w:tcBorders>
                  <w:tcMar>
                    <w:left w:w="0" w:type="dxa"/>
                    <w:right w:w="0" w:type="dxa"/>
                  </w:tcMar>
                  <w:vAlign w:val="bottom"/>
                </w:tcPr>
                <w:p w14:paraId="4829C5EF" w14:textId="77777777" w:rsidR="00071256" w:rsidRDefault="009666E9">
                  <w:pPr>
                    <w:pStyle w:val="AccurriTabletextvalues"/>
                    <w:jc w:val="center"/>
                  </w:pPr>
                  <w:r>
                    <w:rPr>
                      <w:lang w:val="en-AU"/>
                    </w:rPr>
                    <w:t>28</w:t>
                  </w:r>
                </w:p>
              </w:tc>
              <w:tc>
                <w:tcPr>
                  <w:tcW w:w="60" w:type="dxa"/>
                  <w:tcBorders>
                    <w:top w:val="nil"/>
                    <w:bottom w:val="nil"/>
                  </w:tcBorders>
                  <w:tcMar>
                    <w:left w:w="0" w:type="dxa"/>
                    <w:right w:w="0" w:type="dxa"/>
                  </w:tcMar>
                </w:tcPr>
                <w:p w14:paraId="059B384C" w14:textId="77777777" w:rsidR="00071256" w:rsidRDefault="00071256"/>
              </w:tc>
              <w:tc>
                <w:tcPr>
                  <w:tcW w:w="1275" w:type="dxa"/>
                  <w:tcBorders>
                    <w:top w:val="nil"/>
                    <w:bottom w:val="nil"/>
                  </w:tcBorders>
                  <w:tcMar>
                    <w:left w:w="0" w:type="dxa"/>
                    <w:right w:w="60" w:type="dxa"/>
                  </w:tcMar>
                  <w:vAlign w:val="bottom"/>
                </w:tcPr>
                <w:p w14:paraId="2ECB6040" w14:textId="77777777" w:rsidR="00071256" w:rsidRDefault="009666E9">
                  <w:pPr>
                    <w:pStyle w:val="AccurriTablenumericvalues"/>
                  </w:pPr>
                  <w:r>
                    <w:rPr>
                      <w:lang w:val="en-AU"/>
                    </w:rPr>
                    <w:t xml:space="preserve">122 </w:t>
                  </w:r>
                </w:p>
              </w:tc>
              <w:tc>
                <w:tcPr>
                  <w:tcW w:w="60" w:type="dxa"/>
                  <w:tcBorders>
                    <w:top w:val="nil"/>
                    <w:bottom w:val="nil"/>
                  </w:tcBorders>
                  <w:tcMar>
                    <w:left w:w="0" w:type="dxa"/>
                    <w:right w:w="0" w:type="dxa"/>
                  </w:tcMar>
                </w:tcPr>
                <w:p w14:paraId="4B384A45" w14:textId="77777777" w:rsidR="00071256" w:rsidRDefault="00071256"/>
              </w:tc>
              <w:tc>
                <w:tcPr>
                  <w:tcW w:w="1275" w:type="dxa"/>
                  <w:tcBorders>
                    <w:top w:val="nil"/>
                    <w:bottom w:val="nil"/>
                  </w:tcBorders>
                  <w:tcMar>
                    <w:left w:w="0" w:type="dxa"/>
                    <w:right w:w="60" w:type="dxa"/>
                  </w:tcMar>
                  <w:vAlign w:val="bottom"/>
                </w:tcPr>
                <w:p w14:paraId="49861CCC" w14:textId="77777777" w:rsidR="00071256" w:rsidRDefault="009666E9">
                  <w:pPr>
                    <w:pStyle w:val="AccurriTablenumericvalues"/>
                  </w:pPr>
                  <w:r>
                    <w:rPr>
                      <w:lang w:val="en-AU"/>
                    </w:rPr>
                    <w:t xml:space="preserve">107 </w:t>
                  </w:r>
                </w:p>
              </w:tc>
            </w:tr>
            <w:tr w:rsidR="00071256" w14:paraId="41660879" w14:textId="77777777">
              <w:tc>
                <w:tcPr>
                  <w:tcW w:w="7499" w:type="dxa"/>
                  <w:tcBorders>
                    <w:top w:val="nil"/>
                    <w:bottom w:val="nil"/>
                  </w:tcBorders>
                  <w:tcMar>
                    <w:left w:w="0" w:type="dxa"/>
                    <w:right w:w="0" w:type="dxa"/>
                  </w:tcMar>
                  <w:vAlign w:val="bottom"/>
                </w:tcPr>
                <w:p w14:paraId="0B75469A" w14:textId="77777777" w:rsidR="00071256" w:rsidRDefault="009666E9">
                  <w:pPr>
                    <w:pStyle w:val="AccurriTabletextvalues"/>
                    <w:jc w:val="left"/>
                  </w:pPr>
                  <w:r>
                    <w:rPr>
                      <w:lang w:val="en-AU"/>
                    </w:rPr>
                    <w:t>Income tax</w:t>
                  </w:r>
                </w:p>
              </w:tc>
              <w:tc>
                <w:tcPr>
                  <w:tcW w:w="60" w:type="dxa"/>
                  <w:tcBorders>
                    <w:top w:val="nil"/>
                    <w:bottom w:val="nil"/>
                  </w:tcBorders>
                  <w:tcMar>
                    <w:left w:w="0" w:type="dxa"/>
                    <w:right w:w="0" w:type="dxa"/>
                  </w:tcMar>
                </w:tcPr>
                <w:p w14:paraId="2D2234E6" w14:textId="77777777" w:rsidR="00071256" w:rsidRDefault="00071256"/>
              </w:tc>
              <w:tc>
                <w:tcPr>
                  <w:tcW w:w="651" w:type="dxa"/>
                  <w:tcBorders>
                    <w:top w:val="nil"/>
                    <w:bottom w:val="nil"/>
                  </w:tcBorders>
                  <w:tcMar>
                    <w:left w:w="0" w:type="dxa"/>
                    <w:right w:w="0" w:type="dxa"/>
                  </w:tcMar>
                  <w:vAlign w:val="bottom"/>
                </w:tcPr>
                <w:p w14:paraId="145422D1" w14:textId="77777777" w:rsidR="00071256" w:rsidRDefault="009666E9">
                  <w:pPr>
                    <w:pStyle w:val="AccurriTabletextvalues"/>
                    <w:jc w:val="center"/>
                  </w:pPr>
                  <w:r>
                    <w:rPr>
                      <w:lang w:val="en-AU"/>
                    </w:rPr>
                    <w:t>29</w:t>
                  </w:r>
                </w:p>
              </w:tc>
              <w:tc>
                <w:tcPr>
                  <w:tcW w:w="60" w:type="dxa"/>
                  <w:tcBorders>
                    <w:top w:val="nil"/>
                    <w:bottom w:val="nil"/>
                  </w:tcBorders>
                  <w:tcMar>
                    <w:left w:w="0" w:type="dxa"/>
                    <w:right w:w="0" w:type="dxa"/>
                  </w:tcMar>
                </w:tcPr>
                <w:p w14:paraId="7AC8556F" w14:textId="77777777" w:rsidR="00071256" w:rsidRDefault="00071256"/>
              </w:tc>
              <w:tc>
                <w:tcPr>
                  <w:tcW w:w="1275" w:type="dxa"/>
                  <w:tcBorders>
                    <w:top w:val="nil"/>
                    <w:bottom w:val="nil"/>
                  </w:tcBorders>
                  <w:tcMar>
                    <w:left w:w="0" w:type="dxa"/>
                    <w:right w:w="60" w:type="dxa"/>
                  </w:tcMar>
                  <w:vAlign w:val="bottom"/>
                </w:tcPr>
                <w:p w14:paraId="7282754A" w14:textId="77777777" w:rsidR="00071256" w:rsidRDefault="009666E9">
                  <w:pPr>
                    <w:pStyle w:val="AccurriTablenumericvalues"/>
                  </w:pPr>
                  <w:r>
                    <w:rPr>
                      <w:lang w:val="en-AU"/>
                    </w:rPr>
                    <w:t xml:space="preserve">6,701 </w:t>
                  </w:r>
                </w:p>
              </w:tc>
              <w:tc>
                <w:tcPr>
                  <w:tcW w:w="60" w:type="dxa"/>
                  <w:tcBorders>
                    <w:top w:val="nil"/>
                    <w:bottom w:val="nil"/>
                  </w:tcBorders>
                  <w:tcMar>
                    <w:left w:w="0" w:type="dxa"/>
                    <w:right w:w="0" w:type="dxa"/>
                  </w:tcMar>
                </w:tcPr>
                <w:p w14:paraId="11DA7C5D" w14:textId="77777777" w:rsidR="00071256" w:rsidRDefault="00071256"/>
              </w:tc>
              <w:tc>
                <w:tcPr>
                  <w:tcW w:w="1275" w:type="dxa"/>
                  <w:tcBorders>
                    <w:top w:val="nil"/>
                    <w:bottom w:val="nil"/>
                  </w:tcBorders>
                  <w:tcMar>
                    <w:left w:w="0" w:type="dxa"/>
                    <w:right w:w="60" w:type="dxa"/>
                  </w:tcMar>
                  <w:vAlign w:val="bottom"/>
                </w:tcPr>
                <w:p w14:paraId="05E1C598" w14:textId="77777777" w:rsidR="00071256" w:rsidRDefault="009666E9">
                  <w:pPr>
                    <w:pStyle w:val="AccurriTablenumericvalues"/>
                  </w:pPr>
                  <w:r>
                    <w:rPr>
                      <w:lang w:val="en-AU"/>
                    </w:rPr>
                    <w:t xml:space="preserve">2,351 </w:t>
                  </w:r>
                </w:p>
              </w:tc>
            </w:tr>
            <w:tr w:rsidR="00071256" w14:paraId="7FCCD046" w14:textId="77777777">
              <w:tc>
                <w:tcPr>
                  <w:tcW w:w="7499" w:type="dxa"/>
                  <w:tcBorders>
                    <w:top w:val="nil"/>
                    <w:bottom w:val="nil"/>
                  </w:tcBorders>
                  <w:tcMar>
                    <w:left w:w="0" w:type="dxa"/>
                    <w:right w:w="0" w:type="dxa"/>
                  </w:tcMar>
                  <w:vAlign w:val="bottom"/>
                </w:tcPr>
                <w:p w14:paraId="025FE2E7" w14:textId="77777777" w:rsidR="00071256" w:rsidRDefault="009666E9">
                  <w:pPr>
                    <w:pStyle w:val="AccurriTabletextvalues"/>
                    <w:jc w:val="left"/>
                  </w:pPr>
                  <w:r>
                    <w:rPr>
                      <w:lang w:val="en-AU"/>
                    </w:rPr>
                    <w:t>Employee benefits</w:t>
                  </w:r>
                </w:p>
              </w:tc>
              <w:tc>
                <w:tcPr>
                  <w:tcW w:w="60" w:type="dxa"/>
                  <w:tcBorders>
                    <w:top w:val="nil"/>
                    <w:bottom w:val="nil"/>
                  </w:tcBorders>
                  <w:tcMar>
                    <w:left w:w="0" w:type="dxa"/>
                    <w:right w:w="0" w:type="dxa"/>
                  </w:tcMar>
                </w:tcPr>
                <w:p w14:paraId="33905C56" w14:textId="77777777" w:rsidR="00071256" w:rsidRDefault="00071256"/>
              </w:tc>
              <w:tc>
                <w:tcPr>
                  <w:tcW w:w="651" w:type="dxa"/>
                  <w:tcBorders>
                    <w:top w:val="nil"/>
                    <w:bottom w:val="nil"/>
                  </w:tcBorders>
                  <w:tcMar>
                    <w:left w:w="0" w:type="dxa"/>
                    <w:right w:w="0" w:type="dxa"/>
                  </w:tcMar>
                  <w:vAlign w:val="bottom"/>
                </w:tcPr>
                <w:p w14:paraId="44330D5C" w14:textId="77777777" w:rsidR="00071256" w:rsidRDefault="009666E9">
                  <w:pPr>
                    <w:pStyle w:val="AccurriTabletextvalues"/>
                    <w:jc w:val="center"/>
                  </w:pPr>
                  <w:r>
                    <w:rPr>
                      <w:lang w:val="en-AU"/>
                    </w:rPr>
                    <w:t>30</w:t>
                  </w:r>
                </w:p>
              </w:tc>
              <w:tc>
                <w:tcPr>
                  <w:tcW w:w="60" w:type="dxa"/>
                  <w:tcBorders>
                    <w:top w:val="nil"/>
                    <w:bottom w:val="nil"/>
                  </w:tcBorders>
                  <w:tcMar>
                    <w:left w:w="0" w:type="dxa"/>
                    <w:right w:w="0" w:type="dxa"/>
                  </w:tcMar>
                </w:tcPr>
                <w:p w14:paraId="75946327" w14:textId="77777777" w:rsidR="00071256" w:rsidRDefault="00071256"/>
              </w:tc>
              <w:tc>
                <w:tcPr>
                  <w:tcW w:w="1275" w:type="dxa"/>
                  <w:tcBorders>
                    <w:top w:val="nil"/>
                    <w:bottom w:val="nil"/>
                  </w:tcBorders>
                  <w:tcMar>
                    <w:left w:w="0" w:type="dxa"/>
                    <w:right w:w="60" w:type="dxa"/>
                  </w:tcMar>
                  <w:vAlign w:val="bottom"/>
                </w:tcPr>
                <w:p w14:paraId="58ACBC1D" w14:textId="77777777" w:rsidR="00071256" w:rsidRDefault="009666E9">
                  <w:pPr>
                    <w:pStyle w:val="AccurriTablenumericvalues"/>
                  </w:pPr>
                  <w:r>
                    <w:rPr>
                      <w:lang w:val="en-AU"/>
                    </w:rPr>
                    <w:t xml:space="preserve">8,352 </w:t>
                  </w:r>
                </w:p>
              </w:tc>
              <w:tc>
                <w:tcPr>
                  <w:tcW w:w="60" w:type="dxa"/>
                  <w:tcBorders>
                    <w:top w:val="nil"/>
                    <w:bottom w:val="nil"/>
                  </w:tcBorders>
                  <w:tcMar>
                    <w:left w:w="0" w:type="dxa"/>
                    <w:right w:w="0" w:type="dxa"/>
                  </w:tcMar>
                </w:tcPr>
                <w:p w14:paraId="75B98291" w14:textId="77777777" w:rsidR="00071256" w:rsidRDefault="00071256"/>
              </w:tc>
              <w:tc>
                <w:tcPr>
                  <w:tcW w:w="1275" w:type="dxa"/>
                  <w:tcBorders>
                    <w:top w:val="nil"/>
                    <w:bottom w:val="nil"/>
                  </w:tcBorders>
                  <w:tcMar>
                    <w:left w:w="0" w:type="dxa"/>
                    <w:right w:w="60" w:type="dxa"/>
                  </w:tcMar>
                  <w:vAlign w:val="bottom"/>
                </w:tcPr>
                <w:p w14:paraId="68D2F34D" w14:textId="77777777" w:rsidR="00071256" w:rsidRDefault="009666E9">
                  <w:pPr>
                    <w:pStyle w:val="AccurriTablenumericvalues"/>
                  </w:pPr>
                  <w:r>
                    <w:rPr>
                      <w:lang w:val="en-AU"/>
                    </w:rPr>
                    <w:t xml:space="preserve">8,143 </w:t>
                  </w:r>
                </w:p>
              </w:tc>
            </w:tr>
            <w:tr w:rsidR="00071256" w14:paraId="6432475D" w14:textId="77777777">
              <w:tc>
                <w:tcPr>
                  <w:tcW w:w="7499" w:type="dxa"/>
                  <w:tcBorders>
                    <w:top w:val="nil"/>
                    <w:bottom w:val="nil"/>
                  </w:tcBorders>
                  <w:tcMar>
                    <w:left w:w="0" w:type="dxa"/>
                    <w:right w:w="0" w:type="dxa"/>
                  </w:tcMar>
                  <w:vAlign w:val="bottom"/>
                </w:tcPr>
                <w:p w14:paraId="6F5EFE92" w14:textId="77777777" w:rsidR="00071256" w:rsidRDefault="009666E9">
                  <w:pPr>
                    <w:pStyle w:val="AccurriTabletextvalues"/>
                    <w:jc w:val="left"/>
                  </w:pPr>
                  <w:r>
                    <w:rPr>
                      <w:lang w:val="en-AU"/>
                    </w:rPr>
                    <w:t>Provisions</w:t>
                  </w:r>
                </w:p>
              </w:tc>
              <w:tc>
                <w:tcPr>
                  <w:tcW w:w="60" w:type="dxa"/>
                  <w:tcBorders>
                    <w:top w:val="nil"/>
                    <w:bottom w:val="nil"/>
                  </w:tcBorders>
                  <w:tcMar>
                    <w:left w:w="0" w:type="dxa"/>
                    <w:right w:w="0" w:type="dxa"/>
                  </w:tcMar>
                </w:tcPr>
                <w:p w14:paraId="2A590BAB" w14:textId="77777777" w:rsidR="00071256" w:rsidRDefault="00071256"/>
              </w:tc>
              <w:tc>
                <w:tcPr>
                  <w:tcW w:w="651" w:type="dxa"/>
                  <w:tcBorders>
                    <w:top w:val="nil"/>
                    <w:bottom w:val="nil"/>
                  </w:tcBorders>
                  <w:tcMar>
                    <w:left w:w="0" w:type="dxa"/>
                    <w:right w:w="0" w:type="dxa"/>
                  </w:tcMar>
                  <w:vAlign w:val="bottom"/>
                </w:tcPr>
                <w:p w14:paraId="352176DD" w14:textId="77777777" w:rsidR="00071256" w:rsidRDefault="009666E9">
                  <w:pPr>
                    <w:pStyle w:val="AccurriTabletextvalues"/>
                    <w:jc w:val="center"/>
                  </w:pPr>
                  <w:r>
                    <w:rPr>
                      <w:lang w:val="en-AU"/>
                    </w:rPr>
                    <w:t>31</w:t>
                  </w:r>
                </w:p>
              </w:tc>
              <w:tc>
                <w:tcPr>
                  <w:tcW w:w="60" w:type="dxa"/>
                  <w:tcBorders>
                    <w:top w:val="nil"/>
                    <w:bottom w:val="nil"/>
                  </w:tcBorders>
                  <w:tcMar>
                    <w:left w:w="0" w:type="dxa"/>
                    <w:right w:w="0" w:type="dxa"/>
                  </w:tcMar>
                </w:tcPr>
                <w:p w14:paraId="5FD9CAA9" w14:textId="77777777" w:rsidR="00071256" w:rsidRDefault="00071256"/>
              </w:tc>
              <w:tc>
                <w:tcPr>
                  <w:tcW w:w="1275" w:type="dxa"/>
                  <w:tcBorders>
                    <w:top w:val="nil"/>
                    <w:bottom w:val="nil"/>
                  </w:tcBorders>
                  <w:tcMar>
                    <w:left w:w="0" w:type="dxa"/>
                    <w:right w:w="60" w:type="dxa"/>
                  </w:tcMar>
                  <w:vAlign w:val="bottom"/>
                </w:tcPr>
                <w:p w14:paraId="41408F15" w14:textId="77777777" w:rsidR="00071256" w:rsidRDefault="009666E9">
                  <w:pPr>
                    <w:pStyle w:val="AccurriTablenumericvalues"/>
                  </w:pPr>
                  <w:r>
                    <w:rPr>
                      <w:lang w:val="en-AU"/>
                    </w:rPr>
                    <w:t xml:space="preserve">3,494 </w:t>
                  </w:r>
                </w:p>
              </w:tc>
              <w:tc>
                <w:tcPr>
                  <w:tcW w:w="60" w:type="dxa"/>
                  <w:tcBorders>
                    <w:top w:val="nil"/>
                    <w:bottom w:val="nil"/>
                  </w:tcBorders>
                  <w:tcMar>
                    <w:left w:w="0" w:type="dxa"/>
                    <w:right w:w="0" w:type="dxa"/>
                  </w:tcMar>
                </w:tcPr>
                <w:p w14:paraId="64BE02BA" w14:textId="77777777" w:rsidR="00071256" w:rsidRDefault="00071256"/>
              </w:tc>
              <w:tc>
                <w:tcPr>
                  <w:tcW w:w="1275" w:type="dxa"/>
                  <w:tcBorders>
                    <w:top w:val="nil"/>
                    <w:bottom w:val="nil"/>
                  </w:tcBorders>
                  <w:tcMar>
                    <w:left w:w="0" w:type="dxa"/>
                    <w:right w:w="60" w:type="dxa"/>
                  </w:tcMar>
                  <w:vAlign w:val="bottom"/>
                </w:tcPr>
                <w:p w14:paraId="687B7B33" w14:textId="77777777" w:rsidR="00071256" w:rsidRDefault="009666E9">
                  <w:pPr>
                    <w:pStyle w:val="AccurriTablenumericvalues"/>
                  </w:pPr>
                  <w:r>
                    <w:rPr>
                      <w:lang w:val="en-AU"/>
                    </w:rPr>
                    <w:t xml:space="preserve">2,837 </w:t>
                  </w:r>
                </w:p>
              </w:tc>
            </w:tr>
            <w:tr w:rsidR="00071256" w14:paraId="757A1863" w14:textId="77777777">
              <w:tc>
                <w:tcPr>
                  <w:tcW w:w="7499" w:type="dxa"/>
                  <w:tcBorders>
                    <w:top w:val="nil"/>
                    <w:bottom w:val="nil"/>
                  </w:tcBorders>
                  <w:tcMar>
                    <w:left w:w="0" w:type="dxa"/>
                    <w:right w:w="0" w:type="dxa"/>
                  </w:tcMar>
                  <w:vAlign w:val="bottom"/>
                </w:tcPr>
                <w:p w14:paraId="77E8B3F1" w14:textId="77777777" w:rsidR="00071256" w:rsidRDefault="009666E9">
                  <w:pPr>
                    <w:pStyle w:val="AccurriTabletextvalues"/>
                    <w:jc w:val="left"/>
                  </w:pPr>
                  <w:r>
                    <w:rPr>
                      <w:lang w:val="en-AU"/>
                    </w:rPr>
                    <w:t>Other</w:t>
                  </w:r>
                </w:p>
              </w:tc>
              <w:tc>
                <w:tcPr>
                  <w:tcW w:w="60" w:type="dxa"/>
                  <w:tcBorders>
                    <w:top w:val="nil"/>
                    <w:bottom w:val="nil"/>
                  </w:tcBorders>
                  <w:tcMar>
                    <w:left w:w="0" w:type="dxa"/>
                    <w:right w:w="0" w:type="dxa"/>
                  </w:tcMar>
                </w:tcPr>
                <w:p w14:paraId="354C19BD" w14:textId="77777777" w:rsidR="00071256" w:rsidRDefault="00071256"/>
              </w:tc>
              <w:tc>
                <w:tcPr>
                  <w:tcW w:w="651" w:type="dxa"/>
                  <w:tcBorders>
                    <w:top w:val="nil"/>
                    <w:bottom w:val="nil"/>
                  </w:tcBorders>
                  <w:tcMar>
                    <w:left w:w="0" w:type="dxa"/>
                    <w:right w:w="0" w:type="dxa"/>
                  </w:tcMar>
                  <w:vAlign w:val="bottom"/>
                </w:tcPr>
                <w:p w14:paraId="438444CC" w14:textId="77777777" w:rsidR="00071256" w:rsidRDefault="009666E9">
                  <w:pPr>
                    <w:pStyle w:val="AccurriTabletextvalues"/>
                    <w:jc w:val="center"/>
                  </w:pPr>
                  <w:r>
                    <w:rPr>
                      <w:lang w:val="en-AU"/>
                    </w:rPr>
                    <w:t>32</w:t>
                  </w:r>
                </w:p>
              </w:tc>
              <w:tc>
                <w:tcPr>
                  <w:tcW w:w="60" w:type="dxa"/>
                  <w:tcBorders>
                    <w:top w:val="nil"/>
                    <w:bottom w:val="nil"/>
                  </w:tcBorders>
                  <w:tcMar>
                    <w:left w:w="0" w:type="dxa"/>
                    <w:right w:w="0" w:type="dxa"/>
                  </w:tcMar>
                </w:tcPr>
                <w:p w14:paraId="4450177B" w14:textId="77777777" w:rsidR="00071256" w:rsidRDefault="00071256"/>
              </w:tc>
              <w:tc>
                <w:tcPr>
                  <w:tcW w:w="1275" w:type="dxa"/>
                  <w:tcBorders>
                    <w:top w:val="nil"/>
                    <w:bottom w:val="nil"/>
                  </w:tcBorders>
                  <w:tcMar>
                    <w:left w:w="0" w:type="dxa"/>
                    <w:right w:w="60" w:type="dxa"/>
                  </w:tcMar>
                  <w:vAlign w:val="bottom"/>
                </w:tcPr>
                <w:p w14:paraId="4FA1AD90" w14:textId="77777777" w:rsidR="00071256" w:rsidRDefault="009666E9">
                  <w:pPr>
                    <w:pStyle w:val="AccurriTablenumericvalues"/>
                  </w:pPr>
                  <w:r>
                    <w:rPr>
                      <w:lang w:val="en-AU"/>
                    </w:rPr>
                    <w:t xml:space="preserve">2,130 </w:t>
                  </w:r>
                </w:p>
              </w:tc>
              <w:tc>
                <w:tcPr>
                  <w:tcW w:w="60" w:type="dxa"/>
                  <w:tcBorders>
                    <w:top w:val="nil"/>
                    <w:bottom w:val="nil"/>
                  </w:tcBorders>
                  <w:tcMar>
                    <w:left w:w="0" w:type="dxa"/>
                    <w:right w:w="0" w:type="dxa"/>
                  </w:tcMar>
                </w:tcPr>
                <w:p w14:paraId="088C4C07" w14:textId="77777777" w:rsidR="00071256" w:rsidRDefault="00071256"/>
              </w:tc>
              <w:tc>
                <w:tcPr>
                  <w:tcW w:w="1275" w:type="dxa"/>
                  <w:tcBorders>
                    <w:top w:val="nil"/>
                    <w:bottom w:val="nil"/>
                  </w:tcBorders>
                  <w:tcMar>
                    <w:left w:w="0" w:type="dxa"/>
                    <w:right w:w="60" w:type="dxa"/>
                  </w:tcMar>
                  <w:vAlign w:val="bottom"/>
                </w:tcPr>
                <w:p w14:paraId="094D4C70" w14:textId="77777777" w:rsidR="00071256" w:rsidRDefault="009666E9">
                  <w:pPr>
                    <w:pStyle w:val="AccurriTablenumericvalues"/>
                  </w:pPr>
                  <w:r>
                    <w:rPr>
                      <w:lang w:val="en-AU"/>
                    </w:rPr>
                    <w:t xml:space="preserve">1,869 </w:t>
                  </w:r>
                </w:p>
              </w:tc>
            </w:tr>
            <w:tr w:rsidR="00071256" w14:paraId="18492898" w14:textId="77777777">
              <w:tc>
                <w:tcPr>
                  <w:tcW w:w="7499" w:type="dxa"/>
                  <w:tcBorders>
                    <w:top w:val="nil"/>
                    <w:bottom w:val="nil"/>
                  </w:tcBorders>
                  <w:tcMar>
                    <w:left w:w="0" w:type="dxa"/>
                    <w:right w:w="0" w:type="dxa"/>
                  </w:tcMar>
                  <w:vAlign w:val="bottom"/>
                </w:tcPr>
                <w:p w14:paraId="6806748A" w14:textId="77777777" w:rsidR="00071256" w:rsidRDefault="00071256">
                  <w:pPr>
                    <w:pStyle w:val="AccurriTabletextvalues"/>
                    <w:jc w:val="left"/>
                  </w:pPr>
                </w:p>
              </w:tc>
              <w:tc>
                <w:tcPr>
                  <w:tcW w:w="60" w:type="dxa"/>
                  <w:tcBorders>
                    <w:top w:val="nil"/>
                    <w:bottom w:val="nil"/>
                  </w:tcBorders>
                  <w:tcMar>
                    <w:left w:w="0" w:type="dxa"/>
                    <w:right w:w="0" w:type="dxa"/>
                  </w:tcMar>
                </w:tcPr>
                <w:p w14:paraId="5AB1C599" w14:textId="77777777" w:rsidR="00071256" w:rsidRDefault="00071256"/>
              </w:tc>
              <w:tc>
                <w:tcPr>
                  <w:tcW w:w="651" w:type="dxa"/>
                  <w:tcBorders>
                    <w:top w:val="nil"/>
                    <w:bottom w:val="nil"/>
                  </w:tcBorders>
                  <w:tcMar>
                    <w:left w:w="0" w:type="dxa"/>
                    <w:right w:w="0" w:type="dxa"/>
                  </w:tcMar>
                  <w:vAlign w:val="bottom"/>
                </w:tcPr>
                <w:p w14:paraId="70F654E6" w14:textId="77777777" w:rsidR="00071256" w:rsidRDefault="00071256">
                  <w:pPr>
                    <w:pStyle w:val="AccurriTabletextvalues"/>
                    <w:jc w:val="center"/>
                  </w:pPr>
                </w:p>
              </w:tc>
              <w:tc>
                <w:tcPr>
                  <w:tcW w:w="60" w:type="dxa"/>
                  <w:tcBorders>
                    <w:top w:val="nil"/>
                    <w:bottom w:val="nil"/>
                  </w:tcBorders>
                  <w:tcMar>
                    <w:left w:w="0" w:type="dxa"/>
                    <w:right w:w="0" w:type="dxa"/>
                  </w:tcMar>
                </w:tcPr>
                <w:p w14:paraId="3523DEFC" w14:textId="77777777" w:rsidR="00071256" w:rsidRDefault="00071256"/>
              </w:tc>
              <w:tc>
                <w:tcPr>
                  <w:tcW w:w="1275" w:type="dxa"/>
                  <w:tcBorders>
                    <w:top w:val="thick" w:sz="12" w:space="0" w:color="009CDE"/>
                    <w:bottom w:val="nil"/>
                  </w:tcBorders>
                  <w:tcMar>
                    <w:left w:w="0" w:type="dxa"/>
                    <w:right w:w="60" w:type="dxa"/>
                  </w:tcMar>
                  <w:vAlign w:val="bottom"/>
                </w:tcPr>
                <w:p w14:paraId="3C2E44E3" w14:textId="77777777" w:rsidR="00071256" w:rsidRDefault="009666E9">
                  <w:pPr>
                    <w:pStyle w:val="AccurriTablenumericvalues"/>
                  </w:pPr>
                  <w:r>
                    <w:rPr>
                      <w:lang w:val="en-AU"/>
                    </w:rPr>
                    <w:t xml:space="preserve">69,644 </w:t>
                  </w:r>
                </w:p>
              </w:tc>
              <w:tc>
                <w:tcPr>
                  <w:tcW w:w="60" w:type="dxa"/>
                  <w:tcBorders>
                    <w:top w:val="nil"/>
                    <w:bottom w:val="nil"/>
                  </w:tcBorders>
                  <w:tcMar>
                    <w:left w:w="0" w:type="dxa"/>
                    <w:right w:w="0" w:type="dxa"/>
                  </w:tcMar>
                </w:tcPr>
                <w:p w14:paraId="56157C0D" w14:textId="77777777" w:rsidR="00071256" w:rsidRDefault="00071256"/>
              </w:tc>
              <w:tc>
                <w:tcPr>
                  <w:tcW w:w="1275" w:type="dxa"/>
                  <w:tcBorders>
                    <w:top w:val="thick" w:sz="12" w:space="0" w:color="009CDE"/>
                    <w:bottom w:val="nil"/>
                  </w:tcBorders>
                  <w:tcMar>
                    <w:left w:w="0" w:type="dxa"/>
                    <w:right w:w="60" w:type="dxa"/>
                  </w:tcMar>
                  <w:vAlign w:val="bottom"/>
                </w:tcPr>
                <w:p w14:paraId="1144D26C" w14:textId="77777777" w:rsidR="00071256" w:rsidRDefault="009666E9">
                  <w:pPr>
                    <w:pStyle w:val="AccurriTablenumericvalues"/>
                  </w:pPr>
                  <w:r>
                    <w:rPr>
                      <w:lang w:val="en-AU"/>
                    </w:rPr>
                    <w:t xml:space="preserve">58,926 </w:t>
                  </w:r>
                </w:p>
              </w:tc>
            </w:tr>
            <w:tr w:rsidR="00071256" w14:paraId="39607DE5" w14:textId="77777777">
              <w:tc>
                <w:tcPr>
                  <w:tcW w:w="7499" w:type="dxa"/>
                  <w:tcBorders>
                    <w:top w:val="nil"/>
                    <w:bottom w:val="nil"/>
                  </w:tcBorders>
                  <w:tcMar>
                    <w:left w:w="0" w:type="dxa"/>
                    <w:right w:w="0" w:type="dxa"/>
                  </w:tcMar>
                  <w:vAlign w:val="bottom"/>
                </w:tcPr>
                <w:p w14:paraId="49A6FAE7" w14:textId="77777777" w:rsidR="00071256" w:rsidRDefault="009666E9">
                  <w:pPr>
                    <w:pStyle w:val="AccurriTabletextvalues"/>
                    <w:jc w:val="left"/>
                  </w:pPr>
                  <w:r>
                    <w:rPr>
                      <w:lang w:val="en-AU"/>
                    </w:rPr>
                    <w:t>Liabilities directly associated with assets classified as held for sale</w:t>
                  </w:r>
                </w:p>
              </w:tc>
              <w:tc>
                <w:tcPr>
                  <w:tcW w:w="60" w:type="dxa"/>
                  <w:tcBorders>
                    <w:top w:val="nil"/>
                    <w:bottom w:val="nil"/>
                  </w:tcBorders>
                  <w:tcMar>
                    <w:left w:w="0" w:type="dxa"/>
                    <w:right w:w="0" w:type="dxa"/>
                  </w:tcMar>
                </w:tcPr>
                <w:p w14:paraId="25F445CA" w14:textId="77777777" w:rsidR="00071256" w:rsidRDefault="00071256"/>
              </w:tc>
              <w:tc>
                <w:tcPr>
                  <w:tcW w:w="651" w:type="dxa"/>
                  <w:tcBorders>
                    <w:top w:val="nil"/>
                    <w:bottom w:val="nil"/>
                  </w:tcBorders>
                  <w:tcMar>
                    <w:left w:w="0" w:type="dxa"/>
                    <w:right w:w="0" w:type="dxa"/>
                  </w:tcMar>
                  <w:vAlign w:val="bottom"/>
                </w:tcPr>
                <w:p w14:paraId="27261001" w14:textId="77777777" w:rsidR="00071256" w:rsidRDefault="009666E9">
                  <w:pPr>
                    <w:pStyle w:val="AccurriTabletextvalues"/>
                    <w:jc w:val="center"/>
                  </w:pPr>
                  <w:r>
                    <w:rPr>
                      <w:lang w:val="en-AU"/>
                    </w:rPr>
                    <w:t>33</w:t>
                  </w:r>
                </w:p>
              </w:tc>
              <w:tc>
                <w:tcPr>
                  <w:tcW w:w="60" w:type="dxa"/>
                  <w:tcBorders>
                    <w:top w:val="nil"/>
                    <w:bottom w:val="nil"/>
                  </w:tcBorders>
                  <w:tcMar>
                    <w:left w:w="0" w:type="dxa"/>
                    <w:right w:w="0" w:type="dxa"/>
                  </w:tcMar>
                </w:tcPr>
                <w:p w14:paraId="7A40C3FC" w14:textId="77777777" w:rsidR="00071256" w:rsidRDefault="00071256"/>
              </w:tc>
              <w:tc>
                <w:tcPr>
                  <w:tcW w:w="1275" w:type="dxa"/>
                  <w:tcBorders>
                    <w:top w:val="nil"/>
                    <w:bottom w:val="nil"/>
                  </w:tcBorders>
                  <w:tcMar>
                    <w:left w:w="0" w:type="dxa"/>
                    <w:right w:w="60" w:type="dxa"/>
                  </w:tcMar>
                  <w:vAlign w:val="bottom"/>
                </w:tcPr>
                <w:p w14:paraId="21ABA1A5" w14:textId="77777777" w:rsidR="00071256" w:rsidRDefault="009666E9">
                  <w:pPr>
                    <w:pStyle w:val="AccurriTablenumericvalues"/>
                  </w:pPr>
                  <w:r>
                    <w:rPr>
                      <w:lang w:val="en-AU"/>
                    </w:rPr>
                    <w:t xml:space="preserve">4,000 </w:t>
                  </w:r>
                </w:p>
              </w:tc>
              <w:tc>
                <w:tcPr>
                  <w:tcW w:w="60" w:type="dxa"/>
                  <w:tcBorders>
                    <w:top w:val="nil"/>
                    <w:bottom w:val="nil"/>
                  </w:tcBorders>
                  <w:tcMar>
                    <w:left w:w="0" w:type="dxa"/>
                    <w:right w:w="0" w:type="dxa"/>
                  </w:tcMar>
                </w:tcPr>
                <w:p w14:paraId="5064FD99" w14:textId="77777777" w:rsidR="00071256" w:rsidRDefault="00071256"/>
              </w:tc>
              <w:tc>
                <w:tcPr>
                  <w:tcW w:w="1275" w:type="dxa"/>
                  <w:tcBorders>
                    <w:top w:val="nil"/>
                    <w:bottom w:val="nil"/>
                  </w:tcBorders>
                  <w:tcMar>
                    <w:left w:w="0" w:type="dxa"/>
                    <w:right w:w="60" w:type="dxa"/>
                  </w:tcMar>
                  <w:vAlign w:val="bottom"/>
                </w:tcPr>
                <w:p w14:paraId="4D61BB6F" w14:textId="77777777" w:rsidR="00071256" w:rsidRDefault="009666E9">
                  <w:pPr>
                    <w:pStyle w:val="AccurriTablenumericvalues"/>
                  </w:pPr>
                  <w:r>
                    <w:rPr>
                      <w:lang w:val="en-AU"/>
                    </w:rPr>
                    <w:t xml:space="preserve">-  </w:t>
                  </w:r>
                </w:p>
              </w:tc>
            </w:tr>
            <w:tr w:rsidR="00071256" w14:paraId="006EE33F" w14:textId="77777777">
              <w:tc>
                <w:tcPr>
                  <w:tcW w:w="7499" w:type="dxa"/>
                  <w:tcBorders>
                    <w:top w:val="nil"/>
                    <w:bottom w:val="nil"/>
                  </w:tcBorders>
                  <w:tcMar>
                    <w:left w:w="0" w:type="dxa"/>
                    <w:right w:w="0" w:type="dxa"/>
                  </w:tcMar>
                  <w:vAlign w:val="bottom"/>
                </w:tcPr>
                <w:p w14:paraId="45CA9B99" w14:textId="77777777" w:rsidR="00071256" w:rsidRDefault="009666E9">
                  <w:pPr>
                    <w:pStyle w:val="AccurriTabletextvalues"/>
                    <w:jc w:val="left"/>
                  </w:pPr>
                  <w:r>
                    <w:rPr>
                      <w:lang w:val="en-AU"/>
                    </w:rPr>
                    <w:t>Total current liabilities</w:t>
                  </w:r>
                </w:p>
              </w:tc>
              <w:tc>
                <w:tcPr>
                  <w:tcW w:w="60" w:type="dxa"/>
                  <w:tcBorders>
                    <w:top w:val="nil"/>
                    <w:bottom w:val="nil"/>
                  </w:tcBorders>
                  <w:tcMar>
                    <w:left w:w="0" w:type="dxa"/>
                    <w:right w:w="0" w:type="dxa"/>
                  </w:tcMar>
                </w:tcPr>
                <w:p w14:paraId="08C01B85" w14:textId="77777777" w:rsidR="00071256" w:rsidRDefault="00071256"/>
              </w:tc>
              <w:tc>
                <w:tcPr>
                  <w:tcW w:w="651" w:type="dxa"/>
                  <w:tcBorders>
                    <w:top w:val="nil"/>
                    <w:bottom w:val="nil"/>
                  </w:tcBorders>
                  <w:tcMar>
                    <w:left w:w="0" w:type="dxa"/>
                    <w:right w:w="0" w:type="dxa"/>
                  </w:tcMar>
                  <w:vAlign w:val="bottom"/>
                </w:tcPr>
                <w:p w14:paraId="4CEC761D" w14:textId="77777777" w:rsidR="00071256" w:rsidRDefault="00071256">
                  <w:pPr>
                    <w:pStyle w:val="AccurriTabletextvalues"/>
                    <w:jc w:val="center"/>
                  </w:pPr>
                </w:p>
              </w:tc>
              <w:tc>
                <w:tcPr>
                  <w:tcW w:w="60" w:type="dxa"/>
                  <w:tcBorders>
                    <w:top w:val="nil"/>
                    <w:bottom w:val="nil"/>
                  </w:tcBorders>
                  <w:tcMar>
                    <w:left w:w="0" w:type="dxa"/>
                    <w:right w:w="0" w:type="dxa"/>
                  </w:tcMar>
                </w:tcPr>
                <w:p w14:paraId="267C043D"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7EBB597E" w14:textId="77777777" w:rsidR="00071256" w:rsidRDefault="009666E9">
                  <w:pPr>
                    <w:pStyle w:val="AccurriTablenumericvalues"/>
                  </w:pPr>
                  <w:r>
                    <w:rPr>
                      <w:lang w:val="en-AU"/>
                    </w:rPr>
                    <w:t xml:space="preserve">73,644 </w:t>
                  </w:r>
                </w:p>
              </w:tc>
              <w:tc>
                <w:tcPr>
                  <w:tcW w:w="60" w:type="dxa"/>
                  <w:tcBorders>
                    <w:top w:val="nil"/>
                    <w:bottom w:val="nil"/>
                  </w:tcBorders>
                  <w:tcMar>
                    <w:left w:w="0" w:type="dxa"/>
                    <w:right w:w="0" w:type="dxa"/>
                  </w:tcMar>
                </w:tcPr>
                <w:p w14:paraId="746545F5"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6C39CCB3" w14:textId="77777777" w:rsidR="00071256" w:rsidRDefault="009666E9">
                  <w:pPr>
                    <w:pStyle w:val="AccurriTablenumericvalues"/>
                  </w:pPr>
                  <w:r>
                    <w:rPr>
                      <w:lang w:val="en-AU"/>
                    </w:rPr>
                    <w:t xml:space="preserve">58,926 </w:t>
                  </w:r>
                </w:p>
              </w:tc>
            </w:tr>
            <w:tr w:rsidR="00071256" w14:paraId="744CEA6E" w14:textId="77777777">
              <w:tc>
                <w:tcPr>
                  <w:tcW w:w="7499" w:type="dxa"/>
                  <w:tcBorders>
                    <w:top w:val="nil"/>
                    <w:bottom w:val="nil"/>
                  </w:tcBorders>
                  <w:tcMar>
                    <w:left w:w="0" w:type="dxa"/>
                    <w:right w:w="0" w:type="dxa"/>
                  </w:tcMar>
                  <w:vAlign w:val="bottom"/>
                </w:tcPr>
                <w:p w14:paraId="391090E0" w14:textId="77777777" w:rsidR="00071256" w:rsidRDefault="00071256">
                  <w:pPr>
                    <w:pStyle w:val="AccurriTabletextvalues"/>
                    <w:jc w:val="left"/>
                  </w:pPr>
                </w:p>
              </w:tc>
              <w:tc>
                <w:tcPr>
                  <w:tcW w:w="60" w:type="dxa"/>
                  <w:tcBorders>
                    <w:top w:val="nil"/>
                    <w:bottom w:val="nil"/>
                  </w:tcBorders>
                  <w:tcMar>
                    <w:left w:w="0" w:type="dxa"/>
                    <w:right w:w="0" w:type="dxa"/>
                  </w:tcMar>
                </w:tcPr>
                <w:p w14:paraId="4B92A290" w14:textId="77777777" w:rsidR="00071256" w:rsidRDefault="00071256"/>
              </w:tc>
              <w:tc>
                <w:tcPr>
                  <w:tcW w:w="651" w:type="dxa"/>
                  <w:tcBorders>
                    <w:top w:val="nil"/>
                    <w:bottom w:val="nil"/>
                  </w:tcBorders>
                  <w:tcMar>
                    <w:left w:w="0" w:type="dxa"/>
                    <w:right w:w="0" w:type="dxa"/>
                  </w:tcMar>
                  <w:vAlign w:val="bottom"/>
                </w:tcPr>
                <w:p w14:paraId="537354AA" w14:textId="77777777" w:rsidR="00071256" w:rsidRDefault="00071256">
                  <w:pPr>
                    <w:pStyle w:val="AccurriTabletextvalues"/>
                    <w:jc w:val="center"/>
                  </w:pPr>
                </w:p>
              </w:tc>
              <w:tc>
                <w:tcPr>
                  <w:tcW w:w="60" w:type="dxa"/>
                  <w:tcBorders>
                    <w:top w:val="nil"/>
                    <w:bottom w:val="nil"/>
                  </w:tcBorders>
                  <w:tcMar>
                    <w:left w:w="0" w:type="dxa"/>
                    <w:right w:w="0" w:type="dxa"/>
                  </w:tcMar>
                </w:tcPr>
                <w:p w14:paraId="0A83DC3F" w14:textId="77777777" w:rsidR="00071256" w:rsidRDefault="00071256"/>
              </w:tc>
              <w:tc>
                <w:tcPr>
                  <w:tcW w:w="1275" w:type="dxa"/>
                  <w:tcBorders>
                    <w:top w:val="nil"/>
                    <w:bottom w:val="nil"/>
                  </w:tcBorders>
                  <w:tcMar>
                    <w:left w:w="0" w:type="dxa"/>
                    <w:right w:w="60" w:type="dxa"/>
                  </w:tcMar>
                  <w:vAlign w:val="bottom"/>
                </w:tcPr>
                <w:p w14:paraId="7FA5123B" w14:textId="77777777" w:rsidR="00071256" w:rsidRDefault="00071256">
                  <w:pPr>
                    <w:pStyle w:val="AccurriTablenumericvalues"/>
                  </w:pPr>
                </w:p>
              </w:tc>
              <w:tc>
                <w:tcPr>
                  <w:tcW w:w="60" w:type="dxa"/>
                  <w:tcBorders>
                    <w:top w:val="nil"/>
                    <w:bottom w:val="nil"/>
                  </w:tcBorders>
                  <w:tcMar>
                    <w:left w:w="0" w:type="dxa"/>
                    <w:right w:w="0" w:type="dxa"/>
                  </w:tcMar>
                </w:tcPr>
                <w:p w14:paraId="7AB96E38" w14:textId="77777777" w:rsidR="00071256" w:rsidRDefault="00071256"/>
              </w:tc>
              <w:tc>
                <w:tcPr>
                  <w:tcW w:w="1275" w:type="dxa"/>
                  <w:tcBorders>
                    <w:top w:val="nil"/>
                    <w:bottom w:val="nil"/>
                  </w:tcBorders>
                  <w:tcMar>
                    <w:left w:w="0" w:type="dxa"/>
                    <w:right w:w="60" w:type="dxa"/>
                  </w:tcMar>
                  <w:vAlign w:val="bottom"/>
                </w:tcPr>
                <w:p w14:paraId="36C6663C" w14:textId="77777777" w:rsidR="00071256" w:rsidRDefault="00071256">
                  <w:pPr>
                    <w:pStyle w:val="AccurriTablenumericvalues"/>
                  </w:pPr>
                </w:p>
              </w:tc>
            </w:tr>
            <w:tr w:rsidR="00071256" w14:paraId="136B3ABD" w14:textId="77777777">
              <w:tc>
                <w:tcPr>
                  <w:tcW w:w="7499" w:type="dxa"/>
                  <w:tcBorders>
                    <w:top w:val="nil"/>
                    <w:bottom w:val="nil"/>
                  </w:tcBorders>
                  <w:tcMar>
                    <w:left w:w="0" w:type="dxa"/>
                    <w:right w:w="0" w:type="dxa"/>
                  </w:tcMar>
                  <w:vAlign w:val="bottom"/>
                </w:tcPr>
                <w:p w14:paraId="45CA679C" w14:textId="77777777" w:rsidR="00071256" w:rsidRDefault="009666E9">
                  <w:pPr>
                    <w:pStyle w:val="AccurriTablemaintitle"/>
                  </w:pPr>
                  <w:r>
                    <w:rPr>
                      <w:lang w:val="en-AU"/>
                    </w:rPr>
                    <w:t>Non-current liabilities</w:t>
                  </w:r>
                </w:p>
              </w:tc>
              <w:tc>
                <w:tcPr>
                  <w:tcW w:w="60" w:type="dxa"/>
                  <w:tcBorders>
                    <w:top w:val="nil"/>
                    <w:bottom w:val="nil"/>
                  </w:tcBorders>
                  <w:tcMar>
                    <w:left w:w="0" w:type="dxa"/>
                    <w:right w:w="0" w:type="dxa"/>
                  </w:tcMar>
                </w:tcPr>
                <w:p w14:paraId="00F5AA03" w14:textId="77777777" w:rsidR="00071256" w:rsidRDefault="00071256"/>
              </w:tc>
              <w:tc>
                <w:tcPr>
                  <w:tcW w:w="651" w:type="dxa"/>
                  <w:tcBorders>
                    <w:top w:val="nil"/>
                    <w:bottom w:val="nil"/>
                  </w:tcBorders>
                  <w:tcMar>
                    <w:left w:w="0" w:type="dxa"/>
                    <w:right w:w="0" w:type="dxa"/>
                  </w:tcMar>
                  <w:vAlign w:val="bottom"/>
                </w:tcPr>
                <w:p w14:paraId="6B87DC80" w14:textId="77777777" w:rsidR="00071256" w:rsidRDefault="00071256">
                  <w:pPr>
                    <w:pStyle w:val="AccurriTabletextvalues"/>
                    <w:jc w:val="center"/>
                  </w:pPr>
                </w:p>
              </w:tc>
              <w:tc>
                <w:tcPr>
                  <w:tcW w:w="60" w:type="dxa"/>
                  <w:tcBorders>
                    <w:top w:val="nil"/>
                    <w:bottom w:val="nil"/>
                  </w:tcBorders>
                  <w:tcMar>
                    <w:left w:w="0" w:type="dxa"/>
                    <w:right w:w="0" w:type="dxa"/>
                  </w:tcMar>
                </w:tcPr>
                <w:p w14:paraId="5623092B" w14:textId="77777777" w:rsidR="00071256" w:rsidRDefault="00071256"/>
              </w:tc>
              <w:tc>
                <w:tcPr>
                  <w:tcW w:w="1275" w:type="dxa"/>
                  <w:tcBorders>
                    <w:top w:val="nil"/>
                    <w:bottom w:val="nil"/>
                  </w:tcBorders>
                  <w:tcMar>
                    <w:left w:w="0" w:type="dxa"/>
                    <w:right w:w="60" w:type="dxa"/>
                  </w:tcMar>
                  <w:vAlign w:val="bottom"/>
                </w:tcPr>
                <w:p w14:paraId="1923A6F1" w14:textId="77777777" w:rsidR="00071256" w:rsidRDefault="00071256">
                  <w:pPr>
                    <w:pStyle w:val="AccurriTablenumericvalues"/>
                  </w:pPr>
                </w:p>
              </w:tc>
              <w:tc>
                <w:tcPr>
                  <w:tcW w:w="60" w:type="dxa"/>
                  <w:tcBorders>
                    <w:top w:val="nil"/>
                    <w:bottom w:val="nil"/>
                  </w:tcBorders>
                  <w:tcMar>
                    <w:left w:w="0" w:type="dxa"/>
                    <w:right w:w="0" w:type="dxa"/>
                  </w:tcMar>
                </w:tcPr>
                <w:p w14:paraId="07C829BF" w14:textId="77777777" w:rsidR="00071256" w:rsidRDefault="00071256"/>
              </w:tc>
              <w:tc>
                <w:tcPr>
                  <w:tcW w:w="1275" w:type="dxa"/>
                  <w:tcBorders>
                    <w:top w:val="nil"/>
                    <w:bottom w:val="nil"/>
                  </w:tcBorders>
                  <w:tcMar>
                    <w:left w:w="0" w:type="dxa"/>
                    <w:right w:w="60" w:type="dxa"/>
                  </w:tcMar>
                  <w:vAlign w:val="bottom"/>
                </w:tcPr>
                <w:p w14:paraId="24F62EB9" w14:textId="77777777" w:rsidR="00071256" w:rsidRDefault="00071256">
                  <w:pPr>
                    <w:pStyle w:val="AccurriTablenumericvalues"/>
                  </w:pPr>
                </w:p>
              </w:tc>
            </w:tr>
            <w:tr w:rsidR="00071256" w14:paraId="4448CBA0" w14:textId="77777777">
              <w:tc>
                <w:tcPr>
                  <w:tcW w:w="7499" w:type="dxa"/>
                  <w:tcBorders>
                    <w:top w:val="nil"/>
                    <w:bottom w:val="nil"/>
                  </w:tcBorders>
                  <w:tcMar>
                    <w:left w:w="0" w:type="dxa"/>
                    <w:right w:w="0" w:type="dxa"/>
                  </w:tcMar>
                  <w:vAlign w:val="bottom"/>
                </w:tcPr>
                <w:p w14:paraId="13B91BBC" w14:textId="77777777" w:rsidR="00071256" w:rsidRDefault="009666E9">
                  <w:pPr>
                    <w:pStyle w:val="AccurriTabletextvalues"/>
                    <w:jc w:val="left"/>
                  </w:pPr>
                  <w:r>
                    <w:rPr>
                      <w:lang w:val="en-AU"/>
                    </w:rPr>
                    <w:t>Borrowings</w:t>
                  </w:r>
                </w:p>
              </w:tc>
              <w:tc>
                <w:tcPr>
                  <w:tcW w:w="60" w:type="dxa"/>
                  <w:tcBorders>
                    <w:top w:val="nil"/>
                    <w:bottom w:val="nil"/>
                  </w:tcBorders>
                  <w:tcMar>
                    <w:left w:w="0" w:type="dxa"/>
                    <w:right w:w="0" w:type="dxa"/>
                  </w:tcMar>
                </w:tcPr>
                <w:p w14:paraId="3F69C22E" w14:textId="77777777" w:rsidR="00071256" w:rsidRDefault="00071256"/>
              </w:tc>
              <w:tc>
                <w:tcPr>
                  <w:tcW w:w="651" w:type="dxa"/>
                  <w:tcBorders>
                    <w:top w:val="nil"/>
                    <w:bottom w:val="nil"/>
                  </w:tcBorders>
                  <w:tcMar>
                    <w:left w:w="0" w:type="dxa"/>
                    <w:right w:w="0" w:type="dxa"/>
                  </w:tcMar>
                  <w:vAlign w:val="bottom"/>
                </w:tcPr>
                <w:p w14:paraId="574B321B" w14:textId="77777777" w:rsidR="00071256" w:rsidRDefault="009666E9">
                  <w:pPr>
                    <w:pStyle w:val="AccurriTabletextvalues"/>
                    <w:jc w:val="center"/>
                  </w:pPr>
                  <w:r>
                    <w:rPr>
                      <w:lang w:val="en-AU"/>
                    </w:rPr>
                    <w:t>34</w:t>
                  </w:r>
                </w:p>
              </w:tc>
              <w:tc>
                <w:tcPr>
                  <w:tcW w:w="60" w:type="dxa"/>
                  <w:tcBorders>
                    <w:top w:val="nil"/>
                    <w:bottom w:val="nil"/>
                  </w:tcBorders>
                  <w:tcMar>
                    <w:left w:w="0" w:type="dxa"/>
                    <w:right w:w="0" w:type="dxa"/>
                  </w:tcMar>
                </w:tcPr>
                <w:p w14:paraId="7ACE1603" w14:textId="77777777" w:rsidR="00071256" w:rsidRDefault="00071256"/>
              </w:tc>
              <w:tc>
                <w:tcPr>
                  <w:tcW w:w="1275" w:type="dxa"/>
                  <w:tcBorders>
                    <w:top w:val="nil"/>
                    <w:bottom w:val="nil"/>
                  </w:tcBorders>
                  <w:tcMar>
                    <w:left w:w="0" w:type="dxa"/>
                    <w:right w:w="60" w:type="dxa"/>
                  </w:tcMar>
                  <w:vAlign w:val="bottom"/>
                </w:tcPr>
                <w:p w14:paraId="4F2F79FC" w14:textId="77777777" w:rsidR="00071256" w:rsidRDefault="009666E9">
                  <w:pPr>
                    <w:pStyle w:val="AccurriTablenumericvalues"/>
                  </w:pPr>
                  <w:r>
                    <w:rPr>
                      <w:lang w:val="en-AU"/>
                    </w:rPr>
                    <w:t xml:space="preserve">19,000 </w:t>
                  </w:r>
                </w:p>
              </w:tc>
              <w:tc>
                <w:tcPr>
                  <w:tcW w:w="60" w:type="dxa"/>
                  <w:tcBorders>
                    <w:top w:val="nil"/>
                    <w:bottom w:val="nil"/>
                  </w:tcBorders>
                  <w:tcMar>
                    <w:left w:w="0" w:type="dxa"/>
                    <w:right w:w="0" w:type="dxa"/>
                  </w:tcMar>
                </w:tcPr>
                <w:p w14:paraId="6B678CFD" w14:textId="77777777" w:rsidR="00071256" w:rsidRDefault="00071256"/>
              </w:tc>
              <w:tc>
                <w:tcPr>
                  <w:tcW w:w="1275" w:type="dxa"/>
                  <w:tcBorders>
                    <w:top w:val="nil"/>
                    <w:bottom w:val="nil"/>
                  </w:tcBorders>
                  <w:tcMar>
                    <w:left w:w="0" w:type="dxa"/>
                    <w:right w:w="60" w:type="dxa"/>
                  </w:tcMar>
                  <w:vAlign w:val="bottom"/>
                </w:tcPr>
                <w:p w14:paraId="7E98BAF2" w14:textId="77777777" w:rsidR="00071256" w:rsidRDefault="009666E9">
                  <w:pPr>
                    <w:pStyle w:val="AccurriTablenumericvalues"/>
                  </w:pPr>
                  <w:r>
                    <w:rPr>
                      <w:lang w:val="en-AU"/>
                    </w:rPr>
                    <w:t xml:space="preserve">19,000 </w:t>
                  </w:r>
                </w:p>
              </w:tc>
            </w:tr>
            <w:tr w:rsidR="00071256" w14:paraId="5F32BE84" w14:textId="77777777">
              <w:tc>
                <w:tcPr>
                  <w:tcW w:w="7499" w:type="dxa"/>
                  <w:tcBorders>
                    <w:top w:val="nil"/>
                    <w:bottom w:val="nil"/>
                  </w:tcBorders>
                  <w:tcMar>
                    <w:left w:w="0" w:type="dxa"/>
                    <w:right w:w="0" w:type="dxa"/>
                  </w:tcMar>
                  <w:vAlign w:val="bottom"/>
                </w:tcPr>
                <w:p w14:paraId="37B8A0C0" w14:textId="77777777" w:rsidR="00071256" w:rsidRDefault="009666E9">
                  <w:pPr>
                    <w:pStyle w:val="AccurriTabletextvalues"/>
                    <w:jc w:val="left"/>
                  </w:pPr>
                  <w:r>
                    <w:rPr>
                      <w:lang w:val="en-AU"/>
                    </w:rPr>
                    <w:t>Lease liabilities</w:t>
                  </w:r>
                </w:p>
              </w:tc>
              <w:tc>
                <w:tcPr>
                  <w:tcW w:w="60" w:type="dxa"/>
                  <w:tcBorders>
                    <w:top w:val="nil"/>
                    <w:bottom w:val="nil"/>
                  </w:tcBorders>
                  <w:tcMar>
                    <w:left w:w="0" w:type="dxa"/>
                    <w:right w:w="0" w:type="dxa"/>
                  </w:tcMar>
                </w:tcPr>
                <w:p w14:paraId="40FBC79B" w14:textId="77777777" w:rsidR="00071256" w:rsidRDefault="00071256"/>
              </w:tc>
              <w:tc>
                <w:tcPr>
                  <w:tcW w:w="651" w:type="dxa"/>
                  <w:tcBorders>
                    <w:top w:val="nil"/>
                    <w:bottom w:val="nil"/>
                  </w:tcBorders>
                  <w:tcMar>
                    <w:left w:w="0" w:type="dxa"/>
                    <w:right w:w="0" w:type="dxa"/>
                  </w:tcMar>
                  <w:vAlign w:val="bottom"/>
                </w:tcPr>
                <w:p w14:paraId="162567B1" w14:textId="77777777" w:rsidR="00071256" w:rsidRDefault="009666E9">
                  <w:pPr>
                    <w:pStyle w:val="AccurriTabletextvalues"/>
                    <w:jc w:val="center"/>
                  </w:pPr>
                  <w:r>
                    <w:rPr>
                      <w:lang w:val="en-AU"/>
                    </w:rPr>
                    <w:t>35</w:t>
                  </w:r>
                </w:p>
              </w:tc>
              <w:tc>
                <w:tcPr>
                  <w:tcW w:w="60" w:type="dxa"/>
                  <w:tcBorders>
                    <w:top w:val="nil"/>
                    <w:bottom w:val="nil"/>
                  </w:tcBorders>
                  <w:tcMar>
                    <w:left w:w="0" w:type="dxa"/>
                    <w:right w:w="0" w:type="dxa"/>
                  </w:tcMar>
                </w:tcPr>
                <w:p w14:paraId="3407B7BC" w14:textId="77777777" w:rsidR="00071256" w:rsidRDefault="00071256"/>
              </w:tc>
              <w:tc>
                <w:tcPr>
                  <w:tcW w:w="1275" w:type="dxa"/>
                  <w:tcBorders>
                    <w:top w:val="nil"/>
                    <w:bottom w:val="nil"/>
                  </w:tcBorders>
                  <w:tcMar>
                    <w:left w:w="0" w:type="dxa"/>
                    <w:right w:w="60" w:type="dxa"/>
                  </w:tcMar>
                  <w:vAlign w:val="bottom"/>
                </w:tcPr>
                <w:p w14:paraId="2720773F" w14:textId="77777777" w:rsidR="00071256" w:rsidRDefault="009666E9">
                  <w:pPr>
                    <w:pStyle w:val="AccurriTablenumericvalues"/>
                  </w:pPr>
                  <w:r>
                    <w:rPr>
                      <w:lang w:val="en-AU"/>
                    </w:rPr>
                    <w:t xml:space="preserve">301,714 </w:t>
                  </w:r>
                </w:p>
              </w:tc>
              <w:tc>
                <w:tcPr>
                  <w:tcW w:w="60" w:type="dxa"/>
                  <w:tcBorders>
                    <w:top w:val="nil"/>
                    <w:bottom w:val="nil"/>
                  </w:tcBorders>
                  <w:tcMar>
                    <w:left w:w="0" w:type="dxa"/>
                    <w:right w:w="0" w:type="dxa"/>
                  </w:tcMar>
                </w:tcPr>
                <w:p w14:paraId="238B7E76" w14:textId="77777777" w:rsidR="00071256" w:rsidRDefault="00071256"/>
              </w:tc>
              <w:tc>
                <w:tcPr>
                  <w:tcW w:w="1275" w:type="dxa"/>
                  <w:tcBorders>
                    <w:top w:val="nil"/>
                    <w:bottom w:val="nil"/>
                  </w:tcBorders>
                  <w:tcMar>
                    <w:left w:w="0" w:type="dxa"/>
                    <w:right w:w="60" w:type="dxa"/>
                  </w:tcMar>
                  <w:vAlign w:val="bottom"/>
                </w:tcPr>
                <w:p w14:paraId="397F2ECA" w14:textId="77777777" w:rsidR="00071256" w:rsidRDefault="009666E9">
                  <w:pPr>
                    <w:pStyle w:val="AccurriTablenumericvalues"/>
                  </w:pPr>
                  <w:r>
                    <w:rPr>
                      <w:lang w:val="en-AU"/>
                    </w:rPr>
                    <w:t xml:space="preserve">322,745 </w:t>
                  </w:r>
                </w:p>
              </w:tc>
            </w:tr>
            <w:tr w:rsidR="00071256" w14:paraId="62C7F887" w14:textId="77777777">
              <w:tc>
                <w:tcPr>
                  <w:tcW w:w="7499" w:type="dxa"/>
                  <w:tcBorders>
                    <w:top w:val="nil"/>
                    <w:bottom w:val="nil"/>
                  </w:tcBorders>
                  <w:tcMar>
                    <w:left w:w="0" w:type="dxa"/>
                    <w:right w:w="0" w:type="dxa"/>
                  </w:tcMar>
                  <w:vAlign w:val="bottom"/>
                </w:tcPr>
                <w:p w14:paraId="38C3C491" w14:textId="77777777" w:rsidR="00071256" w:rsidRDefault="009666E9">
                  <w:pPr>
                    <w:pStyle w:val="AccurriTabletextvalues"/>
                    <w:jc w:val="left"/>
                  </w:pPr>
                  <w:r>
                    <w:rPr>
                      <w:lang w:val="en-AU"/>
                    </w:rPr>
                    <w:t>Deferred tax</w:t>
                  </w:r>
                </w:p>
              </w:tc>
              <w:tc>
                <w:tcPr>
                  <w:tcW w:w="60" w:type="dxa"/>
                  <w:tcBorders>
                    <w:top w:val="nil"/>
                    <w:bottom w:val="nil"/>
                  </w:tcBorders>
                  <w:tcMar>
                    <w:left w:w="0" w:type="dxa"/>
                    <w:right w:w="0" w:type="dxa"/>
                  </w:tcMar>
                </w:tcPr>
                <w:p w14:paraId="4958B6C2" w14:textId="77777777" w:rsidR="00071256" w:rsidRDefault="00071256"/>
              </w:tc>
              <w:tc>
                <w:tcPr>
                  <w:tcW w:w="651" w:type="dxa"/>
                  <w:tcBorders>
                    <w:top w:val="nil"/>
                    <w:bottom w:val="nil"/>
                  </w:tcBorders>
                  <w:tcMar>
                    <w:left w:w="0" w:type="dxa"/>
                    <w:right w:w="0" w:type="dxa"/>
                  </w:tcMar>
                  <w:vAlign w:val="bottom"/>
                </w:tcPr>
                <w:p w14:paraId="6B680046" w14:textId="77777777" w:rsidR="00071256" w:rsidRDefault="009666E9">
                  <w:pPr>
                    <w:pStyle w:val="AccurriTabletextvalues"/>
                    <w:jc w:val="center"/>
                  </w:pPr>
                  <w:r>
                    <w:rPr>
                      <w:lang w:val="en-AU"/>
                    </w:rPr>
                    <w:t>36</w:t>
                  </w:r>
                </w:p>
              </w:tc>
              <w:tc>
                <w:tcPr>
                  <w:tcW w:w="60" w:type="dxa"/>
                  <w:tcBorders>
                    <w:top w:val="nil"/>
                    <w:bottom w:val="nil"/>
                  </w:tcBorders>
                  <w:tcMar>
                    <w:left w:w="0" w:type="dxa"/>
                    <w:right w:w="0" w:type="dxa"/>
                  </w:tcMar>
                </w:tcPr>
                <w:p w14:paraId="0FDF686E" w14:textId="77777777" w:rsidR="00071256" w:rsidRDefault="00071256"/>
              </w:tc>
              <w:tc>
                <w:tcPr>
                  <w:tcW w:w="1275" w:type="dxa"/>
                  <w:tcBorders>
                    <w:top w:val="nil"/>
                    <w:bottom w:val="nil"/>
                  </w:tcBorders>
                  <w:tcMar>
                    <w:left w:w="0" w:type="dxa"/>
                    <w:right w:w="60" w:type="dxa"/>
                  </w:tcMar>
                  <w:vAlign w:val="bottom"/>
                </w:tcPr>
                <w:p w14:paraId="08B60620" w14:textId="77777777" w:rsidR="00071256" w:rsidRDefault="009666E9">
                  <w:pPr>
                    <w:pStyle w:val="AccurriTablenumericvalues"/>
                  </w:pPr>
                  <w:r>
                    <w:rPr>
                      <w:lang w:val="en-AU"/>
                    </w:rPr>
                    <w:t xml:space="preserve">4,665 </w:t>
                  </w:r>
                </w:p>
              </w:tc>
              <w:tc>
                <w:tcPr>
                  <w:tcW w:w="60" w:type="dxa"/>
                  <w:tcBorders>
                    <w:top w:val="nil"/>
                    <w:bottom w:val="nil"/>
                  </w:tcBorders>
                  <w:tcMar>
                    <w:left w:w="0" w:type="dxa"/>
                    <w:right w:w="0" w:type="dxa"/>
                  </w:tcMar>
                </w:tcPr>
                <w:p w14:paraId="4A15BC03" w14:textId="77777777" w:rsidR="00071256" w:rsidRDefault="00071256"/>
              </w:tc>
              <w:tc>
                <w:tcPr>
                  <w:tcW w:w="1275" w:type="dxa"/>
                  <w:tcBorders>
                    <w:top w:val="nil"/>
                    <w:bottom w:val="nil"/>
                  </w:tcBorders>
                  <w:tcMar>
                    <w:left w:w="0" w:type="dxa"/>
                    <w:right w:w="60" w:type="dxa"/>
                  </w:tcMar>
                  <w:vAlign w:val="bottom"/>
                </w:tcPr>
                <w:p w14:paraId="3EDA9662" w14:textId="77777777" w:rsidR="00071256" w:rsidRDefault="009666E9">
                  <w:pPr>
                    <w:pStyle w:val="AccurriTablenumericvalues"/>
                  </w:pPr>
                  <w:r>
                    <w:rPr>
                      <w:lang w:val="en-AU"/>
                    </w:rPr>
                    <w:t xml:space="preserve">4,333 </w:t>
                  </w:r>
                </w:p>
              </w:tc>
            </w:tr>
            <w:tr w:rsidR="00071256" w14:paraId="293128B9" w14:textId="77777777">
              <w:tc>
                <w:tcPr>
                  <w:tcW w:w="7499" w:type="dxa"/>
                  <w:tcBorders>
                    <w:top w:val="nil"/>
                    <w:bottom w:val="nil"/>
                  </w:tcBorders>
                  <w:tcMar>
                    <w:left w:w="0" w:type="dxa"/>
                    <w:right w:w="0" w:type="dxa"/>
                  </w:tcMar>
                  <w:vAlign w:val="bottom"/>
                </w:tcPr>
                <w:p w14:paraId="2C964576" w14:textId="77777777" w:rsidR="00071256" w:rsidRDefault="009666E9">
                  <w:pPr>
                    <w:pStyle w:val="AccurriTabletextvalues"/>
                    <w:jc w:val="left"/>
                  </w:pPr>
                  <w:r>
                    <w:rPr>
                      <w:lang w:val="en-AU"/>
                    </w:rPr>
                    <w:t>Employee benefits</w:t>
                  </w:r>
                </w:p>
              </w:tc>
              <w:tc>
                <w:tcPr>
                  <w:tcW w:w="60" w:type="dxa"/>
                  <w:tcBorders>
                    <w:top w:val="nil"/>
                    <w:bottom w:val="nil"/>
                  </w:tcBorders>
                  <w:tcMar>
                    <w:left w:w="0" w:type="dxa"/>
                    <w:right w:w="0" w:type="dxa"/>
                  </w:tcMar>
                </w:tcPr>
                <w:p w14:paraId="1BF3815B" w14:textId="77777777" w:rsidR="00071256" w:rsidRDefault="00071256"/>
              </w:tc>
              <w:tc>
                <w:tcPr>
                  <w:tcW w:w="651" w:type="dxa"/>
                  <w:tcBorders>
                    <w:top w:val="nil"/>
                    <w:bottom w:val="nil"/>
                  </w:tcBorders>
                  <w:tcMar>
                    <w:left w:w="0" w:type="dxa"/>
                    <w:right w:w="0" w:type="dxa"/>
                  </w:tcMar>
                  <w:vAlign w:val="bottom"/>
                </w:tcPr>
                <w:p w14:paraId="67B65074" w14:textId="77777777" w:rsidR="00071256" w:rsidRDefault="009666E9">
                  <w:pPr>
                    <w:pStyle w:val="AccurriTabletextvalues"/>
                    <w:jc w:val="center"/>
                  </w:pPr>
                  <w:r>
                    <w:rPr>
                      <w:lang w:val="en-AU"/>
                    </w:rPr>
                    <w:t>37</w:t>
                  </w:r>
                </w:p>
              </w:tc>
              <w:tc>
                <w:tcPr>
                  <w:tcW w:w="60" w:type="dxa"/>
                  <w:tcBorders>
                    <w:top w:val="nil"/>
                    <w:bottom w:val="nil"/>
                  </w:tcBorders>
                  <w:tcMar>
                    <w:left w:w="0" w:type="dxa"/>
                    <w:right w:w="0" w:type="dxa"/>
                  </w:tcMar>
                </w:tcPr>
                <w:p w14:paraId="58396E85" w14:textId="77777777" w:rsidR="00071256" w:rsidRDefault="00071256"/>
              </w:tc>
              <w:tc>
                <w:tcPr>
                  <w:tcW w:w="1275" w:type="dxa"/>
                  <w:tcBorders>
                    <w:top w:val="nil"/>
                    <w:bottom w:val="nil"/>
                  </w:tcBorders>
                  <w:tcMar>
                    <w:left w:w="0" w:type="dxa"/>
                    <w:right w:w="60" w:type="dxa"/>
                  </w:tcMar>
                  <w:vAlign w:val="bottom"/>
                </w:tcPr>
                <w:p w14:paraId="2E51D23D" w14:textId="77777777" w:rsidR="00071256" w:rsidRDefault="009666E9">
                  <w:pPr>
                    <w:pStyle w:val="AccurriTablenumericvalues"/>
                  </w:pPr>
                  <w:r>
                    <w:rPr>
                      <w:lang w:val="en-AU"/>
                    </w:rPr>
                    <w:t xml:space="preserve">11,149 </w:t>
                  </w:r>
                </w:p>
              </w:tc>
              <w:tc>
                <w:tcPr>
                  <w:tcW w:w="60" w:type="dxa"/>
                  <w:tcBorders>
                    <w:top w:val="nil"/>
                    <w:bottom w:val="nil"/>
                  </w:tcBorders>
                  <w:tcMar>
                    <w:left w:w="0" w:type="dxa"/>
                    <w:right w:w="0" w:type="dxa"/>
                  </w:tcMar>
                </w:tcPr>
                <w:p w14:paraId="13FB338C" w14:textId="77777777" w:rsidR="00071256" w:rsidRDefault="00071256"/>
              </w:tc>
              <w:tc>
                <w:tcPr>
                  <w:tcW w:w="1275" w:type="dxa"/>
                  <w:tcBorders>
                    <w:top w:val="nil"/>
                    <w:bottom w:val="nil"/>
                  </w:tcBorders>
                  <w:tcMar>
                    <w:left w:w="0" w:type="dxa"/>
                    <w:right w:w="60" w:type="dxa"/>
                  </w:tcMar>
                  <w:vAlign w:val="bottom"/>
                </w:tcPr>
                <w:p w14:paraId="26F53CFB" w14:textId="77777777" w:rsidR="00071256" w:rsidRDefault="009666E9">
                  <w:pPr>
                    <w:pStyle w:val="AccurriTablenumericvalues"/>
                  </w:pPr>
                  <w:r>
                    <w:rPr>
                      <w:lang w:val="en-AU"/>
                    </w:rPr>
                    <w:t xml:space="preserve">10,854 </w:t>
                  </w:r>
                </w:p>
              </w:tc>
            </w:tr>
            <w:tr w:rsidR="00071256" w14:paraId="0CED9F7A" w14:textId="77777777">
              <w:tc>
                <w:tcPr>
                  <w:tcW w:w="7499" w:type="dxa"/>
                  <w:tcBorders>
                    <w:top w:val="nil"/>
                    <w:bottom w:val="nil"/>
                  </w:tcBorders>
                  <w:tcMar>
                    <w:left w:w="0" w:type="dxa"/>
                    <w:right w:w="0" w:type="dxa"/>
                  </w:tcMar>
                  <w:vAlign w:val="bottom"/>
                </w:tcPr>
                <w:p w14:paraId="5DF41C3E" w14:textId="77777777" w:rsidR="00071256" w:rsidRDefault="009666E9">
                  <w:pPr>
                    <w:pStyle w:val="AccurriTabletextvalues"/>
                    <w:jc w:val="left"/>
                  </w:pPr>
                  <w:r>
                    <w:rPr>
                      <w:lang w:val="en-AU"/>
                    </w:rPr>
                    <w:t>Provisions</w:t>
                  </w:r>
                </w:p>
              </w:tc>
              <w:tc>
                <w:tcPr>
                  <w:tcW w:w="60" w:type="dxa"/>
                  <w:tcBorders>
                    <w:top w:val="nil"/>
                    <w:bottom w:val="nil"/>
                  </w:tcBorders>
                  <w:tcMar>
                    <w:left w:w="0" w:type="dxa"/>
                    <w:right w:w="0" w:type="dxa"/>
                  </w:tcMar>
                </w:tcPr>
                <w:p w14:paraId="78EC6AF5" w14:textId="77777777" w:rsidR="00071256" w:rsidRDefault="00071256"/>
              </w:tc>
              <w:tc>
                <w:tcPr>
                  <w:tcW w:w="651" w:type="dxa"/>
                  <w:tcBorders>
                    <w:top w:val="nil"/>
                    <w:bottom w:val="nil"/>
                  </w:tcBorders>
                  <w:tcMar>
                    <w:left w:w="0" w:type="dxa"/>
                    <w:right w:w="0" w:type="dxa"/>
                  </w:tcMar>
                  <w:vAlign w:val="bottom"/>
                </w:tcPr>
                <w:p w14:paraId="20D0438C" w14:textId="77777777" w:rsidR="00071256" w:rsidRDefault="009666E9">
                  <w:pPr>
                    <w:pStyle w:val="AccurriTabletextvalues"/>
                    <w:jc w:val="center"/>
                  </w:pPr>
                  <w:r>
                    <w:rPr>
                      <w:lang w:val="en-AU"/>
                    </w:rPr>
                    <w:t>38</w:t>
                  </w:r>
                </w:p>
              </w:tc>
              <w:tc>
                <w:tcPr>
                  <w:tcW w:w="60" w:type="dxa"/>
                  <w:tcBorders>
                    <w:top w:val="nil"/>
                    <w:bottom w:val="nil"/>
                  </w:tcBorders>
                  <w:tcMar>
                    <w:left w:w="0" w:type="dxa"/>
                    <w:right w:w="0" w:type="dxa"/>
                  </w:tcMar>
                </w:tcPr>
                <w:p w14:paraId="70BC2627" w14:textId="77777777" w:rsidR="00071256" w:rsidRDefault="00071256"/>
              </w:tc>
              <w:tc>
                <w:tcPr>
                  <w:tcW w:w="1275" w:type="dxa"/>
                  <w:tcBorders>
                    <w:top w:val="nil"/>
                    <w:bottom w:val="nil"/>
                  </w:tcBorders>
                  <w:tcMar>
                    <w:left w:w="0" w:type="dxa"/>
                    <w:right w:w="60" w:type="dxa"/>
                  </w:tcMar>
                  <w:vAlign w:val="bottom"/>
                </w:tcPr>
                <w:p w14:paraId="7D108D44" w14:textId="77777777" w:rsidR="00071256" w:rsidRDefault="009666E9">
                  <w:pPr>
                    <w:pStyle w:val="AccurriTablenumericvalues"/>
                  </w:pPr>
                  <w:r>
                    <w:rPr>
                      <w:lang w:val="en-AU"/>
                    </w:rPr>
                    <w:t xml:space="preserve">1,475 </w:t>
                  </w:r>
                </w:p>
              </w:tc>
              <w:tc>
                <w:tcPr>
                  <w:tcW w:w="60" w:type="dxa"/>
                  <w:tcBorders>
                    <w:top w:val="nil"/>
                    <w:bottom w:val="nil"/>
                  </w:tcBorders>
                  <w:tcMar>
                    <w:left w:w="0" w:type="dxa"/>
                    <w:right w:w="0" w:type="dxa"/>
                  </w:tcMar>
                </w:tcPr>
                <w:p w14:paraId="7F086781" w14:textId="77777777" w:rsidR="00071256" w:rsidRDefault="00071256"/>
              </w:tc>
              <w:tc>
                <w:tcPr>
                  <w:tcW w:w="1275" w:type="dxa"/>
                  <w:tcBorders>
                    <w:top w:val="nil"/>
                    <w:bottom w:val="nil"/>
                  </w:tcBorders>
                  <w:tcMar>
                    <w:left w:w="0" w:type="dxa"/>
                    <w:right w:w="60" w:type="dxa"/>
                  </w:tcMar>
                  <w:vAlign w:val="bottom"/>
                </w:tcPr>
                <w:p w14:paraId="0077BF2C" w14:textId="77777777" w:rsidR="00071256" w:rsidRDefault="009666E9">
                  <w:pPr>
                    <w:pStyle w:val="AccurriTablenumericvalues"/>
                  </w:pPr>
                  <w:r>
                    <w:rPr>
                      <w:lang w:val="en-AU"/>
                    </w:rPr>
                    <w:t xml:space="preserve">1,070 </w:t>
                  </w:r>
                </w:p>
              </w:tc>
            </w:tr>
            <w:tr w:rsidR="00071256" w14:paraId="4CCC5118" w14:textId="77777777">
              <w:tc>
                <w:tcPr>
                  <w:tcW w:w="7499" w:type="dxa"/>
                  <w:tcBorders>
                    <w:top w:val="nil"/>
                    <w:bottom w:val="nil"/>
                  </w:tcBorders>
                  <w:tcMar>
                    <w:left w:w="0" w:type="dxa"/>
                    <w:right w:w="0" w:type="dxa"/>
                  </w:tcMar>
                  <w:vAlign w:val="bottom"/>
                </w:tcPr>
                <w:p w14:paraId="130BD069" w14:textId="77777777" w:rsidR="00071256" w:rsidRDefault="009666E9">
                  <w:pPr>
                    <w:pStyle w:val="AccurriTabletextvalues"/>
                    <w:jc w:val="left"/>
                  </w:pPr>
                  <w:r>
                    <w:rPr>
                      <w:lang w:val="en-AU"/>
                    </w:rPr>
                    <w:t>Total non-current liabilities</w:t>
                  </w:r>
                </w:p>
              </w:tc>
              <w:tc>
                <w:tcPr>
                  <w:tcW w:w="60" w:type="dxa"/>
                  <w:tcBorders>
                    <w:top w:val="nil"/>
                    <w:bottom w:val="nil"/>
                  </w:tcBorders>
                  <w:tcMar>
                    <w:left w:w="0" w:type="dxa"/>
                    <w:right w:w="0" w:type="dxa"/>
                  </w:tcMar>
                </w:tcPr>
                <w:p w14:paraId="4746F6E4" w14:textId="77777777" w:rsidR="00071256" w:rsidRDefault="00071256"/>
              </w:tc>
              <w:tc>
                <w:tcPr>
                  <w:tcW w:w="651" w:type="dxa"/>
                  <w:tcBorders>
                    <w:top w:val="nil"/>
                    <w:bottom w:val="nil"/>
                  </w:tcBorders>
                  <w:tcMar>
                    <w:left w:w="0" w:type="dxa"/>
                    <w:right w:w="0" w:type="dxa"/>
                  </w:tcMar>
                  <w:vAlign w:val="bottom"/>
                </w:tcPr>
                <w:p w14:paraId="087A6781" w14:textId="77777777" w:rsidR="00071256" w:rsidRDefault="00071256">
                  <w:pPr>
                    <w:pStyle w:val="AccurriTabletextvalues"/>
                    <w:jc w:val="center"/>
                  </w:pPr>
                </w:p>
              </w:tc>
              <w:tc>
                <w:tcPr>
                  <w:tcW w:w="60" w:type="dxa"/>
                  <w:tcBorders>
                    <w:top w:val="nil"/>
                    <w:bottom w:val="nil"/>
                  </w:tcBorders>
                  <w:tcMar>
                    <w:left w:w="0" w:type="dxa"/>
                    <w:right w:w="0" w:type="dxa"/>
                  </w:tcMar>
                </w:tcPr>
                <w:p w14:paraId="5AE1736A"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16158227" w14:textId="77777777" w:rsidR="00071256" w:rsidRDefault="009666E9">
                  <w:pPr>
                    <w:pStyle w:val="AccurriTablenumericvalues"/>
                  </w:pPr>
                  <w:r>
                    <w:rPr>
                      <w:lang w:val="en-AU"/>
                    </w:rPr>
                    <w:t xml:space="preserve">338,003 </w:t>
                  </w:r>
                </w:p>
              </w:tc>
              <w:tc>
                <w:tcPr>
                  <w:tcW w:w="60" w:type="dxa"/>
                  <w:tcBorders>
                    <w:top w:val="nil"/>
                    <w:bottom w:val="nil"/>
                  </w:tcBorders>
                  <w:tcMar>
                    <w:left w:w="0" w:type="dxa"/>
                    <w:right w:w="0" w:type="dxa"/>
                  </w:tcMar>
                </w:tcPr>
                <w:p w14:paraId="522EC113"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66B1C480" w14:textId="77777777" w:rsidR="00071256" w:rsidRDefault="009666E9">
                  <w:pPr>
                    <w:pStyle w:val="AccurriTablenumericvalues"/>
                  </w:pPr>
                  <w:r>
                    <w:rPr>
                      <w:lang w:val="en-AU"/>
                    </w:rPr>
                    <w:t xml:space="preserve">358,002 </w:t>
                  </w:r>
                </w:p>
              </w:tc>
            </w:tr>
            <w:tr w:rsidR="00071256" w14:paraId="73CA9C81" w14:textId="77777777">
              <w:tc>
                <w:tcPr>
                  <w:tcW w:w="7499" w:type="dxa"/>
                  <w:tcBorders>
                    <w:top w:val="nil"/>
                    <w:bottom w:val="nil"/>
                  </w:tcBorders>
                  <w:tcMar>
                    <w:left w:w="0" w:type="dxa"/>
                    <w:right w:w="0" w:type="dxa"/>
                  </w:tcMar>
                  <w:vAlign w:val="bottom"/>
                </w:tcPr>
                <w:p w14:paraId="554FE374" w14:textId="77777777" w:rsidR="00071256" w:rsidRDefault="00071256">
                  <w:pPr>
                    <w:pStyle w:val="AccurriTabletextvalues"/>
                    <w:jc w:val="left"/>
                  </w:pPr>
                </w:p>
              </w:tc>
              <w:tc>
                <w:tcPr>
                  <w:tcW w:w="60" w:type="dxa"/>
                  <w:tcBorders>
                    <w:top w:val="nil"/>
                    <w:bottom w:val="nil"/>
                  </w:tcBorders>
                  <w:tcMar>
                    <w:left w:w="0" w:type="dxa"/>
                    <w:right w:w="0" w:type="dxa"/>
                  </w:tcMar>
                </w:tcPr>
                <w:p w14:paraId="74D5BBE5" w14:textId="77777777" w:rsidR="00071256" w:rsidRDefault="00071256"/>
              </w:tc>
              <w:tc>
                <w:tcPr>
                  <w:tcW w:w="651" w:type="dxa"/>
                  <w:tcBorders>
                    <w:top w:val="nil"/>
                    <w:bottom w:val="nil"/>
                  </w:tcBorders>
                  <w:tcMar>
                    <w:left w:w="0" w:type="dxa"/>
                    <w:right w:w="0" w:type="dxa"/>
                  </w:tcMar>
                  <w:vAlign w:val="bottom"/>
                </w:tcPr>
                <w:p w14:paraId="46962977" w14:textId="77777777" w:rsidR="00071256" w:rsidRDefault="00071256">
                  <w:pPr>
                    <w:pStyle w:val="AccurriTabletextvalues"/>
                    <w:jc w:val="center"/>
                  </w:pPr>
                </w:p>
              </w:tc>
              <w:tc>
                <w:tcPr>
                  <w:tcW w:w="60" w:type="dxa"/>
                  <w:tcBorders>
                    <w:top w:val="nil"/>
                    <w:bottom w:val="nil"/>
                  </w:tcBorders>
                  <w:tcMar>
                    <w:left w:w="0" w:type="dxa"/>
                    <w:right w:w="0" w:type="dxa"/>
                  </w:tcMar>
                </w:tcPr>
                <w:p w14:paraId="09C19C04" w14:textId="77777777" w:rsidR="00071256" w:rsidRDefault="00071256"/>
              </w:tc>
              <w:tc>
                <w:tcPr>
                  <w:tcW w:w="1275" w:type="dxa"/>
                  <w:tcBorders>
                    <w:top w:val="thick" w:sz="12" w:space="0" w:color="009CDE"/>
                    <w:bottom w:val="nil"/>
                  </w:tcBorders>
                  <w:tcMar>
                    <w:left w:w="0" w:type="dxa"/>
                    <w:right w:w="60" w:type="dxa"/>
                  </w:tcMar>
                  <w:vAlign w:val="bottom"/>
                </w:tcPr>
                <w:p w14:paraId="638AFA80" w14:textId="77777777" w:rsidR="00071256" w:rsidRDefault="00071256">
                  <w:pPr>
                    <w:pStyle w:val="AccurriTablenumericvalues"/>
                  </w:pPr>
                </w:p>
              </w:tc>
              <w:tc>
                <w:tcPr>
                  <w:tcW w:w="60" w:type="dxa"/>
                  <w:tcBorders>
                    <w:top w:val="nil"/>
                    <w:bottom w:val="nil"/>
                  </w:tcBorders>
                  <w:tcMar>
                    <w:left w:w="0" w:type="dxa"/>
                    <w:right w:w="0" w:type="dxa"/>
                  </w:tcMar>
                </w:tcPr>
                <w:p w14:paraId="65B8F16A" w14:textId="77777777" w:rsidR="00071256" w:rsidRDefault="00071256"/>
              </w:tc>
              <w:tc>
                <w:tcPr>
                  <w:tcW w:w="1275" w:type="dxa"/>
                  <w:tcBorders>
                    <w:top w:val="thick" w:sz="12" w:space="0" w:color="009CDE"/>
                    <w:bottom w:val="nil"/>
                  </w:tcBorders>
                  <w:tcMar>
                    <w:left w:w="0" w:type="dxa"/>
                    <w:right w:w="60" w:type="dxa"/>
                  </w:tcMar>
                  <w:vAlign w:val="bottom"/>
                </w:tcPr>
                <w:p w14:paraId="03126573" w14:textId="77777777" w:rsidR="00071256" w:rsidRDefault="00071256">
                  <w:pPr>
                    <w:pStyle w:val="AccurriTablenumericvalues"/>
                  </w:pPr>
                </w:p>
              </w:tc>
            </w:tr>
            <w:tr w:rsidR="00071256" w14:paraId="201BB2FD" w14:textId="77777777">
              <w:tc>
                <w:tcPr>
                  <w:tcW w:w="7499" w:type="dxa"/>
                  <w:tcBorders>
                    <w:top w:val="nil"/>
                    <w:bottom w:val="nil"/>
                  </w:tcBorders>
                  <w:tcMar>
                    <w:left w:w="0" w:type="dxa"/>
                    <w:right w:w="0" w:type="dxa"/>
                  </w:tcMar>
                  <w:vAlign w:val="bottom"/>
                </w:tcPr>
                <w:p w14:paraId="3EE2F5C1" w14:textId="77777777" w:rsidR="00071256" w:rsidRDefault="009666E9">
                  <w:pPr>
                    <w:pStyle w:val="AccurriTablemaintitle"/>
                  </w:pPr>
                  <w:r>
                    <w:rPr>
                      <w:lang w:val="en-AU"/>
                    </w:rPr>
                    <w:t>Total liabilities</w:t>
                  </w:r>
                </w:p>
              </w:tc>
              <w:tc>
                <w:tcPr>
                  <w:tcW w:w="60" w:type="dxa"/>
                  <w:tcBorders>
                    <w:top w:val="nil"/>
                    <w:bottom w:val="nil"/>
                  </w:tcBorders>
                  <w:tcMar>
                    <w:left w:w="0" w:type="dxa"/>
                    <w:right w:w="0" w:type="dxa"/>
                  </w:tcMar>
                </w:tcPr>
                <w:p w14:paraId="23FAC575" w14:textId="77777777" w:rsidR="00071256" w:rsidRDefault="00071256"/>
              </w:tc>
              <w:tc>
                <w:tcPr>
                  <w:tcW w:w="651" w:type="dxa"/>
                  <w:tcBorders>
                    <w:top w:val="nil"/>
                    <w:bottom w:val="nil"/>
                  </w:tcBorders>
                  <w:tcMar>
                    <w:left w:w="0" w:type="dxa"/>
                    <w:right w:w="0" w:type="dxa"/>
                  </w:tcMar>
                  <w:vAlign w:val="bottom"/>
                </w:tcPr>
                <w:p w14:paraId="6675D2E6" w14:textId="77777777" w:rsidR="00071256" w:rsidRDefault="00071256">
                  <w:pPr>
                    <w:pStyle w:val="AccurriTabletextvalues"/>
                    <w:jc w:val="center"/>
                  </w:pPr>
                </w:p>
              </w:tc>
              <w:tc>
                <w:tcPr>
                  <w:tcW w:w="60" w:type="dxa"/>
                  <w:tcBorders>
                    <w:top w:val="nil"/>
                    <w:bottom w:val="nil"/>
                  </w:tcBorders>
                  <w:tcMar>
                    <w:left w:w="0" w:type="dxa"/>
                    <w:right w:w="0" w:type="dxa"/>
                  </w:tcMar>
                </w:tcPr>
                <w:p w14:paraId="5128A0A3" w14:textId="77777777" w:rsidR="00071256" w:rsidRDefault="00071256"/>
              </w:tc>
              <w:tc>
                <w:tcPr>
                  <w:tcW w:w="1275" w:type="dxa"/>
                  <w:tcBorders>
                    <w:top w:val="nil"/>
                    <w:bottom w:val="thick" w:sz="12" w:space="0" w:color="009CDE"/>
                  </w:tcBorders>
                  <w:tcMar>
                    <w:left w:w="0" w:type="dxa"/>
                    <w:right w:w="60" w:type="dxa"/>
                  </w:tcMar>
                  <w:vAlign w:val="bottom"/>
                </w:tcPr>
                <w:p w14:paraId="1EA77A50" w14:textId="77777777" w:rsidR="00071256" w:rsidRDefault="009666E9">
                  <w:pPr>
                    <w:pStyle w:val="AccurriTablenumericvalues"/>
                  </w:pPr>
                  <w:r>
                    <w:rPr>
                      <w:lang w:val="en-AU"/>
                    </w:rPr>
                    <w:t xml:space="preserve">411,647 </w:t>
                  </w:r>
                </w:p>
              </w:tc>
              <w:tc>
                <w:tcPr>
                  <w:tcW w:w="60" w:type="dxa"/>
                  <w:tcBorders>
                    <w:top w:val="nil"/>
                    <w:bottom w:val="nil"/>
                  </w:tcBorders>
                  <w:tcMar>
                    <w:left w:w="0" w:type="dxa"/>
                    <w:right w:w="0" w:type="dxa"/>
                  </w:tcMar>
                </w:tcPr>
                <w:p w14:paraId="1A0C1486" w14:textId="77777777" w:rsidR="00071256" w:rsidRDefault="00071256"/>
              </w:tc>
              <w:tc>
                <w:tcPr>
                  <w:tcW w:w="1275" w:type="dxa"/>
                  <w:tcBorders>
                    <w:top w:val="nil"/>
                    <w:bottom w:val="thick" w:sz="12" w:space="0" w:color="009CDE"/>
                  </w:tcBorders>
                  <w:tcMar>
                    <w:left w:w="0" w:type="dxa"/>
                    <w:right w:w="60" w:type="dxa"/>
                  </w:tcMar>
                  <w:vAlign w:val="bottom"/>
                </w:tcPr>
                <w:p w14:paraId="5C7C1AC4" w14:textId="77777777" w:rsidR="00071256" w:rsidRDefault="009666E9">
                  <w:pPr>
                    <w:pStyle w:val="AccurriTablenumericvalues"/>
                  </w:pPr>
                  <w:r>
                    <w:rPr>
                      <w:lang w:val="en-AU"/>
                    </w:rPr>
                    <w:t xml:space="preserve">416,928 </w:t>
                  </w:r>
                </w:p>
              </w:tc>
            </w:tr>
          </w:tbl>
          <w:p w14:paraId="61AE48F5" w14:textId="77777777" w:rsidR="00071256" w:rsidRDefault="009666E9">
            <w:r>
              <w:rPr>
                <w:rFonts w:ascii="Times New Roman" w:eastAsia="Times New Roman" w:hAnsi="Times New Roman" w:cs="Times New Roman"/>
                <w:b/>
                <w:lang w:val="en-AU"/>
              </w:rPr>
              <w:t xml:space="preserve"> </w:t>
            </w:r>
          </w:p>
        </w:tc>
      </w:tr>
      <w:tr w:rsidR="00071256" w14:paraId="681A37A7"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071256" w14:paraId="374B219F" w14:textId="77777777">
              <w:tc>
                <w:tcPr>
                  <w:tcW w:w="7499" w:type="dxa"/>
                  <w:tcBorders>
                    <w:top w:val="nil"/>
                    <w:bottom w:val="nil"/>
                  </w:tcBorders>
                  <w:tcMar>
                    <w:left w:w="0" w:type="dxa"/>
                    <w:right w:w="0" w:type="dxa"/>
                  </w:tcMar>
                  <w:vAlign w:val="bottom"/>
                </w:tcPr>
                <w:p w14:paraId="7002604E" w14:textId="77777777" w:rsidR="00071256" w:rsidRDefault="009666E9">
                  <w:pPr>
                    <w:pStyle w:val="AccurriTablemaintitle"/>
                  </w:pPr>
                  <w:r>
                    <w:rPr>
                      <w:lang w:val="en-AU"/>
                    </w:rPr>
                    <w:t>Net assets</w:t>
                  </w:r>
                </w:p>
              </w:tc>
              <w:tc>
                <w:tcPr>
                  <w:tcW w:w="60" w:type="dxa"/>
                  <w:tcBorders>
                    <w:top w:val="nil"/>
                    <w:bottom w:val="nil"/>
                  </w:tcBorders>
                  <w:tcMar>
                    <w:left w:w="0" w:type="dxa"/>
                    <w:right w:w="0" w:type="dxa"/>
                  </w:tcMar>
                </w:tcPr>
                <w:p w14:paraId="26358CF2" w14:textId="77777777" w:rsidR="00071256" w:rsidRDefault="00071256"/>
              </w:tc>
              <w:tc>
                <w:tcPr>
                  <w:tcW w:w="651" w:type="dxa"/>
                  <w:tcBorders>
                    <w:top w:val="nil"/>
                    <w:bottom w:val="nil"/>
                  </w:tcBorders>
                  <w:tcMar>
                    <w:left w:w="0" w:type="dxa"/>
                    <w:right w:w="0" w:type="dxa"/>
                  </w:tcMar>
                  <w:vAlign w:val="bottom"/>
                </w:tcPr>
                <w:p w14:paraId="6F6CD616" w14:textId="77777777" w:rsidR="00071256" w:rsidRDefault="00071256">
                  <w:pPr>
                    <w:pStyle w:val="AccurriTabletextvalues"/>
                    <w:jc w:val="center"/>
                  </w:pPr>
                </w:p>
              </w:tc>
              <w:tc>
                <w:tcPr>
                  <w:tcW w:w="60" w:type="dxa"/>
                  <w:tcBorders>
                    <w:top w:val="nil"/>
                    <w:bottom w:val="nil"/>
                  </w:tcBorders>
                  <w:tcMar>
                    <w:left w:w="0" w:type="dxa"/>
                    <w:right w:w="0" w:type="dxa"/>
                  </w:tcMar>
                </w:tcPr>
                <w:p w14:paraId="3D5DF058" w14:textId="77777777" w:rsidR="00071256" w:rsidRDefault="00071256"/>
              </w:tc>
              <w:tc>
                <w:tcPr>
                  <w:tcW w:w="1275" w:type="dxa"/>
                  <w:tcBorders>
                    <w:top w:val="nil"/>
                    <w:bottom w:val="thick" w:sz="12" w:space="0" w:color="009CDE"/>
                  </w:tcBorders>
                  <w:tcMar>
                    <w:left w:w="0" w:type="dxa"/>
                    <w:right w:w="60" w:type="dxa"/>
                  </w:tcMar>
                  <w:vAlign w:val="bottom"/>
                </w:tcPr>
                <w:p w14:paraId="57DA3E9A" w14:textId="77777777" w:rsidR="00071256" w:rsidRDefault="009666E9">
                  <w:pPr>
                    <w:pStyle w:val="AccurriTablenumericvalues"/>
                  </w:pPr>
                  <w:r>
                    <w:rPr>
                      <w:lang w:val="en-AU"/>
                    </w:rPr>
                    <w:t xml:space="preserve">206,356 </w:t>
                  </w:r>
                </w:p>
              </w:tc>
              <w:tc>
                <w:tcPr>
                  <w:tcW w:w="60" w:type="dxa"/>
                  <w:tcBorders>
                    <w:top w:val="nil"/>
                    <w:bottom w:val="nil"/>
                  </w:tcBorders>
                  <w:tcMar>
                    <w:left w:w="0" w:type="dxa"/>
                    <w:right w:w="0" w:type="dxa"/>
                  </w:tcMar>
                </w:tcPr>
                <w:p w14:paraId="6AA08398" w14:textId="77777777" w:rsidR="00071256" w:rsidRDefault="00071256"/>
              </w:tc>
              <w:tc>
                <w:tcPr>
                  <w:tcW w:w="1275" w:type="dxa"/>
                  <w:tcBorders>
                    <w:top w:val="nil"/>
                    <w:bottom w:val="thick" w:sz="12" w:space="0" w:color="009CDE"/>
                  </w:tcBorders>
                  <w:tcMar>
                    <w:left w:w="0" w:type="dxa"/>
                    <w:right w:w="60" w:type="dxa"/>
                  </w:tcMar>
                  <w:vAlign w:val="bottom"/>
                </w:tcPr>
                <w:p w14:paraId="2AE53C68" w14:textId="77777777" w:rsidR="00071256" w:rsidRDefault="009666E9">
                  <w:pPr>
                    <w:pStyle w:val="AccurriTablenumericvalues"/>
                  </w:pPr>
                  <w:r>
                    <w:rPr>
                      <w:lang w:val="en-AU"/>
                    </w:rPr>
                    <w:t xml:space="preserve">206,805 </w:t>
                  </w:r>
                </w:p>
              </w:tc>
            </w:tr>
          </w:tbl>
          <w:p w14:paraId="5855A14F" w14:textId="77777777" w:rsidR="00071256" w:rsidRDefault="009666E9">
            <w:r>
              <w:rPr>
                <w:rFonts w:ascii="Times New Roman" w:eastAsia="Times New Roman" w:hAnsi="Times New Roman" w:cs="Times New Roman"/>
                <w:b/>
                <w:lang w:val="en-AU"/>
              </w:rPr>
              <w:t xml:space="preserve"> </w:t>
            </w:r>
          </w:p>
        </w:tc>
      </w:tr>
    </w:tbl>
    <w:p w14:paraId="50D5E758" w14:textId="77777777" w:rsidR="00071256" w:rsidRDefault="00071256">
      <w:pPr>
        <w:sectPr w:rsidR="00071256">
          <w:headerReference w:type="even" r:id="rId42"/>
          <w:headerReference w:type="default" r:id="rId43"/>
          <w:footerReference w:type="even" r:id="rId44"/>
          <w:footerReference w:type="default" r:id="rId45"/>
          <w:headerReference w:type="first" r:id="rId46"/>
          <w:footerReference w:type="first" r:id="rId4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389FA1FC"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071256" w14:paraId="4D475563" w14:textId="77777777">
              <w:tc>
                <w:tcPr>
                  <w:tcW w:w="7499" w:type="dxa"/>
                  <w:tcBorders>
                    <w:top w:val="nil"/>
                    <w:bottom w:val="nil"/>
                  </w:tcBorders>
                  <w:tcMar>
                    <w:left w:w="0" w:type="dxa"/>
                    <w:right w:w="0" w:type="dxa"/>
                  </w:tcMar>
                  <w:vAlign w:val="bottom"/>
                </w:tcPr>
                <w:p w14:paraId="39190777" w14:textId="77777777" w:rsidR="00071256" w:rsidRDefault="009666E9">
                  <w:pPr>
                    <w:pStyle w:val="AccurriTablemaintitle"/>
                  </w:pPr>
                  <w:r>
                    <w:rPr>
                      <w:lang w:val="en-AU"/>
                    </w:rPr>
                    <w:lastRenderedPageBreak/>
                    <w:t>Equity</w:t>
                  </w:r>
                </w:p>
              </w:tc>
              <w:tc>
                <w:tcPr>
                  <w:tcW w:w="60" w:type="dxa"/>
                  <w:tcBorders>
                    <w:top w:val="nil"/>
                    <w:bottom w:val="nil"/>
                  </w:tcBorders>
                  <w:tcMar>
                    <w:left w:w="0" w:type="dxa"/>
                    <w:right w:w="0" w:type="dxa"/>
                  </w:tcMar>
                </w:tcPr>
                <w:p w14:paraId="10403AAC" w14:textId="77777777" w:rsidR="00071256" w:rsidRDefault="00071256"/>
              </w:tc>
              <w:tc>
                <w:tcPr>
                  <w:tcW w:w="651" w:type="dxa"/>
                  <w:tcBorders>
                    <w:top w:val="nil"/>
                    <w:bottom w:val="nil"/>
                  </w:tcBorders>
                  <w:tcMar>
                    <w:left w:w="0" w:type="dxa"/>
                    <w:right w:w="0" w:type="dxa"/>
                  </w:tcMar>
                  <w:vAlign w:val="bottom"/>
                </w:tcPr>
                <w:p w14:paraId="0B17952E" w14:textId="77777777" w:rsidR="00071256" w:rsidRDefault="00071256">
                  <w:pPr>
                    <w:pStyle w:val="AccurriTabletextvalues"/>
                    <w:jc w:val="center"/>
                  </w:pPr>
                </w:p>
              </w:tc>
              <w:tc>
                <w:tcPr>
                  <w:tcW w:w="60" w:type="dxa"/>
                  <w:tcBorders>
                    <w:top w:val="nil"/>
                    <w:bottom w:val="nil"/>
                  </w:tcBorders>
                  <w:tcMar>
                    <w:left w:w="0" w:type="dxa"/>
                    <w:right w:w="0" w:type="dxa"/>
                  </w:tcMar>
                </w:tcPr>
                <w:p w14:paraId="22C2BE22" w14:textId="77777777" w:rsidR="00071256" w:rsidRDefault="00071256"/>
              </w:tc>
              <w:tc>
                <w:tcPr>
                  <w:tcW w:w="1275" w:type="dxa"/>
                  <w:tcBorders>
                    <w:top w:val="nil"/>
                    <w:bottom w:val="nil"/>
                  </w:tcBorders>
                  <w:tcMar>
                    <w:left w:w="0" w:type="dxa"/>
                    <w:right w:w="60" w:type="dxa"/>
                  </w:tcMar>
                  <w:vAlign w:val="bottom"/>
                </w:tcPr>
                <w:p w14:paraId="2404EF93" w14:textId="77777777" w:rsidR="00071256" w:rsidRDefault="00071256">
                  <w:pPr>
                    <w:pStyle w:val="AccurriTablenumericvalues"/>
                  </w:pPr>
                </w:p>
              </w:tc>
              <w:tc>
                <w:tcPr>
                  <w:tcW w:w="60" w:type="dxa"/>
                  <w:tcBorders>
                    <w:top w:val="nil"/>
                    <w:bottom w:val="nil"/>
                  </w:tcBorders>
                  <w:tcMar>
                    <w:left w:w="0" w:type="dxa"/>
                    <w:right w:w="0" w:type="dxa"/>
                  </w:tcMar>
                </w:tcPr>
                <w:p w14:paraId="6C67B058" w14:textId="77777777" w:rsidR="00071256" w:rsidRDefault="00071256"/>
              </w:tc>
              <w:tc>
                <w:tcPr>
                  <w:tcW w:w="1275" w:type="dxa"/>
                  <w:tcBorders>
                    <w:top w:val="nil"/>
                    <w:bottom w:val="nil"/>
                  </w:tcBorders>
                  <w:tcMar>
                    <w:left w:w="0" w:type="dxa"/>
                    <w:right w:w="60" w:type="dxa"/>
                  </w:tcMar>
                  <w:vAlign w:val="bottom"/>
                </w:tcPr>
                <w:p w14:paraId="60E506EB" w14:textId="77777777" w:rsidR="00071256" w:rsidRDefault="00071256">
                  <w:pPr>
                    <w:pStyle w:val="AccurriTablenumericvalues"/>
                  </w:pPr>
                </w:p>
              </w:tc>
            </w:tr>
            <w:tr w:rsidR="00071256" w14:paraId="57AB19BF" w14:textId="77777777">
              <w:tc>
                <w:tcPr>
                  <w:tcW w:w="7499" w:type="dxa"/>
                  <w:tcBorders>
                    <w:top w:val="nil"/>
                    <w:bottom w:val="nil"/>
                  </w:tcBorders>
                  <w:tcMar>
                    <w:left w:w="0" w:type="dxa"/>
                    <w:right w:w="0" w:type="dxa"/>
                  </w:tcMar>
                  <w:vAlign w:val="bottom"/>
                </w:tcPr>
                <w:p w14:paraId="44A3A602" w14:textId="77777777" w:rsidR="00071256" w:rsidRDefault="009666E9">
                  <w:pPr>
                    <w:pStyle w:val="AccurriTabletextvalues"/>
                    <w:jc w:val="left"/>
                  </w:pPr>
                  <w:r>
                    <w:rPr>
                      <w:lang w:val="en-AU"/>
                    </w:rPr>
                    <w:t>Issued capital</w:t>
                  </w:r>
                </w:p>
              </w:tc>
              <w:tc>
                <w:tcPr>
                  <w:tcW w:w="60" w:type="dxa"/>
                  <w:tcBorders>
                    <w:top w:val="nil"/>
                    <w:bottom w:val="nil"/>
                  </w:tcBorders>
                  <w:tcMar>
                    <w:left w:w="0" w:type="dxa"/>
                    <w:right w:w="0" w:type="dxa"/>
                  </w:tcMar>
                </w:tcPr>
                <w:p w14:paraId="55247BE8" w14:textId="77777777" w:rsidR="00071256" w:rsidRDefault="00071256"/>
              </w:tc>
              <w:tc>
                <w:tcPr>
                  <w:tcW w:w="651" w:type="dxa"/>
                  <w:tcBorders>
                    <w:top w:val="nil"/>
                    <w:bottom w:val="nil"/>
                  </w:tcBorders>
                  <w:tcMar>
                    <w:left w:w="0" w:type="dxa"/>
                    <w:right w:w="0" w:type="dxa"/>
                  </w:tcMar>
                  <w:vAlign w:val="bottom"/>
                </w:tcPr>
                <w:p w14:paraId="73B263AC" w14:textId="77777777" w:rsidR="00071256" w:rsidRDefault="009666E9">
                  <w:pPr>
                    <w:pStyle w:val="AccurriTabletextvalues"/>
                    <w:jc w:val="center"/>
                  </w:pPr>
                  <w:r>
                    <w:rPr>
                      <w:lang w:val="en-AU"/>
                    </w:rPr>
                    <w:t>39</w:t>
                  </w:r>
                </w:p>
              </w:tc>
              <w:tc>
                <w:tcPr>
                  <w:tcW w:w="60" w:type="dxa"/>
                  <w:tcBorders>
                    <w:top w:val="nil"/>
                    <w:bottom w:val="nil"/>
                  </w:tcBorders>
                  <w:tcMar>
                    <w:left w:w="0" w:type="dxa"/>
                    <w:right w:w="0" w:type="dxa"/>
                  </w:tcMar>
                </w:tcPr>
                <w:p w14:paraId="1DA6A902" w14:textId="77777777" w:rsidR="00071256" w:rsidRDefault="00071256"/>
              </w:tc>
              <w:tc>
                <w:tcPr>
                  <w:tcW w:w="1275" w:type="dxa"/>
                  <w:tcBorders>
                    <w:top w:val="nil"/>
                    <w:bottom w:val="nil"/>
                  </w:tcBorders>
                  <w:tcMar>
                    <w:left w:w="0" w:type="dxa"/>
                    <w:right w:w="60" w:type="dxa"/>
                  </w:tcMar>
                  <w:vAlign w:val="bottom"/>
                </w:tcPr>
                <w:p w14:paraId="1DAE7E61" w14:textId="77777777" w:rsidR="00071256" w:rsidRDefault="009666E9">
                  <w:pPr>
                    <w:pStyle w:val="AccurriTablenumericvalues"/>
                  </w:pPr>
                  <w:r>
                    <w:rPr>
                      <w:lang w:val="en-AU"/>
                    </w:rPr>
                    <w:t xml:space="preserve">182,953 </w:t>
                  </w:r>
                </w:p>
              </w:tc>
              <w:tc>
                <w:tcPr>
                  <w:tcW w:w="60" w:type="dxa"/>
                  <w:tcBorders>
                    <w:top w:val="nil"/>
                    <w:bottom w:val="nil"/>
                  </w:tcBorders>
                  <w:tcMar>
                    <w:left w:w="0" w:type="dxa"/>
                    <w:right w:w="0" w:type="dxa"/>
                  </w:tcMar>
                </w:tcPr>
                <w:p w14:paraId="4A33221C" w14:textId="77777777" w:rsidR="00071256" w:rsidRDefault="00071256"/>
              </w:tc>
              <w:tc>
                <w:tcPr>
                  <w:tcW w:w="1275" w:type="dxa"/>
                  <w:tcBorders>
                    <w:top w:val="nil"/>
                    <w:bottom w:val="nil"/>
                  </w:tcBorders>
                  <w:tcMar>
                    <w:left w:w="0" w:type="dxa"/>
                    <w:right w:w="60" w:type="dxa"/>
                  </w:tcMar>
                  <w:vAlign w:val="bottom"/>
                </w:tcPr>
                <w:p w14:paraId="26B061F7" w14:textId="77777777" w:rsidR="00071256" w:rsidRDefault="009666E9">
                  <w:pPr>
                    <w:pStyle w:val="AccurriTablenumericvalues"/>
                  </w:pPr>
                  <w:r>
                    <w:rPr>
                      <w:lang w:val="en-AU"/>
                    </w:rPr>
                    <w:t xml:space="preserve">182,678 </w:t>
                  </w:r>
                </w:p>
              </w:tc>
            </w:tr>
            <w:tr w:rsidR="00071256" w14:paraId="5476A1D6" w14:textId="77777777">
              <w:tc>
                <w:tcPr>
                  <w:tcW w:w="7499" w:type="dxa"/>
                  <w:tcBorders>
                    <w:top w:val="nil"/>
                    <w:bottom w:val="nil"/>
                  </w:tcBorders>
                  <w:tcMar>
                    <w:left w:w="0" w:type="dxa"/>
                    <w:right w:w="0" w:type="dxa"/>
                  </w:tcMar>
                  <w:vAlign w:val="bottom"/>
                </w:tcPr>
                <w:p w14:paraId="5A078622" w14:textId="77777777" w:rsidR="00071256" w:rsidRDefault="009666E9">
                  <w:pPr>
                    <w:pStyle w:val="AccurriTabletextvalues"/>
                    <w:jc w:val="left"/>
                  </w:pPr>
                  <w:r>
                    <w:rPr>
                      <w:lang w:val="en-AU"/>
                    </w:rPr>
                    <w:t>Reserves</w:t>
                  </w:r>
                </w:p>
              </w:tc>
              <w:tc>
                <w:tcPr>
                  <w:tcW w:w="60" w:type="dxa"/>
                  <w:tcBorders>
                    <w:top w:val="nil"/>
                    <w:bottom w:val="nil"/>
                  </w:tcBorders>
                  <w:tcMar>
                    <w:left w:w="0" w:type="dxa"/>
                    <w:right w:w="0" w:type="dxa"/>
                  </w:tcMar>
                </w:tcPr>
                <w:p w14:paraId="6DB1A6B5" w14:textId="77777777" w:rsidR="00071256" w:rsidRDefault="00071256"/>
              </w:tc>
              <w:tc>
                <w:tcPr>
                  <w:tcW w:w="651" w:type="dxa"/>
                  <w:tcBorders>
                    <w:top w:val="nil"/>
                    <w:bottom w:val="nil"/>
                  </w:tcBorders>
                  <w:tcMar>
                    <w:left w:w="0" w:type="dxa"/>
                    <w:right w:w="0" w:type="dxa"/>
                  </w:tcMar>
                  <w:vAlign w:val="bottom"/>
                </w:tcPr>
                <w:p w14:paraId="53555E38" w14:textId="77777777" w:rsidR="00071256" w:rsidRDefault="009666E9">
                  <w:pPr>
                    <w:pStyle w:val="AccurriTabletextvalues"/>
                    <w:jc w:val="center"/>
                  </w:pPr>
                  <w:r>
                    <w:rPr>
                      <w:lang w:val="en-AU"/>
                    </w:rPr>
                    <w:t>40</w:t>
                  </w:r>
                </w:p>
              </w:tc>
              <w:tc>
                <w:tcPr>
                  <w:tcW w:w="60" w:type="dxa"/>
                  <w:tcBorders>
                    <w:top w:val="nil"/>
                    <w:bottom w:val="nil"/>
                  </w:tcBorders>
                  <w:tcMar>
                    <w:left w:w="0" w:type="dxa"/>
                    <w:right w:w="0" w:type="dxa"/>
                  </w:tcMar>
                </w:tcPr>
                <w:p w14:paraId="0D0C7CEA" w14:textId="77777777" w:rsidR="00071256" w:rsidRDefault="00071256"/>
              </w:tc>
              <w:tc>
                <w:tcPr>
                  <w:tcW w:w="1275" w:type="dxa"/>
                  <w:tcBorders>
                    <w:top w:val="nil"/>
                    <w:bottom w:val="nil"/>
                  </w:tcBorders>
                  <w:tcMar>
                    <w:left w:w="0" w:type="dxa"/>
                    <w:right w:w="60" w:type="dxa"/>
                  </w:tcMar>
                  <w:vAlign w:val="bottom"/>
                </w:tcPr>
                <w:p w14:paraId="3320C612" w14:textId="77777777" w:rsidR="00071256" w:rsidRDefault="009666E9">
                  <w:pPr>
                    <w:pStyle w:val="AccurriTablenumericvalues"/>
                  </w:pPr>
                  <w:r>
                    <w:rPr>
                      <w:lang w:val="en-AU"/>
                    </w:rPr>
                    <w:t xml:space="preserve">4,500 </w:t>
                  </w:r>
                </w:p>
              </w:tc>
              <w:tc>
                <w:tcPr>
                  <w:tcW w:w="60" w:type="dxa"/>
                  <w:tcBorders>
                    <w:top w:val="nil"/>
                    <w:bottom w:val="nil"/>
                  </w:tcBorders>
                  <w:tcMar>
                    <w:left w:w="0" w:type="dxa"/>
                    <w:right w:w="0" w:type="dxa"/>
                  </w:tcMar>
                </w:tcPr>
                <w:p w14:paraId="0B5B68B3" w14:textId="77777777" w:rsidR="00071256" w:rsidRDefault="00071256"/>
              </w:tc>
              <w:tc>
                <w:tcPr>
                  <w:tcW w:w="1275" w:type="dxa"/>
                  <w:tcBorders>
                    <w:top w:val="nil"/>
                    <w:bottom w:val="nil"/>
                  </w:tcBorders>
                  <w:tcMar>
                    <w:left w:w="0" w:type="dxa"/>
                    <w:right w:w="60" w:type="dxa"/>
                  </w:tcMar>
                  <w:vAlign w:val="bottom"/>
                </w:tcPr>
                <w:p w14:paraId="4CCC4B6E" w14:textId="77777777" w:rsidR="00071256" w:rsidRDefault="009666E9">
                  <w:pPr>
                    <w:pStyle w:val="AccurriTablenumericvalues"/>
                  </w:pPr>
                  <w:r>
                    <w:rPr>
                      <w:lang w:val="en-AU"/>
                    </w:rPr>
                    <w:t xml:space="preserve">4,475 </w:t>
                  </w:r>
                </w:p>
              </w:tc>
            </w:tr>
            <w:tr w:rsidR="00071256" w14:paraId="3794822C" w14:textId="77777777">
              <w:tc>
                <w:tcPr>
                  <w:tcW w:w="7499" w:type="dxa"/>
                  <w:tcBorders>
                    <w:top w:val="nil"/>
                    <w:bottom w:val="nil"/>
                  </w:tcBorders>
                  <w:tcMar>
                    <w:left w:w="0" w:type="dxa"/>
                    <w:right w:w="0" w:type="dxa"/>
                  </w:tcMar>
                  <w:vAlign w:val="bottom"/>
                </w:tcPr>
                <w:p w14:paraId="662B77A4" w14:textId="77777777" w:rsidR="00071256" w:rsidRDefault="009666E9">
                  <w:pPr>
                    <w:pStyle w:val="AccurriTabletextvalues"/>
                    <w:jc w:val="left"/>
                  </w:pPr>
                  <w:r>
                    <w:rPr>
                      <w:lang w:val="en-AU"/>
                    </w:rPr>
                    <w:t>Retained profits</w:t>
                  </w:r>
                </w:p>
              </w:tc>
              <w:tc>
                <w:tcPr>
                  <w:tcW w:w="60" w:type="dxa"/>
                  <w:tcBorders>
                    <w:top w:val="nil"/>
                    <w:bottom w:val="nil"/>
                  </w:tcBorders>
                  <w:tcMar>
                    <w:left w:w="0" w:type="dxa"/>
                    <w:right w:w="0" w:type="dxa"/>
                  </w:tcMar>
                </w:tcPr>
                <w:p w14:paraId="2C99B3CF" w14:textId="77777777" w:rsidR="00071256" w:rsidRDefault="00071256"/>
              </w:tc>
              <w:tc>
                <w:tcPr>
                  <w:tcW w:w="651" w:type="dxa"/>
                  <w:tcBorders>
                    <w:top w:val="nil"/>
                    <w:bottom w:val="nil"/>
                  </w:tcBorders>
                  <w:tcMar>
                    <w:left w:w="0" w:type="dxa"/>
                    <w:right w:w="0" w:type="dxa"/>
                  </w:tcMar>
                  <w:vAlign w:val="bottom"/>
                </w:tcPr>
                <w:p w14:paraId="1F93CEE3" w14:textId="77777777" w:rsidR="00071256" w:rsidRDefault="009666E9">
                  <w:pPr>
                    <w:pStyle w:val="AccurriTabletextvalues"/>
                    <w:jc w:val="center"/>
                  </w:pPr>
                  <w:r>
                    <w:rPr>
                      <w:lang w:val="en-AU"/>
                    </w:rPr>
                    <w:t>41</w:t>
                  </w:r>
                </w:p>
              </w:tc>
              <w:tc>
                <w:tcPr>
                  <w:tcW w:w="60" w:type="dxa"/>
                  <w:tcBorders>
                    <w:top w:val="nil"/>
                    <w:bottom w:val="nil"/>
                  </w:tcBorders>
                  <w:tcMar>
                    <w:left w:w="0" w:type="dxa"/>
                    <w:right w:w="0" w:type="dxa"/>
                  </w:tcMar>
                </w:tcPr>
                <w:p w14:paraId="0474A745" w14:textId="77777777" w:rsidR="00071256" w:rsidRDefault="00071256"/>
              </w:tc>
              <w:tc>
                <w:tcPr>
                  <w:tcW w:w="1275" w:type="dxa"/>
                  <w:tcBorders>
                    <w:top w:val="nil"/>
                    <w:bottom w:val="nil"/>
                  </w:tcBorders>
                  <w:tcMar>
                    <w:left w:w="0" w:type="dxa"/>
                    <w:right w:w="60" w:type="dxa"/>
                  </w:tcMar>
                  <w:vAlign w:val="bottom"/>
                </w:tcPr>
                <w:p w14:paraId="0A41BC84" w14:textId="77777777" w:rsidR="00071256" w:rsidRDefault="009666E9">
                  <w:pPr>
                    <w:pStyle w:val="AccurriTablenumericvalues"/>
                  </w:pPr>
                  <w:r>
                    <w:rPr>
                      <w:lang w:val="en-AU"/>
                    </w:rPr>
                    <w:t xml:space="preserve">18,903 </w:t>
                  </w:r>
                </w:p>
              </w:tc>
              <w:tc>
                <w:tcPr>
                  <w:tcW w:w="60" w:type="dxa"/>
                  <w:tcBorders>
                    <w:top w:val="nil"/>
                    <w:bottom w:val="nil"/>
                  </w:tcBorders>
                  <w:tcMar>
                    <w:left w:w="0" w:type="dxa"/>
                    <w:right w:w="0" w:type="dxa"/>
                  </w:tcMar>
                </w:tcPr>
                <w:p w14:paraId="16E9BB25" w14:textId="77777777" w:rsidR="00071256" w:rsidRDefault="00071256"/>
              </w:tc>
              <w:tc>
                <w:tcPr>
                  <w:tcW w:w="1275" w:type="dxa"/>
                  <w:tcBorders>
                    <w:top w:val="nil"/>
                    <w:bottom w:val="nil"/>
                  </w:tcBorders>
                  <w:tcMar>
                    <w:left w:w="0" w:type="dxa"/>
                    <w:right w:w="60" w:type="dxa"/>
                  </w:tcMar>
                  <w:vAlign w:val="bottom"/>
                </w:tcPr>
                <w:p w14:paraId="1FBD2DD8" w14:textId="77777777" w:rsidR="00071256" w:rsidRDefault="009666E9">
                  <w:pPr>
                    <w:pStyle w:val="AccurriTablenumericvalues"/>
                  </w:pPr>
                  <w:r>
                    <w:rPr>
                      <w:lang w:val="en-AU"/>
                    </w:rPr>
                    <w:t xml:space="preserve">19,652 </w:t>
                  </w:r>
                </w:p>
              </w:tc>
            </w:tr>
            <w:tr w:rsidR="00071256" w14:paraId="193E7BF3" w14:textId="77777777">
              <w:tc>
                <w:tcPr>
                  <w:tcW w:w="7499" w:type="dxa"/>
                  <w:tcBorders>
                    <w:top w:val="nil"/>
                    <w:bottom w:val="nil"/>
                  </w:tcBorders>
                  <w:tcMar>
                    <w:left w:w="0" w:type="dxa"/>
                    <w:right w:w="0" w:type="dxa"/>
                  </w:tcMar>
                  <w:vAlign w:val="bottom"/>
                </w:tcPr>
                <w:p w14:paraId="5752AF7E" w14:textId="77777777" w:rsidR="00071256" w:rsidRDefault="00071256">
                  <w:pPr>
                    <w:pStyle w:val="AccurriTabletextvalues"/>
                    <w:jc w:val="left"/>
                  </w:pPr>
                </w:p>
              </w:tc>
              <w:tc>
                <w:tcPr>
                  <w:tcW w:w="60" w:type="dxa"/>
                  <w:tcBorders>
                    <w:top w:val="nil"/>
                    <w:bottom w:val="nil"/>
                  </w:tcBorders>
                  <w:tcMar>
                    <w:left w:w="0" w:type="dxa"/>
                    <w:right w:w="0" w:type="dxa"/>
                  </w:tcMar>
                </w:tcPr>
                <w:p w14:paraId="1A2368FD" w14:textId="77777777" w:rsidR="00071256" w:rsidRDefault="00071256"/>
              </w:tc>
              <w:tc>
                <w:tcPr>
                  <w:tcW w:w="651" w:type="dxa"/>
                  <w:tcBorders>
                    <w:top w:val="nil"/>
                    <w:bottom w:val="nil"/>
                  </w:tcBorders>
                  <w:tcMar>
                    <w:left w:w="0" w:type="dxa"/>
                    <w:right w:w="0" w:type="dxa"/>
                  </w:tcMar>
                  <w:vAlign w:val="bottom"/>
                </w:tcPr>
                <w:p w14:paraId="5B7F812F" w14:textId="77777777" w:rsidR="00071256" w:rsidRDefault="00071256">
                  <w:pPr>
                    <w:pStyle w:val="AccurriTabletextvalues"/>
                    <w:jc w:val="center"/>
                  </w:pPr>
                </w:p>
              </w:tc>
              <w:tc>
                <w:tcPr>
                  <w:tcW w:w="60" w:type="dxa"/>
                  <w:tcBorders>
                    <w:top w:val="nil"/>
                    <w:bottom w:val="nil"/>
                  </w:tcBorders>
                  <w:tcMar>
                    <w:left w:w="0" w:type="dxa"/>
                    <w:right w:w="0" w:type="dxa"/>
                  </w:tcMar>
                </w:tcPr>
                <w:p w14:paraId="458BC8A8" w14:textId="77777777" w:rsidR="00071256" w:rsidRDefault="00071256"/>
              </w:tc>
              <w:tc>
                <w:tcPr>
                  <w:tcW w:w="1275" w:type="dxa"/>
                  <w:tcBorders>
                    <w:top w:val="thick" w:sz="12" w:space="0" w:color="009CDE"/>
                    <w:bottom w:val="nil"/>
                  </w:tcBorders>
                  <w:tcMar>
                    <w:left w:w="0" w:type="dxa"/>
                    <w:right w:w="60" w:type="dxa"/>
                  </w:tcMar>
                  <w:vAlign w:val="bottom"/>
                </w:tcPr>
                <w:p w14:paraId="1E9DB40B" w14:textId="77777777" w:rsidR="00071256" w:rsidRDefault="00071256">
                  <w:pPr>
                    <w:pStyle w:val="AccurriTablenumericvalues"/>
                  </w:pPr>
                </w:p>
              </w:tc>
              <w:tc>
                <w:tcPr>
                  <w:tcW w:w="60" w:type="dxa"/>
                  <w:tcBorders>
                    <w:top w:val="nil"/>
                    <w:bottom w:val="nil"/>
                  </w:tcBorders>
                  <w:tcMar>
                    <w:left w:w="0" w:type="dxa"/>
                    <w:right w:w="0" w:type="dxa"/>
                  </w:tcMar>
                </w:tcPr>
                <w:p w14:paraId="2310C9C3" w14:textId="77777777" w:rsidR="00071256" w:rsidRDefault="00071256"/>
              </w:tc>
              <w:tc>
                <w:tcPr>
                  <w:tcW w:w="1275" w:type="dxa"/>
                  <w:tcBorders>
                    <w:top w:val="thick" w:sz="12" w:space="0" w:color="009CDE"/>
                    <w:bottom w:val="nil"/>
                  </w:tcBorders>
                  <w:tcMar>
                    <w:left w:w="0" w:type="dxa"/>
                    <w:right w:w="60" w:type="dxa"/>
                  </w:tcMar>
                  <w:vAlign w:val="bottom"/>
                </w:tcPr>
                <w:p w14:paraId="5619076B" w14:textId="77777777" w:rsidR="00071256" w:rsidRDefault="00071256">
                  <w:pPr>
                    <w:pStyle w:val="AccurriTablenumericvalues"/>
                  </w:pPr>
                </w:p>
              </w:tc>
            </w:tr>
            <w:tr w:rsidR="00071256" w14:paraId="09CA8CA6" w14:textId="77777777">
              <w:tc>
                <w:tcPr>
                  <w:tcW w:w="7499" w:type="dxa"/>
                  <w:tcBorders>
                    <w:top w:val="nil"/>
                    <w:bottom w:val="nil"/>
                  </w:tcBorders>
                  <w:tcMar>
                    <w:left w:w="0" w:type="dxa"/>
                    <w:right w:w="0" w:type="dxa"/>
                  </w:tcMar>
                  <w:vAlign w:val="bottom"/>
                </w:tcPr>
                <w:p w14:paraId="0D25D838" w14:textId="77777777" w:rsidR="00071256" w:rsidRDefault="009666E9">
                  <w:pPr>
                    <w:pStyle w:val="AccurriTablemaintitle"/>
                  </w:pPr>
                  <w:r>
                    <w:rPr>
                      <w:lang w:val="en-AU"/>
                    </w:rPr>
                    <w:t>Total equity</w:t>
                  </w:r>
                </w:p>
              </w:tc>
              <w:tc>
                <w:tcPr>
                  <w:tcW w:w="60" w:type="dxa"/>
                  <w:tcBorders>
                    <w:top w:val="nil"/>
                    <w:bottom w:val="nil"/>
                  </w:tcBorders>
                  <w:tcMar>
                    <w:left w:w="0" w:type="dxa"/>
                    <w:right w:w="0" w:type="dxa"/>
                  </w:tcMar>
                </w:tcPr>
                <w:p w14:paraId="7FE4A5FF" w14:textId="77777777" w:rsidR="00071256" w:rsidRDefault="00071256"/>
              </w:tc>
              <w:tc>
                <w:tcPr>
                  <w:tcW w:w="651" w:type="dxa"/>
                  <w:tcBorders>
                    <w:top w:val="nil"/>
                    <w:bottom w:val="nil"/>
                  </w:tcBorders>
                  <w:tcMar>
                    <w:left w:w="0" w:type="dxa"/>
                    <w:right w:w="0" w:type="dxa"/>
                  </w:tcMar>
                  <w:vAlign w:val="bottom"/>
                </w:tcPr>
                <w:p w14:paraId="01C116AF" w14:textId="77777777" w:rsidR="00071256" w:rsidRDefault="00071256">
                  <w:pPr>
                    <w:pStyle w:val="AccurriTabletextvalues"/>
                    <w:jc w:val="center"/>
                  </w:pPr>
                </w:p>
              </w:tc>
              <w:tc>
                <w:tcPr>
                  <w:tcW w:w="60" w:type="dxa"/>
                  <w:tcBorders>
                    <w:top w:val="nil"/>
                    <w:bottom w:val="nil"/>
                  </w:tcBorders>
                  <w:tcMar>
                    <w:left w:w="0" w:type="dxa"/>
                    <w:right w:w="0" w:type="dxa"/>
                  </w:tcMar>
                </w:tcPr>
                <w:p w14:paraId="678FF28A" w14:textId="77777777" w:rsidR="00071256" w:rsidRDefault="00071256"/>
              </w:tc>
              <w:tc>
                <w:tcPr>
                  <w:tcW w:w="1275" w:type="dxa"/>
                  <w:tcBorders>
                    <w:top w:val="nil"/>
                    <w:bottom w:val="thick" w:sz="12" w:space="0" w:color="009CDE"/>
                  </w:tcBorders>
                  <w:tcMar>
                    <w:left w:w="0" w:type="dxa"/>
                    <w:right w:w="60" w:type="dxa"/>
                  </w:tcMar>
                  <w:vAlign w:val="bottom"/>
                </w:tcPr>
                <w:p w14:paraId="18589678" w14:textId="77777777" w:rsidR="00071256" w:rsidRDefault="009666E9">
                  <w:pPr>
                    <w:pStyle w:val="AccurriTablenumericvalues"/>
                  </w:pPr>
                  <w:r>
                    <w:rPr>
                      <w:lang w:val="en-AU"/>
                    </w:rPr>
                    <w:t xml:space="preserve">206,356 </w:t>
                  </w:r>
                </w:p>
              </w:tc>
              <w:tc>
                <w:tcPr>
                  <w:tcW w:w="60" w:type="dxa"/>
                  <w:tcBorders>
                    <w:top w:val="nil"/>
                    <w:bottom w:val="nil"/>
                  </w:tcBorders>
                  <w:tcMar>
                    <w:left w:w="0" w:type="dxa"/>
                    <w:right w:w="0" w:type="dxa"/>
                  </w:tcMar>
                </w:tcPr>
                <w:p w14:paraId="19912727" w14:textId="77777777" w:rsidR="00071256" w:rsidRDefault="00071256"/>
              </w:tc>
              <w:tc>
                <w:tcPr>
                  <w:tcW w:w="1275" w:type="dxa"/>
                  <w:tcBorders>
                    <w:top w:val="nil"/>
                    <w:bottom w:val="thick" w:sz="12" w:space="0" w:color="009CDE"/>
                  </w:tcBorders>
                  <w:tcMar>
                    <w:left w:w="0" w:type="dxa"/>
                    <w:right w:w="60" w:type="dxa"/>
                  </w:tcMar>
                  <w:vAlign w:val="bottom"/>
                </w:tcPr>
                <w:p w14:paraId="7097C76D" w14:textId="77777777" w:rsidR="00071256" w:rsidRDefault="009666E9">
                  <w:pPr>
                    <w:pStyle w:val="AccurriTablenumericvalues"/>
                  </w:pPr>
                  <w:r>
                    <w:rPr>
                      <w:lang w:val="en-AU"/>
                    </w:rPr>
                    <w:t xml:space="preserve">206,805 </w:t>
                  </w:r>
                </w:p>
              </w:tc>
            </w:tr>
          </w:tbl>
          <w:p w14:paraId="3A826D15" w14:textId="77777777" w:rsidR="00071256" w:rsidRDefault="009666E9">
            <w:r>
              <w:rPr>
                <w:rFonts w:ascii="Times New Roman" w:eastAsia="Times New Roman" w:hAnsi="Times New Roman" w:cs="Times New Roman"/>
                <w:b/>
                <w:lang w:val="en-AU"/>
              </w:rPr>
              <w:t xml:space="preserve"> </w:t>
            </w:r>
          </w:p>
        </w:tc>
      </w:tr>
    </w:tbl>
    <w:p w14:paraId="5F1614D7" w14:textId="77777777" w:rsidR="00071256" w:rsidRDefault="00071256">
      <w:pPr>
        <w:sectPr w:rsidR="00071256">
          <w:headerReference w:type="even" r:id="rId48"/>
          <w:headerReference w:type="default" r:id="rId49"/>
          <w:footerReference w:type="even" r:id="rId50"/>
          <w:footerReference w:type="default" r:id="rId51"/>
          <w:headerReference w:type="first" r:id="rId52"/>
          <w:footerReference w:type="first" r:id="rId5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6A9CD85F"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071256" w14:paraId="1D6BBEE0" w14:textId="77777777">
              <w:trPr>
                <w:cantSplit/>
              </w:trPr>
              <w:tc>
                <w:tcPr>
                  <w:tcW w:w="5541" w:type="dxa"/>
                  <w:tcBorders>
                    <w:top w:val="nil"/>
                    <w:bottom w:val="nil"/>
                  </w:tcBorders>
                  <w:tcMar>
                    <w:left w:w="0" w:type="dxa"/>
                    <w:right w:w="0" w:type="dxa"/>
                  </w:tcMar>
                  <w:vAlign w:val="bottom"/>
                </w:tcPr>
                <w:p w14:paraId="6D2A6334"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E2CBFB3" w14:textId="77777777" w:rsidR="00071256" w:rsidRDefault="00071256"/>
              </w:tc>
              <w:tc>
                <w:tcPr>
                  <w:tcW w:w="1275" w:type="dxa"/>
                  <w:tcBorders>
                    <w:top w:val="nil"/>
                    <w:bottom w:val="nil"/>
                  </w:tcBorders>
                  <w:tcMar>
                    <w:left w:w="0" w:type="dxa"/>
                    <w:right w:w="0" w:type="dxa"/>
                  </w:tcMar>
                  <w:vAlign w:val="bottom"/>
                </w:tcPr>
                <w:p w14:paraId="65C2E89A" w14:textId="77777777" w:rsidR="00071256" w:rsidRDefault="009666E9">
                  <w:pPr>
                    <w:pStyle w:val="AccurriTableheaderinmaintable"/>
                  </w:pPr>
                  <w:r>
                    <w:rPr>
                      <w:lang w:val="en-AU"/>
                    </w:rPr>
                    <w:t>Issued</w:t>
                  </w:r>
                </w:p>
              </w:tc>
              <w:tc>
                <w:tcPr>
                  <w:tcW w:w="60" w:type="dxa"/>
                  <w:tcBorders>
                    <w:top w:val="nil"/>
                    <w:bottom w:val="nil"/>
                  </w:tcBorders>
                  <w:tcMar>
                    <w:left w:w="0" w:type="dxa"/>
                    <w:right w:w="0" w:type="dxa"/>
                  </w:tcMar>
                </w:tcPr>
                <w:p w14:paraId="01624D17" w14:textId="77777777" w:rsidR="00071256" w:rsidRDefault="00071256"/>
              </w:tc>
              <w:tc>
                <w:tcPr>
                  <w:tcW w:w="1275" w:type="dxa"/>
                  <w:tcBorders>
                    <w:top w:val="nil"/>
                    <w:bottom w:val="nil"/>
                  </w:tcBorders>
                  <w:tcMar>
                    <w:left w:w="0" w:type="dxa"/>
                    <w:right w:w="0" w:type="dxa"/>
                  </w:tcMar>
                  <w:vAlign w:val="bottom"/>
                </w:tcPr>
                <w:p w14:paraId="33342979" w14:textId="77777777" w:rsidR="00071256" w:rsidRDefault="009666E9">
                  <w:pPr>
                    <w:pStyle w:val="AccurriTableheaderinmaintable"/>
                  </w:pPr>
                  <w:r>
                    <w:rPr>
                      <w:lang w:val="en-AU"/>
                    </w:rPr>
                    <w:t> </w:t>
                  </w:r>
                </w:p>
              </w:tc>
              <w:tc>
                <w:tcPr>
                  <w:tcW w:w="60" w:type="dxa"/>
                  <w:tcBorders>
                    <w:top w:val="nil"/>
                    <w:bottom w:val="nil"/>
                  </w:tcBorders>
                  <w:tcMar>
                    <w:left w:w="0" w:type="dxa"/>
                    <w:right w:w="0" w:type="dxa"/>
                  </w:tcMar>
                </w:tcPr>
                <w:p w14:paraId="7327D0AF" w14:textId="77777777" w:rsidR="00071256" w:rsidRDefault="00071256"/>
              </w:tc>
              <w:tc>
                <w:tcPr>
                  <w:tcW w:w="1275" w:type="dxa"/>
                  <w:tcBorders>
                    <w:top w:val="nil"/>
                    <w:bottom w:val="nil"/>
                  </w:tcBorders>
                  <w:tcMar>
                    <w:left w:w="0" w:type="dxa"/>
                    <w:right w:w="0" w:type="dxa"/>
                  </w:tcMar>
                  <w:vAlign w:val="bottom"/>
                </w:tcPr>
                <w:p w14:paraId="597DCB16" w14:textId="77777777" w:rsidR="00071256" w:rsidRDefault="009666E9">
                  <w:pPr>
                    <w:pStyle w:val="AccurriTableheaderinmaintable"/>
                  </w:pPr>
                  <w:r>
                    <w:rPr>
                      <w:lang w:val="en-AU"/>
                    </w:rPr>
                    <w:t>Retained</w:t>
                  </w:r>
                </w:p>
              </w:tc>
              <w:tc>
                <w:tcPr>
                  <w:tcW w:w="60" w:type="dxa"/>
                  <w:tcBorders>
                    <w:top w:val="nil"/>
                    <w:bottom w:val="nil"/>
                  </w:tcBorders>
                  <w:tcMar>
                    <w:left w:w="0" w:type="dxa"/>
                    <w:right w:w="0" w:type="dxa"/>
                  </w:tcMar>
                </w:tcPr>
                <w:p w14:paraId="49E4F6D0" w14:textId="77777777" w:rsidR="00071256" w:rsidRDefault="00071256"/>
              </w:tc>
              <w:tc>
                <w:tcPr>
                  <w:tcW w:w="1275" w:type="dxa"/>
                  <w:vMerge w:val="restart"/>
                  <w:tcBorders>
                    <w:top w:val="nil"/>
                    <w:bottom w:val="nil"/>
                  </w:tcBorders>
                  <w:tcMar>
                    <w:left w:w="0" w:type="dxa"/>
                    <w:right w:w="0" w:type="dxa"/>
                  </w:tcMar>
                  <w:vAlign w:val="bottom"/>
                </w:tcPr>
                <w:p w14:paraId="6FDD7203" w14:textId="77777777" w:rsidR="00071256" w:rsidRDefault="009666E9">
                  <w:pPr>
                    <w:pStyle w:val="AccurriTableheaderinmaintable"/>
                  </w:pPr>
                  <w:r>
                    <w:rPr>
                      <w:lang w:val="en-AU"/>
                    </w:rPr>
                    <w:t>Total equity</w:t>
                  </w:r>
                </w:p>
              </w:tc>
            </w:tr>
            <w:tr w:rsidR="00071256" w14:paraId="4C9D1FBA" w14:textId="77777777">
              <w:trPr>
                <w:cantSplit/>
              </w:trPr>
              <w:tc>
                <w:tcPr>
                  <w:tcW w:w="5541" w:type="dxa"/>
                  <w:tcBorders>
                    <w:top w:val="nil"/>
                    <w:bottom w:val="nil"/>
                  </w:tcBorders>
                  <w:tcMar>
                    <w:left w:w="0" w:type="dxa"/>
                    <w:right w:w="0" w:type="dxa"/>
                  </w:tcMar>
                  <w:vAlign w:val="bottom"/>
                </w:tcPr>
                <w:p w14:paraId="49864C80"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0319C06" w14:textId="77777777" w:rsidR="00071256" w:rsidRDefault="00071256"/>
              </w:tc>
              <w:tc>
                <w:tcPr>
                  <w:tcW w:w="1275" w:type="dxa"/>
                  <w:tcBorders>
                    <w:top w:val="nil"/>
                    <w:bottom w:val="nil"/>
                  </w:tcBorders>
                  <w:tcMar>
                    <w:left w:w="0" w:type="dxa"/>
                    <w:right w:w="0" w:type="dxa"/>
                  </w:tcMar>
                  <w:vAlign w:val="bottom"/>
                </w:tcPr>
                <w:p w14:paraId="4A3B5DA2" w14:textId="77777777" w:rsidR="00071256" w:rsidRDefault="009666E9">
                  <w:pPr>
                    <w:pStyle w:val="AccurriTableheaderinmaintable"/>
                  </w:pPr>
                  <w:r>
                    <w:rPr>
                      <w:lang w:val="en-AU"/>
                    </w:rPr>
                    <w:t>capital</w:t>
                  </w:r>
                </w:p>
              </w:tc>
              <w:tc>
                <w:tcPr>
                  <w:tcW w:w="60" w:type="dxa"/>
                  <w:tcBorders>
                    <w:top w:val="nil"/>
                    <w:bottom w:val="nil"/>
                  </w:tcBorders>
                  <w:tcMar>
                    <w:left w:w="0" w:type="dxa"/>
                    <w:right w:w="0" w:type="dxa"/>
                  </w:tcMar>
                </w:tcPr>
                <w:p w14:paraId="6283E651" w14:textId="77777777" w:rsidR="00071256" w:rsidRDefault="00071256"/>
              </w:tc>
              <w:tc>
                <w:tcPr>
                  <w:tcW w:w="1275" w:type="dxa"/>
                  <w:tcBorders>
                    <w:top w:val="nil"/>
                    <w:bottom w:val="nil"/>
                  </w:tcBorders>
                  <w:tcMar>
                    <w:left w:w="0" w:type="dxa"/>
                    <w:right w:w="0" w:type="dxa"/>
                  </w:tcMar>
                  <w:vAlign w:val="bottom"/>
                </w:tcPr>
                <w:p w14:paraId="7927A2CA" w14:textId="77777777" w:rsidR="00071256" w:rsidRDefault="009666E9">
                  <w:pPr>
                    <w:pStyle w:val="AccurriTableheaderinmaintable"/>
                  </w:pPr>
                  <w:r>
                    <w:rPr>
                      <w:lang w:val="en-AU"/>
                    </w:rPr>
                    <w:t>Reserves</w:t>
                  </w:r>
                </w:p>
              </w:tc>
              <w:tc>
                <w:tcPr>
                  <w:tcW w:w="60" w:type="dxa"/>
                  <w:tcBorders>
                    <w:top w:val="nil"/>
                    <w:bottom w:val="nil"/>
                  </w:tcBorders>
                  <w:tcMar>
                    <w:left w:w="0" w:type="dxa"/>
                    <w:right w:w="0" w:type="dxa"/>
                  </w:tcMar>
                </w:tcPr>
                <w:p w14:paraId="009D18C5" w14:textId="77777777" w:rsidR="00071256" w:rsidRDefault="00071256"/>
              </w:tc>
              <w:tc>
                <w:tcPr>
                  <w:tcW w:w="1275" w:type="dxa"/>
                  <w:tcBorders>
                    <w:top w:val="nil"/>
                    <w:bottom w:val="nil"/>
                  </w:tcBorders>
                  <w:tcMar>
                    <w:left w:w="0" w:type="dxa"/>
                    <w:right w:w="0" w:type="dxa"/>
                  </w:tcMar>
                  <w:vAlign w:val="bottom"/>
                </w:tcPr>
                <w:p w14:paraId="25CBFAEF" w14:textId="77777777" w:rsidR="00071256" w:rsidRDefault="009666E9">
                  <w:pPr>
                    <w:pStyle w:val="AccurriTableheaderinmaintable"/>
                  </w:pPr>
                  <w:r>
                    <w:rPr>
                      <w:lang w:val="en-AU"/>
                    </w:rPr>
                    <w:t>profits</w:t>
                  </w:r>
                </w:p>
              </w:tc>
              <w:tc>
                <w:tcPr>
                  <w:tcW w:w="60" w:type="dxa"/>
                  <w:tcBorders>
                    <w:top w:val="nil"/>
                    <w:bottom w:val="nil"/>
                  </w:tcBorders>
                  <w:tcMar>
                    <w:left w:w="0" w:type="dxa"/>
                    <w:right w:w="0" w:type="dxa"/>
                  </w:tcMar>
                </w:tcPr>
                <w:p w14:paraId="1D66739A" w14:textId="77777777" w:rsidR="00071256" w:rsidRDefault="00071256"/>
              </w:tc>
              <w:tc>
                <w:tcPr>
                  <w:tcW w:w="1275" w:type="dxa"/>
                  <w:vMerge/>
                  <w:tcBorders>
                    <w:top w:val="nil"/>
                    <w:bottom w:val="nil"/>
                  </w:tcBorders>
                  <w:tcMar>
                    <w:left w:w="0" w:type="dxa"/>
                    <w:right w:w="0" w:type="dxa"/>
                  </w:tcMar>
                  <w:vAlign w:val="bottom"/>
                </w:tcPr>
                <w:p w14:paraId="7E6D9293" w14:textId="77777777" w:rsidR="00071256" w:rsidRDefault="00071256">
                  <w:pPr>
                    <w:pStyle w:val="AccurriTableheaderinmaintable"/>
                  </w:pPr>
                </w:p>
              </w:tc>
            </w:tr>
            <w:tr w:rsidR="00071256" w14:paraId="5110540C" w14:textId="77777777">
              <w:trPr>
                <w:cantSplit/>
              </w:trPr>
              <w:tc>
                <w:tcPr>
                  <w:tcW w:w="5541" w:type="dxa"/>
                  <w:tcBorders>
                    <w:top w:val="nil"/>
                    <w:bottom w:val="nil"/>
                  </w:tcBorders>
                  <w:tcMar>
                    <w:left w:w="0" w:type="dxa"/>
                    <w:right w:w="0" w:type="dxa"/>
                  </w:tcMar>
                  <w:vAlign w:val="bottom"/>
                </w:tcPr>
                <w:p w14:paraId="42D710A4"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FA636E6" w14:textId="77777777" w:rsidR="00071256" w:rsidRDefault="00071256"/>
              </w:tc>
              <w:tc>
                <w:tcPr>
                  <w:tcW w:w="1275" w:type="dxa"/>
                  <w:tcBorders>
                    <w:top w:val="nil"/>
                    <w:bottom w:val="nil"/>
                  </w:tcBorders>
                  <w:tcMar>
                    <w:left w:w="0" w:type="dxa"/>
                    <w:right w:w="0" w:type="dxa"/>
                  </w:tcMar>
                  <w:vAlign w:val="bottom"/>
                </w:tcPr>
                <w:p w14:paraId="3694EECC"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0A99C867" w14:textId="77777777" w:rsidR="00071256" w:rsidRDefault="00071256"/>
              </w:tc>
              <w:tc>
                <w:tcPr>
                  <w:tcW w:w="1275" w:type="dxa"/>
                  <w:tcBorders>
                    <w:top w:val="nil"/>
                    <w:bottom w:val="nil"/>
                  </w:tcBorders>
                  <w:tcMar>
                    <w:left w:w="0" w:type="dxa"/>
                    <w:right w:w="0" w:type="dxa"/>
                  </w:tcMar>
                  <w:vAlign w:val="bottom"/>
                </w:tcPr>
                <w:p w14:paraId="48A9C50D"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33F94EF4" w14:textId="77777777" w:rsidR="00071256" w:rsidRDefault="00071256"/>
              </w:tc>
              <w:tc>
                <w:tcPr>
                  <w:tcW w:w="1275" w:type="dxa"/>
                  <w:tcBorders>
                    <w:top w:val="nil"/>
                    <w:bottom w:val="nil"/>
                  </w:tcBorders>
                  <w:tcMar>
                    <w:left w:w="0" w:type="dxa"/>
                    <w:right w:w="0" w:type="dxa"/>
                  </w:tcMar>
                  <w:vAlign w:val="bottom"/>
                </w:tcPr>
                <w:p w14:paraId="7E56A833"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5D7FAA41" w14:textId="77777777" w:rsidR="00071256" w:rsidRDefault="00071256"/>
              </w:tc>
              <w:tc>
                <w:tcPr>
                  <w:tcW w:w="1275" w:type="dxa"/>
                  <w:tcBorders>
                    <w:top w:val="nil"/>
                    <w:bottom w:val="nil"/>
                  </w:tcBorders>
                  <w:tcMar>
                    <w:left w:w="0" w:type="dxa"/>
                    <w:right w:w="0" w:type="dxa"/>
                  </w:tcMar>
                  <w:vAlign w:val="bottom"/>
                </w:tcPr>
                <w:p w14:paraId="05B37807" w14:textId="77777777" w:rsidR="00071256" w:rsidRDefault="009666E9">
                  <w:pPr>
                    <w:pStyle w:val="AccurriTableheaderinmaintable"/>
                  </w:pPr>
                  <w:r>
                    <w:rPr>
                      <w:lang w:val="en-AU"/>
                    </w:rPr>
                    <w:t>CU'000</w:t>
                  </w:r>
                </w:p>
              </w:tc>
            </w:tr>
            <w:tr w:rsidR="00071256" w14:paraId="60912574" w14:textId="77777777">
              <w:trPr>
                <w:cantSplit/>
              </w:trPr>
              <w:tc>
                <w:tcPr>
                  <w:tcW w:w="5541" w:type="dxa"/>
                  <w:tcBorders>
                    <w:top w:val="nil"/>
                    <w:bottom w:val="nil"/>
                  </w:tcBorders>
                  <w:tcMar>
                    <w:left w:w="0" w:type="dxa"/>
                    <w:right w:w="0" w:type="dxa"/>
                  </w:tcMar>
                  <w:vAlign w:val="bottom"/>
                </w:tcPr>
                <w:p w14:paraId="7A753057" w14:textId="77777777" w:rsidR="00071256" w:rsidRDefault="00071256">
                  <w:pPr>
                    <w:pStyle w:val="AccurriTableheaderinmaintable"/>
                    <w:jc w:val="left"/>
                  </w:pPr>
                </w:p>
              </w:tc>
              <w:tc>
                <w:tcPr>
                  <w:tcW w:w="60" w:type="dxa"/>
                  <w:tcBorders>
                    <w:top w:val="nil"/>
                    <w:bottom w:val="nil"/>
                  </w:tcBorders>
                  <w:tcMar>
                    <w:left w:w="0" w:type="dxa"/>
                    <w:right w:w="0" w:type="dxa"/>
                  </w:tcMar>
                </w:tcPr>
                <w:p w14:paraId="7CCC6D97" w14:textId="77777777" w:rsidR="00071256" w:rsidRDefault="00071256"/>
              </w:tc>
              <w:tc>
                <w:tcPr>
                  <w:tcW w:w="1275" w:type="dxa"/>
                  <w:tcBorders>
                    <w:top w:val="nil"/>
                    <w:bottom w:val="nil"/>
                  </w:tcBorders>
                  <w:tcMar>
                    <w:left w:w="0" w:type="dxa"/>
                    <w:right w:w="0" w:type="dxa"/>
                  </w:tcMar>
                  <w:vAlign w:val="bottom"/>
                </w:tcPr>
                <w:p w14:paraId="499540F3" w14:textId="77777777" w:rsidR="00071256" w:rsidRDefault="00071256">
                  <w:pPr>
                    <w:pStyle w:val="AccurriTableheaderinmaintable"/>
                  </w:pPr>
                </w:p>
              </w:tc>
              <w:tc>
                <w:tcPr>
                  <w:tcW w:w="60" w:type="dxa"/>
                  <w:tcBorders>
                    <w:top w:val="nil"/>
                    <w:bottom w:val="nil"/>
                  </w:tcBorders>
                  <w:tcMar>
                    <w:left w:w="0" w:type="dxa"/>
                    <w:right w:w="0" w:type="dxa"/>
                  </w:tcMar>
                </w:tcPr>
                <w:p w14:paraId="7DE9974B" w14:textId="77777777" w:rsidR="00071256" w:rsidRDefault="00071256"/>
              </w:tc>
              <w:tc>
                <w:tcPr>
                  <w:tcW w:w="1275" w:type="dxa"/>
                  <w:tcBorders>
                    <w:top w:val="nil"/>
                    <w:bottom w:val="nil"/>
                  </w:tcBorders>
                  <w:tcMar>
                    <w:left w:w="0" w:type="dxa"/>
                    <w:right w:w="0" w:type="dxa"/>
                  </w:tcMar>
                  <w:vAlign w:val="bottom"/>
                </w:tcPr>
                <w:p w14:paraId="055E2377" w14:textId="77777777" w:rsidR="00071256" w:rsidRDefault="00071256">
                  <w:pPr>
                    <w:pStyle w:val="AccurriTableheaderinmaintable"/>
                  </w:pPr>
                </w:p>
              </w:tc>
              <w:tc>
                <w:tcPr>
                  <w:tcW w:w="60" w:type="dxa"/>
                  <w:tcBorders>
                    <w:top w:val="nil"/>
                    <w:bottom w:val="nil"/>
                  </w:tcBorders>
                  <w:tcMar>
                    <w:left w:w="0" w:type="dxa"/>
                    <w:right w:w="0" w:type="dxa"/>
                  </w:tcMar>
                </w:tcPr>
                <w:p w14:paraId="07835298" w14:textId="77777777" w:rsidR="00071256" w:rsidRDefault="00071256"/>
              </w:tc>
              <w:tc>
                <w:tcPr>
                  <w:tcW w:w="1275" w:type="dxa"/>
                  <w:tcBorders>
                    <w:top w:val="nil"/>
                    <w:bottom w:val="nil"/>
                  </w:tcBorders>
                  <w:tcMar>
                    <w:left w:w="0" w:type="dxa"/>
                    <w:right w:w="0" w:type="dxa"/>
                  </w:tcMar>
                  <w:vAlign w:val="bottom"/>
                </w:tcPr>
                <w:p w14:paraId="540433D6" w14:textId="77777777" w:rsidR="00071256" w:rsidRDefault="00071256">
                  <w:pPr>
                    <w:pStyle w:val="AccurriTableheaderinmaintable"/>
                  </w:pPr>
                </w:p>
              </w:tc>
              <w:tc>
                <w:tcPr>
                  <w:tcW w:w="60" w:type="dxa"/>
                  <w:tcBorders>
                    <w:top w:val="nil"/>
                    <w:bottom w:val="nil"/>
                  </w:tcBorders>
                  <w:tcMar>
                    <w:left w:w="0" w:type="dxa"/>
                    <w:right w:w="0" w:type="dxa"/>
                  </w:tcMar>
                </w:tcPr>
                <w:p w14:paraId="40456F6F" w14:textId="77777777" w:rsidR="00071256" w:rsidRDefault="00071256"/>
              </w:tc>
              <w:tc>
                <w:tcPr>
                  <w:tcW w:w="1275" w:type="dxa"/>
                  <w:tcBorders>
                    <w:top w:val="nil"/>
                    <w:bottom w:val="nil"/>
                  </w:tcBorders>
                  <w:tcMar>
                    <w:left w:w="0" w:type="dxa"/>
                    <w:right w:w="0" w:type="dxa"/>
                  </w:tcMar>
                  <w:vAlign w:val="bottom"/>
                </w:tcPr>
                <w:p w14:paraId="42D0D53C" w14:textId="77777777" w:rsidR="00071256" w:rsidRDefault="00071256">
                  <w:pPr>
                    <w:pStyle w:val="AccurriTableheaderinmaintable"/>
                  </w:pPr>
                </w:p>
              </w:tc>
            </w:tr>
            <w:tr w:rsidR="00071256" w14:paraId="50A9CBBA" w14:textId="77777777">
              <w:tc>
                <w:tcPr>
                  <w:tcW w:w="5541" w:type="dxa"/>
                  <w:tcBorders>
                    <w:top w:val="nil"/>
                    <w:bottom w:val="nil"/>
                  </w:tcBorders>
                  <w:tcMar>
                    <w:left w:w="0" w:type="dxa"/>
                    <w:right w:w="0" w:type="dxa"/>
                  </w:tcMar>
                  <w:vAlign w:val="bottom"/>
                </w:tcPr>
                <w:p w14:paraId="3B56B7FF" w14:textId="77777777" w:rsidR="00071256" w:rsidRDefault="009666E9">
                  <w:pPr>
                    <w:pStyle w:val="AccurriTabletextvalues"/>
                    <w:jc w:val="left"/>
                  </w:pPr>
                  <w:r>
                    <w:fldChar w:fldCharType="begin"/>
                  </w:r>
                  <w:r>
                    <w:rPr>
                      <w:lang w:val="en-AU"/>
                    </w:rPr>
                    <w:instrText xml:space="preserve">TC </w:instrText>
                  </w:r>
                  <w:bookmarkStart w:id="7" w:name="_Toc256000012"/>
                  <w:bookmarkStart w:id="8" w:name="_Toc256000007"/>
                  <w:bookmarkStart w:id="9" w:name="_Toc256000002"/>
                  <w:r>
                    <w:rPr>
                      <w:lang w:val="en-AU"/>
                    </w:rPr>
                    <w:instrText>"Statement of changes in equity"</w:instrText>
                  </w:r>
                  <w:bookmarkEnd w:id="7"/>
                  <w:bookmarkEnd w:id="8"/>
                  <w:bookmarkEnd w:id="9"/>
                  <w:r>
                    <w:rPr>
                      <w:lang w:val="en-AU"/>
                    </w:rPr>
                    <w:instrText>\f x</w:instrText>
                  </w:r>
                  <w:r>
                    <w:fldChar w:fldCharType="end"/>
                  </w:r>
                  <w:r>
                    <w:rPr>
                      <w:lang w:val="en-AU"/>
                    </w:rPr>
                    <w:t>Balance at 1 January 2020</w:t>
                  </w:r>
                </w:p>
              </w:tc>
              <w:tc>
                <w:tcPr>
                  <w:tcW w:w="60" w:type="dxa"/>
                  <w:tcBorders>
                    <w:top w:val="nil"/>
                    <w:bottom w:val="nil"/>
                  </w:tcBorders>
                  <w:tcMar>
                    <w:left w:w="0" w:type="dxa"/>
                    <w:right w:w="0" w:type="dxa"/>
                  </w:tcMar>
                </w:tcPr>
                <w:p w14:paraId="08DD77D9" w14:textId="77777777" w:rsidR="00071256" w:rsidRDefault="00071256"/>
              </w:tc>
              <w:tc>
                <w:tcPr>
                  <w:tcW w:w="1275" w:type="dxa"/>
                  <w:tcBorders>
                    <w:top w:val="nil"/>
                    <w:bottom w:val="nil"/>
                  </w:tcBorders>
                  <w:tcMar>
                    <w:left w:w="0" w:type="dxa"/>
                    <w:right w:w="60" w:type="dxa"/>
                  </w:tcMar>
                  <w:vAlign w:val="bottom"/>
                </w:tcPr>
                <w:p w14:paraId="334B7AE0" w14:textId="77777777" w:rsidR="00071256" w:rsidRDefault="009666E9">
                  <w:pPr>
                    <w:pStyle w:val="AccurriTablenumericvalues"/>
                  </w:pPr>
                  <w:r>
                    <w:rPr>
                      <w:lang w:val="en-AU"/>
                    </w:rPr>
                    <w:t>104,922</w:t>
                  </w:r>
                </w:p>
              </w:tc>
              <w:tc>
                <w:tcPr>
                  <w:tcW w:w="60" w:type="dxa"/>
                  <w:tcBorders>
                    <w:top w:val="nil"/>
                    <w:bottom w:val="nil"/>
                  </w:tcBorders>
                  <w:tcMar>
                    <w:left w:w="0" w:type="dxa"/>
                    <w:right w:w="0" w:type="dxa"/>
                  </w:tcMar>
                </w:tcPr>
                <w:p w14:paraId="71B5C24E" w14:textId="77777777" w:rsidR="00071256" w:rsidRDefault="00071256"/>
              </w:tc>
              <w:tc>
                <w:tcPr>
                  <w:tcW w:w="1275" w:type="dxa"/>
                  <w:tcBorders>
                    <w:top w:val="nil"/>
                    <w:bottom w:val="nil"/>
                  </w:tcBorders>
                  <w:tcMar>
                    <w:left w:w="0" w:type="dxa"/>
                    <w:right w:w="60" w:type="dxa"/>
                  </w:tcMar>
                  <w:vAlign w:val="bottom"/>
                </w:tcPr>
                <w:p w14:paraId="64EC2FDB" w14:textId="77777777" w:rsidR="00071256" w:rsidRDefault="009666E9">
                  <w:pPr>
                    <w:pStyle w:val="AccurriTablenumericvalues"/>
                  </w:pPr>
                  <w:r>
                    <w:rPr>
                      <w:lang w:val="en-AU"/>
                    </w:rPr>
                    <w:t>3,102</w:t>
                  </w:r>
                </w:p>
              </w:tc>
              <w:tc>
                <w:tcPr>
                  <w:tcW w:w="60" w:type="dxa"/>
                  <w:tcBorders>
                    <w:top w:val="nil"/>
                    <w:bottom w:val="nil"/>
                  </w:tcBorders>
                  <w:tcMar>
                    <w:left w:w="0" w:type="dxa"/>
                    <w:right w:w="0" w:type="dxa"/>
                  </w:tcMar>
                </w:tcPr>
                <w:p w14:paraId="53F4D8C5" w14:textId="77777777" w:rsidR="00071256" w:rsidRDefault="00071256"/>
              </w:tc>
              <w:tc>
                <w:tcPr>
                  <w:tcW w:w="1275" w:type="dxa"/>
                  <w:tcBorders>
                    <w:top w:val="nil"/>
                    <w:bottom w:val="nil"/>
                  </w:tcBorders>
                  <w:tcMar>
                    <w:left w:w="0" w:type="dxa"/>
                    <w:right w:w="60" w:type="dxa"/>
                  </w:tcMar>
                  <w:vAlign w:val="bottom"/>
                </w:tcPr>
                <w:p w14:paraId="732CF333" w14:textId="77777777" w:rsidR="00071256" w:rsidRDefault="009666E9">
                  <w:pPr>
                    <w:pStyle w:val="AccurriTablenumericvalues"/>
                  </w:pPr>
                  <w:r>
                    <w:rPr>
                      <w:lang w:val="en-AU"/>
                    </w:rPr>
                    <w:t>21,519</w:t>
                  </w:r>
                </w:p>
              </w:tc>
              <w:tc>
                <w:tcPr>
                  <w:tcW w:w="60" w:type="dxa"/>
                  <w:tcBorders>
                    <w:top w:val="nil"/>
                    <w:bottom w:val="nil"/>
                  </w:tcBorders>
                  <w:tcMar>
                    <w:left w:w="0" w:type="dxa"/>
                    <w:right w:w="0" w:type="dxa"/>
                  </w:tcMar>
                </w:tcPr>
                <w:p w14:paraId="1E7AF27A" w14:textId="77777777" w:rsidR="00071256" w:rsidRDefault="00071256"/>
              </w:tc>
              <w:tc>
                <w:tcPr>
                  <w:tcW w:w="1275" w:type="dxa"/>
                  <w:tcBorders>
                    <w:top w:val="nil"/>
                    <w:bottom w:val="nil"/>
                  </w:tcBorders>
                  <w:tcMar>
                    <w:left w:w="0" w:type="dxa"/>
                    <w:right w:w="60" w:type="dxa"/>
                  </w:tcMar>
                  <w:vAlign w:val="bottom"/>
                </w:tcPr>
                <w:p w14:paraId="6DB4EB0A" w14:textId="77777777" w:rsidR="00071256" w:rsidRDefault="009666E9">
                  <w:pPr>
                    <w:pStyle w:val="AccurriTablenumericvalues"/>
                  </w:pPr>
                  <w:r>
                    <w:rPr>
                      <w:lang w:val="en-AU"/>
                    </w:rPr>
                    <w:t>129,543</w:t>
                  </w:r>
                </w:p>
              </w:tc>
            </w:tr>
            <w:tr w:rsidR="00071256" w14:paraId="7457CA72" w14:textId="77777777">
              <w:tc>
                <w:tcPr>
                  <w:tcW w:w="5541" w:type="dxa"/>
                  <w:tcBorders>
                    <w:top w:val="nil"/>
                    <w:bottom w:val="nil"/>
                  </w:tcBorders>
                  <w:tcMar>
                    <w:left w:w="0" w:type="dxa"/>
                    <w:right w:w="0" w:type="dxa"/>
                  </w:tcMar>
                  <w:vAlign w:val="bottom"/>
                </w:tcPr>
                <w:p w14:paraId="1CF98A65" w14:textId="77777777" w:rsidR="00071256" w:rsidRDefault="00071256">
                  <w:pPr>
                    <w:pStyle w:val="AccurriTabletextvalues"/>
                    <w:jc w:val="left"/>
                  </w:pPr>
                </w:p>
              </w:tc>
              <w:tc>
                <w:tcPr>
                  <w:tcW w:w="60" w:type="dxa"/>
                  <w:tcBorders>
                    <w:top w:val="nil"/>
                    <w:bottom w:val="nil"/>
                  </w:tcBorders>
                  <w:tcMar>
                    <w:left w:w="0" w:type="dxa"/>
                    <w:right w:w="0" w:type="dxa"/>
                  </w:tcMar>
                </w:tcPr>
                <w:p w14:paraId="2C3F06C8" w14:textId="77777777" w:rsidR="00071256" w:rsidRDefault="00071256"/>
              </w:tc>
              <w:tc>
                <w:tcPr>
                  <w:tcW w:w="1275" w:type="dxa"/>
                  <w:tcBorders>
                    <w:top w:val="nil"/>
                    <w:bottom w:val="nil"/>
                  </w:tcBorders>
                  <w:tcMar>
                    <w:left w:w="0" w:type="dxa"/>
                    <w:right w:w="60" w:type="dxa"/>
                  </w:tcMar>
                  <w:vAlign w:val="bottom"/>
                </w:tcPr>
                <w:p w14:paraId="08F3E214" w14:textId="77777777" w:rsidR="00071256" w:rsidRDefault="00071256">
                  <w:pPr>
                    <w:pStyle w:val="AccurriTablenumericvalues"/>
                  </w:pPr>
                </w:p>
              </w:tc>
              <w:tc>
                <w:tcPr>
                  <w:tcW w:w="60" w:type="dxa"/>
                  <w:tcBorders>
                    <w:top w:val="nil"/>
                    <w:bottom w:val="nil"/>
                  </w:tcBorders>
                  <w:tcMar>
                    <w:left w:w="0" w:type="dxa"/>
                    <w:right w:w="0" w:type="dxa"/>
                  </w:tcMar>
                </w:tcPr>
                <w:p w14:paraId="0F34CE51" w14:textId="77777777" w:rsidR="00071256" w:rsidRDefault="00071256"/>
              </w:tc>
              <w:tc>
                <w:tcPr>
                  <w:tcW w:w="1275" w:type="dxa"/>
                  <w:tcBorders>
                    <w:top w:val="nil"/>
                    <w:bottom w:val="nil"/>
                  </w:tcBorders>
                  <w:tcMar>
                    <w:left w:w="0" w:type="dxa"/>
                    <w:right w:w="60" w:type="dxa"/>
                  </w:tcMar>
                  <w:vAlign w:val="bottom"/>
                </w:tcPr>
                <w:p w14:paraId="77DBC3FA" w14:textId="77777777" w:rsidR="00071256" w:rsidRDefault="00071256">
                  <w:pPr>
                    <w:pStyle w:val="AccurriTablenumericvalues"/>
                  </w:pPr>
                </w:p>
              </w:tc>
              <w:tc>
                <w:tcPr>
                  <w:tcW w:w="60" w:type="dxa"/>
                  <w:tcBorders>
                    <w:top w:val="nil"/>
                    <w:bottom w:val="nil"/>
                  </w:tcBorders>
                  <w:tcMar>
                    <w:left w:w="0" w:type="dxa"/>
                    <w:right w:w="0" w:type="dxa"/>
                  </w:tcMar>
                </w:tcPr>
                <w:p w14:paraId="44FA43C2" w14:textId="77777777" w:rsidR="00071256" w:rsidRDefault="00071256"/>
              </w:tc>
              <w:tc>
                <w:tcPr>
                  <w:tcW w:w="1275" w:type="dxa"/>
                  <w:tcBorders>
                    <w:top w:val="nil"/>
                    <w:bottom w:val="nil"/>
                  </w:tcBorders>
                  <w:tcMar>
                    <w:left w:w="0" w:type="dxa"/>
                    <w:right w:w="60" w:type="dxa"/>
                  </w:tcMar>
                  <w:vAlign w:val="bottom"/>
                </w:tcPr>
                <w:p w14:paraId="50063FB8" w14:textId="77777777" w:rsidR="00071256" w:rsidRDefault="00071256">
                  <w:pPr>
                    <w:pStyle w:val="AccurriTablenumericvalues"/>
                  </w:pPr>
                </w:p>
              </w:tc>
              <w:tc>
                <w:tcPr>
                  <w:tcW w:w="60" w:type="dxa"/>
                  <w:tcBorders>
                    <w:top w:val="nil"/>
                    <w:bottom w:val="nil"/>
                  </w:tcBorders>
                  <w:tcMar>
                    <w:left w:w="0" w:type="dxa"/>
                    <w:right w:w="0" w:type="dxa"/>
                  </w:tcMar>
                </w:tcPr>
                <w:p w14:paraId="1AC7524F" w14:textId="77777777" w:rsidR="00071256" w:rsidRDefault="00071256"/>
              </w:tc>
              <w:tc>
                <w:tcPr>
                  <w:tcW w:w="1275" w:type="dxa"/>
                  <w:tcBorders>
                    <w:top w:val="nil"/>
                    <w:bottom w:val="nil"/>
                  </w:tcBorders>
                  <w:tcMar>
                    <w:left w:w="0" w:type="dxa"/>
                    <w:right w:w="60" w:type="dxa"/>
                  </w:tcMar>
                  <w:vAlign w:val="bottom"/>
                </w:tcPr>
                <w:p w14:paraId="6BAD59B8" w14:textId="77777777" w:rsidR="00071256" w:rsidRDefault="00071256">
                  <w:pPr>
                    <w:pStyle w:val="AccurriTablenumericvalues"/>
                  </w:pPr>
                </w:p>
              </w:tc>
            </w:tr>
            <w:tr w:rsidR="00071256" w14:paraId="7D3A4BFF" w14:textId="77777777">
              <w:tc>
                <w:tcPr>
                  <w:tcW w:w="5541" w:type="dxa"/>
                  <w:tcBorders>
                    <w:top w:val="nil"/>
                    <w:bottom w:val="nil"/>
                  </w:tcBorders>
                  <w:tcMar>
                    <w:left w:w="0" w:type="dxa"/>
                    <w:right w:w="0" w:type="dxa"/>
                  </w:tcMar>
                  <w:vAlign w:val="bottom"/>
                </w:tcPr>
                <w:p w14:paraId="66FE791D" w14:textId="77777777" w:rsidR="00071256" w:rsidRDefault="009666E9">
                  <w:pPr>
                    <w:pStyle w:val="AccurriTabletextvalues"/>
                    <w:jc w:val="left"/>
                  </w:pPr>
                  <w:r>
                    <w:rPr>
                      <w:lang w:val="en-AU"/>
                    </w:rPr>
                    <w:t>Profit after income tax expense for the year</w:t>
                  </w:r>
                </w:p>
              </w:tc>
              <w:tc>
                <w:tcPr>
                  <w:tcW w:w="60" w:type="dxa"/>
                  <w:tcBorders>
                    <w:top w:val="nil"/>
                    <w:bottom w:val="nil"/>
                  </w:tcBorders>
                  <w:tcMar>
                    <w:left w:w="0" w:type="dxa"/>
                    <w:right w:w="0" w:type="dxa"/>
                  </w:tcMar>
                </w:tcPr>
                <w:p w14:paraId="4B79378F" w14:textId="77777777" w:rsidR="00071256" w:rsidRDefault="00071256"/>
              </w:tc>
              <w:tc>
                <w:tcPr>
                  <w:tcW w:w="1275" w:type="dxa"/>
                  <w:tcBorders>
                    <w:top w:val="nil"/>
                    <w:bottom w:val="nil"/>
                  </w:tcBorders>
                  <w:tcMar>
                    <w:left w:w="0" w:type="dxa"/>
                    <w:right w:w="60" w:type="dxa"/>
                  </w:tcMar>
                  <w:vAlign w:val="bottom"/>
                </w:tcPr>
                <w:p w14:paraId="0455439E"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560FAFA2" w14:textId="77777777" w:rsidR="00071256" w:rsidRDefault="00071256"/>
              </w:tc>
              <w:tc>
                <w:tcPr>
                  <w:tcW w:w="1275" w:type="dxa"/>
                  <w:tcBorders>
                    <w:top w:val="nil"/>
                    <w:bottom w:val="nil"/>
                  </w:tcBorders>
                  <w:tcMar>
                    <w:left w:w="0" w:type="dxa"/>
                    <w:right w:w="60" w:type="dxa"/>
                  </w:tcMar>
                  <w:vAlign w:val="bottom"/>
                </w:tcPr>
                <w:p w14:paraId="32D1AC46"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30CACBC7" w14:textId="77777777" w:rsidR="00071256" w:rsidRDefault="00071256"/>
              </w:tc>
              <w:tc>
                <w:tcPr>
                  <w:tcW w:w="1275" w:type="dxa"/>
                  <w:tcBorders>
                    <w:top w:val="nil"/>
                    <w:bottom w:val="nil"/>
                  </w:tcBorders>
                  <w:tcMar>
                    <w:left w:w="0" w:type="dxa"/>
                    <w:right w:w="60" w:type="dxa"/>
                  </w:tcMar>
                  <w:vAlign w:val="bottom"/>
                </w:tcPr>
                <w:p w14:paraId="6EF85CAB" w14:textId="77777777" w:rsidR="00071256" w:rsidRDefault="009666E9">
                  <w:pPr>
                    <w:pStyle w:val="AccurriTablenumericvalues"/>
                  </w:pPr>
                  <w:r>
                    <w:rPr>
                      <w:lang w:val="en-AU"/>
                    </w:rPr>
                    <w:t>15,749</w:t>
                  </w:r>
                </w:p>
              </w:tc>
              <w:tc>
                <w:tcPr>
                  <w:tcW w:w="60" w:type="dxa"/>
                  <w:tcBorders>
                    <w:top w:val="nil"/>
                    <w:bottom w:val="nil"/>
                  </w:tcBorders>
                  <w:tcMar>
                    <w:left w:w="0" w:type="dxa"/>
                    <w:right w:w="0" w:type="dxa"/>
                  </w:tcMar>
                </w:tcPr>
                <w:p w14:paraId="490801FC" w14:textId="77777777" w:rsidR="00071256" w:rsidRDefault="00071256"/>
              </w:tc>
              <w:tc>
                <w:tcPr>
                  <w:tcW w:w="1275" w:type="dxa"/>
                  <w:tcBorders>
                    <w:top w:val="nil"/>
                    <w:bottom w:val="nil"/>
                  </w:tcBorders>
                  <w:tcMar>
                    <w:left w:w="0" w:type="dxa"/>
                    <w:right w:w="60" w:type="dxa"/>
                  </w:tcMar>
                  <w:vAlign w:val="bottom"/>
                </w:tcPr>
                <w:p w14:paraId="5340EFBF" w14:textId="77777777" w:rsidR="00071256" w:rsidRDefault="009666E9">
                  <w:pPr>
                    <w:pStyle w:val="AccurriTablenumericvalues"/>
                  </w:pPr>
                  <w:r>
                    <w:rPr>
                      <w:lang w:val="en-AU"/>
                    </w:rPr>
                    <w:t>15,749</w:t>
                  </w:r>
                </w:p>
              </w:tc>
            </w:tr>
            <w:tr w:rsidR="00071256" w14:paraId="6B1D5746" w14:textId="77777777">
              <w:tc>
                <w:tcPr>
                  <w:tcW w:w="5541" w:type="dxa"/>
                  <w:tcBorders>
                    <w:top w:val="nil"/>
                    <w:bottom w:val="nil"/>
                  </w:tcBorders>
                  <w:tcMar>
                    <w:left w:w="0" w:type="dxa"/>
                    <w:right w:w="0" w:type="dxa"/>
                  </w:tcMar>
                  <w:vAlign w:val="bottom"/>
                </w:tcPr>
                <w:p w14:paraId="40827F21" w14:textId="77777777" w:rsidR="00071256" w:rsidRDefault="009666E9">
                  <w:pPr>
                    <w:pStyle w:val="AccurriTabletextvalues"/>
                    <w:jc w:val="left"/>
                  </w:pPr>
                  <w:r>
                    <w:rPr>
                      <w:lang w:val="en-AU"/>
                    </w:rPr>
                    <w:t>Other comprehensive income for the year, net of tax</w:t>
                  </w:r>
                </w:p>
              </w:tc>
              <w:tc>
                <w:tcPr>
                  <w:tcW w:w="60" w:type="dxa"/>
                  <w:tcBorders>
                    <w:top w:val="nil"/>
                    <w:bottom w:val="nil"/>
                  </w:tcBorders>
                  <w:tcMar>
                    <w:left w:w="0" w:type="dxa"/>
                    <w:right w:w="0" w:type="dxa"/>
                  </w:tcMar>
                </w:tcPr>
                <w:p w14:paraId="6953FAD0" w14:textId="77777777" w:rsidR="00071256" w:rsidRDefault="00071256"/>
              </w:tc>
              <w:tc>
                <w:tcPr>
                  <w:tcW w:w="1275" w:type="dxa"/>
                  <w:tcBorders>
                    <w:top w:val="nil"/>
                    <w:bottom w:val="nil"/>
                  </w:tcBorders>
                  <w:tcMar>
                    <w:left w:w="0" w:type="dxa"/>
                    <w:right w:w="60" w:type="dxa"/>
                  </w:tcMar>
                  <w:vAlign w:val="bottom"/>
                </w:tcPr>
                <w:p w14:paraId="55C9F7FF"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403BC3D5" w14:textId="77777777" w:rsidR="00071256" w:rsidRDefault="00071256"/>
              </w:tc>
              <w:tc>
                <w:tcPr>
                  <w:tcW w:w="1275" w:type="dxa"/>
                  <w:tcBorders>
                    <w:top w:val="nil"/>
                    <w:bottom w:val="nil"/>
                  </w:tcBorders>
                  <w:tcMar>
                    <w:left w:w="0" w:type="dxa"/>
                    <w:right w:w="60" w:type="dxa"/>
                  </w:tcMar>
                  <w:vAlign w:val="bottom"/>
                </w:tcPr>
                <w:p w14:paraId="4FD4A62F" w14:textId="77777777" w:rsidR="00071256" w:rsidRDefault="009666E9">
                  <w:pPr>
                    <w:pStyle w:val="AccurriTablenumericvalues"/>
                  </w:pPr>
                  <w:r>
                    <w:rPr>
                      <w:lang w:val="en-AU"/>
                    </w:rPr>
                    <w:t>1,373</w:t>
                  </w:r>
                </w:p>
              </w:tc>
              <w:tc>
                <w:tcPr>
                  <w:tcW w:w="60" w:type="dxa"/>
                  <w:tcBorders>
                    <w:top w:val="nil"/>
                    <w:bottom w:val="nil"/>
                  </w:tcBorders>
                  <w:tcMar>
                    <w:left w:w="0" w:type="dxa"/>
                    <w:right w:w="0" w:type="dxa"/>
                  </w:tcMar>
                </w:tcPr>
                <w:p w14:paraId="2BF830D1" w14:textId="77777777" w:rsidR="00071256" w:rsidRDefault="00071256"/>
              </w:tc>
              <w:tc>
                <w:tcPr>
                  <w:tcW w:w="1275" w:type="dxa"/>
                  <w:tcBorders>
                    <w:top w:val="nil"/>
                    <w:bottom w:val="nil"/>
                  </w:tcBorders>
                  <w:tcMar>
                    <w:left w:w="0" w:type="dxa"/>
                    <w:right w:w="60" w:type="dxa"/>
                  </w:tcMar>
                  <w:vAlign w:val="bottom"/>
                </w:tcPr>
                <w:p w14:paraId="6B75904C"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182DB3AA" w14:textId="77777777" w:rsidR="00071256" w:rsidRDefault="00071256"/>
              </w:tc>
              <w:tc>
                <w:tcPr>
                  <w:tcW w:w="1275" w:type="dxa"/>
                  <w:tcBorders>
                    <w:top w:val="nil"/>
                    <w:bottom w:val="nil"/>
                  </w:tcBorders>
                  <w:tcMar>
                    <w:left w:w="0" w:type="dxa"/>
                    <w:right w:w="60" w:type="dxa"/>
                  </w:tcMar>
                  <w:vAlign w:val="bottom"/>
                </w:tcPr>
                <w:p w14:paraId="2C524492" w14:textId="77777777" w:rsidR="00071256" w:rsidRDefault="009666E9">
                  <w:pPr>
                    <w:pStyle w:val="AccurriTablenumericvalues"/>
                  </w:pPr>
                  <w:r>
                    <w:rPr>
                      <w:lang w:val="en-AU"/>
                    </w:rPr>
                    <w:t>1,373</w:t>
                  </w:r>
                </w:p>
              </w:tc>
            </w:tr>
            <w:tr w:rsidR="00071256" w14:paraId="44BBB8FC" w14:textId="77777777">
              <w:tc>
                <w:tcPr>
                  <w:tcW w:w="5541" w:type="dxa"/>
                  <w:tcBorders>
                    <w:top w:val="nil"/>
                    <w:bottom w:val="nil"/>
                  </w:tcBorders>
                  <w:tcMar>
                    <w:left w:w="0" w:type="dxa"/>
                    <w:right w:w="0" w:type="dxa"/>
                  </w:tcMar>
                  <w:vAlign w:val="bottom"/>
                </w:tcPr>
                <w:p w14:paraId="5FAA0825" w14:textId="77777777" w:rsidR="00071256" w:rsidRDefault="00071256">
                  <w:pPr>
                    <w:pStyle w:val="AccurriTabletextvalues"/>
                    <w:jc w:val="left"/>
                  </w:pPr>
                </w:p>
              </w:tc>
              <w:tc>
                <w:tcPr>
                  <w:tcW w:w="60" w:type="dxa"/>
                  <w:tcBorders>
                    <w:top w:val="nil"/>
                    <w:bottom w:val="nil"/>
                  </w:tcBorders>
                  <w:tcMar>
                    <w:left w:w="0" w:type="dxa"/>
                    <w:right w:w="0" w:type="dxa"/>
                  </w:tcMar>
                </w:tcPr>
                <w:p w14:paraId="19076D0D" w14:textId="77777777" w:rsidR="00071256" w:rsidRDefault="00071256"/>
              </w:tc>
              <w:tc>
                <w:tcPr>
                  <w:tcW w:w="1275" w:type="dxa"/>
                  <w:tcBorders>
                    <w:top w:val="thick" w:sz="12" w:space="0" w:color="009CDE"/>
                    <w:bottom w:val="nil"/>
                  </w:tcBorders>
                  <w:tcMar>
                    <w:left w:w="0" w:type="dxa"/>
                    <w:right w:w="60" w:type="dxa"/>
                  </w:tcMar>
                  <w:vAlign w:val="bottom"/>
                </w:tcPr>
                <w:p w14:paraId="4CEF5DFE" w14:textId="77777777" w:rsidR="00071256" w:rsidRDefault="00071256">
                  <w:pPr>
                    <w:pStyle w:val="AccurriTablenumericvalues"/>
                  </w:pPr>
                </w:p>
              </w:tc>
              <w:tc>
                <w:tcPr>
                  <w:tcW w:w="60" w:type="dxa"/>
                  <w:tcBorders>
                    <w:top w:val="nil"/>
                    <w:bottom w:val="nil"/>
                  </w:tcBorders>
                  <w:tcMar>
                    <w:left w:w="0" w:type="dxa"/>
                    <w:right w:w="0" w:type="dxa"/>
                  </w:tcMar>
                </w:tcPr>
                <w:p w14:paraId="15F5C40D" w14:textId="77777777" w:rsidR="00071256" w:rsidRDefault="00071256"/>
              </w:tc>
              <w:tc>
                <w:tcPr>
                  <w:tcW w:w="1275" w:type="dxa"/>
                  <w:tcBorders>
                    <w:top w:val="thick" w:sz="12" w:space="0" w:color="009CDE"/>
                    <w:bottom w:val="nil"/>
                  </w:tcBorders>
                  <w:tcMar>
                    <w:left w:w="0" w:type="dxa"/>
                    <w:right w:w="60" w:type="dxa"/>
                  </w:tcMar>
                  <w:vAlign w:val="bottom"/>
                </w:tcPr>
                <w:p w14:paraId="106ED3FC" w14:textId="77777777" w:rsidR="00071256" w:rsidRDefault="00071256">
                  <w:pPr>
                    <w:pStyle w:val="AccurriTablenumericvalues"/>
                  </w:pPr>
                </w:p>
              </w:tc>
              <w:tc>
                <w:tcPr>
                  <w:tcW w:w="60" w:type="dxa"/>
                  <w:tcBorders>
                    <w:top w:val="nil"/>
                    <w:bottom w:val="nil"/>
                  </w:tcBorders>
                  <w:tcMar>
                    <w:left w:w="0" w:type="dxa"/>
                    <w:right w:w="0" w:type="dxa"/>
                  </w:tcMar>
                </w:tcPr>
                <w:p w14:paraId="06C712F0" w14:textId="77777777" w:rsidR="00071256" w:rsidRDefault="00071256"/>
              </w:tc>
              <w:tc>
                <w:tcPr>
                  <w:tcW w:w="1275" w:type="dxa"/>
                  <w:tcBorders>
                    <w:top w:val="thick" w:sz="12" w:space="0" w:color="009CDE"/>
                    <w:bottom w:val="nil"/>
                  </w:tcBorders>
                  <w:tcMar>
                    <w:left w:w="0" w:type="dxa"/>
                    <w:right w:w="60" w:type="dxa"/>
                  </w:tcMar>
                  <w:vAlign w:val="bottom"/>
                </w:tcPr>
                <w:p w14:paraId="1E2E30FF" w14:textId="77777777" w:rsidR="00071256" w:rsidRDefault="00071256">
                  <w:pPr>
                    <w:pStyle w:val="AccurriTablenumericvalues"/>
                  </w:pPr>
                </w:p>
              </w:tc>
              <w:tc>
                <w:tcPr>
                  <w:tcW w:w="60" w:type="dxa"/>
                  <w:tcBorders>
                    <w:top w:val="nil"/>
                    <w:bottom w:val="nil"/>
                  </w:tcBorders>
                  <w:tcMar>
                    <w:left w:w="0" w:type="dxa"/>
                    <w:right w:w="0" w:type="dxa"/>
                  </w:tcMar>
                </w:tcPr>
                <w:p w14:paraId="6D1A55C4" w14:textId="77777777" w:rsidR="00071256" w:rsidRDefault="00071256"/>
              </w:tc>
              <w:tc>
                <w:tcPr>
                  <w:tcW w:w="1275" w:type="dxa"/>
                  <w:tcBorders>
                    <w:top w:val="thick" w:sz="12" w:space="0" w:color="009CDE"/>
                    <w:bottom w:val="nil"/>
                  </w:tcBorders>
                  <w:tcMar>
                    <w:left w:w="0" w:type="dxa"/>
                    <w:right w:w="60" w:type="dxa"/>
                  </w:tcMar>
                  <w:vAlign w:val="bottom"/>
                </w:tcPr>
                <w:p w14:paraId="265923B6" w14:textId="77777777" w:rsidR="00071256" w:rsidRDefault="00071256">
                  <w:pPr>
                    <w:pStyle w:val="AccurriTablenumericvalues"/>
                  </w:pPr>
                </w:p>
              </w:tc>
            </w:tr>
            <w:tr w:rsidR="00071256" w14:paraId="2A059ECB" w14:textId="77777777">
              <w:tc>
                <w:tcPr>
                  <w:tcW w:w="5541" w:type="dxa"/>
                  <w:tcBorders>
                    <w:top w:val="nil"/>
                    <w:bottom w:val="nil"/>
                  </w:tcBorders>
                  <w:tcMar>
                    <w:left w:w="0" w:type="dxa"/>
                    <w:right w:w="0" w:type="dxa"/>
                  </w:tcMar>
                  <w:vAlign w:val="bottom"/>
                </w:tcPr>
                <w:p w14:paraId="70B47A67" w14:textId="77777777" w:rsidR="00071256" w:rsidRDefault="009666E9">
                  <w:pPr>
                    <w:pStyle w:val="AccurriTabletextvalues"/>
                    <w:jc w:val="left"/>
                  </w:pPr>
                  <w:r>
                    <w:rPr>
                      <w:lang w:val="en-AU"/>
                    </w:rPr>
                    <w:t>Total comprehensive income for the year</w:t>
                  </w:r>
                </w:p>
              </w:tc>
              <w:tc>
                <w:tcPr>
                  <w:tcW w:w="60" w:type="dxa"/>
                  <w:tcBorders>
                    <w:top w:val="nil"/>
                    <w:bottom w:val="nil"/>
                  </w:tcBorders>
                  <w:tcMar>
                    <w:left w:w="0" w:type="dxa"/>
                    <w:right w:w="0" w:type="dxa"/>
                  </w:tcMar>
                </w:tcPr>
                <w:p w14:paraId="56C8BFF9" w14:textId="77777777" w:rsidR="00071256" w:rsidRDefault="00071256"/>
              </w:tc>
              <w:tc>
                <w:tcPr>
                  <w:tcW w:w="1275" w:type="dxa"/>
                  <w:tcBorders>
                    <w:top w:val="nil"/>
                    <w:bottom w:val="nil"/>
                  </w:tcBorders>
                  <w:tcMar>
                    <w:left w:w="0" w:type="dxa"/>
                    <w:right w:w="60" w:type="dxa"/>
                  </w:tcMar>
                  <w:vAlign w:val="bottom"/>
                </w:tcPr>
                <w:p w14:paraId="6E79855A"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46FDBBFD" w14:textId="77777777" w:rsidR="00071256" w:rsidRDefault="00071256"/>
              </w:tc>
              <w:tc>
                <w:tcPr>
                  <w:tcW w:w="1275" w:type="dxa"/>
                  <w:tcBorders>
                    <w:top w:val="nil"/>
                    <w:bottom w:val="nil"/>
                  </w:tcBorders>
                  <w:tcMar>
                    <w:left w:w="0" w:type="dxa"/>
                    <w:right w:w="60" w:type="dxa"/>
                  </w:tcMar>
                  <w:vAlign w:val="bottom"/>
                </w:tcPr>
                <w:p w14:paraId="0F21C124" w14:textId="77777777" w:rsidR="00071256" w:rsidRDefault="009666E9">
                  <w:pPr>
                    <w:pStyle w:val="AccurriTablenumericvalues"/>
                  </w:pPr>
                  <w:r>
                    <w:rPr>
                      <w:lang w:val="en-AU"/>
                    </w:rPr>
                    <w:t>1,373</w:t>
                  </w:r>
                </w:p>
              </w:tc>
              <w:tc>
                <w:tcPr>
                  <w:tcW w:w="60" w:type="dxa"/>
                  <w:tcBorders>
                    <w:top w:val="nil"/>
                    <w:bottom w:val="nil"/>
                  </w:tcBorders>
                  <w:tcMar>
                    <w:left w:w="0" w:type="dxa"/>
                    <w:right w:w="0" w:type="dxa"/>
                  </w:tcMar>
                </w:tcPr>
                <w:p w14:paraId="1CFB2898" w14:textId="77777777" w:rsidR="00071256" w:rsidRDefault="00071256"/>
              </w:tc>
              <w:tc>
                <w:tcPr>
                  <w:tcW w:w="1275" w:type="dxa"/>
                  <w:tcBorders>
                    <w:top w:val="nil"/>
                    <w:bottom w:val="nil"/>
                  </w:tcBorders>
                  <w:tcMar>
                    <w:left w:w="0" w:type="dxa"/>
                    <w:right w:w="60" w:type="dxa"/>
                  </w:tcMar>
                  <w:vAlign w:val="bottom"/>
                </w:tcPr>
                <w:p w14:paraId="6A5110A1" w14:textId="77777777" w:rsidR="00071256" w:rsidRDefault="009666E9">
                  <w:pPr>
                    <w:pStyle w:val="AccurriTablenumericvalues"/>
                  </w:pPr>
                  <w:r>
                    <w:rPr>
                      <w:lang w:val="en-AU"/>
                    </w:rPr>
                    <w:t>15,749</w:t>
                  </w:r>
                </w:p>
              </w:tc>
              <w:tc>
                <w:tcPr>
                  <w:tcW w:w="60" w:type="dxa"/>
                  <w:tcBorders>
                    <w:top w:val="nil"/>
                    <w:bottom w:val="nil"/>
                  </w:tcBorders>
                  <w:tcMar>
                    <w:left w:w="0" w:type="dxa"/>
                    <w:right w:w="0" w:type="dxa"/>
                  </w:tcMar>
                </w:tcPr>
                <w:p w14:paraId="42F7E048" w14:textId="77777777" w:rsidR="00071256" w:rsidRDefault="00071256"/>
              </w:tc>
              <w:tc>
                <w:tcPr>
                  <w:tcW w:w="1275" w:type="dxa"/>
                  <w:tcBorders>
                    <w:top w:val="nil"/>
                    <w:bottom w:val="nil"/>
                  </w:tcBorders>
                  <w:tcMar>
                    <w:left w:w="0" w:type="dxa"/>
                    <w:right w:w="60" w:type="dxa"/>
                  </w:tcMar>
                  <w:vAlign w:val="bottom"/>
                </w:tcPr>
                <w:p w14:paraId="3A64044C" w14:textId="77777777" w:rsidR="00071256" w:rsidRDefault="009666E9">
                  <w:pPr>
                    <w:pStyle w:val="AccurriTablenumericvalues"/>
                  </w:pPr>
                  <w:r>
                    <w:rPr>
                      <w:lang w:val="en-AU"/>
                    </w:rPr>
                    <w:t>17,122</w:t>
                  </w:r>
                </w:p>
              </w:tc>
            </w:tr>
            <w:tr w:rsidR="00071256" w14:paraId="776080D8" w14:textId="77777777">
              <w:tc>
                <w:tcPr>
                  <w:tcW w:w="5541" w:type="dxa"/>
                  <w:tcBorders>
                    <w:top w:val="nil"/>
                    <w:bottom w:val="nil"/>
                  </w:tcBorders>
                  <w:tcMar>
                    <w:left w:w="0" w:type="dxa"/>
                    <w:right w:w="0" w:type="dxa"/>
                  </w:tcMar>
                  <w:vAlign w:val="bottom"/>
                </w:tcPr>
                <w:p w14:paraId="34A99AA7" w14:textId="77777777" w:rsidR="00071256" w:rsidRDefault="00071256">
                  <w:pPr>
                    <w:pStyle w:val="AccurriTabletextvalues"/>
                    <w:jc w:val="left"/>
                  </w:pPr>
                </w:p>
              </w:tc>
              <w:tc>
                <w:tcPr>
                  <w:tcW w:w="60" w:type="dxa"/>
                  <w:tcBorders>
                    <w:top w:val="nil"/>
                    <w:bottom w:val="nil"/>
                  </w:tcBorders>
                  <w:tcMar>
                    <w:left w:w="0" w:type="dxa"/>
                    <w:right w:w="0" w:type="dxa"/>
                  </w:tcMar>
                </w:tcPr>
                <w:p w14:paraId="699EC864" w14:textId="77777777" w:rsidR="00071256" w:rsidRDefault="00071256"/>
              </w:tc>
              <w:tc>
                <w:tcPr>
                  <w:tcW w:w="1275" w:type="dxa"/>
                  <w:tcBorders>
                    <w:top w:val="nil"/>
                    <w:bottom w:val="nil"/>
                  </w:tcBorders>
                  <w:tcMar>
                    <w:left w:w="0" w:type="dxa"/>
                    <w:right w:w="60" w:type="dxa"/>
                  </w:tcMar>
                  <w:vAlign w:val="bottom"/>
                </w:tcPr>
                <w:p w14:paraId="0B7A885C" w14:textId="77777777" w:rsidR="00071256" w:rsidRDefault="00071256">
                  <w:pPr>
                    <w:pStyle w:val="AccurriTablenumericvalues"/>
                  </w:pPr>
                </w:p>
              </w:tc>
              <w:tc>
                <w:tcPr>
                  <w:tcW w:w="60" w:type="dxa"/>
                  <w:tcBorders>
                    <w:top w:val="nil"/>
                    <w:bottom w:val="nil"/>
                  </w:tcBorders>
                  <w:tcMar>
                    <w:left w:w="0" w:type="dxa"/>
                    <w:right w:w="0" w:type="dxa"/>
                  </w:tcMar>
                </w:tcPr>
                <w:p w14:paraId="76CDF7B4" w14:textId="77777777" w:rsidR="00071256" w:rsidRDefault="00071256"/>
              </w:tc>
              <w:tc>
                <w:tcPr>
                  <w:tcW w:w="1275" w:type="dxa"/>
                  <w:tcBorders>
                    <w:top w:val="nil"/>
                    <w:bottom w:val="nil"/>
                  </w:tcBorders>
                  <w:tcMar>
                    <w:left w:w="0" w:type="dxa"/>
                    <w:right w:w="60" w:type="dxa"/>
                  </w:tcMar>
                  <w:vAlign w:val="bottom"/>
                </w:tcPr>
                <w:p w14:paraId="56A49CC4" w14:textId="77777777" w:rsidR="00071256" w:rsidRDefault="00071256">
                  <w:pPr>
                    <w:pStyle w:val="AccurriTablenumericvalues"/>
                  </w:pPr>
                </w:p>
              </w:tc>
              <w:tc>
                <w:tcPr>
                  <w:tcW w:w="60" w:type="dxa"/>
                  <w:tcBorders>
                    <w:top w:val="nil"/>
                    <w:bottom w:val="nil"/>
                  </w:tcBorders>
                  <w:tcMar>
                    <w:left w:w="0" w:type="dxa"/>
                    <w:right w:w="0" w:type="dxa"/>
                  </w:tcMar>
                </w:tcPr>
                <w:p w14:paraId="041EE618" w14:textId="77777777" w:rsidR="00071256" w:rsidRDefault="00071256"/>
              </w:tc>
              <w:tc>
                <w:tcPr>
                  <w:tcW w:w="1275" w:type="dxa"/>
                  <w:tcBorders>
                    <w:top w:val="nil"/>
                    <w:bottom w:val="nil"/>
                  </w:tcBorders>
                  <w:tcMar>
                    <w:left w:w="0" w:type="dxa"/>
                    <w:right w:w="60" w:type="dxa"/>
                  </w:tcMar>
                  <w:vAlign w:val="bottom"/>
                </w:tcPr>
                <w:p w14:paraId="306DE6DC" w14:textId="77777777" w:rsidR="00071256" w:rsidRDefault="00071256">
                  <w:pPr>
                    <w:pStyle w:val="AccurriTablenumericvalues"/>
                  </w:pPr>
                </w:p>
              </w:tc>
              <w:tc>
                <w:tcPr>
                  <w:tcW w:w="60" w:type="dxa"/>
                  <w:tcBorders>
                    <w:top w:val="nil"/>
                    <w:bottom w:val="nil"/>
                  </w:tcBorders>
                  <w:tcMar>
                    <w:left w:w="0" w:type="dxa"/>
                    <w:right w:w="0" w:type="dxa"/>
                  </w:tcMar>
                </w:tcPr>
                <w:p w14:paraId="033E4BFC" w14:textId="77777777" w:rsidR="00071256" w:rsidRDefault="00071256"/>
              </w:tc>
              <w:tc>
                <w:tcPr>
                  <w:tcW w:w="1275" w:type="dxa"/>
                  <w:tcBorders>
                    <w:top w:val="nil"/>
                    <w:bottom w:val="nil"/>
                  </w:tcBorders>
                  <w:tcMar>
                    <w:left w:w="0" w:type="dxa"/>
                    <w:right w:w="60" w:type="dxa"/>
                  </w:tcMar>
                  <w:vAlign w:val="bottom"/>
                </w:tcPr>
                <w:p w14:paraId="07F5AFA8" w14:textId="77777777" w:rsidR="00071256" w:rsidRDefault="00071256">
                  <w:pPr>
                    <w:pStyle w:val="AccurriTablenumericvalues"/>
                  </w:pPr>
                </w:p>
              </w:tc>
            </w:tr>
            <w:tr w:rsidR="00071256" w14:paraId="3D9C940C" w14:textId="77777777">
              <w:tc>
                <w:tcPr>
                  <w:tcW w:w="5541" w:type="dxa"/>
                  <w:tcBorders>
                    <w:top w:val="nil"/>
                    <w:bottom w:val="nil"/>
                  </w:tcBorders>
                  <w:tcMar>
                    <w:left w:w="0" w:type="dxa"/>
                    <w:right w:w="0" w:type="dxa"/>
                  </w:tcMar>
                  <w:vAlign w:val="bottom"/>
                </w:tcPr>
                <w:p w14:paraId="4C3BD3DF" w14:textId="77777777" w:rsidR="00071256" w:rsidRDefault="009666E9">
                  <w:pPr>
                    <w:pStyle w:val="AccurriTablesubtitle"/>
                  </w:pPr>
                  <w:r>
                    <w:rPr>
                      <w:lang w:val="en-AU"/>
                    </w:rPr>
                    <w:t>Transactions with owners in their capacity as owners:</w:t>
                  </w:r>
                </w:p>
              </w:tc>
              <w:tc>
                <w:tcPr>
                  <w:tcW w:w="60" w:type="dxa"/>
                  <w:tcBorders>
                    <w:top w:val="nil"/>
                    <w:bottom w:val="nil"/>
                  </w:tcBorders>
                  <w:tcMar>
                    <w:left w:w="0" w:type="dxa"/>
                    <w:right w:w="0" w:type="dxa"/>
                  </w:tcMar>
                </w:tcPr>
                <w:p w14:paraId="2E3BF4D8" w14:textId="77777777" w:rsidR="00071256" w:rsidRDefault="00071256"/>
              </w:tc>
              <w:tc>
                <w:tcPr>
                  <w:tcW w:w="1275" w:type="dxa"/>
                  <w:tcBorders>
                    <w:top w:val="nil"/>
                    <w:bottom w:val="nil"/>
                  </w:tcBorders>
                  <w:tcMar>
                    <w:left w:w="0" w:type="dxa"/>
                    <w:right w:w="60" w:type="dxa"/>
                  </w:tcMar>
                  <w:vAlign w:val="bottom"/>
                </w:tcPr>
                <w:p w14:paraId="4D2CCC59" w14:textId="77777777" w:rsidR="00071256" w:rsidRDefault="00071256">
                  <w:pPr>
                    <w:pStyle w:val="AccurriTablenumericvalues"/>
                  </w:pPr>
                </w:p>
              </w:tc>
              <w:tc>
                <w:tcPr>
                  <w:tcW w:w="60" w:type="dxa"/>
                  <w:tcBorders>
                    <w:top w:val="nil"/>
                    <w:bottom w:val="nil"/>
                  </w:tcBorders>
                  <w:tcMar>
                    <w:left w:w="0" w:type="dxa"/>
                    <w:right w:w="0" w:type="dxa"/>
                  </w:tcMar>
                </w:tcPr>
                <w:p w14:paraId="4AA84FEB" w14:textId="77777777" w:rsidR="00071256" w:rsidRDefault="00071256"/>
              </w:tc>
              <w:tc>
                <w:tcPr>
                  <w:tcW w:w="1275" w:type="dxa"/>
                  <w:tcBorders>
                    <w:top w:val="nil"/>
                    <w:bottom w:val="nil"/>
                  </w:tcBorders>
                  <w:tcMar>
                    <w:left w:w="0" w:type="dxa"/>
                    <w:right w:w="60" w:type="dxa"/>
                  </w:tcMar>
                  <w:vAlign w:val="bottom"/>
                </w:tcPr>
                <w:p w14:paraId="360EBF31" w14:textId="77777777" w:rsidR="00071256" w:rsidRDefault="00071256">
                  <w:pPr>
                    <w:pStyle w:val="AccurriTablenumericvalues"/>
                  </w:pPr>
                </w:p>
              </w:tc>
              <w:tc>
                <w:tcPr>
                  <w:tcW w:w="60" w:type="dxa"/>
                  <w:tcBorders>
                    <w:top w:val="nil"/>
                    <w:bottom w:val="nil"/>
                  </w:tcBorders>
                  <w:tcMar>
                    <w:left w:w="0" w:type="dxa"/>
                    <w:right w:w="0" w:type="dxa"/>
                  </w:tcMar>
                </w:tcPr>
                <w:p w14:paraId="6EC985F4" w14:textId="77777777" w:rsidR="00071256" w:rsidRDefault="00071256"/>
              </w:tc>
              <w:tc>
                <w:tcPr>
                  <w:tcW w:w="1275" w:type="dxa"/>
                  <w:tcBorders>
                    <w:top w:val="nil"/>
                    <w:bottom w:val="nil"/>
                  </w:tcBorders>
                  <w:tcMar>
                    <w:left w:w="0" w:type="dxa"/>
                    <w:right w:w="60" w:type="dxa"/>
                  </w:tcMar>
                  <w:vAlign w:val="bottom"/>
                </w:tcPr>
                <w:p w14:paraId="4424C299" w14:textId="77777777" w:rsidR="00071256" w:rsidRDefault="00071256">
                  <w:pPr>
                    <w:pStyle w:val="AccurriTablenumericvalues"/>
                  </w:pPr>
                </w:p>
              </w:tc>
              <w:tc>
                <w:tcPr>
                  <w:tcW w:w="60" w:type="dxa"/>
                  <w:tcBorders>
                    <w:top w:val="nil"/>
                    <w:bottom w:val="nil"/>
                  </w:tcBorders>
                  <w:tcMar>
                    <w:left w:w="0" w:type="dxa"/>
                    <w:right w:w="0" w:type="dxa"/>
                  </w:tcMar>
                </w:tcPr>
                <w:p w14:paraId="514A4338" w14:textId="77777777" w:rsidR="00071256" w:rsidRDefault="00071256"/>
              </w:tc>
              <w:tc>
                <w:tcPr>
                  <w:tcW w:w="1275" w:type="dxa"/>
                  <w:tcBorders>
                    <w:top w:val="nil"/>
                    <w:bottom w:val="nil"/>
                  </w:tcBorders>
                  <w:tcMar>
                    <w:left w:w="0" w:type="dxa"/>
                    <w:right w:w="60" w:type="dxa"/>
                  </w:tcMar>
                  <w:vAlign w:val="bottom"/>
                </w:tcPr>
                <w:p w14:paraId="29019ACE" w14:textId="77777777" w:rsidR="00071256" w:rsidRDefault="00071256">
                  <w:pPr>
                    <w:pStyle w:val="AccurriTablenumericvalues"/>
                  </w:pPr>
                </w:p>
              </w:tc>
            </w:tr>
            <w:tr w:rsidR="00071256" w14:paraId="602A7F9F" w14:textId="77777777">
              <w:tc>
                <w:tcPr>
                  <w:tcW w:w="5541" w:type="dxa"/>
                  <w:tcBorders>
                    <w:top w:val="nil"/>
                    <w:bottom w:val="nil"/>
                  </w:tcBorders>
                  <w:tcMar>
                    <w:left w:w="0" w:type="dxa"/>
                    <w:right w:w="0" w:type="dxa"/>
                  </w:tcMar>
                  <w:vAlign w:val="bottom"/>
                </w:tcPr>
                <w:p w14:paraId="3AE86794" w14:textId="77777777" w:rsidR="00071256" w:rsidRDefault="009666E9">
                  <w:pPr>
                    <w:pStyle w:val="AccurriTabletextvalues"/>
                    <w:jc w:val="left"/>
                  </w:pPr>
                  <w:r>
                    <w:rPr>
                      <w:lang w:val="en-AU"/>
                    </w:rPr>
                    <w:t>Contributions of equity, net of transaction costs (note 39)</w:t>
                  </w:r>
                </w:p>
              </w:tc>
              <w:tc>
                <w:tcPr>
                  <w:tcW w:w="60" w:type="dxa"/>
                  <w:tcBorders>
                    <w:top w:val="nil"/>
                    <w:bottom w:val="nil"/>
                  </w:tcBorders>
                  <w:tcMar>
                    <w:left w:w="0" w:type="dxa"/>
                    <w:right w:w="0" w:type="dxa"/>
                  </w:tcMar>
                </w:tcPr>
                <w:p w14:paraId="00DA5CBB" w14:textId="77777777" w:rsidR="00071256" w:rsidRDefault="00071256"/>
              </w:tc>
              <w:tc>
                <w:tcPr>
                  <w:tcW w:w="1275" w:type="dxa"/>
                  <w:tcBorders>
                    <w:top w:val="nil"/>
                    <w:bottom w:val="nil"/>
                  </w:tcBorders>
                  <w:tcMar>
                    <w:left w:w="0" w:type="dxa"/>
                    <w:right w:w="60" w:type="dxa"/>
                  </w:tcMar>
                  <w:vAlign w:val="bottom"/>
                </w:tcPr>
                <w:p w14:paraId="54241BBE" w14:textId="77777777" w:rsidR="00071256" w:rsidRDefault="009666E9">
                  <w:pPr>
                    <w:pStyle w:val="AccurriTablenumericvalues"/>
                  </w:pPr>
                  <w:r>
                    <w:rPr>
                      <w:lang w:val="en-AU"/>
                    </w:rPr>
                    <w:t>77,756</w:t>
                  </w:r>
                </w:p>
              </w:tc>
              <w:tc>
                <w:tcPr>
                  <w:tcW w:w="60" w:type="dxa"/>
                  <w:tcBorders>
                    <w:top w:val="nil"/>
                    <w:bottom w:val="nil"/>
                  </w:tcBorders>
                  <w:tcMar>
                    <w:left w:w="0" w:type="dxa"/>
                    <w:right w:w="0" w:type="dxa"/>
                  </w:tcMar>
                </w:tcPr>
                <w:p w14:paraId="08492F81" w14:textId="77777777" w:rsidR="00071256" w:rsidRDefault="00071256"/>
              </w:tc>
              <w:tc>
                <w:tcPr>
                  <w:tcW w:w="1275" w:type="dxa"/>
                  <w:tcBorders>
                    <w:top w:val="nil"/>
                    <w:bottom w:val="nil"/>
                  </w:tcBorders>
                  <w:tcMar>
                    <w:left w:w="0" w:type="dxa"/>
                    <w:right w:w="60" w:type="dxa"/>
                  </w:tcMar>
                  <w:vAlign w:val="bottom"/>
                </w:tcPr>
                <w:p w14:paraId="7AB020E1"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51EA60B5" w14:textId="77777777" w:rsidR="00071256" w:rsidRDefault="00071256"/>
              </w:tc>
              <w:tc>
                <w:tcPr>
                  <w:tcW w:w="1275" w:type="dxa"/>
                  <w:tcBorders>
                    <w:top w:val="nil"/>
                    <w:bottom w:val="nil"/>
                  </w:tcBorders>
                  <w:tcMar>
                    <w:left w:w="0" w:type="dxa"/>
                    <w:right w:w="60" w:type="dxa"/>
                  </w:tcMar>
                  <w:vAlign w:val="bottom"/>
                </w:tcPr>
                <w:p w14:paraId="278CDB18"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61BDEB4D" w14:textId="77777777" w:rsidR="00071256" w:rsidRDefault="00071256"/>
              </w:tc>
              <w:tc>
                <w:tcPr>
                  <w:tcW w:w="1275" w:type="dxa"/>
                  <w:tcBorders>
                    <w:top w:val="nil"/>
                    <w:bottom w:val="nil"/>
                  </w:tcBorders>
                  <w:tcMar>
                    <w:left w:w="0" w:type="dxa"/>
                    <w:right w:w="60" w:type="dxa"/>
                  </w:tcMar>
                  <w:vAlign w:val="bottom"/>
                </w:tcPr>
                <w:p w14:paraId="4DF8E308" w14:textId="77777777" w:rsidR="00071256" w:rsidRDefault="009666E9">
                  <w:pPr>
                    <w:pStyle w:val="AccurriTablenumericvalues"/>
                  </w:pPr>
                  <w:r>
                    <w:rPr>
                      <w:lang w:val="en-AU"/>
                    </w:rPr>
                    <w:t>77,756</w:t>
                  </w:r>
                </w:p>
              </w:tc>
            </w:tr>
            <w:tr w:rsidR="00071256" w14:paraId="7F8181E9" w14:textId="77777777">
              <w:tc>
                <w:tcPr>
                  <w:tcW w:w="5541" w:type="dxa"/>
                  <w:tcBorders>
                    <w:top w:val="nil"/>
                    <w:bottom w:val="nil"/>
                  </w:tcBorders>
                  <w:tcMar>
                    <w:left w:w="0" w:type="dxa"/>
                    <w:right w:w="0" w:type="dxa"/>
                  </w:tcMar>
                  <w:vAlign w:val="bottom"/>
                </w:tcPr>
                <w:p w14:paraId="596EEF2C" w14:textId="77777777" w:rsidR="00071256" w:rsidRDefault="009666E9">
                  <w:pPr>
                    <w:pStyle w:val="AccurriTabletextvalues"/>
                    <w:jc w:val="left"/>
                  </w:pPr>
                  <w:r>
                    <w:rPr>
                      <w:lang w:val="en-AU"/>
                    </w:rPr>
                    <w:t>Dividends paid (note 42)</w:t>
                  </w:r>
                </w:p>
              </w:tc>
              <w:tc>
                <w:tcPr>
                  <w:tcW w:w="60" w:type="dxa"/>
                  <w:tcBorders>
                    <w:top w:val="nil"/>
                    <w:bottom w:val="nil"/>
                  </w:tcBorders>
                  <w:tcMar>
                    <w:left w:w="0" w:type="dxa"/>
                    <w:right w:w="0" w:type="dxa"/>
                  </w:tcMar>
                </w:tcPr>
                <w:p w14:paraId="0FDA40DB" w14:textId="77777777" w:rsidR="00071256" w:rsidRDefault="00071256"/>
              </w:tc>
              <w:tc>
                <w:tcPr>
                  <w:tcW w:w="1275" w:type="dxa"/>
                  <w:tcBorders>
                    <w:top w:val="nil"/>
                    <w:bottom w:val="nil"/>
                  </w:tcBorders>
                  <w:tcMar>
                    <w:left w:w="0" w:type="dxa"/>
                    <w:right w:w="60" w:type="dxa"/>
                  </w:tcMar>
                  <w:vAlign w:val="bottom"/>
                </w:tcPr>
                <w:p w14:paraId="42F6CB2E"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10DD7157" w14:textId="77777777" w:rsidR="00071256" w:rsidRDefault="00071256"/>
              </w:tc>
              <w:tc>
                <w:tcPr>
                  <w:tcW w:w="1275" w:type="dxa"/>
                  <w:tcBorders>
                    <w:top w:val="nil"/>
                    <w:bottom w:val="nil"/>
                  </w:tcBorders>
                  <w:tcMar>
                    <w:left w:w="0" w:type="dxa"/>
                    <w:right w:w="60" w:type="dxa"/>
                  </w:tcMar>
                  <w:vAlign w:val="bottom"/>
                </w:tcPr>
                <w:p w14:paraId="1A51D0FA"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4FCACD67" w14:textId="77777777" w:rsidR="00071256" w:rsidRDefault="00071256"/>
              </w:tc>
              <w:tc>
                <w:tcPr>
                  <w:tcW w:w="1275" w:type="dxa"/>
                  <w:tcBorders>
                    <w:top w:val="nil"/>
                    <w:bottom w:val="nil"/>
                  </w:tcBorders>
                  <w:tcMar>
                    <w:left w:w="0" w:type="dxa"/>
                    <w:right w:w="0" w:type="dxa"/>
                  </w:tcMar>
                  <w:vAlign w:val="bottom"/>
                </w:tcPr>
                <w:p w14:paraId="3236C64E" w14:textId="77777777" w:rsidR="00071256" w:rsidRDefault="009666E9">
                  <w:pPr>
                    <w:pStyle w:val="AccurriTablenumericvalues"/>
                  </w:pPr>
                  <w:r>
                    <w:rPr>
                      <w:lang w:val="en-AU"/>
                    </w:rPr>
                    <w:t>(17,616)</w:t>
                  </w:r>
                </w:p>
              </w:tc>
              <w:tc>
                <w:tcPr>
                  <w:tcW w:w="60" w:type="dxa"/>
                  <w:tcBorders>
                    <w:top w:val="nil"/>
                    <w:bottom w:val="nil"/>
                  </w:tcBorders>
                  <w:tcMar>
                    <w:left w:w="0" w:type="dxa"/>
                    <w:right w:w="0" w:type="dxa"/>
                  </w:tcMar>
                </w:tcPr>
                <w:p w14:paraId="7A6268A9" w14:textId="77777777" w:rsidR="00071256" w:rsidRDefault="00071256"/>
              </w:tc>
              <w:tc>
                <w:tcPr>
                  <w:tcW w:w="1275" w:type="dxa"/>
                  <w:tcBorders>
                    <w:top w:val="nil"/>
                    <w:bottom w:val="nil"/>
                  </w:tcBorders>
                  <w:tcMar>
                    <w:left w:w="0" w:type="dxa"/>
                    <w:right w:w="0" w:type="dxa"/>
                  </w:tcMar>
                  <w:vAlign w:val="bottom"/>
                </w:tcPr>
                <w:p w14:paraId="2C5622CB" w14:textId="77777777" w:rsidR="00071256" w:rsidRDefault="009666E9">
                  <w:pPr>
                    <w:pStyle w:val="AccurriTablenumericvalues"/>
                  </w:pPr>
                  <w:r>
                    <w:rPr>
                      <w:lang w:val="en-AU"/>
                    </w:rPr>
                    <w:t>(17,616)</w:t>
                  </w:r>
                </w:p>
              </w:tc>
            </w:tr>
            <w:tr w:rsidR="00071256" w14:paraId="3BA53E86" w14:textId="77777777">
              <w:tc>
                <w:tcPr>
                  <w:tcW w:w="5541" w:type="dxa"/>
                  <w:tcBorders>
                    <w:top w:val="nil"/>
                    <w:bottom w:val="nil"/>
                  </w:tcBorders>
                  <w:tcMar>
                    <w:left w:w="0" w:type="dxa"/>
                    <w:right w:w="0" w:type="dxa"/>
                  </w:tcMar>
                  <w:vAlign w:val="bottom"/>
                </w:tcPr>
                <w:p w14:paraId="2661C261" w14:textId="77777777" w:rsidR="00071256" w:rsidRDefault="00071256">
                  <w:pPr>
                    <w:pStyle w:val="AccurriTabletextvalues"/>
                    <w:jc w:val="left"/>
                  </w:pPr>
                </w:p>
              </w:tc>
              <w:tc>
                <w:tcPr>
                  <w:tcW w:w="60" w:type="dxa"/>
                  <w:tcBorders>
                    <w:top w:val="nil"/>
                    <w:bottom w:val="nil"/>
                  </w:tcBorders>
                  <w:tcMar>
                    <w:left w:w="0" w:type="dxa"/>
                    <w:right w:w="0" w:type="dxa"/>
                  </w:tcMar>
                </w:tcPr>
                <w:p w14:paraId="0F6ACB19" w14:textId="77777777" w:rsidR="00071256" w:rsidRDefault="00071256"/>
              </w:tc>
              <w:tc>
                <w:tcPr>
                  <w:tcW w:w="1275" w:type="dxa"/>
                  <w:tcBorders>
                    <w:top w:val="thick" w:sz="12" w:space="0" w:color="009CDE"/>
                    <w:bottom w:val="nil"/>
                  </w:tcBorders>
                  <w:tcMar>
                    <w:left w:w="0" w:type="dxa"/>
                    <w:right w:w="60" w:type="dxa"/>
                  </w:tcMar>
                  <w:vAlign w:val="bottom"/>
                </w:tcPr>
                <w:p w14:paraId="0EFE38FB" w14:textId="77777777" w:rsidR="00071256" w:rsidRDefault="00071256">
                  <w:pPr>
                    <w:pStyle w:val="AccurriTablenumericvalues"/>
                  </w:pPr>
                </w:p>
              </w:tc>
              <w:tc>
                <w:tcPr>
                  <w:tcW w:w="60" w:type="dxa"/>
                  <w:tcBorders>
                    <w:top w:val="nil"/>
                    <w:bottom w:val="nil"/>
                  </w:tcBorders>
                  <w:tcMar>
                    <w:left w:w="0" w:type="dxa"/>
                    <w:right w:w="0" w:type="dxa"/>
                  </w:tcMar>
                </w:tcPr>
                <w:p w14:paraId="49DC9FD1" w14:textId="77777777" w:rsidR="00071256" w:rsidRDefault="00071256"/>
              </w:tc>
              <w:tc>
                <w:tcPr>
                  <w:tcW w:w="1275" w:type="dxa"/>
                  <w:tcBorders>
                    <w:top w:val="thick" w:sz="12" w:space="0" w:color="009CDE"/>
                    <w:bottom w:val="nil"/>
                  </w:tcBorders>
                  <w:tcMar>
                    <w:left w:w="0" w:type="dxa"/>
                    <w:right w:w="60" w:type="dxa"/>
                  </w:tcMar>
                  <w:vAlign w:val="bottom"/>
                </w:tcPr>
                <w:p w14:paraId="2FEBFC54" w14:textId="77777777" w:rsidR="00071256" w:rsidRDefault="00071256">
                  <w:pPr>
                    <w:pStyle w:val="AccurriTablenumericvalues"/>
                  </w:pPr>
                </w:p>
              </w:tc>
              <w:tc>
                <w:tcPr>
                  <w:tcW w:w="60" w:type="dxa"/>
                  <w:tcBorders>
                    <w:top w:val="nil"/>
                    <w:bottom w:val="nil"/>
                  </w:tcBorders>
                  <w:tcMar>
                    <w:left w:w="0" w:type="dxa"/>
                    <w:right w:w="0" w:type="dxa"/>
                  </w:tcMar>
                </w:tcPr>
                <w:p w14:paraId="0B3BEF78" w14:textId="77777777" w:rsidR="00071256" w:rsidRDefault="00071256"/>
              </w:tc>
              <w:tc>
                <w:tcPr>
                  <w:tcW w:w="1275" w:type="dxa"/>
                  <w:tcBorders>
                    <w:top w:val="thick" w:sz="12" w:space="0" w:color="009CDE"/>
                    <w:bottom w:val="nil"/>
                  </w:tcBorders>
                  <w:tcMar>
                    <w:left w:w="0" w:type="dxa"/>
                    <w:right w:w="60" w:type="dxa"/>
                  </w:tcMar>
                  <w:vAlign w:val="bottom"/>
                </w:tcPr>
                <w:p w14:paraId="155E96FA" w14:textId="77777777" w:rsidR="00071256" w:rsidRDefault="00071256">
                  <w:pPr>
                    <w:pStyle w:val="AccurriTablenumericvalues"/>
                  </w:pPr>
                </w:p>
              </w:tc>
              <w:tc>
                <w:tcPr>
                  <w:tcW w:w="60" w:type="dxa"/>
                  <w:tcBorders>
                    <w:top w:val="nil"/>
                    <w:bottom w:val="nil"/>
                  </w:tcBorders>
                  <w:tcMar>
                    <w:left w:w="0" w:type="dxa"/>
                    <w:right w:w="0" w:type="dxa"/>
                  </w:tcMar>
                </w:tcPr>
                <w:p w14:paraId="68D2BA20" w14:textId="77777777" w:rsidR="00071256" w:rsidRDefault="00071256"/>
              </w:tc>
              <w:tc>
                <w:tcPr>
                  <w:tcW w:w="1275" w:type="dxa"/>
                  <w:tcBorders>
                    <w:top w:val="thick" w:sz="12" w:space="0" w:color="009CDE"/>
                    <w:bottom w:val="nil"/>
                  </w:tcBorders>
                  <w:tcMar>
                    <w:left w:w="0" w:type="dxa"/>
                    <w:right w:w="60" w:type="dxa"/>
                  </w:tcMar>
                  <w:vAlign w:val="bottom"/>
                </w:tcPr>
                <w:p w14:paraId="773B5E80" w14:textId="77777777" w:rsidR="00071256" w:rsidRDefault="00071256">
                  <w:pPr>
                    <w:pStyle w:val="AccurriTablenumericvalues"/>
                  </w:pPr>
                </w:p>
              </w:tc>
            </w:tr>
            <w:tr w:rsidR="00071256" w14:paraId="3F8D9E90" w14:textId="77777777">
              <w:tc>
                <w:tcPr>
                  <w:tcW w:w="5541" w:type="dxa"/>
                  <w:tcBorders>
                    <w:top w:val="nil"/>
                    <w:bottom w:val="nil"/>
                  </w:tcBorders>
                  <w:tcMar>
                    <w:left w:w="0" w:type="dxa"/>
                    <w:right w:w="0" w:type="dxa"/>
                  </w:tcMar>
                  <w:vAlign w:val="bottom"/>
                </w:tcPr>
                <w:p w14:paraId="4D5C756B" w14:textId="77777777" w:rsidR="00071256" w:rsidRDefault="009666E9">
                  <w:pPr>
                    <w:pStyle w:val="AccurriTabletextvalues"/>
                    <w:jc w:val="left"/>
                  </w:pPr>
                  <w:r>
                    <w:rPr>
                      <w:lang w:val="en-AU"/>
                    </w:rPr>
                    <w:t>Balance at 31 December 2020</w:t>
                  </w:r>
                </w:p>
              </w:tc>
              <w:tc>
                <w:tcPr>
                  <w:tcW w:w="60" w:type="dxa"/>
                  <w:tcBorders>
                    <w:top w:val="nil"/>
                    <w:bottom w:val="nil"/>
                  </w:tcBorders>
                  <w:tcMar>
                    <w:left w:w="0" w:type="dxa"/>
                    <w:right w:w="0" w:type="dxa"/>
                  </w:tcMar>
                </w:tcPr>
                <w:p w14:paraId="6F11626F" w14:textId="77777777" w:rsidR="00071256" w:rsidRDefault="00071256"/>
              </w:tc>
              <w:tc>
                <w:tcPr>
                  <w:tcW w:w="1275" w:type="dxa"/>
                  <w:tcBorders>
                    <w:top w:val="nil"/>
                    <w:bottom w:val="thick" w:sz="12" w:space="0" w:color="009CDE"/>
                  </w:tcBorders>
                  <w:tcMar>
                    <w:left w:w="0" w:type="dxa"/>
                    <w:right w:w="60" w:type="dxa"/>
                  </w:tcMar>
                  <w:vAlign w:val="bottom"/>
                </w:tcPr>
                <w:p w14:paraId="08FA30FE" w14:textId="77777777" w:rsidR="00071256" w:rsidRDefault="009666E9">
                  <w:pPr>
                    <w:pStyle w:val="AccurriTablenumericvalues"/>
                  </w:pPr>
                  <w:r>
                    <w:rPr>
                      <w:lang w:val="en-AU"/>
                    </w:rPr>
                    <w:t>182,678</w:t>
                  </w:r>
                </w:p>
              </w:tc>
              <w:tc>
                <w:tcPr>
                  <w:tcW w:w="60" w:type="dxa"/>
                  <w:tcBorders>
                    <w:top w:val="nil"/>
                    <w:bottom w:val="nil"/>
                  </w:tcBorders>
                  <w:tcMar>
                    <w:left w:w="0" w:type="dxa"/>
                    <w:right w:w="0" w:type="dxa"/>
                  </w:tcMar>
                </w:tcPr>
                <w:p w14:paraId="01362CB6" w14:textId="77777777" w:rsidR="00071256" w:rsidRDefault="00071256"/>
              </w:tc>
              <w:tc>
                <w:tcPr>
                  <w:tcW w:w="1275" w:type="dxa"/>
                  <w:tcBorders>
                    <w:top w:val="nil"/>
                    <w:bottom w:val="thick" w:sz="12" w:space="0" w:color="009CDE"/>
                  </w:tcBorders>
                  <w:tcMar>
                    <w:left w:w="0" w:type="dxa"/>
                    <w:right w:w="60" w:type="dxa"/>
                  </w:tcMar>
                  <w:vAlign w:val="bottom"/>
                </w:tcPr>
                <w:p w14:paraId="165DEA95" w14:textId="77777777" w:rsidR="00071256" w:rsidRDefault="009666E9">
                  <w:pPr>
                    <w:pStyle w:val="AccurriTablenumericvalues"/>
                  </w:pPr>
                  <w:r>
                    <w:rPr>
                      <w:lang w:val="en-AU"/>
                    </w:rPr>
                    <w:t>4,475</w:t>
                  </w:r>
                </w:p>
              </w:tc>
              <w:tc>
                <w:tcPr>
                  <w:tcW w:w="60" w:type="dxa"/>
                  <w:tcBorders>
                    <w:top w:val="nil"/>
                    <w:bottom w:val="nil"/>
                  </w:tcBorders>
                  <w:tcMar>
                    <w:left w:w="0" w:type="dxa"/>
                    <w:right w:w="0" w:type="dxa"/>
                  </w:tcMar>
                </w:tcPr>
                <w:p w14:paraId="2BFD0CE7" w14:textId="77777777" w:rsidR="00071256" w:rsidRDefault="00071256"/>
              </w:tc>
              <w:tc>
                <w:tcPr>
                  <w:tcW w:w="1275" w:type="dxa"/>
                  <w:tcBorders>
                    <w:top w:val="nil"/>
                    <w:bottom w:val="thick" w:sz="12" w:space="0" w:color="009CDE"/>
                  </w:tcBorders>
                  <w:tcMar>
                    <w:left w:w="0" w:type="dxa"/>
                    <w:right w:w="60" w:type="dxa"/>
                  </w:tcMar>
                  <w:vAlign w:val="bottom"/>
                </w:tcPr>
                <w:p w14:paraId="25E4D6CB" w14:textId="77777777" w:rsidR="00071256" w:rsidRDefault="009666E9">
                  <w:pPr>
                    <w:pStyle w:val="AccurriTablenumericvalues"/>
                  </w:pPr>
                  <w:r>
                    <w:rPr>
                      <w:lang w:val="en-AU"/>
                    </w:rPr>
                    <w:t>19,652</w:t>
                  </w:r>
                </w:p>
              </w:tc>
              <w:tc>
                <w:tcPr>
                  <w:tcW w:w="60" w:type="dxa"/>
                  <w:tcBorders>
                    <w:top w:val="nil"/>
                    <w:bottom w:val="nil"/>
                  </w:tcBorders>
                  <w:tcMar>
                    <w:left w:w="0" w:type="dxa"/>
                    <w:right w:w="0" w:type="dxa"/>
                  </w:tcMar>
                </w:tcPr>
                <w:p w14:paraId="5710F5E9" w14:textId="77777777" w:rsidR="00071256" w:rsidRDefault="00071256"/>
              </w:tc>
              <w:tc>
                <w:tcPr>
                  <w:tcW w:w="1275" w:type="dxa"/>
                  <w:tcBorders>
                    <w:top w:val="nil"/>
                    <w:bottom w:val="thick" w:sz="12" w:space="0" w:color="009CDE"/>
                  </w:tcBorders>
                  <w:tcMar>
                    <w:left w:w="0" w:type="dxa"/>
                    <w:right w:w="60" w:type="dxa"/>
                  </w:tcMar>
                  <w:vAlign w:val="bottom"/>
                </w:tcPr>
                <w:p w14:paraId="40B6CAC4" w14:textId="77777777" w:rsidR="00071256" w:rsidRDefault="009666E9">
                  <w:pPr>
                    <w:pStyle w:val="AccurriTablenumericvalues"/>
                  </w:pPr>
                  <w:r>
                    <w:rPr>
                      <w:lang w:val="en-AU"/>
                    </w:rPr>
                    <w:t>206,805</w:t>
                  </w:r>
                </w:p>
              </w:tc>
            </w:tr>
          </w:tbl>
          <w:p w14:paraId="3708E097" w14:textId="77777777" w:rsidR="00071256" w:rsidRDefault="009666E9">
            <w:r>
              <w:rPr>
                <w:rFonts w:ascii="Times New Roman" w:eastAsia="Times New Roman" w:hAnsi="Times New Roman" w:cs="Times New Roman"/>
                <w:b/>
                <w:lang w:val="en-AU"/>
              </w:rPr>
              <w:t xml:space="preserve"> </w:t>
            </w:r>
          </w:p>
        </w:tc>
      </w:tr>
      <w:tr w:rsidR="00071256" w14:paraId="745BDCDE"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071256" w14:paraId="53082CBA" w14:textId="77777777">
              <w:trPr>
                <w:cantSplit/>
              </w:trPr>
              <w:tc>
                <w:tcPr>
                  <w:tcW w:w="5541" w:type="dxa"/>
                  <w:tcBorders>
                    <w:top w:val="nil"/>
                    <w:bottom w:val="nil"/>
                  </w:tcBorders>
                  <w:tcMar>
                    <w:left w:w="0" w:type="dxa"/>
                    <w:right w:w="0" w:type="dxa"/>
                  </w:tcMar>
                  <w:vAlign w:val="bottom"/>
                </w:tcPr>
                <w:p w14:paraId="1E259459" w14:textId="77777777" w:rsidR="00071256" w:rsidRDefault="00071256">
                  <w:pPr>
                    <w:pStyle w:val="AccurriTableheaderinmaintable"/>
                    <w:jc w:val="left"/>
                  </w:pPr>
                </w:p>
              </w:tc>
              <w:tc>
                <w:tcPr>
                  <w:tcW w:w="60" w:type="dxa"/>
                  <w:tcBorders>
                    <w:top w:val="nil"/>
                    <w:bottom w:val="nil"/>
                  </w:tcBorders>
                  <w:tcMar>
                    <w:left w:w="0" w:type="dxa"/>
                    <w:right w:w="0" w:type="dxa"/>
                  </w:tcMar>
                </w:tcPr>
                <w:p w14:paraId="22B8DA06" w14:textId="77777777" w:rsidR="00071256" w:rsidRDefault="00071256"/>
              </w:tc>
              <w:tc>
                <w:tcPr>
                  <w:tcW w:w="1275" w:type="dxa"/>
                  <w:tcBorders>
                    <w:top w:val="nil"/>
                    <w:bottom w:val="nil"/>
                  </w:tcBorders>
                  <w:tcMar>
                    <w:left w:w="0" w:type="dxa"/>
                    <w:right w:w="0" w:type="dxa"/>
                  </w:tcMar>
                  <w:vAlign w:val="bottom"/>
                </w:tcPr>
                <w:p w14:paraId="2890DACB" w14:textId="77777777" w:rsidR="00071256" w:rsidRDefault="009666E9">
                  <w:pPr>
                    <w:pStyle w:val="AccurriTableheaderinmaintable"/>
                  </w:pPr>
                  <w:r>
                    <w:rPr>
                      <w:lang w:val="en-AU"/>
                    </w:rPr>
                    <w:t>Issued</w:t>
                  </w:r>
                </w:p>
              </w:tc>
              <w:tc>
                <w:tcPr>
                  <w:tcW w:w="60" w:type="dxa"/>
                  <w:tcBorders>
                    <w:top w:val="nil"/>
                    <w:bottom w:val="nil"/>
                  </w:tcBorders>
                  <w:tcMar>
                    <w:left w:w="0" w:type="dxa"/>
                    <w:right w:w="0" w:type="dxa"/>
                  </w:tcMar>
                </w:tcPr>
                <w:p w14:paraId="58266394" w14:textId="77777777" w:rsidR="00071256" w:rsidRDefault="00071256"/>
              </w:tc>
              <w:tc>
                <w:tcPr>
                  <w:tcW w:w="1275" w:type="dxa"/>
                  <w:tcBorders>
                    <w:top w:val="nil"/>
                    <w:bottom w:val="nil"/>
                  </w:tcBorders>
                  <w:tcMar>
                    <w:left w:w="0" w:type="dxa"/>
                    <w:right w:w="0" w:type="dxa"/>
                  </w:tcMar>
                  <w:vAlign w:val="bottom"/>
                </w:tcPr>
                <w:p w14:paraId="53C709B1" w14:textId="77777777" w:rsidR="00071256" w:rsidRDefault="009666E9">
                  <w:pPr>
                    <w:pStyle w:val="AccurriTableheaderinmaintable"/>
                  </w:pPr>
                  <w:r>
                    <w:rPr>
                      <w:lang w:val="en-AU"/>
                    </w:rPr>
                    <w:t> </w:t>
                  </w:r>
                </w:p>
              </w:tc>
              <w:tc>
                <w:tcPr>
                  <w:tcW w:w="60" w:type="dxa"/>
                  <w:tcBorders>
                    <w:top w:val="nil"/>
                    <w:bottom w:val="nil"/>
                  </w:tcBorders>
                  <w:tcMar>
                    <w:left w:w="0" w:type="dxa"/>
                    <w:right w:w="0" w:type="dxa"/>
                  </w:tcMar>
                </w:tcPr>
                <w:p w14:paraId="15CBBED8" w14:textId="77777777" w:rsidR="00071256" w:rsidRDefault="00071256"/>
              </w:tc>
              <w:tc>
                <w:tcPr>
                  <w:tcW w:w="1275" w:type="dxa"/>
                  <w:tcBorders>
                    <w:top w:val="nil"/>
                    <w:bottom w:val="nil"/>
                  </w:tcBorders>
                  <w:tcMar>
                    <w:left w:w="0" w:type="dxa"/>
                    <w:right w:w="0" w:type="dxa"/>
                  </w:tcMar>
                  <w:vAlign w:val="bottom"/>
                </w:tcPr>
                <w:p w14:paraId="44651B64" w14:textId="77777777" w:rsidR="00071256" w:rsidRDefault="009666E9">
                  <w:pPr>
                    <w:pStyle w:val="AccurriTableheaderinmaintable"/>
                  </w:pPr>
                  <w:r>
                    <w:rPr>
                      <w:lang w:val="en-AU"/>
                    </w:rPr>
                    <w:t>Retained</w:t>
                  </w:r>
                </w:p>
              </w:tc>
              <w:tc>
                <w:tcPr>
                  <w:tcW w:w="60" w:type="dxa"/>
                  <w:tcBorders>
                    <w:top w:val="nil"/>
                    <w:bottom w:val="nil"/>
                  </w:tcBorders>
                  <w:tcMar>
                    <w:left w:w="0" w:type="dxa"/>
                    <w:right w:w="0" w:type="dxa"/>
                  </w:tcMar>
                </w:tcPr>
                <w:p w14:paraId="75D8AAA2" w14:textId="77777777" w:rsidR="00071256" w:rsidRDefault="00071256"/>
              </w:tc>
              <w:tc>
                <w:tcPr>
                  <w:tcW w:w="1275" w:type="dxa"/>
                  <w:vMerge w:val="restart"/>
                  <w:tcBorders>
                    <w:top w:val="nil"/>
                    <w:bottom w:val="nil"/>
                  </w:tcBorders>
                  <w:tcMar>
                    <w:left w:w="0" w:type="dxa"/>
                    <w:right w:w="0" w:type="dxa"/>
                  </w:tcMar>
                  <w:vAlign w:val="bottom"/>
                </w:tcPr>
                <w:p w14:paraId="14170ADB" w14:textId="77777777" w:rsidR="00071256" w:rsidRDefault="009666E9">
                  <w:pPr>
                    <w:pStyle w:val="AccurriTableheaderinmaintable"/>
                  </w:pPr>
                  <w:r>
                    <w:rPr>
                      <w:lang w:val="en-AU"/>
                    </w:rPr>
                    <w:t>Total equity</w:t>
                  </w:r>
                </w:p>
              </w:tc>
            </w:tr>
            <w:tr w:rsidR="00071256" w14:paraId="394D5211" w14:textId="77777777">
              <w:trPr>
                <w:cantSplit/>
              </w:trPr>
              <w:tc>
                <w:tcPr>
                  <w:tcW w:w="5541" w:type="dxa"/>
                  <w:tcBorders>
                    <w:top w:val="nil"/>
                    <w:bottom w:val="nil"/>
                  </w:tcBorders>
                  <w:tcMar>
                    <w:left w:w="0" w:type="dxa"/>
                    <w:right w:w="0" w:type="dxa"/>
                  </w:tcMar>
                  <w:vAlign w:val="bottom"/>
                </w:tcPr>
                <w:p w14:paraId="7BA8CC1C" w14:textId="77777777" w:rsidR="00071256" w:rsidRDefault="00071256">
                  <w:pPr>
                    <w:pStyle w:val="AccurriTableheaderinmaintable"/>
                    <w:jc w:val="left"/>
                  </w:pPr>
                </w:p>
              </w:tc>
              <w:tc>
                <w:tcPr>
                  <w:tcW w:w="60" w:type="dxa"/>
                  <w:tcBorders>
                    <w:top w:val="nil"/>
                    <w:bottom w:val="nil"/>
                  </w:tcBorders>
                  <w:tcMar>
                    <w:left w:w="0" w:type="dxa"/>
                    <w:right w:w="0" w:type="dxa"/>
                  </w:tcMar>
                </w:tcPr>
                <w:p w14:paraId="15AB47A2" w14:textId="77777777" w:rsidR="00071256" w:rsidRDefault="00071256"/>
              </w:tc>
              <w:tc>
                <w:tcPr>
                  <w:tcW w:w="1275" w:type="dxa"/>
                  <w:tcBorders>
                    <w:top w:val="nil"/>
                    <w:bottom w:val="nil"/>
                  </w:tcBorders>
                  <w:tcMar>
                    <w:left w:w="0" w:type="dxa"/>
                    <w:right w:w="0" w:type="dxa"/>
                  </w:tcMar>
                  <w:vAlign w:val="bottom"/>
                </w:tcPr>
                <w:p w14:paraId="66E7D642" w14:textId="77777777" w:rsidR="00071256" w:rsidRDefault="009666E9">
                  <w:pPr>
                    <w:pStyle w:val="AccurriTableheaderinmaintable"/>
                  </w:pPr>
                  <w:r>
                    <w:rPr>
                      <w:lang w:val="en-AU"/>
                    </w:rPr>
                    <w:t>capital</w:t>
                  </w:r>
                </w:p>
              </w:tc>
              <w:tc>
                <w:tcPr>
                  <w:tcW w:w="60" w:type="dxa"/>
                  <w:tcBorders>
                    <w:top w:val="nil"/>
                    <w:bottom w:val="nil"/>
                  </w:tcBorders>
                  <w:tcMar>
                    <w:left w:w="0" w:type="dxa"/>
                    <w:right w:w="0" w:type="dxa"/>
                  </w:tcMar>
                </w:tcPr>
                <w:p w14:paraId="67139BF5" w14:textId="77777777" w:rsidR="00071256" w:rsidRDefault="00071256"/>
              </w:tc>
              <w:tc>
                <w:tcPr>
                  <w:tcW w:w="1275" w:type="dxa"/>
                  <w:tcBorders>
                    <w:top w:val="nil"/>
                    <w:bottom w:val="nil"/>
                  </w:tcBorders>
                  <w:tcMar>
                    <w:left w:w="0" w:type="dxa"/>
                    <w:right w:w="0" w:type="dxa"/>
                  </w:tcMar>
                  <w:vAlign w:val="bottom"/>
                </w:tcPr>
                <w:p w14:paraId="7652FB1D" w14:textId="77777777" w:rsidR="00071256" w:rsidRDefault="009666E9">
                  <w:pPr>
                    <w:pStyle w:val="AccurriTableheaderinmaintable"/>
                  </w:pPr>
                  <w:r>
                    <w:rPr>
                      <w:lang w:val="en-AU"/>
                    </w:rPr>
                    <w:t>Reserves</w:t>
                  </w:r>
                </w:p>
              </w:tc>
              <w:tc>
                <w:tcPr>
                  <w:tcW w:w="60" w:type="dxa"/>
                  <w:tcBorders>
                    <w:top w:val="nil"/>
                    <w:bottom w:val="nil"/>
                  </w:tcBorders>
                  <w:tcMar>
                    <w:left w:w="0" w:type="dxa"/>
                    <w:right w:w="0" w:type="dxa"/>
                  </w:tcMar>
                </w:tcPr>
                <w:p w14:paraId="68788410" w14:textId="77777777" w:rsidR="00071256" w:rsidRDefault="00071256"/>
              </w:tc>
              <w:tc>
                <w:tcPr>
                  <w:tcW w:w="1275" w:type="dxa"/>
                  <w:tcBorders>
                    <w:top w:val="nil"/>
                    <w:bottom w:val="nil"/>
                  </w:tcBorders>
                  <w:tcMar>
                    <w:left w:w="0" w:type="dxa"/>
                    <w:right w:w="0" w:type="dxa"/>
                  </w:tcMar>
                  <w:vAlign w:val="bottom"/>
                </w:tcPr>
                <w:p w14:paraId="726F55D1" w14:textId="77777777" w:rsidR="00071256" w:rsidRDefault="009666E9">
                  <w:pPr>
                    <w:pStyle w:val="AccurriTableheaderinmaintable"/>
                  </w:pPr>
                  <w:r>
                    <w:rPr>
                      <w:lang w:val="en-AU"/>
                    </w:rPr>
                    <w:t>profits</w:t>
                  </w:r>
                </w:p>
              </w:tc>
              <w:tc>
                <w:tcPr>
                  <w:tcW w:w="60" w:type="dxa"/>
                  <w:tcBorders>
                    <w:top w:val="nil"/>
                    <w:bottom w:val="nil"/>
                  </w:tcBorders>
                  <w:tcMar>
                    <w:left w:w="0" w:type="dxa"/>
                    <w:right w:w="0" w:type="dxa"/>
                  </w:tcMar>
                </w:tcPr>
                <w:p w14:paraId="343C245E" w14:textId="77777777" w:rsidR="00071256" w:rsidRDefault="00071256"/>
              </w:tc>
              <w:tc>
                <w:tcPr>
                  <w:tcW w:w="1275" w:type="dxa"/>
                  <w:vMerge/>
                  <w:tcBorders>
                    <w:top w:val="nil"/>
                    <w:bottom w:val="nil"/>
                  </w:tcBorders>
                  <w:tcMar>
                    <w:left w:w="0" w:type="dxa"/>
                    <w:right w:w="0" w:type="dxa"/>
                  </w:tcMar>
                  <w:vAlign w:val="bottom"/>
                </w:tcPr>
                <w:p w14:paraId="024C044B" w14:textId="77777777" w:rsidR="00071256" w:rsidRDefault="00071256">
                  <w:pPr>
                    <w:pStyle w:val="AccurriTableheaderinmaintable"/>
                  </w:pPr>
                </w:p>
              </w:tc>
            </w:tr>
            <w:tr w:rsidR="00071256" w14:paraId="6D74B76D" w14:textId="77777777">
              <w:trPr>
                <w:cantSplit/>
              </w:trPr>
              <w:tc>
                <w:tcPr>
                  <w:tcW w:w="5541" w:type="dxa"/>
                  <w:tcBorders>
                    <w:top w:val="nil"/>
                    <w:bottom w:val="nil"/>
                  </w:tcBorders>
                  <w:tcMar>
                    <w:left w:w="0" w:type="dxa"/>
                    <w:right w:w="0" w:type="dxa"/>
                  </w:tcMar>
                  <w:vAlign w:val="bottom"/>
                </w:tcPr>
                <w:p w14:paraId="66521F15" w14:textId="77777777" w:rsidR="00071256" w:rsidRDefault="00071256">
                  <w:pPr>
                    <w:pStyle w:val="AccurriTableheaderinmaintable"/>
                    <w:jc w:val="left"/>
                  </w:pPr>
                </w:p>
              </w:tc>
              <w:tc>
                <w:tcPr>
                  <w:tcW w:w="60" w:type="dxa"/>
                  <w:tcBorders>
                    <w:top w:val="nil"/>
                    <w:bottom w:val="nil"/>
                  </w:tcBorders>
                  <w:tcMar>
                    <w:left w:w="0" w:type="dxa"/>
                    <w:right w:w="0" w:type="dxa"/>
                  </w:tcMar>
                </w:tcPr>
                <w:p w14:paraId="777F4F5A" w14:textId="77777777" w:rsidR="00071256" w:rsidRDefault="00071256"/>
              </w:tc>
              <w:tc>
                <w:tcPr>
                  <w:tcW w:w="1275" w:type="dxa"/>
                  <w:tcBorders>
                    <w:top w:val="nil"/>
                    <w:bottom w:val="nil"/>
                  </w:tcBorders>
                  <w:tcMar>
                    <w:left w:w="0" w:type="dxa"/>
                    <w:right w:w="0" w:type="dxa"/>
                  </w:tcMar>
                  <w:vAlign w:val="bottom"/>
                </w:tcPr>
                <w:p w14:paraId="6A143105"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23A97A70" w14:textId="77777777" w:rsidR="00071256" w:rsidRDefault="00071256"/>
              </w:tc>
              <w:tc>
                <w:tcPr>
                  <w:tcW w:w="1275" w:type="dxa"/>
                  <w:tcBorders>
                    <w:top w:val="nil"/>
                    <w:bottom w:val="nil"/>
                  </w:tcBorders>
                  <w:tcMar>
                    <w:left w:w="0" w:type="dxa"/>
                    <w:right w:w="0" w:type="dxa"/>
                  </w:tcMar>
                  <w:vAlign w:val="bottom"/>
                </w:tcPr>
                <w:p w14:paraId="37CAEA90"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7E9561E9" w14:textId="77777777" w:rsidR="00071256" w:rsidRDefault="00071256"/>
              </w:tc>
              <w:tc>
                <w:tcPr>
                  <w:tcW w:w="1275" w:type="dxa"/>
                  <w:tcBorders>
                    <w:top w:val="nil"/>
                    <w:bottom w:val="nil"/>
                  </w:tcBorders>
                  <w:tcMar>
                    <w:left w:w="0" w:type="dxa"/>
                    <w:right w:w="0" w:type="dxa"/>
                  </w:tcMar>
                  <w:vAlign w:val="bottom"/>
                </w:tcPr>
                <w:p w14:paraId="43DA3269"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24CCCF45" w14:textId="77777777" w:rsidR="00071256" w:rsidRDefault="00071256"/>
              </w:tc>
              <w:tc>
                <w:tcPr>
                  <w:tcW w:w="1275" w:type="dxa"/>
                  <w:tcBorders>
                    <w:top w:val="nil"/>
                    <w:bottom w:val="nil"/>
                  </w:tcBorders>
                  <w:tcMar>
                    <w:left w:w="0" w:type="dxa"/>
                    <w:right w:w="0" w:type="dxa"/>
                  </w:tcMar>
                  <w:vAlign w:val="bottom"/>
                </w:tcPr>
                <w:p w14:paraId="60385DD6" w14:textId="77777777" w:rsidR="00071256" w:rsidRDefault="009666E9">
                  <w:pPr>
                    <w:pStyle w:val="AccurriTableheaderinmaintable"/>
                  </w:pPr>
                  <w:r>
                    <w:rPr>
                      <w:lang w:val="en-AU"/>
                    </w:rPr>
                    <w:t>CU'000</w:t>
                  </w:r>
                </w:p>
              </w:tc>
            </w:tr>
            <w:tr w:rsidR="00071256" w14:paraId="5491C466" w14:textId="77777777">
              <w:trPr>
                <w:cantSplit/>
              </w:trPr>
              <w:tc>
                <w:tcPr>
                  <w:tcW w:w="5541" w:type="dxa"/>
                  <w:tcBorders>
                    <w:top w:val="nil"/>
                    <w:bottom w:val="nil"/>
                  </w:tcBorders>
                  <w:tcMar>
                    <w:left w:w="0" w:type="dxa"/>
                    <w:right w:w="0" w:type="dxa"/>
                  </w:tcMar>
                  <w:vAlign w:val="bottom"/>
                </w:tcPr>
                <w:p w14:paraId="31ADC4E3" w14:textId="77777777" w:rsidR="00071256" w:rsidRDefault="00071256">
                  <w:pPr>
                    <w:pStyle w:val="AccurriTableheaderinmaintable"/>
                    <w:jc w:val="left"/>
                  </w:pPr>
                </w:p>
              </w:tc>
              <w:tc>
                <w:tcPr>
                  <w:tcW w:w="60" w:type="dxa"/>
                  <w:tcBorders>
                    <w:top w:val="nil"/>
                    <w:bottom w:val="nil"/>
                  </w:tcBorders>
                  <w:tcMar>
                    <w:left w:w="0" w:type="dxa"/>
                    <w:right w:w="0" w:type="dxa"/>
                  </w:tcMar>
                </w:tcPr>
                <w:p w14:paraId="72670EB4" w14:textId="77777777" w:rsidR="00071256" w:rsidRDefault="00071256"/>
              </w:tc>
              <w:tc>
                <w:tcPr>
                  <w:tcW w:w="1275" w:type="dxa"/>
                  <w:tcBorders>
                    <w:top w:val="nil"/>
                    <w:bottom w:val="nil"/>
                  </w:tcBorders>
                  <w:tcMar>
                    <w:left w:w="0" w:type="dxa"/>
                    <w:right w:w="0" w:type="dxa"/>
                  </w:tcMar>
                  <w:vAlign w:val="bottom"/>
                </w:tcPr>
                <w:p w14:paraId="76AC1236" w14:textId="77777777" w:rsidR="00071256" w:rsidRDefault="00071256">
                  <w:pPr>
                    <w:pStyle w:val="AccurriTableheaderinmaintable"/>
                  </w:pPr>
                </w:p>
              </w:tc>
              <w:tc>
                <w:tcPr>
                  <w:tcW w:w="60" w:type="dxa"/>
                  <w:tcBorders>
                    <w:top w:val="nil"/>
                    <w:bottom w:val="nil"/>
                  </w:tcBorders>
                  <w:tcMar>
                    <w:left w:w="0" w:type="dxa"/>
                    <w:right w:w="0" w:type="dxa"/>
                  </w:tcMar>
                </w:tcPr>
                <w:p w14:paraId="4243A784" w14:textId="77777777" w:rsidR="00071256" w:rsidRDefault="00071256"/>
              </w:tc>
              <w:tc>
                <w:tcPr>
                  <w:tcW w:w="1275" w:type="dxa"/>
                  <w:tcBorders>
                    <w:top w:val="nil"/>
                    <w:bottom w:val="nil"/>
                  </w:tcBorders>
                  <w:tcMar>
                    <w:left w:w="0" w:type="dxa"/>
                    <w:right w:w="0" w:type="dxa"/>
                  </w:tcMar>
                  <w:vAlign w:val="bottom"/>
                </w:tcPr>
                <w:p w14:paraId="387E3D35" w14:textId="77777777" w:rsidR="00071256" w:rsidRDefault="00071256">
                  <w:pPr>
                    <w:pStyle w:val="AccurriTableheaderinmaintable"/>
                  </w:pPr>
                </w:p>
              </w:tc>
              <w:tc>
                <w:tcPr>
                  <w:tcW w:w="60" w:type="dxa"/>
                  <w:tcBorders>
                    <w:top w:val="nil"/>
                    <w:bottom w:val="nil"/>
                  </w:tcBorders>
                  <w:tcMar>
                    <w:left w:w="0" w:type="dxa"/>
                    <w:right w:w="0" w:type="dxa"/>
                  </w:tcMar>
                </w:tcPr>
                <w:p w14:paraId="5DFEF451" w14:textId="77777777" w:rsidR="00071256" w:rsidRDefault="00071256"/>
              </w:tc>
              <w:tc>
                <w:tcPr>
                  <w:tcW w:w="1275" w:type="dxa"/>
                  <w:tcBorders>
                    <w:top w:val="nil"/>
                    <w:bottom w:val="nil"/>
                  </w:tcBorders>
                  <w:tcMar>
                    <w:left w:w="0" w:type="dxa"/>
                    <w:right w:w="0" w:type="dxa"/>
                  </w:tcMar>
                  <w:vAlign w:val="bottom"/>
                </w:tcPr>
                <w:p w14:paraId="18EFAE01" w14:textId="77777777" w:rsidR="00071256" w:rsidRDefault="00071256">
                  <w:pPr>
                    <w:pStyle w:val="AccurriTableheaderinmaintable"/>
                  </w:pPr>
                </w:p>
              </w:tc>
              <w:tc>
                <w:tcPr>
                  <w:tcW w:w="60" w:type="dxa"/>
                  <w:tcBorders>
                    <w:top w:val="nil"/>
                    <w:bottom w:val="nil"/>
                  </w:tcBorders>
                  <w:tcMar>
                    <w:left w:w="0" w:type="dxa"/>
                    <w:right w:w="0" w:type="dxa"/>
                  </w:tcMar>
                </w:tcPr>
                <w:p w14:paraId="3DF32964" w14:textId="77777777" w:rsidR="00071256" w:rsidRDefault="00071256"/>
              </w:tc>
              <w:tc>
                <w:tcPr>
                  <w:tcW w:w="1275" w:type="dxa"/>
                  <w:tcBorders>
                    <w:top w:val="nil"/>
                    <w:bottom w:val="nil"/>
                  </w:tcBorders>
                  <w:tcMar>
                    <w:left w:w="0" w:type="dxa"/>
                    <w:right w:w="0" w:type="dxa"/>
                  </w:tcMar>
                  <w:vAlign w:val="bottom"/>
                </w:tcPr>
                <w:p w14:paraId="3487B0AE" w14:textId="77777777" w:rsidR="00071256" w:rsidRDefault="00071256">
                  <w:pPr>
                    <w:pStyle w:val="AccurriTableheaderinmaintable"/>
                  </w:pPr>
                </w:p>
              </w:tc>
            </w:tr>
            <w:tr w:rsidR="00071256" w14:paraId="7A76E314" w14:textId="77777777">
              <w:tc>
                <w:tcPr>
                  <w:tcW w:w="5541" w:type="dxa"/>
                  <w:tcBorders>
                    <w:top w:val="nil"/>
                    <w:bottom w:val="nil"/>
                  </w:tcBorders>
                  <w:tcMar>
                    <w:left w:w="0" w:type="dxa"/>
                    <w:right w:w="0" w:type="dxa"/>
                  </w:tcMar>
                  <w:vAlign w:val="bottom"/>
                </w:tcPr>
                <w:p w14:paraId="772857F1" w14:textId="77777777" w:rsidR="00071256" w:rsidRDefault="009666E9">
                  <w:pPr>
                    <w:pStyle w:val="AccurriTabletextvalues"/>
                    <w:jc w:val="left"/>
                  </w:pPr>
                  <w:r>
                    <w:rPr>
                      <w:lang w:val="en-AU"/>
                    </w:rPr>
                    <w:t>Balance at 1 January 2021</w:t>
                  </w:r>
                </w:p>
              </w:tc>
              <w:tc>
                <w:tcPr>
                  <w:tcW w:w="60" w:type="dxa"/>
                  <w:tcBorders>
                    <w:top w:val="nil"/>
                    <w:bottom w:val="nil"/>
                  </w:tcBorders>
                  <w:tcMar>
                    <w:left w:w="0" w:type="dxa"/>
                    <w:right w:w="0" w:type="dxa"/>
                  </w:tcMar>
                </w:tcPr>
                <w:p w14:paraId="61C29F0D" w14:textId="77777777" w:rsidR="00071256" w:rsidRDefault="00071256"/>
              </w:tc>
              <w:tc>
                <w:tcPr>
                  <w:tcW w:w="1275" w:type="dxa"/>
                  <w:tcBorders>
                    <w:top w:val="nil"/>
                    <w:bottom w:val="nil"/>
                  </w:tcBorders>
                  <w:tcMar>
                    <w:left w:w="0" w:type="dxa"/>
                    <w:right w:w="60" w:type="dxa"/>
                  </w:tcMar>
                  <w:vAlign w:val="bottom"/>
                </w:tcPr>
                <w:p w14:paraId="025CA226" w14:textId="77777777" w:rsidR="00071256" w:rsidRDefault="009666E9">
                  <w:pPr>
                    <w:pStyle w:val="AccurriTablenumericvalues"/>
                  </w:pPr>
                  <w:r>
                    <w:rPr>
                      <w:lang w:val="en-AU"/>
                    </w:rPr>
                    <w:t>182,678</w:t>
                  </w:r>
                </w:p>
              </w:tc>
              <w:tc>
                <w:tcPr>
                  <w:tcW w:w="60" w:type="dxa"/>
                  <w:tcBorders>
                    <w:top w:val="nil"/>
                    <w:bottom w:val="nil"/>
                  </w:tcBorders>
                  <w:tcMar>
                    <w:left w:w="0" w:type="dxa"/>
                    <w:right w:w="0" w:type="dxa"/>
                  </w:tcMar>
                </w:tcPr>
                <w:p w14:paraId="36C538EA" w14:textId="77777777" w:rsidR="00071256" w:rsidRDefault="00071256"/>
              </w:tc>
              <w:tc>
                <w:tcPr>
                  <w:tcW w:w="1275" w:type="dxa"/>
                  <w:tcBorders>
                    <w:top w:val="nil"/>
                    <w:bottom w:val="nil"/>
                  </w:tcBorders>
                  <w:tcMar>
                    <w:left w:w="0" w:type="dxa"/>
                    <w:right w:w="60" w:type="dxa"/>
                  </w:tcMar>
                  <w:vAlign w:val="bottom"/>
                </w:tcPr>
                <w:p w14:paraId="472529D3" w14:textId="77777777" w:rsidR="00071256" w:rsidRDefault="009666E9">
                  <w:pPr>
                    <w:pStyle w:val="AccurriTablenumericvalues"/>
                  </w:pPr>
                  <w:r>
                    <w:rPr>
                      <w:lang w:val="en-AU"/>
                    </w:rPr>
                    <w:t>4,475</w:t>
                  </w:r>
                </w:p>
              </w:tc>
              <w:tc>
                <w:tcPr>
                  <w:tcW w:w="60" w:type="dxa"/>
                  <w:tcBorders>
                    <w:top w:val="nil"/>
                    <w:bottom w:val="nil"/>
                  </w:tcBorders>
                  <w:tcMar>
                    <w:left w:w="0" w:type="dxa"/>
                    <w:right w:w="0" w:type="dxa"/>
                  </w:tcMar>
                </w:tcPr>
                <w:p w14:paraId="77C252B3" w14:textId="77777777" w:rsidR="00071256" w:rsidRDefault="00071256"/>
              </w:tc>
              <w:tc>
                <w:tcPr>
                  <w:tcW w:w="1275" w:type="dxa"/>
                  <w:tcBorders>
                    <w:top w:val="nil"/>
                    <w:bottom w:val="nil"/>
                  </w:tcBorders>
                  <w:tcMar>
                    <w:left w:w="0" w:type="dxa"/>
                    <w:right w:w="60" w:type="dxa"/>
                  </w:tcMar>
                  <w:vAlign w:val="bottom"/>
                </w:tcPr>
                <w:p w14:paraId="74EB8F11" w14:textId="77777777" w:rsidR="00071256" w:rsidRDefault="009666E9">
                  <w:pPr>
                    <w:pStyle w:val="AccurriTablenumericvalues"/>
                  </w:pPr>
                  <w:r>
                    <w:rPr>
                      <w:lang w:val="en-AU"/>
                    </w:rPr>
                    <w:t>19,652</w:t>
                  </w:r>
                </w:p>
              </w:tc>
              <w:tc>
                <w:tcPr>
                  <w:tcW w:w="60" w:type="dxa"/>
                  <w:tcBorders>
                    <w:top w:val="nil"/>
                    <w:bottom w:val="nil"/>
                  </w:tcBorders>
                  <w:tcMar>
                    <w:left w:w="0" w:type="dxa"/>
                    <w:right w:w="0" w:type="dxa"/>
                  </w:tcMar>
                </w:tcPr>
                <w:p w14:paraId="0BDC6AB4" w14:textId="77777777" w:rsidR="00071256" w:rsidRDefault="00071256"/>
              </w:tc>
              <w:tc>
                <w:tcPr>
                  <w:tcW w:w="1275" w:type="dxa"/>
                  <w:tcBorders>
                    <w:top w:val="nil"/>
                    <w:bottom w:val="nil"/>
                  </w:tcBorders>
                  <w:tcMar>
                    <w:left w:w="0" w:type="dxa"/>
                    <w:right w:w="60" w:type="dxa"/>
                  </w:tcMar>
                  <w:vAlign w:val="bottom"/>
                </w:tcPr>
                <w:p w14:paraId="21F621AE" w14:textId="77777777" w:rsidR="00071256" w:rsidRDefault="009666E9">
                  <w:pPr>
                    <w:pStyle w:val="AccurriTablenumericvalues"/>
                  </w:pPr>
                  <w:r>
                    <w:rPr>
                      <w:lang w:val="en-AU"/>
                    </w:rPr>
                    <w:t>206,805</w:t>
                  </w:r>
                </w:p>
              </w:tc>
            </w:tr>
            <w:tr w:rsidR="00071256" w14:paraId="64084BAB" w14:textId="77777777">
              <w:tc>
                <w:tcPr>
                  <w:tcW w:w="5541" w:type="dxa"/>
                  <w:tcBorders>
                    <w:top w:val="nil"/>
                    <w:bottom w:val="nil"/>
                  </w:tcBorders>
                  <w:tcMar>
                    <w:left w:w="0" w:type="dxa"/>
                    <w:right w:w="0" w:type="dxa"/>
                  </w:tcMar>
                  <w:vAlign w:val="bottom"/>
                </w:tcPr>
                <w:p w14:paraId="3DF2726C" w14:textId="77777777" w:rsidR="00071256" w:rsidRDefault="00071256">
                  <w:pPr>
                    <w:pStyle w:val="AccurriTabletextvalues"/>
                    <w:jc w:val="left"/>
                  </w:pPr>
                </w:p>
              </w:tc>
              <w:tc>
                <w:tcPr>
                  <w:tcW w:w="60" w:type="dxa"/>
                  <w:tcBorders>
                    <w:top w:val="nil"/>
                    <w:bottom w:val="nil"/>
                  </w:tcBorders>
                  <w:tcMar>
                    <w:left w:w="0" w:type="dxa"/>
                    <w:right w:w="0" w:type="dxa"/>
                  </w:tcMar>
                </w:tcPr>
                <w:p w14:paraId="191C7254" w14:textId="77777777" w:rsidR="00071256" w:rsidRDefault="00071256"/>
              </w:tc>
              <w:tc>
                <w:tcPr>
                  <w:tcW w:w="1275" w:type="dxa"/>
                  <w:tcBorders>
                    <w:top w:val="nil"/>
                    <w:bottom w:val="nil"/>
                  </w:tcBorders>
                  <w:tcMar>
                    <w:left w:w="0" w:type="dxa"/>
                    <w:right w:w="60" w:type="dxa"/>
                  </w:tcMar>
                  <w:vAlign w:val="bottom"/>
                </w:tcPr>
                <w:p w14:paraId="735AB2DD" w14:textId="77777777" w:rsidR="00071256" w:rsidRDefault="00071256">
                  <w:pPr>
                    <w:pStyle w:val="AccurriTablenumericvalues"/>
                  </w:pPr>
                </w:p>
              </w:tc>
              <w:tc>
                <w:tcPr>
                  <w:tcW w:w="60" w:type="dxa"/>
                  <w:tcBorders>
                    <w:top w:val="nil"/>
                    <w:bottom w:val="nil"/>
                  </w:tcBorders>
                  <w:tcMar>
                    <w:left w:w="0" w:type="dxa"/>
                    <w:right w:w="0" w:type="dxa"/>
                  </w:tcMar>
                </w:tcPr>
                <w:p w14:paraId="798CCAE2" w14:textId="77777777" w:rsidR="00071256" w:rsidRDefault="00071256"/>
              </w:tc>
              <w:tc>
                <w:tcPr>
                  <w:tcW w:w="1275" w:type="dxa"/>
                  <w:tcBorders>
                    <w:top w:val="nil"/>
                    <w:bottom w:val="nil"/>
                  </w:tcBorders>
                  <w:tcMar>
                    <w:left w:w="0" w:type="dxa"/>
                    <w:right w:w="60" w:type="dxa"/>
                  </w:tcMar>
                  <w:vAlign w:val="bottom"/>
                </w:tcPr>
                <w:p w14:paraId="29503105" w14:textId="77777777" w:rsidR="00071256" w:rsidRDefault="00071256">
                  <w:pPr>
                    <w:pStyle w:val="AccurriTablenumericvalues"/>
                  </w:pPr>
                </w:p>
              </w:tc>
              <w:tc>
                <w:tcPr>
                  <w:tcW w:w="60" w:type="dxa"/>
                  <w:tcBorders>
                    <w:top w:val="nil"/>
                    <w:bottom w:val="nil"/>
                  </w:tcBorders>
                  <w:tcMar>
                    <w:left w:w="0" w:type="dxa"/>
                    <w:right w:w="0" w:type="dxa"/>
                  </w:tcMar>
                </w:tcPr>
                <w:p w14:paraId="04755C78" w14:textId="77777777" w:rsidR="00071256" w:rsidRDefault="00071256"/>
              </w:tc>
              <w:tc>
                <w:tcPr>
                  <w:tcW w:w="1275" w:type="dxa"/>
                  <w:tcBorders>
                    <w:top w:val="nil"/>
                    <w:bottom w:val="nil"/>
                  </w:tcBorders>
                  <w:tcMar>
                    <w:left w:w="0" w:type="dxa"/>
                    <w:right w:w="60" w:type="dxa"/>
                  </w:tcMar>
                  <w:vAlign w:val="bottom"/>
                </w:tcPr>
                <w:p w14:paraId="25691E4B" w14:textId="77777777" w:rsidR="00071256" w:rsidRDefault="00071256">
                  <w:pPr>
                    <w:pStyle w:val="AccurriTablenumericvalues"/>
                  </w:pPr>
                </w:p>
              </w:tc>
              <w:tc>
                <w:tcPr>
                  <w:tcW w:w="60" w:type="dxa"/>
                  <w:tcBorders>
                    <w:top w:val="nil"/>
                    <w:bottom w:val="nil"/>
                  </w:tcBorders>
                  <w:tcMar>
                    <w:left w:w="0" w:type="dxa"/>
                    <w:right w:w="0" w:type="dxa"/>
                  </w:tcMar>
                </w:tcPr>
                <w:p w14:paraId="4CBBEDA6" w14:textId="77777777" w:rsidR="00071256" w:rsidRDefault="00071256"/>
              </w:tc>
              <w:tc>
                <w:tcPr>
                  <w:tcW w:w="1275" w:type="dxa"/>
                  <w:tcBorders>
                    <w:top w:val="nil"/>
                    <w:bottom w:val="nil"/>
                  </w:tcBorders>
                  <w:tcMar>
                    <w:left w:w="0" w:type="dxa"/>
                    <w:right w:w="60" w:type="dxa"/>
                  </w:tcMar>
                  <w:vAlign w:val="bottom"/>
                </w:tcPr>
                <w:p w14:paraId="6098E14E" w14:textId="77777777" w:rsidR="00071256" w:rsidRDefault="00071256">
                  <w:pPr>
                    <w:pStyle w:val="AccurriTablenumericvalues"/>
                  </w:pPr>
                </w:p>
              </w:tc>
            </w:tr>
            <w:tr w:rsidR="00071256" w14:paraId="5D5BEF88" w14:textId="77777777">
              <w:tc>
                <w:tcPr>
                  <w:tcW w:w="5541" w:type="dxa"/>
                  <w:tcBorders>
                    <w:top w:val="nil"/>
                    <w:bottom w:val="nil"/>
                  </w:tcBorders>
                  <w:tcMar>
                    <w:left w:w="0" w:type="dxa"/>
                    <w:right w:w="0" w:type="dxa"/>
                  </w:tcMar>
                  <w:vAlign w:val="bottom"/>
                </w:tcPr>
                <w:p w14:paraId="2D4BD343" w14:textId="77777777" w:rsidR="00071256" w:rsidRDefault="009666E9">
                  <w:pPr>
                    <w:pStyle w:val="AccurriTabletextvalues"/>
                    <w:jc w:val="left"/>
                  </w:pPr>
                  <w:r>
                    <w:rPr>
                      <w:lang w:val="en-AU"/>
                    </w:rPr>
                    <w:t>Profit after income tax expense for the year</w:t>
                  </w:r>
                </w:p>
              </w:tc>
              <w:tc>
                <w:tcPr>
                  <w:tcW w:w="60" w:type="dxa"/>
                  <w:tcBorders>
                    <w:top w:val="nil"/>
                    <w:bottom w:val="nil"/>
                  </w:tcBorders>
                  <w:tcMar>
                    <w:left w:w="0" w:type="dxa"/>
                    <w:right w:w="0" w:type="dxa"/>
                  </w:tcMar>
                </w:tcPr>
                <w:p w14:paraId="50F479A5" w14:textId="77777777" w:rsidR="00071256" w:rsidRDefault="00071256"/>
              </w:tc>
              <w:tc>
                <w:tcPr>
                  <w:tcW w:w="1275" w:type="dxa"/>
                  <w:tcBorders>
                    <w:top w:val="nil"/>
                    <w:bottom w:val="nil"/>
                  </w:tcBorders>
                  <w:tcMar>
                    <w:left w:w="0" w:type="dxa"/>
                    <w:right w:w="60" w:type="dxa"/>
                  </w:tcMar>
                  <w:vAlign w:val="bottom"/>
                </w:tcPr>
                <w:p w14:paraId="4DEB93A5"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618BFF93" w14:textId="77777777" w:rsidR="00071256" w:rsidRDefault="00071256"/>
              </w:tc>
              <w:tc>
                <w:tcPr>
                  <w:tcW w:w="1275" w:type="dxa"/>
                  <w:tcBorders>
                    <w:top w:val="nil"/>
                    <w:bottom w:val="nil"/>
                  </w:tcBorders>
                  <w:tcMar>
                    <w:left w:w="0" w:type="dxa"/>
                    <w:right w:w="60" w:type="dxa"/>
                  </w:tcMar>
                  <w:vAlign w:val="bottom"/>
                </w:tcPr>
                <w:p w14:paraId="52D8940D"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59B494E8" w14:textId="77777777" w:rsidR="00071256" w:rsidRDefault="00071256"/>
              </w:tc>
              <w:tc>
                <w:tcPr>
                  <w:tcW w:w="1275" w:type="dxa"/>
                  <w:tcBorders>
                    <w:top w:val="nil"/>
                    <w:bottom w:val="nil"/>
                  </w:tcBorders>
                  <w:tcMar>
                    <w:left w:w="0" w:type="dxa"/>
                    <w:right w:w="60" w:type="dxa"/>
                  </w:tcMar>
                  <w:vAlign w:val="bottom"/>
                </w:tcPr>
                <w:p w14:paraId="7FC16E7B" w14:textId="77777777" w:rsidR="00071256" w:rsidRDefault="009666E9">
                  <w:pPr>
                    <w:pStyle w:val="AccurriTablenumericvalues"/>
                  </w:pPr>
                  <w:r>
                    <w:rPr>
                      <w:lang w:val="en-AU"/>
                    </w:rPr>
                    <w:t>28,634</w:t>
                  </w:r>
                </w:p>
              </w:tc>
              <w:tc>
                <w:tcPr>
                  <w:tcW w:w="60" w:type="dxa"/>
                  <w:tcBorders>
                    <w:top w:val="nil"/>
                    <w:bottom w:val="nil"/>
                  </w:tcBorders>
                  <w:tcMar>
                    <w:left w:w="0" w:type="dxa"/>
                    <w:right w:w="0" w:type="dxa"/>
                  </w:tcMar>
                </w:tcPr>
                <w:p w14:paraId="3AB85B98" w14:textId="77777777" w:rsidR="00071256" w:rsidRDefault="00071256"/>
              </w:tc>
              <w:tc>
                <w:tcPr>
                  <w:tcW w:w="1275" w:type="dxa"/>
                  <w:tcBorders>
                    <w:top w:val="nil"/>
                    <w:bottom w:val="nil"/>
                  </w:tcBorders>
                  <w:tcMar>
                    <w:left w:w="0" w:type="dxa"/>
                    <w:right w:w="60" w:type="dxa"/>
                  </w:tcMar>
                  <w:vAlign w:val="bottom"/>
                </w:tcPr>
                <w:p w14:paraId="4D9EBA3F" w14:textId="77777777" w:rsidR="00071256" w:rsidRDefault="009666E9">
                  <w:pPr>
                    <w:pStyle w:val="AccurriTablenumericvalues"/>
                  </w:pPr>
                  <w:r>
                    <w:rPr>
                      <w:lang w:val="en-AU"/>
                    </w:rPr>
                    <w:t>28,634</w:t>
                  </w:r>
                </w:p>
              </w:tc>
            </w:tr>
            <w:tr w:rsidR="00071256" w14:paraId="3BE40F8F" w14:textId="77777777">
              <w:tc>
                <w:tcPr>
                  <w:tcW w:w="5541" w:type="dxa"/>
                  <w:tcBorders>
                    <w:top w:val="nil"/>
                    <w:bottom w:val="nil"/>
                  </w:tcBorders>
                  <w:tcMar>
                    <w:left w:w="0" w:type="dxa"/>
                    <w:right w:w="0" w:type="dxa"/>
                  </w:tcMar>
                  <w:vAlign w:val="bottom"/>
                </w:tcPr>
                <w:p w14:paraId="2B011CC8" w14:textId="77777777" w:rsidR="00071256" w:rsidRDefault="009666E9">
                  <w:pPr>
                    <w:pStyle w:val="AccurriTabletextvalues"/>
                    <w:jc w:val="left"/>
                  </w:pPr>
                  <w:r>
                    <w:rPr>
                      <w:lang w:val="en-AU"/>
                    </w:rPr>
                    <w:t>Other comprehensive income for the year, net of tax</w:t>
                  </w:r>
                </w:p>
              </w:tc>
              <w:tc>
                <w:tcPr>
                  <w:tcW w:w="60" w:type="dxa"/>
                  <w:tcBorders>
                    <w:top w:val="nil"/>
                    <w:bottom w:val="nil"/>
                  </w:tcBorders>
                  <w:tcMar>
                    <w:left w:w="0" w:type="dxa"/>
                    <w:right w:w="0" w:type="dxa"/>
                  </w:tcMar>
                </w:tcPr>
                <w:p w14:paraId="64B9FF78" w14:textId="77777777" w:rsidR="00071256" w:rsidRDefault="00071256"/>
              </w:tc>
              <w:tc>
                <w:tcPr>
                  <w:tcW w:w="1275" w:type="dxa"/>
                  <w:tcBorders>
                    <w:top w:val="nil"/>
                    <w:bottom w:val="nil"/>
                  </w:tcBorders>
                  <w:tcMar>
                    <w:left w:w="0" w:type="dxa"/>
                    <w:right w:w="60" w:type="dxa"/>
                  </w:tcMar>
                  <w:vAlign w:val="bottom"/>
                </w:tcPr>
                <w:p w14:paraId="4E8A7E20"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3215822B" w14:textId="77777777" w:rsidR="00071256" w:rsidRDefault="00071256"/>
              </w:tc>
              <w:tc>
                <w:tcPr>
                  <w:tcW w:w="1275" w:type="dxa"/>
                  <w:tcBorders>
                    <w:top w:val="nil"/>
                    <w:bottom w:val="nil"/>
                  </w:tcBorders>
                  <w:tcMar>
                    <w:left w:w="0" w:type="dxa"/>
                    <w:right w:w="60" w:type="dxa"/>
                  </w:tcMar>
                  <w:vAlign w:val="bottom"/>
                </w:tcPr>
                <w:p w14:paraId="7E2F7EB7" w14:textId="77777777" w:rsidR="00071256" w:rsidRDefault="009666E9">
                  <w:pPr>
                    <w:pStyle w:val="AccurriTablenumericvalues"/>
                  </w:pPr>
                  <w:r>
                    <w:rPr>
                      <w:lang w:val="en-AU"/>
                    </w:rPr>
                    <w:t>25</w:t>
                  </w:r>
                </w:p>
              </w:tc>
              <w:tc>
                <w:tcPr>
                  <w:tcW w:w="60" w:type="dxa"/>
                  <w:tcBorders>
                    <w:top w:val="nil"/>
                    <w:bottom w:val="nil"/>
                  </w:tcBorders>
                  <w:tcMar>
                    <w:left w:w="0" w:type="dxa"/>
                    <w:right w:w="0" w:type="dxa"/>
                  </w:tcMar>
                </w:tcPr>
                <w:p w14:paraId="7F1D1D2D" w14:textId="77777777" w:rsidR="00071256" w:rsidRDefault="00071256"/>
              </w:tc>
              <w:tc>
                <w:tcPr>
                  <w:tcW w:w="1275" w:type="dxa"/>
                  <w:tcBorders>
                    <w:top w:val="nil"/>
                    <w:bottom w:val="nil"/>
                  </w:tcBorders>
                  <w:tcMar>
                    <w:left w:w="0" w:type="dxa"/>
                    <w:right w:w="60" w:type="dxa"/>
                  </w:tcMar>
                  <w:vAlign w:val="bottom"/>
                </w:tcPr>
                <w:p w14:paraId="1AF53A5D"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4CCCD4BB" w14:textId="77777777" w:rsidR="00071256" w:rsidRDefault="00071256"/>
              </w:tc>
              <w:tc>
                <w:tcPr>
                  <w:tcW w:w="1275" w:type="dxa"/>
                  <w:tcBorders>
                    <w:top w:val="nil"/>
                    <w:bottom w:val="nil"/>
                  </w:tcBorders>
                  <w:tcMar>
                    <w:left w:w="0" w:type="dxa"/>
                    <w:right w:w="60" w:type="dxa"/>
                  </w:tcMar>
                  <w:vAlign w:val="bottom"/>
                </w:tcPr>
                <w:p w14:paraId="6909E6B1" w14:textId="77777777" w:rsidR="00071256" w:rsidRDefault="009666E9">
                  <w:pPr>
                    <w:pStyle w:val="AccurriTablenumericvalues"/>
                  </w:pPr>
                  <w:r>
                    <w:rPr>
                      <w:lang w:val="en-AU"/>
                    </w:rPr>
                    <w:t>25</w:t>
                  </w:r>
                </w:p>
              </w:tc>
            </w:tr>
            <w:tr w:rsidR="00071256" w14:paraId="35013458" w14:textId="77777777">
              <w:tc>
                <w:tcPr>
                  <w:tcW w:w="5541" w:type="dxa"/>
                  <w:tcBorders>
                    <w:top w:val="nil"/>
                    <w:bottom w:val="nil"/>
                  </w:tcBorders>
                  <w:tcMar>
                    <w:left w:w="0" w:type="dxa"/>
                    <w:right w:w="0" w:type="dxa"/>
                  </w:tcMar>
                  <w:vAlign w:val="bottom"/>
                </w:tcPr>
                <w:p w14:paraId="3735B312" w14:textId="77777777" w:rsidR="00071256" w:rsidRDefault="00071256">
                  <w:pPr>
                    <w:pStyle w:val="AccurriTabletextvalues"/>
                    <w:jc w:val="left"/>
                  </w:pPr>
                </w:p>
              </w:tc>
              <w:tc>
                <w:tcPr>
                  <w:tcW w:w="60" w:type="dxa"/>
                  <w:tcBorders>
                    <w:top w:val="nil"/>
                    <w:bottom w:val="nil"/>
                  </w:tcBorders>
                  <w:tcMar>
                    <w:left w:w="0" w:type="dxa"/>
                    <w:right w:w="0" w:type="dxa"/>
                  </w:tcMar>
                </w:tcPr>
                <w:p w14:paraId="22239661" w14:textId="77777777" w:rsidR="00071256" w:rsidRDefault="00071256"/>
              </w:tc>
              <w:tc>
                <w:tcPr>
                  <w:tcW w:w="1275" w:type="dxa"/>
                  <w:tcBorders>
                    <w:top w:val="thick" w:sz="12" w:space="0" w:color="009CDE"/>
                    <w:bottom w:val="nil"/>
                  </w:tcBorders>
                  <w:tcMar>
                    <w:left w:w="0" w:type="dxa"/>
                    <w:right w:w="60" w:type="dxa"/>
                  </w:tcMar>
                  <w:vAlign w:val="bottom"/>
                </w:tcPr>
                <w:p w14:paraId="4A4CBCBD" w14:textId="77777777" w:rsidR="00071256" w:rsidRDefault="00071256">
                  <w:pPr>
                    <w:pStyle w:val="AccurriTablenumericvalues"/>
                  </w:pPr>
                </w:p>
              </w:tc>
              <w:tc>
                <w:tcPr>
                  <w:tcW w:w="60" w:type="dxa"/>
                  <w:tcBorders>
                    <w:top w:val="nil"/>
                    <w:bottom w:val="nil"/>
                  </w:tcBorders>
                  <w:tcMar>
                    <w:left w:w="0" w:type="dxa"/>
                    <w:right w:w="0" w:type="dxa"/>
                  </w:tcMar>
                </w:tcPr>
                <w:p w14:paraId="7CF16CA8" w14:textId="77777777" w:rsidR="00071256" w:rsidRDefault="00071256"/>
              </w:tc>
              <w:tc>
                <w:tcPr>
                  <w:tcW w:w="1275" w:type="dxa"/>
                  <w:tcBorders>
                    <w:top w:val="thick" w:sz="12" w:space="0" w:color="009CDE"/>
                    <w:bottom w:val="nil"/>
                  </w:tcBorders>
                  <w:tcMar>
                    <w:left w:w="0" w:type="dxa"/>
                    <w:right w:w="60" w:type="dxa"/>
                  </w:tcMar>
                  <w:vAlign w:val="bottom"/>
                </w:tcPr>
                <w:p w14:paraId="54E26C9B" w14:textId="77777777" w:rsidR="00071256" w:rsidRDefault="00071256">
                  <w:pPr>
                    <w:pStyle w:val="AccurriTablenumericvalues"/>
                  </w:pPr>
                </w:p>
              </w:tc>
              <w:tc>
                <w:tcPr>
                  <w:tcW w:w="60" w:type="dxa"/>
                  <w:tcBorders>
                    <w:top w:val="nil"/>
                    <w:bottom w:val="nil"/>
                  </w:tcBorders>
                  <w:tcMar>
                    <w:left w:w="0" w:type="dxa"/>
                    <w:right w:w="0" w:type="dxa"/>
                  </w:tcMar>
                </w:tcPr>
                <w:p w14:paraId="0D6D4EA7" w14:textId="77777777" w:rsidR="00071256" w:rsidRDefault="00071256"/>
              </w:tc>
              <w:tc>
                <w:tcPr>
                  <w:tcW w:w="1275" w:type="dxa"/>
                  <w:tcBorders>
                    <w:top w:val="thick" w:sz="12" w:space="0" w:color="009CDE"/>
                    <w:bottom w:val="nil"/>
                  </w:tcBorders>
                  <w:tcMar>
                    <w:left w:w="0" w:type="dxa"/>
                    <w:right w:w="60" w:type="dxa"/>
                  </w:tcMar>
                  <w:vAlign w:val="bottom"/>
                </w:tcPr>
                <w:p w14:paraId="356F1610" w14:textId="77777777" w:rsidR="00071256" w:rsidRDefault="00071256">
                  <w:pPr>
                    <w:pStyle w:val="AccurriTablenumericvalues"/>
                  </w:pPr>
                </w:p>
              </w:tc>
              <w:tc>
                <w:tcPr>
                  <w:tcW w:w="60" w:type="dxa"/>
                  <w:tcBorders>
                    <w:top w:val="nil"/>
                    <w:bottom w:val="nil"/>
                  </w:tcBorders>
                  <w:tcMar>
                    <w:left w:w="0" w:type="dxa"/>
                    <w:right w:w="0" w:type="dxa"/>
                  </w:tcMar>
                </w:tcPr>
                <w:p w14:paraId="01AE42E7" w14:textId="77777777" w:rsidR="00071256" w:rsidRDefault="00071256"/>
              </w:tc>
              <w:tc>
                <w:tcPr>
                  <w:tcW w:w="1275" w:type="dxa"/>
                  <w:tcBorders>
                    <w:top w:val="thick" w:sz="12" w:space="0" w:color="009CDE"/>
                    <w:bottom w:val="nil"/>
                  </w:tcBorders>
                  <w:tcMar>
                    <w:left w:w="0" w:type="dxa"/>
                    <w:right w:w="60" w:type="dxa"/>
                  </w:tcMar>
                  <w:vAlign w:val="bottom"/>
                </w:tcPr>
                <w:p w14:paraId="1549384A" w14:textId="77777777" w:rsidR="00071256" w:rsidRDefault="00071256">
                  <w:pPr>
                    <w:pStyle w:val="AccurriTablenumericvalues"/>
                  </w:pPr>
                </w:p>
              </w:tc>
            </w:tr>
            <w:tr w:rsidR="00071256" w14:paraId="19171DBD" w14:textId="77777777">
              <w:tc>
                <w:tcPr>
                  <w:tcW w:w="5541" w:type="dxa"/>
                  <w:tcBorders>
                    <w:top w:val="nil"/>
                    <w:bottom w:val="nil"/>
                  </w:tcBorders>
                  <w:tcMar>
                    <w:left w:w="0" w:type="dxa"/>
                    <w:right w:w="0" w:type="dxa"/>
                  </w:tcMar>
                  <w:vAlign w:val="bottom"/>
                </w:tcPr>
                <w:p w14:paraId="0A41ED10" w14:textId="77777777" w:rsidR="00071256" w:rsidRDefault="009666E9">
                  <w:pPr>
                    <w:pStyle w:val="AccurriTabletextvalues"/>
                    <w:jc w:val="left"/>
                  </w:pPr>
                  <w:r>
                    <w:rPr>
                      <w:lang w:val="en-AU"/>
                    </w:rPr>
                    <w:t>Total comprehensive income for the year</w:t>
                  </w:r>
                </w:p>
              </w:tc>
              <w:tc>
                <w:tcPr>
                  <w:tcW w:w="60" w:type="dxa"/>
                  <w:tcBorders>
                    <w:top w:val="nil"/>
                    <w:bottom w:val="nil"/>
                  </w:tcBorders>
                  <w:tcMar>
                    <w:left w:w="0" w:type="dxa"/>
                    <w:right w:w="0" w:type="dxa"/>
                  </w:tcMar>
                </w:tcPr>
                <w:p w14:paraId="1E30312B" w14:textId="77777777" w:rsidR="00071256" w:rsidRDefault="00071256"/>
              </w:tc>
              <w:tc>
                <w:tcPr>
                  <w:tcW w:w="1275" w:type="dxa"/>
                  <w:tcBorders>
                    <w:top w:val="nil"/>
                    <w:bottom w:val="nil"/>
                  </w:tcBorders>
                  <w:tcMar>
                    <w:left w:w="0" w:type="dxa"/>
                    <w:right w:w="60" w:type="dxa"/>
                  </w:tcMar>
                  <w:vAlign w:val="bottom"/>
                </w:tcPr>
                <w:p w14:paraId="39DAF47F"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1FE2769E" w14:textId="77777777" w:rsidR="00071256" w:rsidRDefault="00071256"/>
              </w:tc>
              <w:tc>
                <w:tcPr>
                  <w:tcW w:w="1275" w:type="dxa"/>
                  <w:tcBorders>
                    <w:top w:val="nil"/>
                    <w:bottom w:val="nil"/>
                  </w:tcBorders>
                  <w:tcMar>
                    <w:left w:w="0" w:type="dxa"/>
                    <w:right w:w="60" w:type="dxa"/>
                  </w:tcMar>
                  <w:vAlign w:val="bottom"/>
                </w:tcPr>
                <w:p w14:paraId="4DED5401" w14:textId="77777777" w:rsidR="00071256" w:rsidRDefault="009666E9">
                  <w:pPr>
                    <w:pStyle w:val="AccurriTablenumericvalues"/>
                  </w:pPr>
                  <w:r>
                    <w:rPr>
                      <w:lang w:val="en-AU"/>
                    </w:rPr>
                    <w:t>25</w:t>
                  </w:r>
                </w:p>
              </w:tc>
              <w:tc>
                <w:tcPr>
                  <w:tcW w:w="60" w:type="dxa"/>
                  <w:tcBorders>
                    <w:top w:val="nil"/>
                    <w:bottom w:val="nil"/>
                  </w:tcBorders>
                  <w:tcMar>
                    <w:left w:w="0" w:type="dxa"/>
                    <w:right w:w="0" w:type="dxa"/>
                  </w:tcMar>
                </w:tcPr>
                <w:p w14:paraId="24BC8494" w14:textId="77777777" w:rsidR="00071256" w:rsidRDefault="00071256"/>
              </w:tc>
              <w:tc>
                <w:tcPr>
                  <w:tcW w:w="1275" w:type="dxa"/>
                  <w:tcBorders>
                    <w:top w:val="nil"/>
                    <w:bottom w:val="nil"/>
                  </w:tcBorders>
                  <w:tcMar>
                    <w:left w:w="0" w:type="dxa"/>
                    <w:right w:w="60" w:type="dxa"/>
                  </w:tcMar>
                  <w:vAlign w:val="bottom"/>
                </w:tcPr>
                <w:p w14:paraId="6F36EFEA" w14:textId="77777777" w:rsidR="00071256" w:rsidRDefault="009666E9">
                  <w:pPr>
                    <w:pStyle w:val="AccurriTablenumericvalues"/>
                  </w:pPr>
                  <w:r>
                    <w:rPr>
                      <w:lang w:val="en-AU"/>
                    </w:rPr>
                    <w:t>28,634</w:t>
                  </w:r>
                </w:p>
              </w:tc>
              <w:tc>
                <w:tcPr>
                  <w:tcW w:w="60" w:type="dxa"/>
                  <w:tcBorders>
                    <w:top w:val="nil"/>
                    <w:bottom w:val="nil"/>
                  </w:tcBorders>
                  <w:tcMar>
                    <w:left w:w="0" w:type="dxa"/>
                    <w:right w:w="0" w:type="dxa"/>
                  </w:tcMar>
                </w:tcPr>
                <w:p w14:paraId="299ECF28" w14:textId="77777777" w:rsidR="00071256" w:rsidRDefault="00071256"/>
              </w:tc>
              <w:tc>
                <w:tcPr>
                  <w:tcW w:w="1275" w:type="dxa"/>
                  <w:tcBorders>
                    <w:top w:val="nil"/>
                    <w:bottom w:val="nil"/>
                  </w:tcBorders>
                  <w:tcMar>
                    <w:left w:w="0" w:type="dxa"/>
                    <w:right w:w="60" w:type="dxa"/>
                  </w:tcMar>
                  <w:vAlign w:val="bottom"/>
                </w:tcPr>
                <w:p w14:paraId="4C7E01C7" w14:textId="77777777" w:rsidR="00071256" w:rsidRDefault="009666E9">
                  <w:pPr>
                    <w:pStyle w:val="AccurriTablenumericvalues"/>
                  </w:pPr>
                  <w:r>
                    <w:rPr>
                      <w:lang w:val="en-AU"/>
                    </w:rPr>
                    <w:t>28,659</w:t>
                  </w:r>
                </w:p>
              </w:tc>
            </w:tr>
            <w:tr w:rsidR="00071256" w14:paraId="1E94EF89" w14:textId="77777777">
              <w:tc>
                <w:tcPr>
                  <w:tcW w:w="5541" w:type="dxa"/>
                  <w:tcBorders>
                    <w:top w:val="nil"/>
                    <w:bottom w:val="nil"/>
                  </w:tcBorders>
                  <w:tcMar>
                    <w:left w:w="0" w:type="dxa"/>
                    <w:right w:w="0" w:type="dxa"/>
                  </w:tcMar>
                  <w:vAlign w:val="bottom"/>
                </w:tcPr>
                <w:p w14:paraId="26DCAB76" w14:textId="77777777" w:rsidR="00071256" w:rsidRDefault="00071256">
                  <w:pPr>
                    <w:pStyle w:val="AccurriTabletextvalues"/>
                    <w:jc w:val="left"/>
                  </w:pPr>
                </w:p>
              </w:tc>
              <w:tc>
                <w:tcPr>
                  <w:tcW w:w="60" w:type="dxa"/>
                  <w:tcBorders>
                    <w:top w:val="nil"/>
                    <w:bottom w:val="nil"/>
                  </w:tcBorders>
                  <w:tcMar>
                    <w:left w:w="0" w:type="dxa"/>
                    <w:right w:w="0" w:type="dxa"/>
                  </w:tcMar>
                </w:tcPr>
                <w:p w14:paraId="7AAA9280" w14:textId="77777777" w:rsidR="00071256" w:rsidRDefault="00071256"/>
              </w:tc>
              <w:tc>
                <w:tcPr>
                  <w:tcW w:w="1275" w:type="dxa"/>
                  <w:tcBorders>
                    <w:top w:val="nil"/>
                    <w:bottom w:val="nil"/>
                  </w:tcBorders>
                  <w:tcMar>
                    <w:left w:w="0" w:type="dxa"/>
                    <w:right w:w="60" w:type="dxa"/>
                  </w:tcMar>
                  <w:vAlign w:val="bottom"/>
                </w:tcPr>
                <w:p w14:paraId="7CC32106" w14:textId="77777777" w:rsidR="00071256" w:rsidRDefault="00071256">
                  <w:pPr>
                    <w:pStyle w:val="AccurriTablenumericvalues"/>
                  </w:pPr>
                </w:p>
              </w:tc>
              <w:tc>
                <w:tcPr>
                  <w:tcW w:w="60" w:type="dxa"/>
                  <w:tcBorders>
                    <w:top w:val="nil"/>
                    <w:bottom w:val="nil"/>
                  </w:tcBorders>
                  <w:tcMar>
                    <w:left w:w="0" w:type="dxa"/>
                    <w:right w:w="0" w:type="dxa"/>
                  </w:tcMar>
                </w:tcPr>
                <w:p w14:paraId="64D6CC01" w14:textId="77777777" w:rsidR="00071256" w:rsidRDefault="00071256"/>
              </w:tc>
              <w:tc>
                <w:tcPr>
                  <w:tcW w:w="1275" w:type="dxa"/>
                  <w:tcBorders>
                    <w:top w:val="nil"/>
                    <w:bottom w:val="nil"/>
                  </w:tcBorders>
                  <w:tcMar>
                    <w:left w:w="0" w:type="dxa"/>
                    <w:right w:w="60" w:type="dxa"/>
                  </w:tcMar>
                  <w:vAlign w:val="bottom"/>
                </w:tcPr>
                <w:p w14:paraId="1F5D20B3" w14:textId="77777777" w:rsidR="00071256" w:rsidRDefault="00071256">
                  <w:pPr>
                    <w:pStyle w:val="AccurriTablenumericvalues"/>
                  </w:pPr>
                </w:p>
              </w:tc>
              <w:tc>
                <w:tcPr>
                  <w:tcW w:w="60" w:type="dxa"/>
                  <w:tcBorders>
                    <w:top w:val="nil"/>
                    <w:bottom w:val="nil"/>
                  </w:tcBorders>
                  <w:tcMar>
                    <w:left w:w="0" w:type="dxa"/>
                    <w:right w:w="0" w:type="dxa"/>
                  </w:tcMar>
                </w:tcPr>
                <w:p w14:paraId="52BC40CD" w14:textId="77777777" w:rsidR="00071256" w:rsidRDefault="00071256"/>
              </w:tc>
              <w:tc>
                <w:tcPr>
                  <w:tcW w:w="1275" w:type="dxa"/>
                  <w:tcBorders>
                    <w:top w:val="nil"/>
                    <w:bottom w:val="nil"/>
                  </w:tcBorders>
                  <w:tcMar>
                    <w:left w:w="0" w:type="dxa"/>
                    <w:right w:w="60" w:type="dxa"/>
                  </w:tcMar>
                  <w:vAlign w:val="bottom"/>
                </w:tcPr>
                <w:p w14:paraId="1B0EE725" w14:textId="77777777" w:rsidR="00071256" w:rsidRDefault="00071256">
                  <w:pPr>
                    <w:pStyle w:val="AccurriTablenumericvalues"/>
                  </w:pPr>
                </w:p>
              </w:tc>
              <w:tc>
                <w:tcPr>
                  <w:tcW w:w="60" w:type="dxa"/>
                  <w:tcBorders>
                    <w:top w:val="nil"/>
                    <w:bottom w:val="nil"/>
                  </w:tcBorders>
                  <w:tcMar>
                    <w:left w:w="0" w:type="dxa"/>
                    <w:right w:w="0" w:type="dxa"/>
                  </w:tcMar>
                </w:tcPr>
                <w:p w14:paraId="25C634C9" w14:textId="77777777" w:rsidR="00071256" w:rsidRDefault="00071256"/>
              </w:tc>
              <w:tc>
                <w:tcPr>
                  <w:tcW w:w="1275" w:type="dxa"/>
                  <w:tcBorders>
                    <w:top w:val="nil"/>
                    <w:bottom w:val="nil"/>
                  </w:tcBorders>
                  <w:tcMar>
                    <w:left w:w="0" w:type="dxa"/>
                    <w:right w:w="60" w:type="dxa"/>
                  </w:tcMar>
                  <w:vAlign w:val="bottom"/>
                </w:tcPr>
                <w:p w14:paraId="3FE3BB4A" w14:textId="77777777" w:rsidR="00071256" w:rsidRDefault="00071256">
                  <w:pPr>
                    <w:pStyle w:val="AccurriTablenumericvalues"/>
                  </w:pPr>
                </w:p>
              </w:tc>
            </w:tr>
            <w:tr w:rsidR="00071256" w14:paraId="1C3A0504" w14:textId="77777777">
              <w:tc>
                <w:tcPr>
                  <w:tcW w:w="5541" w:type="dxa"/>
                  <w:tcBorders>
                    <w:top w:val="nil"/>
                    <w:bottom w:val="nil"/>
                  </w:tcBorders>
                  <w:tcMar>
                    <w:left w:w="0" w:type="dxa"/>
                    <w:right w:w="0" w:type="dxa"/>
                  </w:tcMar>
                  <w:vAlign w:val="bottom"/>
                </w:tcPr>
                <w:p w14:paraId="52B61297" w14:textId="77777777" w:rsidR="00071256" w:rsidRDefault="009666E9">
                  <w:pPr>
                    <w:pStyle w:val="AccurriTablesubtitle"/>
                  </w:pPr>
                  <w:r>
                    <w:rPr>
                      <w:lang w:val="en-AU"/>
                    </w:rPr>
                    <w:t>Transactions with owners in their capacity as owners:</w:t>
                  </w:r>
                </w:p>
              </w:tc>
              <w:tc>
                <w:tcPr>
                  <w:tcW w:w="60" w:type="dxa"/>
                  <w:tcBorders>
                    <w:top w:val="nil"/>
                    <w:bottom w:val="nil"/>
                  </w:tcBorders>
                  <w:tcMar>
                    <w:left w:w="0" w:type="dxa"/>
                    <w:right w:w="0" w:type="dxa"/>
                  </w:tcMar>
                </w:tcPr>
                <w:p w14:paraId="2DF4110F" w14:textId="77777777" w:rsidR="00071256" w:rsidRDefault="00071256"/>
              </w:tc>
              <w:tc>
                <w:tcPr>
                  <w:tcW w:w="1275" w:type="dxa"/>
                  <w:tcBorders>
                    <w:top w:val="nil"/>
                    <w:bottom w:val="nil"/>
                  </w:tcBorders>
                  <w:tcMar>
                    <w:left w:w="0" w:type="dxa"/>
                    <w:right w:w="60" w:type="dxa"/>
                  </w:tcMar>
                  <w:vAlign w:val="bottom"/>
                </w:tcPr>
                <w:p w14:paraId="073F3D00" w14:textId="77777777" w:rsidR="00071256" w:rsidRDefault="00071256">
                  <w:pPr>
                    <w:pStyle w:val="AccurriTablenumericvalues"/>
                  </w:pPr>
                </w:p>
              </w:tc>
              <w:tc>
                <w:tcPr>
                  <w:tcW w:w="60" w:type="dxa"/>
                  <w:tcBorders>
                    <w:top w:val="nil"/>
                    <w:bottom w:val="nil"/>
                  </w:tcBorders>
                  <w:tcMar>
                    <w:left w:w="0" w:type="dxa"/>
                    <w:right w:w="0" w:type="dxa"/>
                  </w:tcMar>
                </w:tcPr>
                <w:p w14:paraId="2013E698" w14:textId="77777777" w:rsidR="00071256" w:rsidRDefault="00071256"/>
              </w:tc>
              <w:tc>
                <w:tcPr>
                  <w:tcW w:w="1275" w:type="dxa"/>
                  <w:tcBorders>
                    <w:top w:val="nil"/>
                    <w:bottom w:val="nil"/>
                  </w:tcBorders>
                  <w:tcMar>
                    <w:left w:w="0" w:type="dxa"/>
                    <w:right w:w="60" w:type="dxa"/>
                  </w:tcMar>
                  <w:vAlign w:val="bottom"/>
                </w:tcPr>
                <w:p w14:paraId="36821489" w14:textId="77777777" w:rsidR="00071256" w:rsidRDefault="00071256">
                  <w:pPr>
                    <w:pStyle w:val="AccurriTablenumericvalues"/>
                  </w:pPr>
                </w:p>
              </w:tc>
              <w:tc>
                <w:tcPr>
                  <w:tcW w:w="60" w:type="dxa"/>
                  <w:tcBorders>
                    <w:top w:val="nil"/>
                    <w:bottom w:val="nil"/>
                  </w:tcBorders>
                  <w:tcMar>
                    <w:left w:w="0" w:type="dxa"/>
                    <w:right w:w="0" w:type="dxa"/>
                  </w:tcMar>
                </w:tcPr>
                <w:p w14:paraId="375A91E7" w14:textId="77777777" w:rsidR="00071256" w:rsidRDefault="00071256"/>
              </w:tc>
              <w:tc>
                <w:tcPr>
                  <w:tcW w:w="1275" w:type="dxa"/>
                  <w:tcBorders>
                    <w:top w:val="nil"/>
                    <w:bottom w:val="nil"/>
                  </w:tcBorders>
                  <w:tcMar>
                    <w:left w:w="0" w:type="dxa"/>
                    <w:right w:w="60" w:type="dxa"/>
                  </w:tcMar>
                  <w:vAlign w:val="bottom"/>
                </w:tcPr>
                <w:p w14:paraId="289C255C" w14:textId="77777777" w:rsidR="00071256" w:rsidRDefault="00071256">
                  <w:pPr>
                    <w:pStyle w:val="AccurriTablenumericvalues"/>
                  </w:pPr>
                </w:p>
              </w:tc>
              <w:tc>
                <w:tcPr>
                  <w:tcW w:w="60" w:type="dxa"/>
                  <w:tcBorders>
                    <w:top w:val="nil"/>
                    <w:bottom w:val="nil"/>
                  </w:tcBorders>
                  <w:tcMar>
                    <w:left w:w="0" w:type="dxa"/>
                    <w:right w:w="0" w:type="dxa"/>
                  </w:tcMar>
                </w:tcPr>
                <w:p w14:paraId="0951F71E" w14:textId="77777777" w:rsidR="00071256" w:rsidRDefault="00071256"/>
              </w:tc>
              <w:tc>
                <w:tcPr>
                  <w:tcW w:w="1275" w:type="dxa"/>
                  <w:tcBorders>
                    <w:top w:val="nil"/>
                    <w:bottom w:val="nil"/>
                  </w:tcBorders>
                  <w:tcMar>
                    <w:left w:w="0" w:type="dxa"/>
                    <w:right w:w="60" w:type="dxa"/>
                  </w:tcMar>
                  <w:vAlign w:val="bottom"/>
                </w:tcPr>
                <w:p w14:paraId="2881F252" w14:textId="77777777" w:rsidR="00071256" w:rsidRDefault="00071256">
                  <w:pPr>
                    <w:pStyle w:val="AccurriTablenumericvalues"/>
                  </w:pPr>
                </w:p>
              </w:tc>
            </w:tr>
            <w:tr w:rsidR="00071256" w14:paraId="34091303" w14:textId="77777777">
              <w:tc>
                <w:tcPr>
                  <w:tcW w:w="5541" w:type="dxa"/>
                  <w:tcBorders>
                    <w:top w:val="nil"/>
                    <w:bottom w:val="nil"/>
                  </w:tcBorders>
                  <w:tcMar>
                    <w:left w:w="0" w:type="dxa"/>
                    <w:right w:w="0" w:type="dxa"/>
                  </w:tcMar>
                  <w:vAlign w:val="bottom"/>
                </w:tcPr>
                <w:p w14:paraId="78DF1A08" w14:textId="77777777" w:rsidR="00071256" w:rsidRDefault="009666E9">
                  <w:pPr>
                    <w:pStyle w:val="AccurriTabletextvalues"/>
                    <w:jc w:val="left"/>
                  </w:pPr>
                  <w:r>
                    <w:rPr>
                      <w:lang w:val="en-AU"/>
                    </w:rPr>
                    <w:t>Contributions of equity, net of transaction costs (note 39)</w:t>
                  </w:r>
                </w:p>
              </w:tc>
              <w:tc>
                <w:tcPr>
                  <w:tcW w:w="60" w:type="dxa"/>
                  <w:tcBorders>
                    <w:top w:val="nil"/>
                    <w:bottom w:val="nil"/>
                  </w:tcBorders>
                  <w:tcMar>
                    <w:left w:w="0" w:type="dxa"/>
                    <w:right w:w="0" w:type="dxa"/>
                  </w:tcMar>
                </w:tcPr>
                <w:p w14:paraId="21F68BDC" w14:textId="77777777" w:rsidR="00071256" w:rsidRDefault="00071256"/>
              </w:tc>
              <w:tc>
                <w:tcPr>
                  <w:tcW w:w="1275" w:type="dxa"/>
                  <w:tcBorders>
                    <w:top w:val="nil"/>
                    <w:bottom w:val="nil"/>
                  </w:tcBorders>
                  <w:tcMar>
                    <w:left w:w="0" w:type="dxa"/>
                    <w:right w:w="60" w:type="dxa"/>
                  </w:tcMar>
                  <w:vAlign w:val="bottom"/>
                </w:tcPr>
                <w:p w14:paraId="0A604094" w14:textId="77777777" w:rsidR="00071256" w:rsidRDefault="009666E9">
                  <w:pPr>
                    <w:pStyle w:val="AccurriTablenumericvalues"/>
                  </w:pPr>
                  <w:r>
                    <w:rPr>
                      <w:lang w:val="en-AU"/>
                    </w:rPr>
                    <w:t>275</w:t>
                  </w:r>
                </w:p>
              </w:tc>
              <w:tc>
                <w:tcPr>
                  <w:tcW w:w="60" w:type="dxa"/>
                  <w:tcBorders>
                    <w:top w:val="nil"/>
                    <w:bottom w:val="nil"/>
                  </w:tcBorders>
                  <w:tcMar>
                    <w:left w:w="0" w:type="dxa"/>
                    <w:right w:w="0" w:type="dxa"/>
                  </w:tcMar>
                </w:tcPr>
                <w:p w14:paraId="299A3673" w14:textId="77777777" w:rsidR="00071256" w:rsidRDefault="00071256"/>
              </w:tc>
              <w:tc>
                <w:tcPr>
                  <w:tcW w:w="1275" w:type="dxa"/>
                  <w:tcBorders>
                    <w:top w:val="nil"/>
                    <w:bottom w:val="nil"/>
                  </w:tcBorders>
                  <w:tcMar>
                    <w:left w:w="0" w:type="dxa"/>
                    <w:right w:w="60" w:type="dxa"/>
                  </w:tcMar>
                  <w:vAlign w:val="bottom"/>
                </w:tcPr>
                <w:p w14:paraId="1C279499"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357C7B9D" w14:textId="77777777" w:rsidR="00071256" w:rsidRDefault="00071256"/>
              </w:tc>
              <w:tc>
                <w:tcPr>
                  <w:tcW w:w="1275" w:type="dxa"/>
                  <w:tcBorders>
                    <w:top w:val="nil"/>
                    <w:bottom w:val="nil"/>
                  </w:tcBorders>
                  <w:tcMar>
                    <w:left w:w="0" w:type="dxa"/>
                    <w:right w:w="60" w:type="dxa"/>
                  </w:tcMar>
                  <w:vAlign w:val="bottom"/>
                </w:tcPr>
                <w:p w14:paraId="039EFB33"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051779BF" w14:textId="77777777" w:rsidR="00071256" w:rsidRDefault="00071256"/>
              </w:tc>
              <w:tc>
                <w:tcPr>
                  <w:tcW w:w="1275" w:type="dxa"/>
                  <w:tcBorders>
                    <w:top w:val="nil"/>
                    <w:bottom w:val="nil"/>
                  </w:tcBorders>
                  <w:tcMar>
                    <w:left w:w="0" w:type="dxa"/>
                    <w:right w:w="60" w:type="dxa"/>
                  </w:tcMar>
                  <w:vAlign w:val="bottom"/>
                </w:tcPr>
                <w:p w14:paraId="70A639EC" w14:textId="77777777" w:rsidR="00071256" w:rsidRDefault="009666E9">
                  <w:pPr>
                    <w:pStyle w:val="AccurriTablenumericvalues"/>
                  </w:pPr>
                  <w:r>
                    <w:rPr>
                      <w:lang w:val="en-AU"/>
                    </w:rPr>
                    <w:t>275</w:t>
                  </w:r>
                </w:p>
              </w:tc>
            </w:tr>
            <w:tr w:rsidR="00071256" w14:paraId="47093848" w14:textId="77777777">
              <w:tc>
                <w:tcPr>
                  <w:tcW w:w="5541" w:type="dxa"/>
                  <w:tcBorders>
                    <w:top w:val="nil"/>
                    <w:bottom w:val="nil"/>
                  </w:tcBorders>
                  <w:tcMar>
                    <w:left w:w="0" w:type="dxa"/>
                    <w:right w:w="0" w:type="dxa"/>
                  </w:tcMar>
                  <w:vAlign w:val="bottom"/>
                </w:tcPr>
                <w:p w14:paraId="5B2B32BB" w14:textId="77777777" w:rsidR="00071256" w:rsidRDefault="009666E9">
                  <w:pPr>
                    <w:pStyle w:val="AccurriTabletextvalues"/>
                    <w:jc w:val="left"/>
                  </w:pPr>
                  <w:r>
                    <w:rPr>
                      <w:lang w:val="en-AU"/>
                    </w:rPr>
                    <w:t>Dividends paid (note 42)</w:t>
                  </w:r>
                </w:p>
              </w:tc>
              <w:tc>
                <w:tcPr>
                  <w:tcW w:w="60" w:type="dxa"/>
                  <w:tcBorders>
                    <w:top w:val="nil"/>
                    <w:bottom w:val="nil"/>
                  </w:tcBorders>
                  <w:tcMar>
                    <w:left w:w="0" w:type="dxa"/>
                    <w:right w:w="0" w:type="dxa"/>
                  </w:tcMar>
                </w:tcPr>
                <w:p w14:paraId="23460534" w14:textId="77777777" w:rsidR="00071256" w:rsidRDefault="00071256"/>
              </w:tc>
              <w:tc>
                <w:tcPr>
                  <w:tcW w:w="1275" w:type="dxa"/>
                  <w:tcBorders>
                    <w:top w:val="nil"/>
                    <w:bottom w:val="nil"/>
                  </w:tcBorders>
                  <w:tcMar>
                    <w:left w:w="0" w:type="dxa"/>
                    <w:right w:w="60" w:type="dxa"/>
                  </w:tcMar>
                  <w:vAlign w:val="bottom"/>
                </w:tcPr>
                <w:p w14:paraId="50426A7D"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1EFC2C02" w14:textId="77777777" w:rsidR="00071256" w:rsidRDefault="00071256"/>
              </w:tc>
              <w:tc>
                <w:tcPr>
                  <w:tcW w:w="1275" w:type="dxa"/>
                  <w:tcBorders>
                    <w:top w:val="nil"/>
                    <w:bottom w:val="nil"/>
                  </w:tcBorders>
                  <w:tcMar>
                    <w:left w:w="0" w:type="dxa"/>
                    <w:right w:w="60" w:type="dxa"/>
                  </w:tcMar>
                  <w:vAlign w:val="bottom"/>
                </w:tcPr>
                <w:p w14:paraId="4B310019"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31DDA1D7" w14:textId="77777777" w:rsidR="00071256" w:rsidRDefault="00071256"/>
              </w:tc>
              <w:tc>
                <w:tcPr>
                  <w:tcW w:w="1275" w:type="dxa"/>
                  <w:tcBorders>
                    <w:top w:val="nil"/>
                    <w:bottom w:val="nil"/>
                  </w:tcBorders>
                  <w:tcMar>
                    <w:left w:w="0" w:type="dxa"/>
                    <w:right w:w="0" w:type="dxa"/>
                  </w:tcMar>
                  <w:vAlign w:val="bottom"/>
                </w:tcPr>
                <w:p w14:paraId="1E967805" w14:textId="77777777" w:rsidR="00071256" w:rsidRDefault="009666E9">
                  <w:pPr>
                    <w:pStyle w:val="AccurriTablenumericvalues"/>
                  </w:pPr>
                  <w:r>
                    <w:rPr>
                      <w:lang w:val="en-AU"/>
                    </w:rPr>
                    <w:t>(29,383)</w:t>
                  </w:r>
                </w:p>
              </w:tc>
              <w:tc>
                <w:tcPr>
                  <w:tcW w:w="60" w:type="dxa"/>
                  <w:tcBorders>
                    <w:top w:val="nil"/>
                    <w:bottom w:val="nil"/>
                  </w:tcBorders>
                  <w:tcMar>
                    <w:left w:w="0" w:type="dxa"/>
                    <w:right w:w="0" w:type="dxa"/>
                  </w:tcMar>
                </w:tcPr>
                <w:p w14:paraId="0D87132A" w14:textId="77777777" w:rsidR="00071256" w:rsidRDefault="00071256"/>
              </w:tc>
              <w:tc>
                <w:tcPr>
                  <w:tcW w:w="1275" w:type="dxa"/>
                  <w:tcBorders>
                    <w:top w:val="nil"/>
                    <w:bottom w:val="nil"/>
                  </w:tcBorders>
                  <w:tcMar>
                    <w:left w:w="0" w:type="dxa"/>
                    <w:right w:w="0" w:type="dxa"/>
                  </w:tcMar>
                  <w:vAlign w:val="bottom"/>
                </w:tcPr>
                <w:p w14:paraId="11F6E058" w14:textId="77777777" w:rsidR="00071256" w:rsidRDefault="009666E9">
                  <w:pPr>
                    <w:pStyle w:val="AccurriTablenumericvalues"/>
                  </w:pPr>
                  <w:r>
                    <w:rPr>
                      <w:lang w:val="en-AU"/>
                    </w:rPr>
                    <w:t>(29,383)</w:t>
                  </w:r>
                </w:p>
              </w:tc>
            </w:tr>
            <w:tr w:rsidR="00071256" w14:paraId="140EE27F" w14:textId="77777777">
              <w:tc>
                <w:tcPr>
                  <w:tcW w:w="5541" w:type="dxa"/>
                  <w:tcBorders>
                    <w:top w:val="nil"/>
                    <w:bottom w:val="nil"/>
                  </w:tcBorders>
                  <w:tcMar>
                    <w:left w:w="0" w:type="dxa"/>
                    <w:right w:w="0" w:type="dxa"/>
                  </w:tcMar>
                  <w:vAlign w:val="bottom"/>
                </w:tcPr>
                <w:p w14:paraId="47C0F15B" w14:textId="77777777" w:rsidR="00071256" w:rsidRDefault="00071256">
                  <w:pPr>
                    <w:pStyle w:val="AccurriTabletextvalues"/>
                    <w:jc w:val="left"/>
                  </w:pPr>
                </w:p>
              </w:tc>
              <w:tc>
                <w:tcPr>
                  <w:tcW w:w="60" w:type="dxa"/>
                  <w:tcBorders>
                    <w:top w:val="nil"/>
                    <w:bottom w:val="nil"/>
                  </w:tcBorders>
                  <w:tcMar>
                    <w:left w:w="0" w:type="dxa"/>
                    <w:right w:w="0" w:type="dxa"/>
                  </w:tcMar>
                </w:tcPr>
                <w:p w14:paraId="4FF809AC" w14:textId="77777777" w:rsidR="00071256" w:rsidRDefault="00071256"/>
              </w:tc>
              <w:tc>
                <w:tcPr>
                  <w:tcW w:w="1275" w:type="dxa"/>
                  <w:tcBorders>
                    <w:top w:val="thick" w:sz="12" w:space="0" w:color="009CDE"/>
                    <w:bottom w:val="nil"/>
                  </w:tcBorders>
                  <w:tcMar>
                    <w:left w:w="0" w:type="dxa"/>
                    <w:right w:w="60" w:type="dxa"/>
                  </w:tcMar>
                  <w:vAlign w:val="bottom"/>
                </w:tcPr>
                <w:p w14:paraId="7997EE9C" w14:textId="77777777" w:rsidR="00071256" w:rsidRDefault="00071256">
                  <w:pPr>
                    <w:pStyle w:val="AccurriTablenumericvalues"/>
                  </w:pPr>
                </w:p>
              </w:tc>
              <w:tc>
                <w:tcPr>
                  <w:tcW w:w="60" w:type="dxa"/>
                  <w:tcBorders>
                    <w:top w:val="nil"/>
                    <w:bottom w:val="nil"/>
                  </w:tcBorders>
                  <w:tcMar>
                    <w:left w:w="0" w:type="dxa"/>
                    <w:right w:w="0" w:type="dxa"/>
                  </w:tcMar>
                </w:tcPr>
                <w:p w14:paraId="54A9E2C9" w14:textId="77777777" w:rsidR="00071256" w:rsidRDefault="00071256"/>
              </w:tc>
              <w:tc>
                <w:tcPr>
                  <w:tcW w:w="1275" w:type="dxa"/>
                  <w:tcBorders>
                    <w:top w:val="thick" w:sz="12" w:space="0" w:color="009CDE"/>
                    <w:bottom w:val="nil"/>
                  </w:tcBorders>
                  <w:tcMar>
                    <w:left w:w="0" w:type="dxa"/>
                    <w:right w:w="60" w:type="dxa"/>
                  </w:tcMar>
                  <w:vAlign w:val="bottom"/>
                </w:tcPr>
                <w:p w14:paraId="146E2CA3" w14:textId="77777777" w:rsidR="00071256" w:rsidRDefault="00071256">
                  <w:pPr>
                    <w:pStyle w:val="AccurriTablenumericvalues"/>
                  </w:pPr>
                </w:p>
              </w:tc>
              <w:tc>
                <w:tcPr>
                  <w:tcW w:w="60" w:type="dxa"/>
                  <w:tcBorders>
                    <w:top w:val="nil"/>
                    <w:bottom w:val="nil"/>
                  </w:tcBorders>
                  <w:tcMar>
                    <w:left w:w="0" w:type="dxa"/>
                    <w:right w:w="0" w:type="dxa"/>
                  </w:tcMar>
                </w:tcPr>
                <w:p w14:paraId="61B3271B" w14:textId="77777777" w:rsidR="00071256" w:rsidRDefault="00071256"/>
              </w:tc>
              <w:tc>
                <w:tcPr>
                  <w:tcW w:w="1275" w:type="dxa"/>
                  <w:tcBorders>
                    <w:top w:val="thick" w:sz="12" w:space="0" w:color="009CDE"/>
                    <w:bottom w:val="nil"/>
                  </w:tcBorders>
                  <w:tcMar>
                    <w:left w:w="0" w:type="dxa"/>
                    <w:right w:w="60" w:type="dxa"/>
                  </w:tcMar>
                  <w:vAlign w:val="bottom"/>
                </w:tcPr>
                <w:p w14:paraId="30F011FF" w14:textId="77777777" w:rsidR="00071256" w:rsidRDefault="00071256">
                  <w:pPr>
                    <w:pStyle w:val="AccurriTablenumericvalues"/>
                  </w:pPr>
                </w:p>
              </w:tc>
              <w:tc>
                <w:tcPr>
                  <w:tcW w:w="60" w:type="dxa"/>
                  <w:tcBorders>
                    <w:top w:val="nil"/>
                    <w:bottom w:val="nil"/>
                  </w:tcBorders>
                  <w:tcMar>
                    <w:left w:w="0" w:type="dxa"/>
                    <w:right w:w="0" w:type="dxa"/>
                  </w:tcMar>
                </w:tcPr>
                <w:p w14:paraId="04EF3FA7" w14:textId="77777777" w:rsidR="00071256" w:rsidRDefault="00071256"/>
              </w:tc>
              <w:tc>
                <w:tcPr>
                  <w:tcW w:w="1275" w:type="dxa"/>
                  <w:tcBorders>
                    <w:top w:val="thick" w:sz="12" w:space="0" w:color="009CDE"/>
                    <w:bottom w:val="nil"/>
                  </w:tcBorders>
                  <w:tcMar>
                    <w:left w:w="0" w:type="dxa"/>
                    <w:right w:w="60" w:type="dxa"/>
                  </w:tcMar>
                  <w:vAlign w:val="bottom"/>
                </w:tcPr>
                <w:p w14:paraId="69699F3D" w14:textId="77777777" w:rsidR="00071256" w:rsidRDefault="00071256">
                  <w:pPr>
                    <w:pStyle w:val="AccurriTablenumericvalues"/>
                  </w:pPr>
                </w:p>
              </w:tc>
            </w:tr>
            <w:tr w:rsidR="00071256" w14:paraId="228BDD95" w14:textId="77777777">
              <w:tc>
                <w:tcPr>
                  <w:tcW w:w="5541" w:type="dxa"/>
                  <w:tcBorders>
                    <w:top w:val="nil"/>
                    <w:bottom w:val="nil"/>
                  </w:tcBorders>
                  <w:tcMar>
                    <w:left w:w="0" w:type="dxa"/>
                    <w:right w:w="0" w:type="dxa"/>
                  </w:tcMar>
                  <w:vAlign w:val="bottom"/>
                </w:tcPr>
                <w:p w14:paraId="1A13D4DE" w14:textId="77777777" w:rsidR="00071256" w:rsidRDefault="009666E9">
                  <w:pPr>
                    <w:pStyle w:val="AccurriTabletextvalues"/>
                    <w:jc w:val="left"/>
                  </w:pPr>
                  <w:r>
                    <w:rPr>
                      <w:lang w:val="en-AU"/>
                    </w:rPr>
                    <w:t>Balance at 31 December 2021</w:t>
                  </w:r>
                </w:p>
              </w:tc>
              <w:tc>
                <w:tcPr>
                  <w:tcW w:w="60" w:type="dxa"/>
                  <w:tcBorders>
                    <w:top w:val="nil"/>
                    <w:bottom w:val="nil"/>
                  </w:tcBorders>
                  <w:tcMar>
                    <w:left w:w="0" w:type="dxa"/>
                    <w:right w:w="0" w:type="dxa"/>
                  </w:tcMar>
                </w:tcPr>
                <w:p w14:paraId="05D9FB01" w14:textId="77777777" w:rsidR="00071256" w:rsidRDefault="00071256"/>
              </w:tc>
              <w:tc>
                <w:tcPr>
                  <w:tcW w:w="1275" w:type="dxa"/>
                  <w:tcBorders>
                    <w:top w:val="nil"/>
                    <w:bottom w:val="thick" w:sz="12" w:space="0" w:color="009CDE"/>
                  </w:tcBorders>
                  <w:tcMar>
                    <w:left w:w="0" w:type="dxa"/>
                    <w:right w:w="60" w:type="dxa"/>
                  </w:tcMar>
                  <w:vAlign w:val="bottom"/>
                </w:tcPr>
                <w:p w14:paraId="167F0B3D" w14:textId="77777777" w:rsidR="00071256" w:rsidRDefault="009666E9">
                  <w:pPr>
                    <w:pStyle w:val="AccurriTablenumericvalues"/>
                  </w:pPr>
                  <w:r>
                    <w:rPr>
                      <w:lang w:val="en-AU"/>
                    </w:rPr>
                    <w:t>182,953</w:t>
                  </w:r>
                </w:p>
              </w:tc>
              <w:tc>
                <w:tcPr>
                  <w:tcW w:w="60" w:type="dxa"/>
                  <w:tcBorders>
                    <w:top w:val="nil"/>
                    <w:bottom w:val="nil"/>
                  </w:tcBorders>
                  <w:tcMar>
                    <w:left w:w="0" w:type="dxa"/>
                    <w:right w:w="0" w:type="dxa"/>
                  </w:tcMar>
                </w:tcPr>
                <w:p w14:paraId="22DEEDA4" w14:textId="77777777" w:rsidR="00071256" w:rsidRDefault="00071256"/>
              </w:tc>
              <w:tc>
                <w:tcPr>
                  <w:tcW w:w="1275" w:type="dxa"/>
                  <w:tcBorders>
                    <w:top w:val="nil"/>
                    <w:bottom w:val="thick" w:sz="12" w:space="0" w:color="009CDE"/>
                  </w:tcBorders>
                  <w:tcMar>
                    <w:left w:w="0" w:type="dxa"/>
                    <w:right w:w="60" w:type="dxa"/>
                  </w:tcMar>
                  <w:vAlign w:val="bottom"/>
                </w:tcPr>
                <w:p w14:paraId="5D4F752F" w14:textId="77777777" w:rsidR="00071256" w:rsidRDefault="009666E9">
                  <w:pPr>
                    <w:pStyle w:val="AccurriTablenumericvalues"/>
                  </w:pPr>
                  <w:r>
                    <w:rPr>
                      <w:lang w:val="en-AU"/>
                    </w:rPr>
                    <w:t>4,500</w:t>
                  </w:r>
                </w:p>
              </w:tc>
              <w:tc>
                <w:tcPr>
                  <w:tcW w:w="60" w:type="dxa"/>
                  <w:tcBorders>
                    <w:top w:val="nil"/>
                    <w:bottom w:val="nil"/>
                  </w:tcBorders>
                  <w:tcMar>
                    <w:left w:w="0" w:type="dxa"/>
                    <w:right w:w="0" w:type="dxa"/>
                  </w:tcMar>
                </w:tcPr>
                <w:p w14:paraId="4C4F664A" w14:textId="77777777" w:rsidR="00071256" w:rsidRDefault="00071256"/>
              </w:tc>
              <w:tc>
                <w:tcPr>
                  <w:tcW w:w="1275" w:type="dxa"/>
                  <w:tcBorders>
                    <w:top w:val="nil"/>
                    <w:bottom w:val="thick" w:sz="12" w:space="0" w:color="009CDE"/>
                  </w:tcBorders>
                  <w:tcMar>
                    <w:left w:w="0" w:type="dxa"/>
                    <w:right w:w="60" w:type="dxa"/>
                  </w:tcMar>
                  <w:vAlign w:val="bottom"/>
                </w:tcPr>
                <w:p w14:paraId="1D13F309" w14:textId="77777777" w:rsidR="00071256" w:rsidRDefault="009666E9">
                  <w:pPr>
                    <w:pStyle w:val="AccurriTablenumericvalues"/>
                  </w:pPr>
                  <w:r>
                    <w:rPr>
                      <w:lang w:val="en-AU"/>
                    </w:rPr>
                    <w:t>18,903</w:t>
                  </w:r>
                </w:p>
              </w:tc>
              <w:tc>
                <w:tcPr>
                  <w:tcW w:w="60" w:type="dxa"/>
                  <w:tcBorders>
                    <w:top w:val="nil"/>
                    <w:bottom w:val="nil"/>
                  </w:tcBorders>
                  <w:tcMar>
                    <w:left w:w="0" w:type="dxa"/>
                    <w:right w:w="0" w:type="dxa"/>
                  </w:tcMar>
                </w:tcPr>
                <w:p w14:paraId="215F650E" w14:textId="77777777" w:rsidR="00071256" w:rsidRDefault="00071256"/>
              </w:tc>
              <w:tc>
                <w:tcPr>
                  <w:tcW w:w="1275" w:type="dxa"/>
                  <w:tcBorders>
                    <w:top w:val="nil"/>
                    <w:bottom w:val="thick" w:sz="12" w:space="0" w:color="009CDE"/>
                  </w:tcBorders>
                  <w:tcMar>
                    <w:left w:w="0" w:type="dxa"/>
                    <w:right w:w="60" w:type="dxa"/>
                  </w:tcMar>
                  <w:vAlign w:val="bottom"/>
                </w:tcPr>
                <w:p w14:paraId="63B49A2F" w14:textId="77777777" w:rsidR="00071256" w:rsidRDefault="009666E9">
                  <w:pPr>
                    <w:pStyle w:val="AccurriTablenumericvalues"/>
                  </w:pPr>
                  <w:r>
                    <w:rPr>
                      <w:lang w:val="en-AU"/>
                    </w:rPr>
                    <w:t>206,356</w:t>
                  </w:r>
                </w:p>
              </w:tc>
            </w:tr>
          </w:tbl>
          <w:p w14:paraId="6AC0752B" w14:textId="77777777" w:rsidR="00071256" w:rsidRDefault="009666E9">
            <w:r>
              <w:rPr>
                <w:rFonts w:ascii="Times New Roman" w:eastAsia="Times New Roman" w:hAnsi="Times New Roman" w:cs="Times New Roman"/>
                <w:b/>
                <w:lang w:val="en-AU"/>
              </w:rPr>
              <w:t xml:space="preserve"> </w:t>
            </w:r>
          </w:p>
        </w:tc>
      </w:tr>
    </w:tbl>
    <w:p w14:paraId="03352039" w14:textId="77777777" w:rsidR="00071256" w:rsidRDefault="00071256">
      <w:pPr>
        <w:sectPr w:rsidR="00071256">
          <w:headerReference w:type="even" r:id="rId54"/>
          <w:headerReference w:type="default" r:id="rId55"/>
          <w:footerReference w:type="even" r:id="rId56"/>
          <w:footerReference w:type="default" r:id="rId57"/>
          <w:headerReference w:type="first" r:id="rId58"/>
          <w:footerReference w:type="first" r:id="rId59"/>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349AC1A8"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071256" w14:paraId="7119CBC8" w14:textId="77777777">
              <w:tc>
                <w:tcPr>
                  <w:tcW w:w="7499" w:type="dxa"/>
                  <w:tcBorders>
                    <w:top w:val="nil"/>
                    <w:bottom w:val="nil"/>
                  </w:tcBorders>
                  <w:tcMar>
                    <w:left w:w="0" w:type="dxa"/>
                    <w:right w:w="0" w:type="dxa"/>
                  </w:tcMar>
                  <w:vAlign w:val="bottom"/>
                </w:tcPr>
                <w:p w14:paraId="2821C9A7" w14:textId="77777777" w:rsidR="00071256" w:rsidRDefault="009666E9">
                  <w:pPr>
                    <w:pStyle w:val="AccurriTablemaintitle"/>
                  </w:pPr>
                  <w:r>
                    <w:lastRenderedPageBreak/>
                    <w:fldChar w:fldCharType="begin"/>
                  </w:r>
                  <w:r>
                    <w:rPr>
                      <w:lang w:val="en-AU"/>
                    </w:rPr>
                    <w:instrText xml:space="preserve">TC </w:instrText>
                  </w:r>
                  <w:bookmarkStart w:id="10" w:name="_Toc256000013"/>
                  <w:bookmarkStart w:id="11" w:name="_Toc256000008"/>
                  <w:bookmarkStart w:id="12" w:name="_Toc256000003"/>
                  <w:r>
                    <w:rPr>
                      <w:lang w:val="en-AU"/>
                    </w:rPr>
                    <w:instrText>"Statement of cash flows"</w:instrText>
                  </w:r>
                  <w:bookmarkEnd w:id="10"/>
                  <w:bookmarkEnd w:id="11"/>
                  <w:bookmarkEnd w:id="12"/>
                  <w:r>
                    <w:rPr>
                      <w:lang w:val="en-AU"/>
                    </w:rPr>
                    <w:instrText>\f x</w:instrText>
                  </w:r>
                  <w:r>
                    <w:fldChar w:fldCharType="end"/>
                  </w:r>
                  <w:r>
                    <w:rPr>
                      <w:lang w:val="en-AU"/>
                    </w:rPr>
                    <w:t>Cash flows from operating activities</w:t>
                  </w:r>
                </w:p>
              </w:tc>
              <w:tc>
                <w:tcPr>
                  <w:tcW w:w="60" w:type="dxa"/>
                  <w:tcBorders>
                    <w:top w:val="nil"/>
                    <w:bottom w:val="nil"/>
                  </w:tcBorders>
                  <w:tcMar>
                    <w:left w:w="0" w:type="dxa"/>
                    <w:right w:w="0" w:type="dxa"/>
                  </w:tcMar>
                </w:tcPr>
                <w:p w14:paraId="3341E62F" w14:textId="77777777" w:rsidR="00071256" w:rsidRDefault="00071256"/>
              </w:tc>
              <w:tc>
                <w:tcPr>
                  <w:tcW w:w="651" w:type="dxa"/>
                  <w:tcBorders>
                    <w:top w:val="nil"/>
                    <w:bottom w:val="nil"/>
                  </w:tcBorders>
                  <w:tcMar>
                    <w:left w:w="0" w:type="dxa"/>
                    <w:right w:w="0" w:type="dxa"/>
                  </w:tcMar>
                  <w:vAlign w:val="bottom"/>
                </w:tcPr>
                <w:p w14:paraId="022873BE" w14:textId="77777777" w:rsidR="00071256" w:rsidRDefault="00071256">
                  <w:pPr>
                    <w:pStyle w:val="AccurriTabletextvalues"/>
                    <w:jc w:val="center"/>
                  </w:pPr>
                </w:p>
              </w:tc>
              <w:tc>
                <w:tcPr>
                  <w:tcW w:w="60" w:type="dxa"/>
                  <w:tcBorders>
                    <w:top w:val="nil"/>
                    <w:bottom w:val="nil"/>
                  </w:tcBorders>
                  <w:tcMar>
                    <w:left w:w="0" w:type="dxa"/>
                    <w:right w:w="0" w:type="dxa"/>
                  </w:tcMar>
                </w:tcPr>
                <w:p w14:paraId="64ECEB41" w14:textId="77777777" w:rsidR="00071256" w:rsidRDefault="00071256"/>
              </w:tc>
              <w:tc>
                <w:tcPr>
                  <w:tcW w:w="1275" w:type="dxa"/>
                  <w:tcBorders>
                    <w:top w:val="nil"/>
                    <w:bottom w:val="nil"/>
                  </w:tcBorders>
                  <w:tcMar>
                    <w:left w:w="0" w:type="dxa"/>
                    <w:right w:w="60" w:type="dxa"/>
                  </w:tcMar>
                  <w:vAlign w:val="bottom"/>
                </w:tcPr>
                <w:p w14:paraId="700A1566" w14:textId="77777777" w:rsidR="00071256" w:rsidRDefault="00071256">
                  <w:pPr>
                    <w:pStyle w:val="AccurriTablenumericvalues"/>
                  </w:pPr>
                </w:p>
              </w:tc>
              <w:tc>
                <w:tcPr>
                  <w:tcW w:w="60" w:type="dxa"/>
                  <w:tcBorders>
                    <w:top w:val="nil"/>
                    <w:bottom w:val="nil"/>
                  </w:tcBorders>
                  <w:tcMar>
                    <w:left w:w="0" w:type="dxa"/>
                    <w:right w:w="0" w:type="dxa"/>
                  </w:tcMar>
                </w:tcPr>
                <w:p w14:paraId="4DE3D367" w14:textId="77777777" w:rsidR="00071256" w:rsidRDefault="00071256"/>
              </w:tc>
              <w:tc>
                <w:tcPr>
                  <w:tcW w:w="1275" w:type="dxa"/>
                  <w:tcBorders>
                    <w:top w:val="nil"/>
                    <w:bottom w:val="nil"/>
                  </w:tcBorders>
                  <w:tcMar>
                    <w:left w:w="0" w:type="dxa"/>
                    <w:right w:w="60" w:type="dxa"/>
                  </w:tcMar>
                  <w:vAlign w:val="bottom"/>
                </w:tcPr>
                <w:p w14:paraId="3831FF3E" w14:textId="77777777" w:rsidR="00071256" w:rsidRDefault="00071256">
                  <w:pPr>
                    <w:pStyle w:val="AccurriTablenumericvalues"/>
                  </w:pPr>
                </w:p>
              </w:tc>
            </w:tr>
            <w:tr w:rsidR="00071256" w14:paraId="7A4A5423" w14:textId="77777777">
              <w:tc>
                <w:tcPr>
                  <w:tcW w:w="7499" w:type="dxa"/>
                  <w:tcBorders>
                    <w:top w:val="nil"/>
                    <w:bottom w:val="nil"/>
                  </w:tcBorders>
                  <w:tcMar>
                    <w:left w:w="0" w:type="dxa"/>
                    <w:right w:w="0" w:type="dxa"/>
                  </w:tcMar>
                  <w:vAlign w:val="bottom"/>
                </w:tcPr>
                <w:p w14:paraId="05ABA4D5" w14:textId="77777777" w:rsidR="00071256" w:rsidRDefault="009666E9">
                  <w:pPr>
                    <w:pStyle w:val="AccurriTabletextvalues"/>
                    <w:jc w:val="left"/>
                  </w:pPr>
                  <w:r>
                    <w:rPr>
                      <w:lang w:val="en-AU"/>
                    </w:rPr>
                    <w:t>Receipts from customers</w:t>
                  </w:r>
                </w:p>
              </w:tc>
              <w:tc>
                <w:tcPr>
                  <w:tcW w:w="60" w:type="dxa"/>
                  <w:tcBorders>
                    <w:top w:val="nil"/>
                    <w:bottom w:val="nil"/>
                  </w:tcBorders>
                  <w:tcMar>
                    <w:left w:w="0" w:type="dxa"/>
                    <w:right w:w="0" w:type="dxa"/>
                  </w:tcMar>
                </w:tcPr>
                <w:p w14:paraId="24DF2585" w14:textId="77777777" w:rsidR="00071256" w:rsidRDefault="00071256"/>
              </w:tc>
              <w:tc>
                <w:tcPr>
                  <w:tcW w:w="651" w:type="dxa"/>
                  <w:tcBorders>
                    <w:top w:val="nil"/>
                    <w:bottom w:val="nil"/>
                  </w:tcBorders>
                  <w:tcMar>
                    <w:left w:w="0" w:type="dxa"/>
                    <w:right w:w="0" w:type="dxa"/>
                  </w:tcMar>
                  <w:vAlign w:val="bottom"/>
                </w:tcPr>
                <w:p w14:paraId="1FAF2441" w14:textId="77777777" w:rsidR="00071256" w:rsidRDefault="00071256">
                  <w:pPr>
                    <w:pStyle w:val="AccurriTabletextvalues"/>
                    <w:jc w:val="center"/>
                  </w:pPr>
                </w:p>
              </w:tc>
              <w:tc>
                <w:tcPr>
                  <w:tcW w:w="60" w:type="dxa"/>
                  <w:tcBorders>
                    <w:top w:val="nil"/>
                    <w:bottom w:val="nil"/>
                  </w:tcBorders>
                  <w:tcMar>
                    <w:left w:w="0" w:type="dxa"/>
                    <w:right w:w="0" w:type="dxa"/>
                  </w:tcMar>
                </w:tcPr>
                <w:p w14:paraId="1D0E894A" w14:textId="77777777" w:rsidR="00071256" w:rsidRDefault="00071256"/>
              </w:tc>
              <w:tc>
                <w:tcPr>
                  <w:tcW w:w="1275" w:type="dxa"/>
                  <w:tcBorders>
                    <w:top w:val="nil"/>
                    <w:bottom w:val="nil"/>
                  </w:tcBorders>
                  <w:tcMar>
                    <w:left w:w="0" w:type="dxa"/>
                    <w:right w:w="60" w:type="dxa"/>
                  </w:tcMar>
                  <w:vAlign w:val="bottom"/>
                </w:tcPr>
                <w:p w14:paraId="51B58DC9" w14:textId="77777777" w:rsidR="00071256" w:rsidRDefault="009666E9">
                  <w:pPr>
                    <w:pStyle w:val="AccurriTablenumericvalues"/>
                  </w:pPr>
                  <w:r>
                    <w:rPr>
                      <w:lang w:val="en-AU"/>
                    </w:rPr>
                    <w:t xml:space="preserve">507,218 </w:t>
                  </w:r>
                </w:p>
              </w:tc>
              <w:tc>
                <w:tcPr>
                  <w:tcW w:w="60" w:type="dxa"/>
                  <w:tcBorders>
                    <w:top w:val="nil"/>
                    <w:bottom w:val="nil"/>
                  </w:tcBorders>
                  <w:tcMar>
                    <w:left w:w="0" w:type="dxa"/>
                    <w:right w:w="0" w:type="dxa"/>
                  </w:tcMar>
                </w:tcPr>
                <w:p w14:paraId="3D0D30CF" w14:textId="77777777" w:rsidR="00071256" w:rsidRDefault="00071256"/>
              </w:tc>
              <w:tc>
                <w:tcPr>
                  <w:tcW w:w="1275" w:type="dxa"/>
                  <w:tcBorders>
                    <w:top w:val="nil"/>
                    <w:bottom w:val="nil"/>
                  </w:tcBorders>
                  <w:tcMar>
                    <w:left w:w="0" w:type="dxa"/>
                    <w:right w:w="60" w:type="dxa"/>
                  </w:tcMar>
                  <w:vAlign w:val="bottom"/>
                </w:tcPr>
                <w:p w14:paraId="3E165868" w14:textId="77777777" w:rsidR="00071256" w:rsidRDefault="009666E9">
                  <w:pPr>
                    <w:pStyle w:val="AccurriTablenumericvalues"/>
                  </w:pPr>
                  <w:r>
                    <w:rPr>
                      <w:lang w:val="en-AU"/>
                    </w:rPr>
                    <w:t xml:space="preserve">474,832 </w:t>
                  </w:r>
                </w:p>
              </w:tc>
            </w:tr>
            <w:tr w:rsidR="00071256" w14:paraId="1D5B344C" w14:textId="77777777">
              <w:tc>
                <w:tcPr>
                  <w:tcW w:w="7499" w:type="dxa"/>
                  <w:tcBorders>
                    <w:top w:val="nil"/>
                    <w:bottom w:val="nil"/>
                  </w:tcBorders>
                  <w:tcMar>
                    <w:left w:w="0" w:type="dxa"/>
                    <w:right w:w="0" w:type="dxa"/>
                  </w:tcMar>
                  <w:vAlign w:val="bottom"/>
                </w:tcPr>
                <w:p w14:paraId="108AB210" w14:textId="77777777" w:rsidR="00071256" w:rsidRDefault="009666E9">
                  <w:pPr>
                    <w:pStyle w:val="AccurriTabletextvalues"/>
                    <w:jc w:val="left"/>
                  </w:pPr>
                  <w:r>
                    <w:rPr>
                      <w:lang w:val="en-AU"/>
                    </w:rPr>
                    <w:t>Payments to suppliers and employees</w:t>
                  </w:r>
                </w:p>
              </w:tc>
              <w:tc>
                <w:tcPr>
                  <w:tcW w:w="60" w:type="dxa"/>
                  <w:tcBorders>
                    <w:top w:val="nil"/>
                    <w:bottom w:val="nil"/>
                  </w:tcBorders>
                  <w:tcMar>
                    <w:left w:w="0" w:type="dxa"/>
                    <w:right w:w="0" w:type="dxa"/>
                  </w:tcMar>
                </w:tcPr>
                <w:p w14:paraId="33DDC04B" w14:textId="77777777" w:rsidR="00071256" w:rsidRDefault="00071256"/>
              </w:tc>
              <w:tc>
                <w:tcPr>
                  <w:tcW w:w="651" w:type="dxa"/>
                  <w:tcBorders>
                    <w:top w:val="nil"/>
                    <w:bottom w:val="nil"/>
                  </w:tcBorders>
                  <w:tcMar>
                    <w:left w:w="0" w:type="dxa"/>
                    <w:right w:w="0" w:type="dxa"/>
                  </w:tcMar>
                  <w:vAlign w:val="bottom"/>
                </w:tcPr>
                <w:p w14:paraId="5D26C4BA" w14:textId="77777777" w:rsidR="00071256" w:rsidRDefault="00071256">
                  <w:pPr>
                    <w:pStyle w:val="AccurriTabletextvalues"/>
                    <w:jc w:val="center"/>
                  </w:pPr>
                </w:p>
              </w:tc>
              <w:tc>
                <w:tcPr>
                  <w:tcW w:w="60" w:type="dxa"/>
                  <w:tcBorders>
                    <w:top w:val="nil"/>
                    <w:bottom w:val="nil"/>
                  </w:tcBorders>
                  <w:tcMar>
                    <w:left w:w="0" w:type="dxa"/>
                    <w:right w:w="0" w:type="dxa"/>
                  </w:tcMar>
                </w:tcPr>
                <w:p w14:paraId="3355F85A" w14:textId="77777777" w:rsidR="00071256" w:rsidRDefault="00071256"/>
              </w:tc>
              <w:tc>
                <w:tcPr>
                  <w:tcW w:w="1275" w:type="dxa"/>
                  <w:tcBorders>
                    <w:top w:val="nil"/>
                    <w:bottom w:val="nil"/>
                  </w:tcBorders>
                  <w:tcMar>
                    <w:left w:w="0" w:type="dxa"/>
                    <w:right w:w="0" w:type="dxa"/>
                  </w:tcMar>
                  <w:vAlign w:val="bottom"/>
                </w:tcPr>
                <w:p w14:paraId="042553F0" w14:textId="77777777" w:rsidR="00071256" w:rsidRDefault="009666E9">
                  <w:pPr>
                    <w:pStyle w:val="AccurriTablenumericvalues"/>
                  </w:pPr>
                  <w:r>
                    <w:rPr>
                      <w:lang w:val="en-AU"/>
                    </w:rPr>
                    <w:t>(401,373)</w:t>
                  </w:r>
                </w:p>
              </w:tc>
              <w:tc>
                <w:tcPr>
                  <w:tcW w:w="60" w:type="dxa"/>
                  <w:tcBorders>
                    <w:top w:val="nil"/>
                    <w:bottom w:val="nil"/>
                  </w:tcBorders>
                  <w:tcMar>
                    <w:left w:w="0" w:type="dxa"/>
                    <w:right w:w="0" w:type="dxa"/>
                  </w:tcMar>
                </w:tcPr>
                <w:p w14:paraId="2711DD5B" w14:textId="77777777" w:rsidR="00071256" w:rsidRDefault="00071256"/>
              </w:tc>
              <w:tc>
                <w:tcPr>
                  <w:tcW w:w="1275" w:type="dxa"/>
                  <w:tcBorders>
                    <w:top w:val="nil"/>
                    <w:bottom w:val="nil"/>
                  </w:tcBorders>
                  <w:tcMar>
                    <w:left w:w="0" w:type="dxa"/>
                    <w:right w:w="0" w:type="dxa"/>
                  </w:tcMar>
                  <w:vAlign w:val="bottom"/>
                </w:tcPr>
                <w:p w14:paraId="7365A441" w14:textId="77777777" w:rsidR="00071256" w:rsidRDefault="009666E9">
                  <w:pPr>
                    <w:pStyle w:val="AccurriTablenumericvalues"/>
                  </w:pPr>
                  <w:r>
                    <w:rPr>
                      <w:lang w:val="en-AU"/>
                    </w:rPr>
                    <w:t>(390,710)</w:t>
                  </w:r>
                </w:p>
              </w:tc>
            </w:tr>
            <w:tr w:rsidR="00071256" w14:paraId="7E409171" w14:textId="77777777">
              <w:tc>
                <w:tcPr>
                  <w:tcW w:w="7499" w:type="dxa"/>
                  <w:tcBorders>
                    <w:top w:val="nil"/>
                    <w:bottom w:val="nil"/>
                  </w:tcBorders>
                  <w:tcMar>
                    <w:left w:w="0" w:type="dxa"/>
                    <w:right w:w="0" w:type="dxa"/>
                  </w:tcMar>
                  <w:vAlign w:val="bottom"/>
                </w:tcPr>
                <w:p w14:paraId="4EF203A0" w14:textId="77777777" w:rsidR="00071256" w:rsidRDefault="00071256">
                  <w:pPr>
                    <w:pStyle w:val="AccurriTabletextvalues"/>
                    <w:jc w:val="left"/>
                  </w:pPr>
                </w:p>
              </w:tc>
              <w:tc>
                <w:tcPr>
                  <w:tcW w:w="60" w:type="dxa"/>
                  <w:tcBorders>
                    <w:top w:val="nil"/>
                    <w:bottom w:val="nil"/>
                  </w:tcBorders>
                  <w:tcMar>
                    <w:left w:w="0" w:type="dxa"/>
                    <w:right w:w="0" w:type="dxa"/>
                  </w:tcMar>
                </w:tcPr>
                <w:p w14:paraId="3581FDEC" w14:textId="77777777" w:rsidR="00071256" w:rsidRDefault="00071256"/>
              </w:tc>
              <w:tc>
                <w:tcPr>
                  <w:tcW w:w="651" w:type="dxa"/>
                  <w:tcBorders>
                    <w:top w:val="nil"/>
                    <w:bottom w:val="nil"/>
                  </w:tcBorders>
                  <w:tcMar>
                    <w:left w:w="0" w:type="dxa"/>
                    <w:right w:w="0" w:type="dxa"/>
                  </w:tcMar>
                  <w:vAlign w:val="bottom"/>
                </w:tcPr>
                <w:p w14:paraId="56F716AF" w14:textId="77777777" w:rsidR="00071256" w:rsidRDefault="00071256">
                  <w:pPr>
                    <w:pStyle w:val="AccurriTabletextvalues"/>
                    <w:jc w:val="center"/>
                  </w:pPr>
                </w:p>
              </w:tc>
              <w:tc>
                <w:tcPr>
                  <w:tcW w:w="60" w:type="dxa"/>
                  <w:tcBorders>
                    <w:top w:val="nil"/>
                    <w:bottom w:val="nil"/>
                  </w:tcBorders>
                  <w:tcMar>
                    <w:left w:w="0" w:type="dxa"/>
                    <w:right w:w="0" w:type="dxa"/>
                  </w:tcMar>
                </w:tcPr>
                <w:p w14:paraId="602E0A25" w14:textId="77777777" w:rsidR="00071256" w:rsidRDefault="00071256"/>
              </w:tc>
              <w:tc>
                <w:tcPr>
                  <w:tcW w:w="1275" w:type="dxa"/>
                  <w:tcBorders>
                    <w:top w:val="thick" w:sz="12" w:space="0" w:color="009CDE"/>
                    <w:bottom w:val="nil"/>
                  </w:tcBorders>
                  <w:tcMar>
                    <w:left w:w="0" w:type="dxa"/>
                    <w:right w:w="60" w:type="dxa"/>
                  </w:tcMar>
                  <w:vAlign w:val="bottom"/>
                </w:tcPr>
                <w:p w14:paraId="61480DB9" w14:textId="77777777" w:rsidR="00071256" w:rsidRDefault="00071256">
                  <w:pPr>
                    <w:pStyle w:val="AccurriTablenumericvalues"/>
                  </w:pPr>
                </w:p>
              </w:tc>
              <w:tc>
                <w:tcPr>
                  <w:tcW w:w="60" w:type="dxa"/>
                  <w:tcBorders>
                    <w:top w:val="nil"/>
                    <w:bottom w:val="nil"/>
                  </w:tcBorders>
                  <w:tcMar>
                    <w:left w:w="0" w:type="dxa"/>
                    <w:right w:w="0" w:type="dxa"/>
                  </w:tcMar>
                </w:tcPr>
                <w:p w14:paraId="24435BB5" w14:textId="77777777" w:rsidR="00071256" w:rsidRDefault="00071256"/>
              </w:tc>
              <w:tc>
                <w:tcPr>
                  <w:tcW w:w="1275" w:type="dxa"/>
                  <w:tcBorders>
                    <w:top w:val="thick" w:sz="12" w:space="0" w:color="009CDE"/>
                    <w:bottom w:val="nil"/>
                  </w:tcBorders>
                  <w:tcMar>
                    <w:left w:w="0" w:type="dxa"/>
                    <w:right w:w="60" w:type="dxa"/>
                  </w:tcMar>
                  <w:vAlign w:val="bottom"/>
                </w:tcPr>
                <w:p w14:paraId="4721FF01" w14:textId="77777777" w:rsidR="00071256" w:rsidRDefault="00071256">
                  <w:pPr>
                    <w:pStyle w:val="AccurriTablenumericvalues"/>
                  </w:pPr>
                </w:p>
              </w:tc>
            </w:tr>
            <w:tr w:rsidR="00071256" w14:paraId="548D4A32" w14:textId="77777777">
              <w:tc>
                <w:tcPr>
                  <w:tcW w:w="7499" w:type="dxa"/>
                  <w:tcBorders>
                    <w:top w:val="nil"/>
                    <w:bottom w:val="nil"/>
                  </w:tcBorders>
                  <w:tcMar>
                    <w:left w:w="0" w:type="dxa"/>
                    <w:right w:w="0" w:type="dxa"/>
                  </w:tcMar>
                  <w:vAlign w:val="bottom"/>
                </w:tcPr>
                <w:p w14:paraId="0E189237" w14:textId="77777777" w:rsidR="00071256" w:rsidRDefault="00071256">
                  <w:pPr>
                    <w:pStyle w:val="AccurriTabletextvalues"/>
                    <w:jc w:val="left"/>
                  </w:pPr>
                </w:p>
              </w:tc>
              <w:tc>
                <w:tcPr>
                  <w:tcW w:w="60" w:type="dxa"/>
                  <w:tcBorders>
                    <w:top w:val="nil"/>
                    <w:bottom w:val="nil"/>
                  </w:tcBorders>
                  <w:tcMar>
                    <w:left w:w="0" w:type="dxa"/>
                    <w:right w:w="0" w:type="dxa"/>
                  </w:tcMar>
                </w:tcPr>
                <w:p w14:paraId="5FAE0CB0" w14:textId="77777777" w:rsidR="00071256" w:rsidRDefault="00071256"/>
              </w:tc>
              <w:tc>
                <w:tcPr>
                  <w:tcW w:w="651" w:type="dxa"/>
                  <w:tcBorders>
                    <w:top w:val="nil"/>
                    <w:bottom w:val="nil"/>
                  </w:tcBorders>
                  <w:tcMar>
                    <w:left w:w="0" w:type="dxa"/>
                    <w:right w:w="0" w:type="dxa"/>
                  </w:tcMar>
                  <w:vAlign w:val="bottom"/>
                </w:tcPr>
                <w:p w14:paraId="3329AB6F" w14:textId="77777777" w:rsidR="00071256" w:rsidRDefault="00071256">
                  <w:pPr>
                    <w:pStyle w:val="AccurriTabletextvalues"/>
                    <w:jc w:val="center"/>
                  </w:pPr>
                </w:p>
              </w:tc>
              <w:tc>
                <w:tcPr>
                  <w:tcW w:w="60" w:type="dxa"/>
                  <w:tcBorders>
                    <w:top w:val="nil"/>
                    <w:bottom w:val="nil"/>
                  </w:tcBorders>
                  <w:tcMar>
                    <w:left w:w="0" w:type="dxa"/>
                    <w:right w:w="0" w:type="dxa"/>
                  </w:tcMar>
                </w:tcPr>
                <w:p w14:paraId="60A27F97" w14:textId="77777777" w:rsidR="00071256" w:rsidRDefault="00071256"/>
              </w:tc>
              <w:tc>
                <w:tcPr>
                  <w:tcW w:w="1275" w:type="dxa"/>
                  <w:tcBorders>
                    <w:top w:val="nil"/>
                    <w:bottom w:val="nil"/>
                  </w:tcBorders>
                  <w:tcMar>
                    <w:left w:w="0" w:type="dxa"/>
                    <w:right w:w="60" w:type="dxa"/>
                  </w:tcMar>
                  <w:vAlign w:val="bottom"/>
                </w:tcPr>
                <w:p w14:paraId="55059B85" w14:textId="77777777" w:rsidR="00071256" w:rsidRDefault="009666E9">
                  <w:pPr>
                    <w:pStyle w:val="AccurriTablenumericvalues"/>
                  </w:pPr>
                  <w:r>
                    <w:rPr>
                      <w:lang w:val="en-AU"/>
                    </w:rPr>
                    <w:t xml:space="preserve">105,845 </w:t>
                  </w:r>
                </w:p>
              </w:tc>
              <w:tc>
                <w:tcPr>
                  <w:tcW w:w="60" w:type="dxa"/>
                  <w:tcBorders>
                    <w:top w:val="nil"/>
                    <w:bottom w:val="nil"/>
                  </w:tcBorders>
                  <w:tcMar>
                    <w:left w:w="0" w:type="dxa"/>
                    <w:right w:w="0" w:type="dxa"/>
                  </w:tcMar>
                </w:tcPr>
                <w:p w14:paraId="532C2B16" w14:textId="77777777" w:rsidR="00071256" w:rsidRDefault="00071256"/>
              </w:tc>
              <w:tc>
                <w:tcPr>
                  <w:tcW w:w="1275" w:type="dxa"/>
                  <w:tcBorders>
                    <w:top w:val="nil"/>
                    <w:bottom w:val="nil"/>
                  </w:tcBorders>
                  <w:tcMar>
                    <w:left w:w="0" w:type="dxa"/>
                    <w:right w:w="60" w:type="dxa"/>
                  </w:tcMar>
                  <w:vAlign w:val="bottom"/>
                </w:tcPr>
                <w:p w14:paraId="607DC8CD" w14:textId="77777777" w:rsidR="00071256" w:rsidRDefault="009666E9">
                  <w:pPr>
                    <w:pStyle w:val="AccurriTablenumericvalues"/>
                  </w:pPr>
                  <w:r>
                    <w:rPr>
                      <w:lang w:val="en-AU"/>
                    </w:rPr>
                    <w:t xml:space="preserve">84,122 </w:t>
                  </w:r>
                </w:p>
              </w:tc>
            </w:tr>
            <w:tr w:rsidR="00071256" w14:paraId="66CE3DE0" w14:textId="77777777">
              <w:tc>
                <w:tcPr>
                  <w:tcW w:w="7499" w:type="dxa"/>
                  <w:tcBorders>
                    <w:top w:val="nil"/>
                    <w:bottom w:val="nil"/>
                  </w:tcBorders>
                  <w:tcMar>
                    <w:left w:w="0" w:type="dxa"/>
                    <w:right w:w="0" w:type="dxa"/>
                  </w:tcMar>
                  <w:vAlign w:val="bottom"/>
                </w:tcPr>
                <w:p w14:paraId="4B644551" w14:textId="77777777" w:rsidR="00071256" w:rsidRDefault="009666E9">
                  <w:pPr>
                    <w:pStyle w:val="AccurriTabletextvalues"/>
                    <w:jc w:val="left"/>
                  </w:pPr>
                  <w:r>
                    <w:rPr>
                      <w:lang w:val="en-AU"/>
                    </w:rPr>
                    <w:t>Interest received</w:t>
                  </w:r>
                </w:p>
              </w:tc>
              <w:tc>
                <w:tcPr>
                  <w:tcW w:w="60" w:type="dxa"/>
                  <w:tcBorders>
                    <w:top w:val="nil"/>
                    <w:bottom w:val="nil"/>
                  </w:tcBorders>
                  <w:tcMar>
                    <w:left w:w="0" w:type="dxa"/>
                    <w:right w:w="0" w:type="dxa"/>
                  </w:tcMar>
                </w:tcPr>
                <w:p w14:paraId="60C41681" w14:textId="77777777" w:rsidR="00071256" w:rsidRDefault="00071256"/>
              </w:tc>
              <w:tc>
                <w:tcPr>
                  <w:tcW w:w="651" w:type="dxa"/>
                  <w:tcBorders>
                    <w:top w:val="nil"/>
                    <w:bottom w:val="nil"/>
                  </w:tcBorders>
                  <w:tcMar>
                    <w:left w:w="0" w:type="dxa"/>
                    <w:right w:w="0" w:type="dxa"/>
                  </w:tcMar>
                  <w:vAlign w:val="bottom"/>
                </w:tcPr>
                <w:p w14:paraId="5DA04A26" w14:textId="77777777" w:rsidR="00071256" w:rsidRDefault="00071256">
                  <w:pPr>
                    <w:pStyle w:val="AccurriTabletextvalues"/>
                    <w:jc w:val="center"/>
                  </w:pPr>
                </w:p>
              </w:tc>
              <w:tc>
                <w:tcPr>
                  <w:tcW w:w="60" w:type="dxa"/>
                  <w:tcBorders>
                    <w:top w:val="nil"/>
                    <w:bottom w:val="nil"/>
                  </w:tcBorders>
                  <w:tcMar>
                    <w:left w:w="0" w:type="dxa"/>
                    <w:right w:w="0" w:type="dxa"/>
                  </w:tcMar>
                </w:tcPr>
                <w:p w14:paraId="6949743C" w14:textId="77777777" w:rsidR="00071256" w:rsidRDefault="00071256"/>
              </w:tc>
              <w:tc>
                <w:tcPr>
                  <w:tcW w:w="1275" w:type="dxa"/>
                  <w:tcBorders>
                    <w:top w:val="nil"/>
                    <w:bottom w:val="nil"/>
                  </w:tcBorders>
                  <w:tcMar>
                    <w:left w:w="0" w:type="dxa"/>
                    <w:right w:w="60" w:type="dxa"/>
                  </w:tcMar>
                  <w:vAlign w:val="bottom"/>
                </w:tcPr>
                <w:p w14:paraId="41FD193C" w14:textId="77777777" w:rsidR="00071256" w:rsidRDefault="009666E9">
                  <w:pPr>
                    <w:pStyle w:val="AccurriTablenumericvalues"/>
                  </w:pPr>
                  <w:r>
                    <w:rPr>
                      <w:lang w:val="en-AU"/>
                    </w:rPr>
                    <w:t xml:space="preserve">1,084 </w:t>
                  </w:r>
                </w:p>
              </w:tc>
              <w:tc>
                <w:tcPr>
                  <w:tcW w:w="60" w:type="dxa"/>
                  <w:tcBorders>
                    <w:top w:val="nil"/>
                    <w:bottom w:val="nil"/>
                  </w:tcBorders>
                  <w:tcMar>
                    <w:left w:w="0" w:type="dxa"/>
                    <w:right w:w="0" w:type="dxa"/>
                  </w:tcMar>
                </w:tcPr>
                <w:p w14:paraId="25BDDACE" w14:textId="77777777" w:rsidR="00071256" w:rsidRDefault="00071256"/>
              </w:tc>
              <w:tc>
                <w:tcPr>
                  <w:tcW w:w="1275" w:type="dxa"/>
                  <w:tcBorders>
                    <w:top w:val="nil"/>
                    <w:bottom w:val="nil"/>
                  </w:tcBorders>
                  <w:tcMar>
                    <w:left w:w="0" w:type="dxa"/>
                    <w:right w:w="60" w:type="dxa"/>
                  </w:tcMar>
                  <w:vAlign w:val="bottom"/>
                </w:tcPr>
                <w:p w14:paraId="7F7FD9AA" w14:textId="77777777" w:rsidR="00071256" w:rsidRDefault="009666E9">
                  <w:pPr>
                    <w:pStyle w:val="AccurriTablenumericvalues"/>
                  </w:pPr>
                  <w:r>
                    <w:rPr>
                      <w:lang w:val="en-AU"/>
                    </w:rPr>
                    <w:t xml:space="preserve">540 </w:t>
                  </w:r>
                </w:p>
              </w:tc>
            </w:tr>
            <w:tr w:rsidR="00071256" w14:paraId="7E430026" w14:textId="77777777">
              <w:tc>
                <w:tcPr>
                  <w:tcW w:w="7499" w:type="dxa"/>
                  <w:tcBorders>
                    <w:top w:val="nil"/>
                    <w:bottom w:val="nil"/>
                  </w:tcBorders>
                  <w:tcMar>
                    <w:left w:w="0" w:type="dxa"/>
                    <w:right w:w="0" w:type="dxa"/>
                  </w:tcMar>
                  <w:vAlign w:val="bottom"/>
                </w:tcPr>
                <w:p w14:paraId="1128A29A" w14:textId="77777777" w:rsidR="00071256" w:rsidRDefault="009666E9">
                  <w:pPr>
                    <w:pStyle w:val="AccurriTabletextvalues"/>
                    <w:jc w:val="left"/>
                  </w:pPr>
                  <w:r>
                    <w:rPr>
                      <w:lang w:val="en-AU"/>
                    </w:rPr>
                    <w:t>Other revenue</w:t>
                  </w:r>
                </w:p>
              </w:tc>
              <w:tc>
                <w:tcPr>
                  <w:tcW w:w="60" w:type="dxa"/>
                  <w:tcBorders>
                    <w:top w:val="nil"/>
                    <w:bottom w:val="nil"/>
                  </w:tcBorders>
                  <w:tcMar>
                    <w:left w:w="0" w:type="dxa"/>
                    <w:right w:w="0" w:type="dxa"/>
                  </w:tcMar>
                </w:tcPr>
                <w:p w14:paraId="5EF2BAD2" w14:textId="77777777" w:rsidR="00071256" w:rsidRDefault="00071256"/>
              </w:tc>
              <w:tc>
                <w:tcPr>
                  <w:tcW w:w="651" w:type="dxa"/>
                  <w:tcBorders>
                    <w:top w:val="nil"/>
                    <w:bottom w:val="nil"/>
                  </w:tcBorders>
                  <w:tcMar>
                    <w:left w:w="0" w:type="dxa"/>
                    <w:right w:w="0" w:type="dxa"/>
                  </w:tcMar>
                  <w:vAlign w:val="bottom"/>
                </w:tcPr>
                <w:p w14:paraId="20F5F211" w14:textId="77777777" w:rsidR="00071256" w:rsidRDefault="00071256">
                  <w:pPr>
                    <w:pStyle w:val="AccurriTabletextvalues"/>
                    <w:jc w:val="center"/>
                  </w:pPr>
                </w:p>
              </w:tc>
              <w:tc>
                <w:tcPr>
                  <w:tcW w:w="60" w:type="dxa"/>
                  <w:tcBorders>
                    <w:top w:val="nil"/>
                    <w:bottom w:val="nil"/>
                  </w:tcBorders>
                  <w:tcMar>
                    <w:left w:w="0" w:type="dxa"/>
                    <w:right w:w="0" w:type="dxa"/>
                  </w:tcMar>
                </w:tcPr>
                <w:p w14:paraId="16543F9C" w14:textId="77777777" w:rsidR="00071256" w:rsidRDefault="00071256"/>
              </w:tc>
              <w:tc>
                <w:tcPr>
                  <w:tcW w:w="1275" w:type="dxa"/>
                  <w:tcBorders>
                    <w:top w:val="nil"/>
                    <w:bottom w:val="nil"/>
                  </w:tcBorders>
                  <w:tcMar>
                    <w:left w:w="0" w:type="dxa"/>
                    <w:right w:w="60" w:type="dxa"/>
                  </w:tcMar>
                  <w:vAlign w:val="bottom"/>
                </w:tcPr>
                <w:p w14:paraId="3918F773" w14:textId="77777777" w:rsidR="00071256" w:rsidRDefault="009666E9">
                  <w:pPr>
                    <w:pStyle w:val="AccurriTablenumericvalues"/>
                  </w:pPr>
                  <w:r>
                    <w:rPr>
                      <w:lang w:val="en-AU"/>
                    </w:rPr>
                    <w:t xml:space="preserve">3,964 </w:t>
                  </w:r>
                </w:p>
              </w:tc>
              <w:tc>
                <w:tcPr>
                  <w:tcW w:w="60" w:type="dxa"/>
                  <w:tcBorders>
                    <w:top w:val="nil"/>
                    <w:bottom w:val="nil"/>
                  </w:tcBorders>
                  <w:tcMar>
                    <w:left w:w="0" w:type="dxa"/>
                    <w:right w:w="0" w:type="dxa"/>
                  </w:tcMar>
                </w:tcPr>
                <w:p w14:paraId="0DD9BDF6" w14:textId="77777777" w:rsidR="00071256" w:rsidRDefault="00071256"/>
              </w:tc>
              <w:tc>
                <w:tcPr>
                  <w:tcW w:w="1275" w:type="dxa"/>
                  <w:tcBorders>
                    <w:top w:val="nil"/>
                    <w:bottom w:val="nil"/>
                  </w:tcBorders>
                  <w:tcMar>
                    <w:left w:w="0" w:type="dxa"/>
                    <w:right w:w="60" w:type="dxa"/>
                  </w:tcMar>
                  <w:vAlign w:val="bottom"/>
                </w:tcPr>
                <w:p w14:paraId="75594F45" w14:textId="77777777" w:rsidR="00071256" w:rsidRDefault="009666E9">
                  <w:pPr>
                    <w:pStyle w:val="AccurriTablenumericvalues"/>
                  </w:pPr>
                  <w:r>
                    <w:rPr>
                      <w:lang w:val="en-AU"/>
                    </w:rPr>
                    <w:t xml:space="preserve">3,358 </w:t>
                  </w:r>
                </w:p>
              </w:tc>
            </w:tr>
            <w:tr w:rsidR="00071256" w14:paraId="40111263" w14:textId="77777777">
              <w:tc>
                <w:tcPr>
                  <w:tcW w:w="7499" w:type="dxa"/>
                  <w:tcBorders>
                    <w:top w:val="nil"/>
                    <w:bottom w:val="nil"/>
                  </w:tcBorders>
                  <w:tcMar>
                    <w:left w:w="0" w:type="dxa"/>
                    <w:right w:w="0" w:type="dxa"/>
                  </w:tcMar>
                  <w:vAlign w:val="bottom"/>
                </w:tcPr>
                <w:p w14:paraId="6B69BC32" w14:textId="77777777" w:rsidR="00071256" w:rsidRDefault="009666E9">
                  <w:pPr>
                    <w:pStyle w:val="AccurriTabletextvalues"/>
                    <w:jc w:val="left"/>
                  </w:pPr>
                  <w:r>
                    <w:rPr>
                      <w:lang w:val="en-AU"/>
                    </w:rPr>
                    <w:t>Interest and other finance costs paid</w:t>
                  </w:r>
                </w:p>
              </w:tc>
              <w:tc>
                <w:tcPr>
                  <w:tcW w:w="60" w:type="dxa"/>
                  <w:tcBorders>
                    <w:top w:val="nil"/>
                    <w:bottom w:val="nil"/>
                  </w:tcBorders>
                  <w:tcMar>
                    <w:left w:w="0" w:type="dxa"/>
                    <w:right w:w="0" w:type="dxa"/>
                  </w:tcMar>
                </w:tcPr>
                <w:p w14:paraId="5265B6E2" w14:textId="77777777" w:rsidR="00071256" w:rsidRDefault="00071256"/>
              </w:tc>
              <w:tc>
                <w:tcPr>
                  <w:tcW w:w="651" w:type="dxa"/>
                  <w:tcBorders>
                    <w:top w:val="nil"/>
                    <w:bottom w:val="nil"/>
                  </w:tcBorders>
                  <w:tcMar>
                    <w:left w:w="0" w:type="dxa"/>
                    <w:right w:w="0" w:type="dxa"/>
                  </w:tcMar>
                  <w:vAlign w:val="bottom"/>
                </w:tcPr>
                <w:p w14:paraId="2325EB86" w14:textId="77777777" w:rsidR="00071256" w:rsidRDefault="00071256">
                  <w:pPr>
                    <w:pStyle w:val="AccurriTabletextvalues"/>
                    <w:jc w:val="center"/>
                  </w:pPr>
                </w:p>
              </w:tc>
              <w:tc>
                <w:tcPr>
                  <w:tcW w:w="60" w:type="dxa"/>
                  <w:tcBorders>
                    <w:top w:val="nil"/>
                    <w:bottom w:val="nil"/>
                  </w:tcBorders>
                  <w:tcMar>
                    <w:left w:w="0" w:type="dxa"/>
                    <w:right w:w="0" w:type="dxa"/>
                  </w:tcMar>
                </w:tcPr>
                <w:p w14:paraId="00C92AFB" w14:textId="77777777" w:rsidR="00071256" w:rsidRDefault="00071256"/>
              </w:tc>
              <w:tc>
                <w:tcPr>
                  <w:tcW w:w="1275" w:type="dxa"/>
                  <w:tcBorders>
                    <w:top w:val="nil"/>
                    <w:bottom w:val="nil"/>
                  </w:tcBorders>
                  <w:tcMar>
                    <w:left w:w="0" w:type="dxa"/>
                    <w:right w:w="0" w:type="dxa"/>
                  </w:tcMar>
                  <w:vAlign w:val="bottom"/>
                </w:tcPr>
                <w:p w14:paraId="4082949C" w14:textId="77777777" w:rsidR="00071256" w:rsidRDefault="009666E9">
                  <w:pPr>
                    <w:pStyle w:val="AccurriTablenumericvalues"/>
                  </w:pPr>
                  <w:r>
                    <w:rPr>
                      <w:lang w:val="en-AU"/>
                    </w:rPr>
                    <w:t>(18,845)</w:t>
                  </w:r>
                </w:p>
              </w:tc>
              <w:tc>
                <w:tcPr>
                  <w:tcW w:w="60" w:type="dxa"/>
                  <w:tcBorders>
                    <w:top w:val="nil"/>
                    <w:bottom w:val="nil"/>
                  </w:tcBorders>
                  <w:tcMar>
                    <w:left w:w="0" w:type="dxa"/>
                    <w:right w:w="0" w:type="dxa"/>
                  </w:tcMar>
                </w:tcPr>
                <w:p w14:paraId="6C8BEBB4" w14:textId="77777777" w:rsidR="00071256" w:rsidRDefault="00071256"/>
              </w:tc>
              <w:tc>
                <w:tcPr>
                  <w:tcW w:w="1275" w:type="dxa"/>
                  <w:tcBorders>
                    <w:top w:val="nil"/>
                    <w:bottom w:val="nil"/>
                  </w:tcBorders>
                  <w:tcMar>
                    <w:left w:w="0" w:type="dxa"/>
                    <w:right w:w="0" w:type="dxa"/>
                  </w:tcMar>
                  <w:vAlign w:val="bottom"/>
                </w:tcPr>
                <w:p w14:paraId="4EDE4530" w14:textId="77777777" w:rsidR="00071256" w:rsidRDefault="009666E9">
                  <w:pPr>
                    <w:pStyle w:val="AccurriTablenumericvalues"/>
                  </w:pPr>
                  <w:r>
                    <w:rPr>
                      <w:lang w:val="en-AU"/>
                    </w:rPr>
                    <w:t>(21,030)</w:t>
                  </w:r>
                </w:p>
              </w:tc>
            </w:tr>
            <w:tr w:rsidR="00071256" w14:paraId="0671F7C4" w14:textId="77777777">
              <w:tc>
                <w:tcPr>
                  <w:tcW w:w="7499" w:type="dxa"/>
                  <w:tcBorders>
                    <w:top w:val="nil"/>
                    <w:bottom w:val="nil"/>
                  </w:tcBorders>
                  <w:tcMar>
                    <w:left w:w="0" w:type="dxa"/>
                    <w:right w:w="0" w:type="dxa"/>
                  </w:tcMar>
                  <w:vAlign w:val="bottom"/>
                </w:tcPr>
                <w:p w14:paraId="69FB3289" w14:textId="77777777" w:rsidR="00071256" w:rsidRDefault="009666E9">
                  <w:pPr>
                    <w:pStyle w:val="AccurriTabletextvalues"/>
                    <w:jc w:val="left"/>
                  </w:pPr>
                  <w:r>
                    <w:rPr>
                      <w:lang w:val="en-AU"/>
                    </w:rPr>
                    <w:t>Income taxes paid</w:t>
                  </w:r>
                </w:p>
              </w:tc>
              <w:tc>
                <w:tcPr>
                  <w:tcW w:w="60" w:type="dxa"/>
                  <w:tcBorders>
                    <w:top w:val="nil"/>
                    <w:bottom w:val="nil"/>
                  </w:tcBorders>
                  <w:tcMar>
                    <w:left w:w="0" w:type="dxa"/>
                    <w:right w:w="0" w:type="dxa"/>
                  </w:tcMar>
                </w:tcPr>
                <w:p w14:paraId="64CE920D" w14:textId="77777777" w:rsidR="00071256" w:rsidRDefault="00071256"/>
              </w:tc>
              <w:tc>
                <w:tcPr>
                  <w:tcW w:w="651" w:type="dxa"/>
                  <w:tcBorders>
                    <w:top w:val="nil"/>
                    <w:bottom w:val="nil"/>
                  </w:tcBorders>
                  <w:tcMar>
                    <w:left w:w="0" w:type="dxa"/>
                    <w:right w:w="0" w:type="dxa"/>
                  </w:tcMar>
                  <w:vAlign w:val="bottom"/>
                </w:tcPr>
                <w:p w14:paraId="63C5E638" w14:textId="77777777" w:rsidR="00071256" w:rsidRDefault="00071256">
                  <w:pPr>
                    <w:pStyle w:val="AccurriTabletextvalues"/>
                    <w:jc w:val="center"/>
                  </w:pPr>
                </w:p>
              </w:tc>
              <w:tc>
                <w:tcPr>
                  <w:tcW w:w="60" w:type="dxa"/>
                  <w:tcBorders>
                    <w:top w:val="nil"/>
                    <w:bottom w:val="nil"/>
                  </w:tcBorders>
                  <w:tcMar>
                    <w:left w:w="0" w:type="dxa"/>
                    <w:right w:w="0" w:type="dxa"/>
                  </w:tcMar>
                </w:tcPr>
                <w:p w14:paraId="3A1DE8F5" w14:textId="77777777" w:rsidR="00071256" w:rsidRDefault="00071256"/>
              </w:tc>
              <w:tc>
                <w:tcPr>
                  <w:tcW w:w="1275" w:type="dxa"/>
                  <w:tcBorders>
                    <w:top w:val="nil"/>
                    <w:bottom w:val="nil"/>
                  </w:tcBorders>
                  <w:tcMar>
                    <w:left w:w="0" w:type="dxa"/>
                    <w:right w:w="0" w:type="dxa"/>
                  </w:tcMar>
                  <w:vAlign w:val="bottom"/>
                </w:tcPr>
                <w:p w14:paraId="287EC716" w14:textId="77777777" w:rsidR="00071256" w:rsidRDefault="009666E9">
                  <w:pPr>
                    <w:pStyle w:val="AccurriTablenumericvalues"/>
                  </w:pPr>
                  <w:r>
                    <w:rPr>
                      <w:lang w:val="en-AU"/>
                    </w:rPr>
                    <w:t>(9,216)</w:t>
                  </w:r>
                </w:p>
              </w:tc>
              <w:tc>
                <w:tcPr>
                  <w:tcW w:w="60" w:type="dxa"/>
                  <w:tcBorders>
                    <w:top w:val="nil"/>
                    <w:bottom w:val="nil"/>
                  </w:tcBorders>
                  <w:tcMar>
                    <w:left w:w="0" w:type="dxa"/>
                    <w:right w:w="0" w:type="dxa"/>
                  </w:tcMar>
                </w:tcPr>
                <w:p w14:paraId="22A866CB" w14:textId="77777777" w:rsidR="00071256" w:rsidRDefault="00071256"/>
              </w:tc>
              <w:tc>
                <w:tcPr>
                  <w:tcW w:w="1275" w:type="dxa"/>
                  <w:tcBorders>
                    <w:top w:val="nil"/>
                    <w:bottom w:val="nil"/>
                  </w:tcBorders>
                  <w:tcMar>
                    <w:left w:w="0" w:type="dxa"/>
                    <w:right w:w="0" w:type="dxa"/>
                  </w:tcMar>
                  <w:vAlign w:val="bottom"/>
                </w:tcPr>
                <w:p w14:paraId="317C3E62" w14:textId="77777777" w:rsidR="00071256" w:rsidRDefault="009666E9">
                  <w:pPr>
                    <w:pStyle w:val="AccurriTablenumericvalues"/>
                  </w:pPr>
                  <w:r>
                    <w:rPr>
                      <w:lang w:val="en-AU"/>
                    </w:rPr>
                    <w:t>(8,461)</w:t>
                  </w:r>
                </w:p>
              </w:tc>
            </w:tr>
            <w:tr w:rsidR="00071256" w14:paraId="336B2A61" w14:textId="77777777">
              <w:tc>
                <w:tcPr>
                  <w:tcW w:w="7499" w:type="dxa"/>
                  <w:tcBorders>
                    <w:top w:val="nil"/>
                    <w:bottom w:val="nil"/>
                  </w:tcBorders>
                  <w:tcMar>
                    <w:left w:w="0" w:type="dxa"/>
                    <w:right w:w="0" w:type="dxa"/>
                  </w:tcMar>
                  <w:vAlign w:val="bottom"/>
                </w:tcPr>
                <w:p w14:paraId="5D3ADC97" w14:textId="77777777" w:rsidR="00071256" w:rsidRDefault="00071256">
                  <w:pPr>
                    <w:pStyle w:val="AccurriTabletextvalues"/>
                    <w:jc w:val="left"/>
                  </w:pPr>
                </w:p>
              </w:tc>
              <w:tc>
                <w:tcPr>
                  <w:tcW w:w="60" w:type="dxa"/>
                  <w:tcBorders>
                    <w:top w:val="nil"/>
                    <w:bottom w:val="nil"/>
                  </w:tcBorders>
                  <w:tcMar>
                    <w:left w:w="0" w:type="dxa"/>
                    <w:right w:w="0" w:type="dxa"/>
                  </w:tcMar>
                </w:tcPr>
                <w:p w14:paraId="362D6426" w14:textId="77777777" w:rsidR="00071256" w:rsidRDefault="00071256"/>
              </w:tc>
              <w:tc>
                <w:tcPr>
                  <w:tcW w:w="651" w:type="dxa"/>
                  <w:tcBorders>
                    <w:top w:val="nil"/>
                    <w:bottom w:val="nil"/>
                  </w:tcBorders>
                  <w:tcMar>
                    <w:left w:w="0" w:type="dxa"/>
                    <w:right w:w="0" w:type="dxa"/>
                  </w:tcMar>
                  <w:vAlign w:val="bottom"/>
                </w:tcPr>
                <w:p w14:paraId="0667D0BD" w14:textId="77777777" w:rsidR="00071256" w:rsidRDefault="00071256">
                  <w:pPr>
                    <w:pStyle w:val="AccurriTabletextvalues"/>
                    <w:jc w:val="center"/>
                  </w:pPr>
                </w:p>
              </w:tc>
              <w:tc>
                <w:tcPr>
                  <w:tcW w:w="60" w:type="dxa"/>
                  <w:tcBorders>
                    <w:top w:val="nil"/>
                    <w:bottom w:val="nil"/>
                  </w:tcBorders>
                  <w:tcMar>
                    <w:left w:w="0" w:type="dxa"/>
                    <w:right w:w="0" w:type="dxa"/>
                  </w:tcMar>
                </w:tcPr>
                <w:p w14:paraId="57BF8859" w14:textId="77777777" w:rsidR="00071256" w:rsidRDefault="00071256"/>
              </w:tc>
              <w:tc>
                <w:tcPr>
                  <w:tcW w:w="1275" w:type="dxa"/>
                  <w:tcBorders>
                    <w:top w:val="thick" w:sz="12" w:space="0" w:color="009CDE"/>
                    <w:bottom w:val="nil"/>
                  </w:tcBorders>
                  <w:tcMar>
                    <w:left w:w="0" w:type="dxa"/>
                    <w:right w:w="60" w:type="dxa"/>
                  </w:tcMar>
                  <w:vAlign w:val="bottom"/>
                </w:tcPr>
                <w:p w14:paraId="69DEA62E" w14:textId="77777777" w:rsidR="00071256" w:rsidRDefault="00071256">
                  <w:pPr>
                    <w:pStyle w:val="AccurriTablenumericvalues"/>
                  </w:pPr>
                </w:p>
              </w:tc>
              <w:tc>
                <w:tcPr>
                  <w:tcW w:w="60" w:type="dxa"/>
                  <w:tcBorders>
                    <w:top w:val="nil"/>
                    <w:bottom w:val="nil"/>
                  </w:tcBorders>
                  <w:tcMar>
                    <w:left w:w="0" w:type="dxa"/>
                    <w:right w:w="0" w:type="dxa"/>
                  </w:tcMar>
                </w:tcPr>
                <w:p w14:paraId="1D9A297A" w14:textId="77777777" w:rsidR="00071256" w:rsidRDefault="00071256"/>
              </w:tc>
              <w:tc>
                <w:tcPr>
                  <w:tcW w:w="1275" w:type="dxa"/>
                  <w:tcBorders>
                    <w:top w:val="thick" w:sz="12" w:space="0" w:color="009CDE"/>
                    <w:bottom w:val="nil"/>
                  </w:tcBorders>
                  <w:tcMar>
                    <w:left w:w="0" w:type="dxa"/>
                    <w:right w:w="60" w:type="dxa"/>
                  </w:tcMar>
                  <w:vAlign w:val="bottom"/>
                </w:tcPr>
                <w:p w14:paraId="3E35DCFA" w14:textId="77777777" w:rsidR="00071256" w:rsidRDefault="00071256">
                  <w:pPr>
                    <w:pStyle w:val="AccurriTablenumericvalues"/>
                  </w:pPr>
                </w:p>
              </w:tc>
            </w:tr>
            <w:tr w:rsidR="00071256" w14:paraId="14E07C0B" w14:textId="77777777">
              <w:tc>
                <w:tcPr>
                  <w:tcW w:w="7499" w:type="dxa"/>
                  <w:tcBorders>
                    <w:top w:val="nil"/>
                    <w:bottom w:val="nil"/>
                  </w:tcBorders>
                  <w:tcMar>
                    <w:left w:w="0" w:type="dxa"/>
                    <w:right w:w="0" w:type="dxa"/>
                  </w:tcMar>
                  <w:vAlign w:val="bottom"/>
                </w:tcPr>
                <w:p w14:paraId="314590A0" w14:textId="77777777" w:rsidR="00071256" w:rsidRDefault="009666E9">
                  <w:pPr>
                    <w:pStyle w:val="AccurriTabletextvalues"/>
                    <w:jc w:val="left"/>
                  </w:pPr>
                  <w:r>
                    <w:rPr>
                      <w:lang w:val="en-AU"/>
                    </w:rPr>
                    <w:t>Net cash from operating activities</w:t>
                  </w:r>
                </w:p>
              </w:tc>
              <w:tc>
                <w:tcPr>
                  <w:tcW w:w="60" w:type="dxa"/>
                  <w:tcBorders>
                    <w:top w:val="nil"/>
                    <w:bottom w:val="nil"/>
                  </w:tcBorders>
                  <w:tcMar>
                    <w:left w:w="0" w:type="dxa"/>
                    <w:right w:w="0" w:type="dxa"/>
                  </w:tcMar>
                </w:tcPr>
                <w:p w14:paraId="54CA053E" w14:textId="77777777" w:rsidR="00071256" w:rsidRDefault="00071256"/>
              </w:tc>
              <w:tc>
                <w:tcPr>
                  <w:tcW w:w="651" w:type="dxa"/>
                  <w:tcBorders>
                    <w:top w:val="nil"/>
                    <w:bottom w:val="nil"/>
                  </w:tcBorders>
                  <w:tcMar>
                    <w:left w:w="0" w:type="dxa"/>
                    <w:right w:w="0" w:type="dxa"/>
                  </w:tcMar>
                  <w:vAlign w:val="bottom"/>
                </w:tcPr>
                <w:p w14:paraId="6538016D" w14:textId="77777777" w:rsidR="00071256" w:rsidRDefault="00071256">
                  <w:pPr>
                    <w:pStyle w:val="AccurriTabletextvalues"/>
                    <w:jc w:val="center"/>
                  </w:pPr>
                </w:p>
              </w:tc>
              <w:tc>
                <w:tcPr>
                  <w:tcW w:w="60" w:type="dxa"/>
                  <w:tcBorders>
                    <w:top w:val="nil"/>
                    <w:bottom w:val="nil"/>
                  </w:tcBorders>
                  <w:tcMar>
                    <w:left w:w="0" w:type="dxa"/>
                    <w:right w:w="0" w:type="dxa"/>
                  </w:tcMar>
                </w:tcPr>
                <w:p w14:paraId="309B8DA3" w14:textId="77777777" w:rsidR="00071256" w:rsidRDefault="00071256"/>
              </w:tc>
              <w:tc>
                <w:tcPr>
                  <w:tcW w:w="1275" w:type="dxa"/>
                  <w:tcBorders>
                    <w:top w:val="nil"/>
                    <w:bottom w:val="thick" w:sz="12" w:space="0" w:color="009CDE"/>
                  </w:tcBorders>
                  <w:tcMar>
                    <w:left w:w="0" w:type="dxa"/>
                    <w:right w:w="60" w:type="dxa"/>
                  </w:tcMar>
                  <w:vAlign w:val="bottom"/>
                </w:tcPr>
                <w:p w14:paraId="5A95744A" w14:textId="77777777" w:rsidR="00071256" w:rsidRDefault="009666E9">
                  <w:pPr>
                    <w:pStyle w:val="AccurriTablenumericvalues"/>
                  </w:pPr>
                  <w:r>
                    <w:rPr>
                      <w:lang w:val="en-AU"/>
                    </w:rPr>
                    <w:t xml:space="preserve">82,832 </w:t>
                  </w:r>
                </w:p>
              </w:tc>
              <w:tc>
                <w:tcPr>
                  <w:tcW w:w="60" w:type="dxa"/>
                  <w:tcBorders>
                    <w:top w:val="nil"/>
                    <w:bottom w:val="nil"/>
                  </w:tcBorders>
                  <w:tcMar>
                    <w:left w:w="0" w:type="dxa"/>
                    <w:right w:w="0" w:type="dxa"/>
                  </w:tcMar>
                </w:tcPr>
                <w:p w14:paraId="329B1F10" w14:textId="77777777" w:rsidR="00071256" w:rsidRDefault="00071256"/>
              </w:tc>
              <w:tc>
                <w:tcPr>
                  <w:tcW w:w="1275" w:type="dxa"/>
                  <w:tcBorders>
                    <w:top w:val="nil"/>
                    <w:bottom w:val="thick" w:sz="12" w:space="0" w:color="009CDE"/>
                  </w:tcBorders>
                  <w:tcMar>
                    <w:left w:w="0" w:type="dxa"/>
                    <w:right w:w="60" w:type="dxa"/>
                  </w:tcMar>
                  <w:vAlign w:val="bottom"/>
                </w:tcPr>
                <w:p w14:paraId="04037D09" w14:textId="77777777" w:rsidR="00071256" w:rsidRDefault="009666E9">
                  <w:pPr>
                    <w:pStyle w:val="AccurriTablenumericvalues"/>
                  </w:pPr>
                  <w:r>
                    <w:rPr>
                      <w:lang w:val="en-AU"/>
                    </w:rPr>
                    <w:t xml:space="preserve">58,529 </w:t>
                  </w:r>
                </w:p>
              </w:tc>
            </w:tr>
          </w:tbl>
          <w:p w14:paraId="03036733" w14:textId="77777777" w:rsidR="00071256" w:rsidRDefault="009666E9">
            <w:r>
              <w:rPr>
                <w:rFonts w:ascii="Times New Roman" w:eastAsia="Times New Roman" w:hAnsi="Times New Roman" w:cs="Times New Roman"/>
                <w:b/>
                <w:lang w:val="en-AU"/>
              </w:rPr>
              <w:t xml:space="preserve"> </w:t>
            </w:r>
          </w:p>
        </w:tc>
      </w:tr>
    </w:tbl>
    <w:p w14:paraId="3004115E" w14:textId="77777777" w:rsidR="00071256" w:rsidRDefault="00071256">
      <w:pPr>
        <w:sectPr w:rsidR="00071256">
          <w:headerReference w:type="even" r:id="rId60"/>
          <w:headerReference w:type="default" r:id="rId61"/>
          <w:footerReference w:type="even" r:id="rId62"/>
          <w:footerReference w:type="default" r:id="rId63"/>
          <w:headerReference w:type="first" r:id="rId64"/>
          <w:footerReference w:type="first" r:id="rId65"/>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01AB3907"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071256" w14:paraId="1A9E02DF" w14:textId="77777777">
              <w:tc>
                <w:tcPr>
                  <w:tcW w:w="7499" w:type="dxa"/>
                  <w:tcBorders>
                    <w:top w:val="nil"/>
                    <w:bottom w:val="nil"/>
                  </w:tcBorders>
                  <w:tcMar>
                    <w:left w:w="0" w:type="dxa"/>
                    <w:right w:w="0" w:type="dxa"/>
                  </w:tcMar>
                  <w:vAlign w:val="bottom"/>
                </w:tcPr>
                <w:p w14:paraId="271B0AA2" w14:textId="77777777" w:rsidR="00071256" w:rsidRDefault="009666E9">
                  <w:pPr>
                    <w:pStyle w:val="AccurriTablemaintitle"/>
                  </w:pPr>
                  <w:r>
                    <w:rPr>
                      <w:lang w:val="en-AU"/>
                    </w:rPr>
                    <w:t>Cash flows from investing activities</w:t>
                  </w:r>
                </w:p>
              </w:tc>
              <w:tc>
                <w:tcPr>
                  <w:tcW w:w="60" w:type="dxa"/>
                  <w:tcBorders>
                    <w:top w:val="nil"/>
                    <w:bottom w:val="nil"/>
                  </w:tcBorders>
                  <w:tcMar>
                    <w:left w:w="0" w:type="dxa"/>
                    <w:right w:w="0" w:type="dxa"/>
                  </w:tcMar>
                </w:tcPr>
                <w:p w14:paraId="5373A744" w14:textId="77777777" w:rsidR="00071256" w:rsidRDefault="00071256"/>
              </w:tc>
              <w:tc>
                <w:tcPr>
                  <w:tcW w:w="651" w:type="dxa"/>
                  <w:tcBorders>
                    <w:top w:val="nil"/>
                    <w:bottom w:val="nil"/>
                  </w:tcBorders>
                  <w:tcMar>
                    <w:left w:w="0" w:type="dxa"/>
                    <w:right w:w="0" w:type="dxa"/>
                  </w:tcMar>
                  <w:vAlign w:val="bottom"/>
                </w:tcPr>
                <w:p w14:paraId="16E4C14F" w14:textId="77777777" w:rsidR="00071256" w:rsidRDefault="00071256">
                  <w:pPr>
                    <w:pStyle w:val="AccurriTabletextvalues"/>
                    <w:jc w:val="center"/>
                  </w:pPr>
                </w:p>
              </w:tc>
              <w:tc>
                <w:tcPr>
                  <w:tcW w:w="60" w:type="dxa"/>
                  <w:tcBorders>
                    <w:top w:val="nil"/>
                    <w:bottom w:val="nil"/>
                  </w:tcBorders>
                  <w:tcMar>
                    <w:left w:w="0" w:type="dxa"/>
                    <w:right w:w="0" w:type="dxa"/>
                  </w:tcMar>
                </w:tcPr>
                <w:p w14:paraId="60D8B2DD" w14:textId="77777777" w:rsidR="00071256" w:rsidRDefault="00071256"/>
              </w:tc>
              <w:tc>
                <w:tcPr>
                  <w:tcW w:w="1275" w:type="dxa"/>
                  <w:tcBorders>
                    <w:top w:val="nil"/>
                    <w:bottom w:val="nil"/>
                  </w:tcBorders>
                  <w:tcMar>
                    <w:left w:w="0" w:type="dxa"/>
                    <w:right w:w="60" w:type="dxa"/>
                  </w:tcMar>
                  <w:vAlign w:val="bottom"/>
                </w:tcPr>
                <w:p w14:paraId="7452A6D7" w14:textId="77777777" w:rsidR="00071256" w:rsidRDefault="00071256">
                  <w:pPr>
                    <w:pStyle w:val="AccurriTablenumericvalues"/>
                  </w:pPr>
                </w:p>
              </w:tc>
              <w:tc>
                <w:tcPr>
                  <w:tcW w:w="60" w:type="dxa"/>
                  <w:tcBorders>
                    <w:top w:val="nil"/>
                    <w:bottom w:val="nil"/>
                  </w:tcBorders>
                  <w:tcMar>
                    <w:left w:w="0" w:type="dxa"/>
                    <w:right w:w="0" w:type="dxa"/>
                  </w:tcMar>
                </w:tcPr>
                <w:p w14:paraId="21D78F27" w14:textId="77777777" w:rsidR="00071256" w:rsidRDefault="00071256"/>
              </w:tc>
              <w:tc>
                <w:tcPr>
                  <w:tcW w:w="1275" w:type="dxa"/>
                  <w:tcBorders>
                    <w:top w:val="nil"/>
                    <w:bottom w:val="nil"/>
                  </w:tcBorders>
                  <w:tcMar>
                    <w:left w:w="0" w:type="dxa"/>
                    <w:right w:w="60" w:type="dxa"/>
                  </w:tcMar>
                  <w:vAlign w:val="bottom"/>
                </w:tcPr>
                <w:p w14:paraId="659B872F" w14:textId="77777777" w:rsidR="00071256" w:rsidRDefault="00071256">
                  <w:pPr>
                    <w:pStyle w:val="AccurriTablenumericvalues"/>
                  </w:pPr>
                </w:p>
              </w:tc>
            </w:tr>
            <w:tr w:rsidR="00071256" w14:paraId="3FF53170" w14:textId="77777777">
              <w:tc>
                <w:tcPr>
                  <w:tcW w:w="7499" w:type="dxa"/>
                  <w:tcBorders>
                    <w:top w:val="nil"/>
                    <w:bottom w:val="nil"/>
                  </w:tcBorders>
                  <w:tcMar>
                    <w:left w:w="0" w:type="dxa"/>
                    <w:right w:w="0" w:type="dxa"/>
                  </w:tcMar>
                  <w:vAlign w:val="bottom"/>
                </w:tcPr>
                <w:p w14:paraId="3AE0F4F6" w14:textId="77777777" w:rsidR="00071256" w:rsidRDefault="009666E9">
                  <w:pPr>
                    <w:pStyle w:val="AccurriTabletextvalues"/>
                    <w:jc w:val="left"/>
                  </w:pPr>
                  <w:r>
                    <w:rPr>
                      <w:lang w:val="en-AU"/>
                    </w:rPr>
                    <w:t>Payments for investments</w:t>
                  </w:r>
                </w:p>
              </w:tc>
              <w:tc>
                <w:tcPr>
                  <w:tcW w:w="60" w:type="dxa"/>
                  <w:tcBorders>
                    <w:top w:val="nil"/>
                    <w:bottom w:val="nil"/>
                  </w:tcBorders>
                  <w:tcMar>
                    <w:left w:w="0" w:type="dxa"/>
                    <w:right w:w="0" w:type="dxa"/>
                  </w:tcMar>
                </w:tcPr>
                <w:p w14:paraId="632253F0" w14:textId="77777777" w:rsidR="00071256" w:rsidRDefault="00071256"/>
              </w:tc>
              <w:tc>
                <w:tcPr>
                  <w:tcW w:w="651" w:type="dxa"/>
                  <w:tcBorders>
                    <w:top w:val="nil"/>
                    <w:bottom w:val="nil"/>
                  </w:tcBorders>
                  <w:tcMar>
                    <w:left w:w="0" w:type="dxa"/>
                    <w:right w:w="0" w:type="dxa"/>
                  </w:tcMar>
                  <w:vAlign w:val="bottom"/>
                </w:tcPr>
                <w:p w14:paraId="36FAFE79" w14:textId="77777777" w:rsidR="00071256" w:rsidRDefault="00071256">
                  <w:pPr>
                    <w:pStyle w:val="AccurriTabletextvalues"/>
                    <w:jc w:val="center"/>
                  </w:pPr>
                </w:p>
              </w:tc>
              <w:tc>
                <w:tcPr>
                  <w:tcW w:w="60" w:type="dxa"/>
                  <w:tcBorders>
                    <w:top w:val="nil"/>
                    <w:bottom w:val="nil"/>
                  </w:tcBorders>
                  <w:tcMar>
                    <w:left w:w="0" w:type="dxa"/>
                    <w:right w:w="0" w:type="dxa"/>
                  </w:tcMar>
                </w:tcPr>
                <w:p w14:paraId="56012B17" w14:textId="77777777" w:rsidR="00071256" w:rsidRDefault="00071256"/>
              </w:tc>
              <w:tc>
                <w:tcPr>
                  <w:tcW w:w="1275" w:type="dxa"/>
                  <w:tcBorders>
                    <w:top w:val="nil"/>
                    <w:bottom w:val="nil"/>
                  </w:tcBorders>
                  <w:tcMar>
                    <w:left w:w="0" w:type="dxa"/>
                    <w:right w:w="0" w:type="dxa"/>
                  </w:tcMar>
                  <w:vAlign w:val="bottom"/>
                </w:tcPr>
                <w:p w14:paraId="05DF07F9" w14:textId="77777777" w:rsidR="00071256" w:rsidRDefault="009666E9">
                  <w:pPr>
                    <w:pStyle w:val="AccurriTablenumericvalues"/>
                  </w:pPr>
                  <w:r>
                    <w:rPr>
                      <w:lang w:val="en-AU"/>
                    </w:rPr>
                    <w:t>(510)</w:t>
                  </w:r>
                </w:p>
              </w:tc>
              <w:tc>
                <w:tcPr>
                  <w:tcW w:w="60" w:type="dxa"/>
                  <w:tcBorders>
                    <w:top w:val="nil"/>
                    <w:bottom w:val="nil"/>
                  </w:tcBorders>
                  <w:tcMar>
                    <w:left w:w="0" w:type="dxa"/>
                    <w:right w:w="0" w:type="dxa"/>
                  </w:tcMar>
                </w:tcPr>
                <w:p w14:paraId="58417D2C" w14:textId="77777777" w:rsidR="00071256" w:rsidRDefault="00071256"/>
              </w:tc>
              <w:tc>
                <w:tcPr>
                  <w:tcW w:w="1275" w:type="dxa"/>
                  <w:tcBorders>
                    <w:top w:val="nil"/>
                    <w:bottom w:val="nil"/>
                  </w:tcBorders>
                  <w:tcMar>
                    <w:left w:w="0" w:type="dxa"/>
                    <w:right w:w="60" w:type="dxa"/>
                  </w:tcMar>
                  <w:vAlign w:val="bottom"/>
                </w:tcPr>
                <w:p w14:paraId="636BF725" w14:textId="77777777" w:rsidR="00071256" w:rsidRDefault="009666E9">
                  <w:pPr>
                    <w:pStyle w:val="AccurriTablenumericvalues"/>
                  </w:pPr>
                  <w:r>
                    <w:rPr>
                      <w:lang w:val="en-AU"/>
                    </w:rPr>
                    <w:t xml:space="preserve">-  </w:t>
                  </w:r>
                </w:p>
              </w:tc>
            </w:tr>
            <w:tr w:rsidR="00071256" w14:paraId="36926169" w14:textId="77777777">
              <w:tc>
                <w:tcPr>
                  <w:tcW w:w="7499" w:type="dxa"/>
                  <w:tcBorders>
                    <w:top w:val="nil"/>
                    <w:bottom w:val="nil"/>
                  </w:tcBorders>
                  <w:tcMar>
                    <w:left w:w="0" w:type="dxa"/>
                    <w:right w:w="0" w:type="dxa"/>
                  </w:tcMar>
                  <w:vAlign w:val="bottom"/>
                </w:tcPr>
                <w:p w14:paraId="3C767E37" w14:textId="77777777" w:rsidR="00071256" w:rsidRDefault="009666E9">
                  <w:pPr>
                    <w:pStyle w:val="AccurriTabletextvalues"/>
                    <w:jc w:val="left"/>
                  </w:pPr>
                  <w:r>
                    <w:rPr>
                      <w:lang w:val="en-AU"/>
                    </w:rPr>
                    <w:t>Payments for property, plant and equipment</w:t>
                  </w:r>
                </w:p>
              </w:tc>
              <w:tc>
                <w:tcPr>
                  <w:tcW w:w="60" w:type="dxa"/>
                  <w:tcBorders>
                    <w:top w:val="nil"/>
                    <w:bottom w:val="nil"/>
                  </w:tcBorders>
                  <w:tcMar>
                    <w:left w:w="0" w:type="dxa"/>
                    <w:right w:w="0" w:type="dxa"/>
                  </w:tcMar>
                </w:tcPr>
                <w:p w14:paraId="28D4C65E" w14:textId="77777777" w:rsidR="00071256" w:rsidRDefault="00071256"/>
              </w:tc>
              <w:tc>
                <w:tcPr>
                  <w:tcW w:w="651" w:type="dxa"/>
                  <w:tcBorders>
                    <w:top w:val="nil"/>
                    <w:bottom w:val="nil"/>
                  </w:tcBorders>
                  <w:tcMar>
                    <w:left w:w="0" w:type="dxa"/>
                    <w:right w:w="0" w:type="dxa"/>
                  </w:tcMar>
                  <w:vAlign w:val="bottom"/>
                </w:tcPr>
                <w:p w14:paraId="05CADB72" w14:textId="77777777" w:rsidR="00071256" w:rsidRDefault="00071256">
                  <w:pPr>
                    <w:pStyle w:val="AccurriTabletextvalues"/>
                    <w:jc w:val="center"/>
                  </w:pPr>
                </w:p>
              </w:tc>
              <w:tc>
                <w:tcPr>
                  <w:tcW w:w="60" w:type="dxa"/>
                  <w:tcBorders>
                    <w:top w:val="nil"/>
                    <w:bottom w:val="nil"/>
                  </w:tcBorders>
                  <w:tcMar>
                    <w:left w:w="0" w:type="dxa"/>
                    <w:right w:w="0" w:type="dxa"/>
                  </w:tcMar>
                </w:tcPr>
                <w:p w14:paraId="525148FA" w14:textId="77777777" w:rsidR="00071256" w:rsidRDefault="00071256"/>
              </w:tc>
              <w:tc>
                <w:tcPr>
                  <w:tcW w:w="1275" w:type="dxa"/>
                  <w:tcBorders>
                    <w:top w:val="nil"/>
                    <w:bottom w:val="nil"/>
                  </w:tcBorders>
                  <w:tcMar>
                    <w:left w:w="0" w:type="dxa"/>
                    <w:right w:w="0" w:type="dxa"/>
                  </w:tcMar>
                  <w:vAlign w:val="bottom"/>
                </w:tcPr>
                <w:p w14:paraId="1369913D" w14:textId="77777777" w:rsidR="00071256" w:rsidRDefault="009666E9">
                  <w:pPr>
                    <w:pStyle w:val="AccurriTablenumericvalues"/>
                  </w:pPr>
                  <w:r>
                    <w:rPr>
                      <w:lang w:val="en-AU"/>
                    </w:rPr>
                    <w:t>(12,275)</w:t>
                  </w:r>
                </w:p>
              </w:tc>
              <w:tc>
                <w:tcPr>
                  <w:tcW w:w="60" w:type="dxa"/>
                  <w:tcBorders>
                    <w:top w:val="nil"/>
                    <w:bottom w:val="nil"/>
                  </w:tcBorders>
                  <w:tcMar>
                    <w:left w:w="0" w:type="dxa"/>
                    <w:right w:w="0" w:type="dxa"/>
                  </w:tcMar>
                </w:tcPr>
                <w:p w14:paraId="53F592A6" w14:textId="77777777" w:rsidR="00071256" w:rsidRDefault="00071256"/>
              </w:tc>
              <w:tc>
                <w:tcPr>
                  <w:tcW w:w="1275" w:type="dxa"/>
                  <w:tcBorders>
                    <w:top w:val="nil"/>
                    <w:bottom w:val="nil"/>
                  </w:tcBorders>
                  <w:tcMar>
                    <w:left w:w="0" w:type="dxa"/>
                    <w:right w:w="0" w:type="dxa"/>
                  </w:tcMar>
                  <w:vAlign w:val="bottom"/>
                </w:tcPr>
                <w:p w14:paraId="0F07BAB5" w14:textId="77777777" w:rsidR="00071256" w:rsidRDefault="009666E9">
                  <w:pPr>
                    <w:pStyle w:val="AccurriTablenumericvalues"/>
                  </w:pPr>
                  <w:r>
                    <w:rPr>
                      <w:lang w:val="en-AU"/>
                    </w:rPr>
                    <w:t>(3,048)</w:t>
                  </w:r>
                </w:p>
              </w:tc>
            </w:tr>
            <w:tr w:rsidR="00071256" w14:paraId="4828465C" w14:textId="77777777">
              <w:tc>
                <w:tcPr>
                  <w:tcW w:w="7499" w:type="dxa"/>
                  <w:tcBorders>
                    <w:top w:val="nil"/>
                    <w:bottom w:val="nil"/>
                  </w:tcBorders>
                  <w:tcMar>
                    <w:left w:w="0" w:type="dxa"/>
                    <w:right w:w="0" w:type="dxa"/>
                  </w:tcMar>
                  <w:vAlign w:val="bottom"/>
                </w:tcPr>
                <w:p w14:paraId="28AFC0B4" w14:textId="77777777" w:rsidR="00071256" w:rsidRDefault="009666E9">
                  <w:pPr>
                    <w:pStyle w:val="AccurriTabletextvalues"/>
                    <w:jc w:val="left"/>
                  </w:pPr>
                  <w:r>
                    <w:rPr>
                      <w:lang w:val="en-AU"/>
                    </w:rPr>
                    <w:t>Proceeds from disposal of investments</w:t>
                  </w:r>
                </w:p>
              </w:tc>
              <w:tc>
                <w:tcPr>
                  <w:tcW w:w="60" w:type="dxa"/>
                  <w:tcBorders>
                    <w:top w:val="nil"/>
                    <w:bottom w:val="nil"/>
                  </w:tcBorders>
                  <w:tcMar>
                    <w:left w:w="0" w:type="dxa"/>
                    <w:right w:w="0" w:type="dxa"/>
                  </w:tcMar>
                </w:tcPr>
                <w:p w14:paraId="79807EC5" w14:textId="77777777" w:rsidR="00071256" w:rsidRDefault="00071256"/>
              </w:tc>
              <w:tc>
                <w:tcPr>
                  <w:tcW w:w="651" w:type="dxa"/>
                  <w:tcBorders>
                    <w:top w:val="nil"/>
                    <w:bottom w:val="nil"/>
                  </w:tcBorders>
                  <w:tcMar>
                    <w:left w:w="0" w:type="dxa"/>
                    <w:right w:w="0" w:type="dxa"/>
                  </w:tcMar>
                  <w:vAlign w:val="bottom"/>
                </w:tcPr>
                <w:p w14:paraId="518C5369" w14:textId="77777777" w:rsidR="00071256" w:rsidRDefault="00071256">
                  <w:pPr>
                    <w:pStyle w:val="AccurriTabletextvalues"/>
                    <w:jc w:val="center"/>
                  </w:pPr>
                </w:p>
              </w:tc>
              <w:tc>
                <w:tcPr>
                  <w:tcW w:w="60" w:type="dxa"/>
                  <w:tcBorders>
                    <w:top w:val="nil"/>
                    <w:bottom w:val="nil"/>
                  </w:tcBorders>
                  <w:tcMar>
                    <w:left w:w="0" w:type="dxa"/>
                    <w:right w:w="0" w:type="dxa"/>
                  </w:tcMar>
                </w:tcPr>
                <w:p w14:paraId="0F68C920" w14:textId="77777777" w:rsidR="00071256" w:rsidRDefault="00071256"/>
              </w:tc>
              <w:tc>
                <w:tcPr>
                  <w:tcW w:w="1275" w:type="dxa"/>
                  <w:tcBorders>
                    <w:top w:val="nil"/>
                    <w:bottom w:val="nil"/>
                  </w:tcBorders>
                  <w:tcMar>
                    <w:left w:w="0" w:type="dxa"/>
                    <w:right w:w="60" w:type="dxa"/>
                  </w:tcMar>
                  <w:vAlign w:val="bottom"/>
                </w:tcPr>
                <w:p w14:paraId="41F88C45" w14:textId="77777777" w:rsidR="00071256" w:rsidRDefault="009666E9">
                  <w:pPr>
                    <w:pStyle w:val="AccurriTablenumericvalues"/>
                  </w:pPr>
                  <w:r>
                    <w:rPr>
                      <w:lang w:val="en-AU"/>
                    </w:rPr>
                    <w:t xml:space="preserve">80 </w:t>
                  </w:r>
                </w:p>
              </w:tc>
              <w:tc>
                <w:tcPr>
                  <w:tcW w:w="60" w:type="dxa"/>
                  <w:tcBorders>
                    <w:top w:val="nil"/>
                    <w:bottom w:val="nil"/>
                  </w:tcBorders>
                  <w:tcMar>
                    <w:left w:w="0" w:type="dxa"/>
                    <w:right w:w="0" w:type="dxa"/>
                  </w:tcMar>
                </w:tcPr>
                <w:p w14:paraId="7729FD05" w14:textId="77777777" w:rsidR="00071256" w:rsidRDefault="00071256"/>
              </w:tc>
              <w:tc>
                <w:tcPr>
                  <w:tcW w:w="1275" w:type="dxa"/>
                  <w:tcBorders>
                    <w:top w:val="nil"/>
                    <w:bottom w:val="nil"/>
                  </w:tcBorders>
                  <w:tcMar>
                    <w:left w:w="0" w:type="dxa"/>
                    <w:right w:w="60" w:type="dxa"/>
                  </w:tcMar>
                  <w:vAlign w:val="bottom"/>
                </w:tcPr>
                <w:p w14:paraId="20DC8D5F" w14:textId="77777777" w:rsidR="00071256" w:rsidRDefault="009666E9">
                  <w:pPr>
                    <w:pStyle w:val="AccurriTablenumericvalues"/>
                  </w:pPr>
                  <w:r>
                    <w:rPr>
                      <w:lang w:val="en-AU"/>
                    </w:rPr>
                    <w:t xml:space="preserve">-  </w:t>
                  </w:r>
                </w:p>
              </w:tc>
            </w:tr>
            <w:tr w:rsidR="00071256" w14:paraId="6316E449" w14:textId="77777777">
              <w:tc>
                <w:tcPr>
                  <w:tcW w:w="7499" w:type="dxa"/>
                  <w:tcBorders>
                    <w:top w:val="nil"/>
                    <w:bottom w:val="nil"/>
                  </w:tcBorders>
                  <w:tcMar>
                    <w:left w:w="0" w:type="dxa"/>
                    <w:right w:w="0" w:type="dxa"/>
                  </w:tcMar>
                  <w:vAlign w:val="bottom"/>
                </w:tcPr>
                <w:p w14:paraId="4C2010E3" w14:textId="77777777" w:rsidR="00071256" w:rsidRDefault="009666E9">
                  <w:pPr>
                    <w:pStyle w:val="AccurriTabletextvalues"/>
                    <w:jc w:val="left"/>
                  </w:pPr>
                  <w:r>
                    <w:rPr>
                      <w:lang w:val="en-AU"/>
                    </w:rPr>
                    <w:t>Proceeds from disposal of property, plant and equipment</w:t>
                  </w:r>
                </w:p>
              </w:tc>
              <w:tc>
                <w:tcPr>
                  <w:tcW w:w="60" w:type="dxa"/>
                  <w:tcBorders>
                    <w:top w:val="nil"/>
                    <w:bottom w:val="nil"/>
                  </w:tcBorders>
                  <w:tcMar>
                    <w:left w:w="0" w:type="dxa"/>
                    <w:right w:w="0" w:type="dxa"/>
                  </w:tcMar>
                </w:tcPr>
                <w:p w14:paraId="0534A9AA" w14:textId="77777777" w:rsidR="00071256" w:rsidRDefault="00071256"/>
              </w:tc>
              <w:tc>
                <w:tcPr>
                  <w:tcW w:w="651" w:type="dxa"/>
                  <w:tcBorders>
                    <w:top w:val="nil"/>
                    <w:bottom w:val="nil"/>
                  </w:tcBorders>
                  <w:tcMar>
                    <w:left w:w="0" w:type="dxa"/>
                    <w:right w:w="0" w:type="dxa"/>
                  </w:tcMar>
                  <w:vAlign w:val="bottom"/>
                </w:tcPr>
                <w:p w14:paraId="505D8006" w14:textId="77777777" w:rsidR="00071256" w:rsidRDefault="00071256">
                  <w:pPr>
                    <w:pStyle w:val="AccurriTabletextvalues"/>
                    <w:jc w:val="center"/>
                  </w:pPr>
                </w:p>
              </w:tc>
              <w:tc>
                <w:tcPr>
                  <w:tcW w:w="60" w:type="dxa"/>
                  <w:tcBorders>
                    <w:top w:val="nil"/>
                    <w:bottom w:val="nil"/>
                  </w:tcBorders>
                  <w:tcMar>
                    <w:left w:w="0" w:type="dxa"/>
                    <w:right w:w="0" w:type="dxa"/>
                  </w:tcMar>
                </w:tcPr>
                <w:p w14:paraId="2E0558E5" w14:textId="77777777" w:rsidR="00071256" w:rsidRDefault="00071256"/>
              </w:tc>
              <w:tc>
                <w:tcPr>
                  <w:tcW w:w="1275" w:type="dxa"/>
                  <w:tcBorders>
                    <w:top w:val="nil"/>
                    <w:bottom w:val="nil"/>
                  </w:tcBorders>
                  <w:tcMar>
                    <w:left w:w="0" w:type="dxa"/>
                    <w:right w:w="60" w:type="dxa"/>
                  </w:tcMar>
                  <w:vAlign w:val="bottom"/>
                </w:tcPr>
                <w:p w14:paraId="1E30268E" w14:textId="77777777" w:rsidR="00071256" w:rsidRDefault="009666E9">
                  <w:pPr>
                    <w:pStyle w:val="AccurriTablenumericvalues"/>
                  </w:pPr>
                  <w:r>
                    <w:rPr>
                      <w:lang w:val="en-AU"/>
                    </w:rPr>
                    <w:t xml:space="preserve">1,511 </w:t>
                  </w:r>
                </w:p>
              </w:tc>
              <w:tc>
                <w:tcPr>
                  <w:tcW w:w="60" w:type="dxa"/>
                  <w:tcBorders>
                    <w:top w:val="nil"/>
                    <w:bottom w:val="nil"/>
                  </w:tcBorders>
                  <w:tcMar>
                    <w:left w:w="0" w:type="dxa"/>
                    <w:right w:w="0" w:type="dxa"/>
                  </w:tcMar>
                </w:tcPr>
                <w:p w14:paraId="3843D580" w14:textId="77777777" w:rsidR="00071256" w:rsidRDefault="00071256"/>
              </w:tc>
              <w:tc>
                <w:tcPr>
                  <w:tcW w:w="1275" w:type="dxa"/>
                  <w:tcBorders>
                    <w:top w:val="nil"/>
                    <w:bottom w:val="nil"/>
                  </w:tcBorders>
                  <w:tcMar>
                    <w:left w:w="0" w:type="dxa"/>
                    <w:right w:w="60" w:type="dxa"/>
                  </w:tcMar>
                  <w:vAlign w:val="bottom"/>
                </w:tcPr>
                <w:p w14:paraId="1D626705" w14:textId="77777777" w:rsidR="00071256" w:rsidRDefault="009666E9">
                  <w:pPr>
                    <w:pStyle w:val="AccurriTablenumericvalues"/>
                  </w:pPr>
                  <w:r>
                    <w:rPr>
                      <w:lang w:val="en-AU"/>
                    </w:rPr>
                    <w:t xml:space="preserve">250 </w:t>
                  </w:r>
                </w:p>
              </w:tc>
            </w:tr>
            <w:tr w:rsidR="00071256" w14:paraId="7DB83043" w14:textId="77777777">
              <w:tc>
                <w:tcPr>
                  <w:tcW w:w="7499" w:type="dxa"/>
                  <w:tcBorders>
                    <w:top w:val="nil"/>
                    <w:bottom w:val="nil"/>
                  </w:tcBorders>
                  <w:tcMar>
                    <w:left w:w="0" w:type="dxa"/>
                    <w:right w:w="0" w:type="dxa"/>
                  </w:tcMar>
                  <w:vAlign w:val="bottom"/>
                </w:tcPr>
                <w:p w14:paraId="0040AA93" w14:textId="77777777" w:rsidR="00071256" w:rsidRDefault="009666E9">
                  <w:pPr>
                    <w:pStyle w:val="AccurriTabletextvalues"/>
                    <w:jc w:val="left"/>
                  </w:pPr>
                  <w:r>
                    <w:rPr>
                      <w:lang w:val="en-AU"/>
                    </w:rPr>
                    <w:t>Proceeds from release of security deposits</w:t>
                  </w:r>
                </w:p>
              </w:tc>
              <w:tc>
                <w:tcPr>
                  <w:tcW w:w="60" w:type="dxa"/>
                  <w:tcBorders>
                    <w:top w:val="nil"/>
                    <w:bottom w:val="nil"/>
                  </w:tcBorders>
                  <w:tcMar>
                    <w:left w:w="0" w:type="dxa"/>
                    <w:right w:w="0" w:type="dxa"/>
                  </w:tcMar>
                </w:tcPr>
                <w:p w14:paraId="4BDC8C03" w14:textId="77777777" w:rsidR="00071256" w:rsidRDefault="00071256"/>
              </w:tc>
              <w:tc>
                <w:tcPr>
                  <w:tcW w:w="651" w:type="dxa"/>
                  <w:tcBorders>
                    <w:top w:val="nil"/>
                    <w:bottom w:val="nil"/>
                  </w:tcBorders>
                  <w:tcMar>
                    <w:left w:w="0" w:type="dxa"/>
                    <w:right w:w="0" w:type="dxa"/>
                  </w:tcMar>
                  <w:vAlign w:val="bottom"/>
                </w:tcPr>
                <w:p w14:paraId="66F43B49" w14:textId="77777777" w:rsidR="00071256" w:rsidRDefault="00071256">
                  <w:pPr>
                    <w:pStyle w:val="AccurriTabletextvalues"/>
                    <w:jc w:val="center"/>
                  </w:pPr>
                </w:p>
              </w:tc>
              <w:tc>
                <w:tcPr>
                  <w:tcW w:w="60" w:type="dxa"/>
                  <w:tcBorders>
                    <w:top w:val="nil"/>
                    <w:bottom w:val="nil"/>
                  </w:tcBorders>
                  <w:tcMar>
                    <w:left w:w="0" w:type="dxa"/>
                    <w:right w:w="0" w:type="dxa"/>
                  </w:tcMar>
                </w:tcPr>
                <w:p w14:paraId="429352D6" w14:textId="77777777" w:rsidR="00071256" w:rsidRDefault="00071256"/>
              </w:tc>
              <w:tc>
                <w:tcPr>
                  <w:tcW w:w="1275" w:type="dxa"/>
                  <w:tcBorders>
                    <w:top w:val="nil"/>
                    <w:bottom w:val="nil"/>
                  </w:tcBorders>
                  <w:tcMar>
                    <w:left w:w="0" w:type="dxa"/>
                    <w:right w:w="60" w:type="dxa"/>
                  </w:tcMar>
                  <w:vAlign w:val="bottom"/>
                </w:tcPr>
                <w:p w14:paraId="28DDA420" w14:textId="77777777" w:rsidR="00071256" w:rsidRDefault="009666E9">
                  <w:pPr>
                    <w:pStyle w:val="AccurriTablenumericvalues"/>
                  </w:pPr>
                  <w:r>
                    <w:rPr>
                      <w:lang w:val="en-AU"/>
                    </w:rPr>
                    <w:t xml:space="preserve">155 </w:t>
                  </w:r>
                </w:p>
              </w:tc>
              <w:tc>
                <w:tcPr>
                  <w:tcW w:w="60" w:type="dxa"/>
                  <w:tcBorders>
                    <w:top w:val="nil"/>
                    <w:bottom w:val="nil"/>
                  </w:tcBorders>
                  <w:tcMar>
                    <w:left w:w="0" w:type="dxa"/>
                    <w:right w:w="0" w:type="dxa"/>
                  </w:tcMar>
                </w:tcPr>
                <w:p w14:paraId="59EE24EF" w14:textId="77777777" w:rsidR="00071256" w:rsidRDefault="00071256"/>
              </w:tc>
              <w:tc>
                <w:tcPr>
                  <w:tcW w:w="1275" w:type="dxa"/>
                  <w:tcBorders>
                    <w:top w:val="nil"/>
                    <w:bottom w:val="nil"/>
                  </w:tcBorders>
                  <w:tcMar>
                    <w:left w:w="0" w:type="dxa"/>
                    <w:right w:w="60" w:type="dxa"/>
                  </w:tcMar>
                  <w:vAlign w:val="bottom"/>
                </w:tcPr>
                <w:p w14:paraId="200BBF57" w14:textId="77777777" w:rsidR="00071256" w:rsidRDefault="009666E9">
                  <w:pPr>
                    <w:pStyle w:val="AccurriTablenumericvalues"/>
                  </w:pPr>
                  <w:r>
                    <w:rPr>
                      <w:lang w:val="en-AU"/>
                    </w:rPr>
                    <w:t xml:space="preserve">-  </w:t>
                  </w:r>
                </w:p>
              </w:tc>
            </w:tr>
            <w:tr w:rsidR="00071256" w14:paraId="10C10E46" w14:textId="77777777">
              <w:tc>
                <w:tcPr>
                  <w:tcW w:w="7499" w:type="dxa"/>
                  <w:tcBorders>
                    <w:top w:val="nil"/>
                    <w:bottom w:val="nil"/>
                  </w:tcBorders>
                  <w:tcMar>
                    <w:left w:w="0" w:type="dxa"/>
                    <w:right w:w="0" w:type="dxa"/>
                  </w:tcMar>
                  <w:vAlign w:val="bottom"/>
                </w:tcPr>
                <w:p w14:paraId="1E207B5E" w14:textId="77777777" w:rsidR="00071256" w:rsidRDefault="00071256">
                  <w:pPr>
                    <w:pStyle w:val="AccurriTabletextvalues"/>
                    <w:jc w:val="left"/>
                  </w:pPr>
                </w:p>
              </w:tc>
              <w:tc>
                <w:tcPr>
                  <w:tcW w:w="60" w:type="dxa"/>
                  <w:tcBorders>
                    <w:top w:val="nil"/>
                    <w:bottom w:val="nil"/>
                  </w:tcBorders>
                  <w:tcMar>
                    <w:left w:w="0" w:type="dxa"/>
                    <w:right w:w="0" w:type="dxa"/>
                  </w:tcMar>
                </w:tcPr>
                <w:p w14:paraId="5F2996E5" w14:textId="77777777" w:rsidR="00071256" w:rsidRDefault="00071256"/>
              </w:tc>
              <w:tc>
                <w:tcPr>
                  <w:tcW w:w="651" w:type="dxa"/>
                  <w:tcBorders>
                    <w:top w:val="nil"/>
                    <w:bottom w:val="nil"/>
                  </w:tcBorders>
                  <w:tcMar>
                    <w:left w:w="0" w:type="dxa"/>
                    <w:right w:w="0" w:type="dxa"/>
                  </w:tcMar>
                  <w:vAlign w:val="bottom"/>
                </w:tcPr>
                <w:p w14:paraId="598EAF8C" w14:textId="77777777" w:rsidR="00071256" w:rsidRDefault="00071256">
                  <w:pPr>
                    <w:pStyle w:val="AccurriTabletextvalues"/>
                    <w:jc w:val="center"/>
                  </w:pPr>
                </w:p>
              </w:tc>
              <w:tc>
                <w:tcPr>
                  <w:tcW w:w="60" w:type="dxa"/>
                  <w:tcBorders>
                    <w:top w:val="nil"/>
                    <w:bottom w:val="nil"/>
                  </w:tcBorders>
                  <w:tcMar>
                    <w:left w:w="0" w:type="dxa"/>
                    <w:right w:w="0" w:type="dxa"/>
                  </w:tcMar>
                </w:tcPr>
                <w:p w14:paraId="51F17E53" w14:textId="77777777" w:rsidR="00071256" w:rsidRDefault="00071256"/>
              </w:tc>
              <w:tc>
                <w:tcPr>
                  <w:tcW w:w="1275" w:type="dxa"/>
                  <w:tcBorders>
                    <w:top w:val="thick" w:sz="12" w:space="0" w:color="009CDE"/>
                    <w:bottom w:val="nil"/>
                  </w:tcBorders>
                  <w:tcMar>
                    <w:left w:w="0" w:type="dxa"/>
                    <w:right w:w="60" w:type="dxa"/>
                  </w:tcMar>
                  <w:vAlign w:val="bottom"/>
                </w:tcPr>
                <w:p w14:paraId="388828A5" w14:textId="77777777" w:rsidR="00071256" w:rsidRDefault="00071256">
                  <w:pPr>
                    <w:pStyle w:val="AccurriTablenumericvalues"/>
                  </w:pPr>
                </w:p>
              </w:tc>
              <w:tc>
                <w:tcPr>
                  <w:tcW w:w="60" w:type="dxa"/>
                  <w:tcBorders>
                    <w:top w:val="nil"/>
                    <w:bottom w:val="nil"/>
                  </w:tcBorders>
                  <w:tcMar>
                    <w:left w:w="0" w:type="dxa"/>
                    <w:right w:w="0" w:type="dxa"/>
                  </w:tcMar>
                </w:tcPr>
                <w:p w14:paraId="5A8C0A65" w14:textId="77777777" w:rsidR="00071256" w:rsidRDefault="00071256"/>
              </w:tc>
              <w:tc>
                <w:tcPr>
                  <w:tcW w:w="1275" w:type="dxa"/>
                  <w:tcBorders>
                    <w:top w:val="thick" w:sz="12" w:space="0" w:color="009CDE"/>
                    <w:bottom w:val="nil"/>
                  </w:tcBorders>
                  <w:tcMar>
                    <w:left w:w="0" w:type="dxa"/>
                    <w:right w:w="60" w:type="dxa"/>
                  </w:tcMar>
                  <w:vAlign w:val="bottom"/>
                </w:tcPr>
                <w:p w14:paraId="4977B755" w14:textId="77777777" w:rsidR="00071256" w:rsidRDefault="00071256">
                  <w:pPr>
                    <w:pStyle w:val="AccurriTablenumericvalues"/>
                  </w:pPr>
                </w:p>
              </w:tc>
            </w:tr>
            <w:tr w:rsidR="00071256" w14:paraId="6EB0DE71" w14:textId="77777777">
              <w:tc>
                <w:tcPr>
                  <w:tcW w:w="7499" w:type="dxa"/>
                  <w:tcBorders>
                    <w:top w:val="nil"/>
                    <w:bottom w:val="nil"/>
                  </w:tcBorders>
                  <w:tcMar>
                    <w:left w:w="0" w:type="dxa"/>
                    <w:right w:w="0" w:type="dxa"/>
                  </w:tcMar>
                  <w:vAlign w:val="bottom"/>
                </w:tcPr>
                <w:p w14:paraId="594D5777" w14:textId="77777777" w:rsidR="00071256" w:rsidRDefault="009666E9">
                  <w:pPr>
                    <w:pStyle w:val="AccurriTabletextvalues"/>
                    <w:jc w:val="left"/>
                  </w:pPr>
                  <w:r>
                    <w:rPr>
                      <w:lang w:val="en-AU"/>
                    </w:rPr>
                    <w:t>Net cash used in investing activities</w:t>
                  </w:r>
                </w:p>
              </w:tc>
              <w:tc>
                <w:tcPr>
                  <w:tcW w:w="60" w:type="dxa"/>
                  <w:tcBorders>
                    <w:top w:val="nil"/>
                    <w:bottom w:val="nil"/>
                  </w:tcBorders>
                  <w:tcMar>
                    <w:left w:w="0" w:type="dxa"/>
                    <w:right w:w="0" w:type="dxa"/>
                  </w:tcMar>
                </w:tcPr>
                <w:p w14:paraId="07214760" w14:textId="77777777" w:rsidR="00071256" w:rsidRDefault="00071256"/>
              </w:tc>
              <w:tc>
                <w:tcPr>
                  <w:tcW w:w="651" w:type="dxa"/>
                  <w:tcBorders>
                    <w:top w:val="nil"/>
                    <w:bottom w:val="nil"/>
                  </w:tcBorders>
                  <w:tcMar>
                    <w:left w:w="0" w:type="dxa"/>
                    <w:right w:w="0" w:type="dxa"/>
                  </w:tcMar>
                  <w:vAlign w:val="bottom"/>
                </w:tcPr>
                <w:p w14:paraId="22BBEADE" w14:textId="77777777" w:rsidR="00071256" w:rsidRDefault="00071256">
                  <w:pPr>
                    <w:pStyle w:val="AccurriTabletextvalues"/>
                    <w:jc w:val="center"/>
                  </w:pPr>
                </w:p>
              </w:tc>
              <w:tc>
                <w:tcPr>
                  <w:tcW w:w="60" w:type="dxa"/>
                  <w:tcBorders>
                    <w:top w:val="nil"/>
                    <w:bottom w:val="nil"/>
                  </w:tcBorders>
                  <w:tcMar>
                    <w:left w:w="0" w:type="dxa"/>
                    <w:right w:w="0" w:type="dxa"/>
                  </w:tcMar>
                </w:tcPr>
                <w:p w14:paraId="1E2E1AF2" w14:textId="77777777" w:rsidR="00071256" w:rsidRDefault="00071256"/>
              </w:tc>
              <w:tc>
                <w:tcPr>
                  <w:tcW w:w="1275" w:type="dxa"/>
                  <w:tcBorders>
                    <w:top w:val="nil"/>
                    <w:bottom w:val="thick" w:sz="12" w:space="0" w:color="009CDE"/>
                  </w:tcBorders>
                  <w:tcMar>
                    <w:left w:w="0" w:type="dxa"/>
                    <w:right w:w="0" w:type="dxa"/>
                  </w:tcMar>
                  <w:vAlign w:val="bottom"/>
                </w:tcPr>
                <w:p w14:paraId="69CC76A6" w14:textId="77777777" w:rsidR="00071256" w:rsidRDefault="009666E9">
                  <w:pPr>
                    <w:pStyle w:val="AccurriTablenumericvalues"/>
                  </w:pPr>
                  <w:r>
                    <w:rPr>
                      <w:lang w:val="en-AU"/>
                    </w:rPr>
                    <w:t>(11,039)</w:t>
                  </w:r>
                </w:p>
              </w:tc>
              <w:tc>
                <w:tcPr>
                  <w:tcW w:w="60" w:type="dxa"/>
                  <w:tcBorders>
                    <w:top w:val="nil"/>
                    <w:bottom w:val="nil"/>
                  </w:tcBorders>
                  <w:tcMar>
                    <w:left w:w="0" w:type="dxa"/>
                    <w:right w:w="0" w:type="dxa"/>
                  </w:tcMar>
                </w:tcPr>
                <w:p w14:paraId="63F0BC1B" w14:textId="77777777" w:rsidR="00071256" w:rsidRDefault="00071256"/>
              </w:tc>
              <w:tc>
                <w:tcPr>
                  <w:tcW w:w="1275" w:type="dxa"/>
                  <w:tcBorders>
                    <w:top w:val="nil"/>
                    <w:bottom w:val="thick" w:sz="12" w:space="0" w:color="009CDE"/>
                  </w:tcBorders>
                  <w:tcMar>
                    <w:left w:w="0" w:type="dxa"/>
                    <w:right w:w="0" w:type="dxa"/>
                  </w:tcMar>
                  <w:vAlign w:val="bottom"/>
                </w:tcPr>
                <w:p w14:paraId="256D570A" w14:textId="77777777" w:rsidR="00071256" w:rsidRDefault="009666E9">
                  <w:pPr>
                    <w:pStyle w:val="AccurriTablenumericvalues"/>
                  </w:pPr>
                  <w:r>
                    <w:rPr>
                      <w:lang w:val="en-AU"/>
                    </w:rPr>
                    <w:t>(2,798)</w:t>
                  </w:r>
                </w:p>
              </w:tc>
            </w:tr>
          </w:tbl>
          <w:p w14:paraId="12527DA7" w14:textId="77777777" w:rsidR="00071256" w:rsidRDefault="009666E9">
            <w:r>
              <w:rPr>
                <w:rFonts w:ascii="Times New Roman" w:eastAsia="Times New Roman" w:hAnsi="Times New Roman" w:cs="Times New Roman"/>
                <w:b/>
                <w:lang w:val="en-AU"/>
              </w:rPr>
              <w:t xml:space="preserve"> </w:t>
            </w:r>
          </w:p>
        </w:tc>
      </w:tr>
    </w:tbl>
    <w:p w14:paraId="20B76E5A" w14:textId="77777777" w:rsidR="00071256" w:rsidRDefault="00071256">
      <w:pPr>
        <w:sectPr w:rsidR="00071256">
          <w:headerReference w:type="even" r:id="rId66"/>
          <w:headerReference w:type="default" r:id="rId67"/>
          <w:footerReference w:type="even" r:id="rId68"/>
          <w:footerReference w:type="default" r:id="rId69"/>
          <w:headerReference w:type="first" r:id="rId70"/>
          <w:footerReference w:type="first" r:id="rId7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4C0C0929"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071256" w14:paraId="377DFFDA" w14:textId="77777777">
              <w:tc>
                <w:tcPr>
                  <w:tcW w:w="7499" w:type="dxa"/>
                  <w:tcBorders>
                    <w:top w:val="nil"/>
                    <w:bottom w:val="nil"/>
                  </w:tcBorders>
                  <w:tcMar>
                    <w:left w:w="0" w:type="dxa"/>
                    <w:right w:w="0" w:type="dxa"/>
                  </w:tcMar>
                  <w:vAlign w:val="bottom"/>
                </w:tcPr>
                <w:p w14:paraId="38113E00" w14:textId="77777777" w:rsidR="00071256" w:rsidRDefault="009666E9">
                  <w:pPr>
                    <w:pStyle w:val="AccurriTablemaintitle"/>
                  </w:pPr>
                  <w:r>
                    <w:rPr>
                      <w:lang w:val="en-AU"/>
                    </w:rPr>
                    <w:t>Cash flows from financing activities</w:t>
                  </w:r>
                </w:p>
              </w:tc>
              <w:tc>
                <w:tcPr>
                  <w:tcW w:w="60" w:type="dxa"/>
                  <w:tcBorders>
                    <w:top w:val="nil"/>
                    <w:bottom w:val="nil"/>
                  </w:tcBorders>
                  <w:tcMar>
                    <w:left w:w="0" w:type="dxa"/>
                    <w:right w:w="0" w:type="dxa"/>
                  </w:tcMar>
                </w:tcPr>
                <w:p w14:paraId="0884658A" w14:textId="77777777" w:rsidR="00071256" w:rsidRDefault="00071256"/>
              </w:tc>
              <w:tc>
                <w:tcPr>
                  <w:tcW w:w="651" w:type="dxa"/>
                  <w:tcBorders>
                    <w:top w:val="nil"/>
                    <w:bottom w:val="nil"/>
                  </w:tcBorders>
                  <w:tcMar>
                    <w:left w:w="0" w:type="dxa"/>
                    <w:right w:w="0" w:type="dxa"/>
                  </w:tcMar>
                  <w:vAlign w:val="bottom"/>
                </w:tcPr>
                <w:p w14:paraId="5A3802F3" w14:textId="77777777" w:rsidR="00071256" w:rsidRDefault="00071256">
                  <w:pPr>
                    <w:pStyle w:val="AccurriTabletextvalues"/>
                    <w:jc w:val="center"/>
                  </w:pPr>
                </w:p>
              </w:tc>
              <w:tc>
                <w:tcPr>
                  <w:tcW w:w="60" w:type="dxa"/>
                  <w:tcBorders>
                    <w:top w:val="nil"/>
                    <w:bottom w:val="nil"/>
                  </w:tcBorders>
                  <w:tcMar>
                    <w:left w:w="0" w:type="dxa"/>
                    <w:right w:w="0" w:type="dxa"/>
                  </w:tcMar>
                </w:tcPr>
                <w:p w14:paraId="31D5F760" w14:textId="77777777" w:rsidR="00071256" w:rsidRDefault="00071256"/>
              </w:tc>
              <w:tc>
                <w:tcPr>
                  <w:tcW w:w="1275" w:type="dxa"/>
                  <w:tcBorders>
                    <w:top w:val="nil"/>
                    <w:bottom w:val="nil"/>
                  </w:tcBorders>
                  <w:tcMar>
                    <w:left w:w="0" w:type="dxa"/>
                    <w:right w:w="60" w:type="dxa"/>
                  </w:tcMar>
                  <w:vAlign w:val="bottom"/>
                </w:tcPr>
                <w:p w14:paraId="787FE235" w14:textId="77777777" w:rsidR="00071256" w:rsidRDefault="00071256">
                  <w:pPr>
                    <w:pStyle w:val="AccurriTablenumericvalues"/>
                  </w:pPr>
                </w:p>
              </w:tc>
              <w:tc>
                <w:tcPr>
                  <w:tcW w:w="60" w:type="dxa"/>
                  <w:tcBorders>
                    <w:top w:val="nil"/>
                    <w:bottom w:val="nil"/>
                  </w:tcBorders>
                  <w:tcMar>
                    <w:left w:w="0" w:type="dxa"/>
                    <w:right w:w="0" w:type="dxa"/>
                  </w:tcMar>
                </w:tcPr>
                <w:p w14:paraId="5D15FE44" w14:textId="77777777" w:rsidR="00071256" w:rsidRDefault="00071256"/>
              </w:tc>
              <w:tc>
                <w:tcPr>
                  <w:tcW w:w="1275" w:type="dxa"/>
                  <w:tcBorders>
                    <w:top w:val="nil"/>
                    <w:bottom w:val="nil"/>
                  </w:tcBorders>
                  <w:tcMar>
                    <w:left w:w="0" w:type="dxa"/>
                    <w:right w:w="60" w:type="dxa"/>
                  </w:tcMar>
                  <w:vAlign w:val="bottom"/>
                </w:tcPr>
                <w:p w14:paraId="2FC87003" w14:textId="77777777" w:rsidR="00071256" w:rsidRDefault="00071256">
                  <w:pPr>
                    <w:pStyle w:val="AccurriTablenumericvalues"/>
                  </w:pPr>
                </w:p>
              </w:tc>
            </w:tr>
            <w:tr w:rsidR="00071256" w14:paraId="1F2D48A1" w14:textId="77777777">
              <w:tc>
                <w:tcPr>
                  <w:tcW w:w="7499" w:type="dxa"/>
                  <w:tcBorders>
                    <w:top w:val="nil"/>
                    <w:bottom w:val="nil"/>
                  </w:tcBorders>
                  <w:tcMar>
                    <w:left w:w="0" w:type="dxa"/>
                    <w:right w:w="0" w:type="dxa"/>
                  </w:tcMar>
                  <w:vAlign w:val="bottom"/>
                </w:tcPr>
                <w:p w14:paraId="77CD2316" w14:textId="77777777" w:rsidR="00071256" w:rsidRDefault="009666E9">
                  <w:pPr>
                    <w:pStyle w:val="AccurriTabletextvalues"/>
                    <w:jc w:val="left"/>
                  </w:pPr>
                  <w:r>
                    <w:rPr>
                      <w:lang w:val="en-AU"/>
                    </w:rPr>
                    <w:t>Proceeds from issue of shares</w:t>
                  </w:r>
                </w:p>
              </w:tc>
              <w:tc>
                <w:tcPr>
                  <w:tcW w:w="60" w:type="dxa"/>
                  <w:tcBorders>
                    <w:top w:val="nil"/>
                    <w:bottom w:val="nil"/>
                  </w:tcBorders>
                  <w:tcMar>
                    <w:left w:w="0" w:type="dxa"/>
                    <w:right w:w="0" w:type="dxa"/>
                  </w:tcMar>
                </w:tcPr>
                <w:p w14:paraId="13C7FB7B" w14:textId="77777777" w:rsidR="00071256" w:rsidRDefault="00071256"/>
              </w:tc>
              <w:tc>
                <w:tcPr>
                  <w:tcW w:w="651" w:type="dxa"/>
                  <w:tcBorders>
                    <w:top w:val="nil"/>
                    <w:bottom w:val="nil"/>
                  </w:tcBorders>
                  <w:tcMar>
                    <w:left w:w="0" w:type="dxa"/>
                    <w:right w:w="0" w:type="dxa"/>
                  </w:tcMar>
                  <w:vAlign w:val="bottom"/>
                </w:tcPr>
                <w:p w14:paraId="7A075427" w14:textId="77777777" w:rsidR="00071256" w:rsidRDefault="009666E9">
                  <w:pPr>
                    <w:pStyle w:val="AccurriTabletextvalues"/>
                    <w:jc w:val="center"/>
                  </w:pPr>
                  <w:r>
                    <w:rPr>
                      <w:lang w:val="en-AU"/>
                    </w:rPr>
                    <w:t>39</w:t>
                  </w:r>
                </w:p>
              </w:tc>
              <w:tc>
                <w:tcPr>
                  <w:tcW w:w="60" w:type="dxa"/>
                  <w:tcBorders>
                    <w:top w:val="nil"/>
                    <w:bottom w:val="nil"/>
                  </w:tcBorders>
                  <w:tcMar>
                    <w:left w:w="0" w:type="dxa"/>
                    <w:right w:w="0" w:type="dxa"/>
                  </w:tcMar>
                </w:tcPr>
                <w:p w14:paraId="06345E66" w14:textId="77777777" w:rsidR="00071256" w:rsidRDefault="00071256"/>
              </w:tc>
              <w:tc>
                <w:tcPr>
                  <w:tcW w:w="1275" w:type="dxa"/>
                  <w:tcBorders>
                    <w:top w:val="nil"/>
                    <w:bottom w:val="nil"/>
                  </w:tcBorders>
                  <w:tcMar>
                    <w:left w:w="0" w:type="dxa"/>
                    <w:right w:w="60" w:type="dxa"/>
                  </w:tcMar>
                  <w:vAlign w:val="bottom"/>
                </w:tcPr>
                <w:p w14:paraId="221616D8" w14:textId="77777777" w:rsidR="00071256" w:rsidRDefault="009666E9">
                  <w:pPr>
                    <w:pStyle w:val="AccurriTablenumericvalues"/>
                  </w:pPr>
                  <w:r>
                    <w:rPr>
                      <w:lang w:val="en-AU"/>
                    </w:rPr>
                    <w:t xml:space="preserve">275 </w:t>
                  </w:r>
                </w:p>
              </w:tc>
              <w:tc>
                <w:tcPr>
                  <w:tcW w:w="60" w:type="dxa"/>
                  <w:tcBorders>
                    <w:top w:val="nil"/>
                    <w:bottom w:val="nil"/>
                  </w:tcBorders>
                  <w:tcMar>
                    <w:left w:w="0" w:type="dxa"/>
                    <w:right w:w="0" w:type="dxa"/>
                  </w:tcMar>
                </w:tcPr>
                <w:p w14:paraId="44772141" w14:textId="77777777" w:rsidR="00071256" w:rsidRDefault="00071256"/>
              </w:tc>
              <w:tc>
                <w:tcPr>
                  <w:tcW w:w="1275" w:type="dxa"/>
                  <w:tcBorders>
                    <w:top w:val="nil"/>
                    <w:bottom w:val="nil"/>
                  </w:tcBorders>
                  <w:tcMar>
                    <w:left w:w="0" w:type="dxa"/>
                    <w:right w:w="60" w:type="dxa"/>
                  </w:tcMar>
                  <w:vAlign w:val="bottom"/>
                </w:tcPr>
                <w:p w14:paraId="29438AB7" w14:textId="77777777" w:rsidR="00071256" w:rsidRDefault="009666E9">
                  <w:pPr>
                    <w:pStyle w:val="AccurriTablenumericvalues"/>
                  </w:pPr>
                  <w:r>
                    <w:rPr>
                      <w:lang w:val="en-AU"/>
                    </w:rPr>
                    <w:t xml:space="preserve">78,750 </w:t>
                  </w:r>
                </w:p>
              </w:tc>
            </w:tr>
            <w:tr w:rsidR="00071256" w14:paraId="4AA0DB83" w14:textId="77777777">
              <w:tc>
                <w:tcPr>
                  <w:tcW w:w="7499" w:type="dxa"/>
                  <w:tcBorders>
                    <w:top w:val="nil"/>
                    <w:bottom w:val="nil"/>
                  </w:tcBorders>
                  <w:tcMar>
                    <w:left w:w="0" w:type="dxa"/>
                    <w:right w:w="0" w:type="dxa"/>
                  </w:tcMar>
                  <w:vAlign w:val="bottom"/>
                </w:tcPr>
                <w:p w14:paraId="2747FA2B" w14:textId="77777777" w:rsidR="00071256" w:rsidRDefault="009666E9">
                  <w:pPr>
                    <w:pStyle w:val="AccurriTabletextvalues"/>
                    <w:jc w:val="left"/>
                  </w:pPr>
                  <w:r>
                    <w:rPr>
                      <w:lang w:val="en-AU"/>
                    </w:rPr>
                    <w:t>Proceeds from borrowings</w:t>
                  </w:r>
                </w:p>
              </w:tc>
              <w:tc>
                <w:tcPr>
                  <w:tcW w:w="60" w:type="dxa"/>
                  <w:tcBorders>
                    <w:top w:val="nil"/>
                    <w:bottom w:val="nil"/>
                  </w:tcBorders>
                  <w:tcMar>
                    <w:left w:w="0" w:type="dxa"/>
                    <w:right w:w="0" w:type="dxa"/>
                  </w:tcMar>
                </w:tcPr>
                <w:p w14:paraId="0F550782" w14:textId="77777777" w:rsidR="00071256" w:rsidRDefault="00071256"/>
              </w:tc>
              <w:tc>
                <w:tcPr>
                  <w:tcW w:w="651" w:type="dxa"/>
                  <w:tcBorders>
                    <w:top w:val="nil"/>
                    <w:bottom w:val="nil"/>
                  </w:tcBorders>
                  <w:tcMar>
                    <w:left w:w="0" w:type="dxa"/>
                    <w:right w:w="0" w:type="dxa"/>
                  </w:tcMar>
                  <w:vAlign w:val="bottom"/>
                </w:tcPr>
                <w:p w14:paraId="4C0DCF6E" w14:textId="77777777" w:rsidR="00071256" w:rsidRDefault="00071256">
                  <w:pPr>
                    <w:pStyle w:val="AccurriTabletextvalues"/>
                    <w:jc w:val="center"/>
                  </w:pPr>
                </w:p>
              </w:tc>
              <w:tc>
                <w:tcPr>
                  <w:tcW w:w="60" w:type="dxa"/>
                  <w:tcBorders>
                    <w:top w:val="nil"/>
                    <w:bottom w:val="nil"/>
                  </w:tcBorders>
                  <w:tcMar>
                    <w:left w:w="0" w:type="dxa"/>
                    <w:right w:w="0" w:type="dxa"/>
                  </w:tcMar>
                </w:tcPr>
                <w:p w14:paraId="48DB9A8F" w14:textId="77777777" w:rsidR="00071256" w:rsidRDefault="00071256"/>
              </w:tc>
              <w:tc>
                <w:tcPr>
                  <w:tcW w:w="1275" w:type="dxa"/>
                  <w:tcBorders>
                    <w:top w:val="nil"/>
                    <w:bottom w:val="nil"/>
                  </w:tcBorders>
                  <w:tcMar>
                    <w:left w:w="0" w:type="dxa"/>
                    <w:right w:w="60" w:type="dxa"/>
                  </w:tcMar>
                  <w:vAlign w:val="bottom"/>
                </w:tcPr>
                <w:p w14:paraId="2BC5337F" w14:textId="77777777" w:rsidR="00071256" w:rsidRDefault="009666E9">
                  <w:pPr>
                    <w:pStyle w:val="AccurriTablenumericvalues"/>
                  </w:pPr>
                  <w:r>
                    <w:rPr>
                      <w:lang w:val="en-AU"/>
                    </w:rPr>
                    <w:t xml:space="preserve">12,000 </w:t>
                  </w:r>
                </w:p>
              </w:tc>
              <w:tc>
                <w:tcPr>
                  <w:tcW w:w="60" w:type="dxa"/>
                  <w:tcBorders>
                    <w:top w:val="nil"/>
                    <w:bottom w:val="nil"/>
                  </w:tcBorders>
                  <w:tcMar>
                    <w:left w:w="0" w:type="dxa"/>
                    <w:right w:w="0" w:type="dxa"/>
                  </w:tcMar>
                </w:tcPr>
                <w:p w14:paraId="475556EB" w14:textId="77777777" w:rsidR="00071256" w:rsidRDefault="00071256"/>
              </w:tc>
              <w:tc>
                <w:tcPr>
                  <w:tcW w:w="1275" w:type="dxa"/>
                  <w:tcBorders>
                    <w:top w:val="nil"/>
                    <w:bottom w:val="nil"/>
                  </w:tcBorders>
                  <w:tcMar>
                    <w:left w:w="0" w:type="dxa"/>
                    <w:right w:w="60" w:type="dxa"/>
                  </w:tcMar>
                  <w:vAlign w:val="bottom"/>
                </w:tcPr>
                <w:p w14:paraId="2FF44FA9" w14:textId="77777777" w:rsidR="00071256" w:rsidRDefault="009666E9">
                  <w:pPr>
                    <w:pStyle w:val="AccurriTablenumericvalues"/>
                  </w:pPr>
                  <w:r>
                    <w:rPr>
                      <w:lang w:val="en-AU"/>
                    </w:rPr>
                    <w:t xml:space="preserve">-  </w:t>
                  </w:r>
                </w:p>
              </w:tc>
            </w:tr>
            <w:tr w:rsidR="00071256" w14:paraId="42B326A8" w14:textId="77777777">
              <w:tc>
                <w:tcPr>
                  <w:tcW w:w="7499" w:type="dxa"/>
                  <w:tcBorders>
                    <w:top w:val="nil"/>
                    <w:bottom w:val="nil"/>
                  </w:tcBorders>
                  <w:tcMar>
                    <w:left w:w="0" w:type="dxa"/>
                    <w:right w:w="0" w:type="dxa"/>
                  </w:tcMar>
                  <w:vAlign w:val="bottom"/>
                </w:tcPr>
                <w:p w14:paraId="1812179E" w14:textId="77777777" w:rsidR="00071256" w:rsidRDefault="009666E9">
                  <w:pPr>
                    <w:pStyle w:val="AccurriTabletextvalues"/>
                    <w:jc w:val="left"/>
                  </w:pPr>
                  <w:r>
                    <w:rPr>
                      <w:lang w:val="en-AU"/>
                    </w:rPr>
                    <w:t>Share issue transaction costs</w:t>
                  </w:r>
                </w:p>
              </w:tc>
              <w:tc>
                <w:tcPr>
                  <w:tcW w:w="60" w:type="dxa"/>
                  <w:tcBorders>
                    <w:top w:val="nil"/>
                    <w:bottom w:val="nil"/>
                  </w:tcBorders>
                  <w:tcMar>
                    <w:left w:w="0" w:type="dxa"/>
                    <w:right w:w="0" w:type="dxa"/>
                  </w:tcMar>
                </w:tcPr>
                <w:p w14:paraId="0920D8E0" w14:textId="77777777" w:rsidR="00071256" w:rsidRDefault="00071256"/>
              </w:tc>
              <w:tc>
                <w:tcPr>
                  <w:tcW w:w="651" w:type="dxa"/>
                  <w:tcBorders>
                    <w:top w:val="nil"/>
                    <w:bottom w:val="nil"/>
                  </w:tcBorders>
                  <w:tcMar>
                    <w:left w:w="0" w:type="dxa"/>
                    <w:right w:w="0" w:type="dxa"/>
                  </w:tcMar>
                  <w:vAlign w:val="bottom"/>
                </w:tcPr>
                <w:p w14:paraId="4C2CBFFF" w14:textId="77777777" w:rsidR="00071256" w:rsidRDefault="00071256">
                  <w:pPr>
                    <w:pStyle w:val="AccurriTabletextvalues"/>
                    <w:jc w:val="center"/>
                  </w:pPr>
                </w:p>
              </w:tc>
              <w:tc>
                <w:tcPr>
                  <w:tcW w:w="60" w:type="dxa"/>
                  <w:tcBorders>
                    <w:top w:val="nil"/>
                    <w:bottom w:val="nil"/>
                  </w:tcBorders>
                  <w:tcMar>
                    <w:left w:w="0" w:type="dxa"/>
                    <w:right w:w="0" w:type="dxa"/>
                  </w:tcMar>
                </w:tcPr>
                <w:p w14:paraId="6BCE836F" w14:textId="77777777" w:rsidR="00071256" w:rsidRDefault="00071256"/>
              </w:tc>
              <w:tc>
                <w:tcPr>
                  <w:tcW w:w="1275" w:type="dxa"/>
                  <w:tcBorders>
                    <w:top w:val="nil"/>
                    <w:bottom w:val="nil"/>
                  </w:tcBorders>
                  <w:tcMar>
                    <w:left w:w="0" w:type="dxa"/>
                    <w:right w:w="60" w:type="dxa"/>
                  </w:tcMar>
                  <w:vAlign w:val="bottom"/>
                </w:tcPr>
                <w:p w14:paraId="6C952571" w14:textId="77777777" w:rsidR="00071256" w:rsidRDefault="009666E9">
                  <w:pPr>
                    <w:pStyle w:val="AccurriTablenumericvalues"/>
                  </w:pPr>
                  <w:r>
                    <w:rPr>
                      <w:lang w:val="en-AU"/>
                    </w:rPr>
                    <w:t xml:space="preserve">-  </w:t>
                  </w:r>
                </w:p>
              </w:tc>
              <w:tc>
                <w:tcPr>
                  <w:tcW w:w="60" w:type="dxa"/>
                  <w:tcBorders>
                    <w:top w:val="nil"/>
                    <w:bottom w:val="nil"/>
                  </w:tcBorders>
                  <w:tcMar>
                    <w:left w:w="0" w:type="dxa"/>
                    <w:right w:w="0" w:type="dxa"/>
                  </w:tcMar>
                </w:tcPr>
                <w:p w14:paraId="30CA6473" w14:textId="77777777" w:rsidR="00071256" w:rsidRDefault="00071256"/>
              </w:tc>
              <w:tc>
                <w:tcPr>
                  <w:tcW w:w="1275" w:type="dxa"/>
                  <w:tcBorders>
                    <w:top w:val="nil"/>
                    <w:bottom w:val="nil"/>
                  </w:tcBorders>
                  <w:tcMar>
                    <w:left w:w="0" w:type="dxa"/>
                    <w:right w:w="0" w:type="dxa"/>
                  </w:tcMar>
                  <w:vAlign w:val="bottom"/>
                </w:tcPr>
                <w:p w14:paraId="5F7C681E" w14:textId="77777777" w:rsidR="00071256" w:rsidRDefault="009666E9">
                  <w:pPr>
                    <w:pStyle w:val="AccurriTablenumericvalues"/>
                  </w:pPr>
                  <w:r>
                    <w:rPr>
                      <w:lang w:val="en-AU"/>
                    </w:rPr>
                    <w:t>(1,420)</w:t>
                  </w:r>
                </w:p>
              </w:tc>
            </w:tr>
            <w:tr w:rsidR="00071256" w14:paraId="544A5DB8" w14:textId="77777777">
              <w:tc>
                <w:tcPr>
                  <w:tcW w:w="7499" w:type="dxa"/>
                  <w:tcBorders>
                    <w:top w:val="nil"/>
                    <w:bottom w:val="nil"/>
                  </w:tcBorders>
                  <w:tcMar>
                    <w:left w:w="0" w:type="dxa"/>
                    <w:right w:w="0" w:type="dxa"/>
                  </w:tcMar>
                  <w:vAlign w:val="bottom"/>
                </w:tcPr>
                <w:p w14:paraId="6DDEDA1D" w14:textId="77777777" w:rsidR="00071256" w:rsidRDefault="009666E9">
                  <w:pPr>
                    <w:pStyle w:val="AccurriTabletextvalues"/>
                    <w:jc w:val="left"/>
                  </w:pPr>
                  <w:r>
                    <w:rPr>
                      <w:lang w:val="en-AU"/>
                    </w:rPr>
                    <w:t>Dividends paid</w:t>
                  </w:r>
                </w:p>
              </w:tc>
              <w:tc>
                <w:tcPr>
                  <w:tcW w:w="60" w:type="dxa"/>
                  <w:tcBorders>
                    <w:top w:val="nil"/>
                    <w:bottom w:val="nil"/>
                  </w:tcBorders>
                  <w:tcMar>
                    <w:left w:w="0" w:type="dxa"/>
                    <w:right w:w="0" w:type="dxa"/>
                  </w:tcMar>
                </w:tcPr>
                <w:p w14:paraId="196277A2" w14:textId="77777777" w:rsidR="00071256" w:rsidRDefault="00071256"/>
              </w:tc>
              <w:tc>
                <w:tcPr>
                  <w:tcW w:w="651" w:type="dxa"/>
                  <w:tcBorders>
                    <w:top w:val="nil"/>
                    <w:bottom w:val="nil"/>
                  </w:tcBorders>
                  <w:tcMar>
                    <w:left w:w="0" w:type="dxa"/>
                    <w:right w:w="0" w:type="dxa"/>
                  </w:tcMar>
                  <w:vAlign w:val="bottom"/>
                </w:tcPr>
                <w:p w14:paraId="7194474F" w14:textId="77777777" w:rsidR="00071256" w:rsidRDefault="009666E9">
                  <w:pPr>
                    <w:pStyle w:val="AccurriTabletextvalues"/>
                    <w:jc w:val="center"/>
                  </w:pPr>
                  <w:r>
                    <w:rPr>
                      <w:lang w:val="en-AU"/>
                    </w:rPr>
                    <w:t>42</w:t>
                  </w:r>
                </w:p>
              </w:tc>
              <w:tc>
                <w:tcPr>
                  <w:tcW w:w="60" w:type="dxa"/>
                  <w:tcBorders>
                    <w:top w:val="nil"/>
                    <w:bottom w:val="nil"/>
                  </w:tcBorders>
                  <w:tcMar>
                    <w:left w:w="0" w:type="dxa"/>
                    <w:right w:w="0" w:type="dxa"/>
                  </w:tcMar>
                </w:tcPr>
                <w:p w14:paraId="60808A26" w14:textId="77777777" w:rsidR="00071256" w:rsidRDefault="00071256"/>
              </w:tc>
              <w:tc>
                <w:tcPr>
                  <w:tcW w:w="1275" w:type="dxa"/>
                  <w:tcBorders>
                    <w:top w:val="nil"/>
                    <w:bottom w:val="nil"/>
                  </w:tcBorders>
                  <w:tcMar>
                    <w:left w:w="0" w:type="dxa"/>
                    <w:right w:w="0" w:type="dxa"/>
                  </w:tcMar>
                  <w:vAlign w:val="bottom"/>
                </w:tcPr>
                <w:p w14:paraId="3E40B5BD" w14:textId="77777777" w:rsidR="00071256" w:rsidRDefault="009666E9">
                  <w:pPr>
                    <w:pStyle w:val="AccurriTablenumericvalues"/>
                  </w:pPr>
                  <w:r>
                    <w:rPr>
                      <w:lang w:val="en-AU"/>
                    </w:rPr>
                    <w:t>(29,383)</w:t>
                  </w:r>
                </w:p>
              </w:tc>
              <w:tc>
                <w:tcPr>
                  <w:tcW w:w="60" w:type="dxa"/>
                  <w:tcBorders>
                    <w:top w:val="nil"/>
                    <w:bottom w:val="nil"/>
                  </w:tcBorders>
                  <w:tcMar>
                    <w:left w:w="0" w:type="dxa"/>
                    <w:right w:w="0" w:type="dxa"/>
                  </w:tcMar>
                </w:tcPr>
                <w:p w14:paraId="5388D6A5" w14:textId="77777777" w:rsidR="00071256" w:rsidRDefault="00071256"/>
              </w:tc>
              <w:tc>
                <w:tcPr>
                  <w:tcW w:w="1275" w:type="dxa"/>
                  <w:tcBorders>
                    <w:top w:val="nil"/>
                    <w:bottom w:val="nil"/>
                  </w:tcBorders>
                  <w:tcMar>
                    <w:left w:w="0" w:type="dxa"/>
                    <w:right w:w="0" w:type="dxa"/>
                  </w:tcMar>
                  <w:vAlign w:val="bottom"/>
                </w:tcPr>
                <w:p w14:paraId="439F609E" w14:textId="77777777" w:rsidR="00071256" w:rsidRDefault="009666E9">
                  <w:pPr>
                    <w:pStyle w:val="AccurriTablenumericvalues"/>
                  </w:pPr>
                  <w:r>
                    <w:rPr>
                      <w:lang w:val="en-AU"/>
                    </w:rPr>
                    <w:t>(17,616)</w:t>
                  </w:r>
                </w:p>
              </w:tc>
            </w:tr>
            <w:tr w:rsidR="00071256" w14:paraId="72FD511B" w14:textId="77777777">
              <w:tc>
                <w:tcPr>
                  <w:tcW w:w="7499" w:type="dxa"/>
                  <w:tcBorders>
                    <w:top w:val="nil"/>
                    <w:bottom w:val="nil"/>
                  </w:tcBorders>
                  <w:tcMar>
                    <w:left w:w="0" w:type="dxa"/>
                    <w:right w:w="0" w:type="dxa"/>
                  </w:tcMar>
                  <w:vAlign w:val="bottom"/>
                </w:tcPr>
                <w:p w14:paraId="43FA5142" w14:textId="77777777" w:rsidR="00071256" w:rsidRDefault="009666E9">
                  <w:pPr>
                    <w:pStyle w:val="AccurriTabletextvalues"/>
                    <w:jc w:val="left"/>
                  </w:pPr>
                  <w:r>
                    <w:rPr>
                      <w:lang w:val="en-AU"/>
                    </w:rPr>
                    <w:t>Repayment of borrowings</w:t>
                  </w:r>
                </w:p>
              </w:tc>
              <w:tc>
                <w:tcPr>
                  <w:tcW w:w="60" w:type="dxa"/>
                  <w:tcBorders>
                    <w:top w:val="nil"/>
                    <w:bottom w:val="nil"/>
                  </w:tcBorders>
                  <w:tcMar>
                    <w:left w:w="0" w:type="dxa"/>
                    <w:right w:w="0" w:type="dxa"/>
                  </w:tcMar>
                </w:tcPr>
                <w:p w14:paraId="750C1CA7" w14:textId="77777777" w:rsidR="00071256" w:rsidRDefault="00071256"/>
              </w:tc>
              <w:tc>
                <w:tcPr>
                  <w:tcW w:w="651" w:type="dxa"/>
                  <w:tcBorders>
                    <w:top w:val="nil"/>
                    <w:bottom w:val="nil"/>
                  </w:tcBorders>
                  <w:tcMar>
                    <w:left w:w="0" w:type="dxa"/>
                    <w:right w:w="0" w:type="dxa"/>
                  </w:tcMar>
                  <w:vAlign w:val="bottom"/>
                </w:tcPr>
                <w:p w14:paraId="6CB41E0A" w14:textId="77777777" w:rsidR="00071256" w:rsidRDefault="00071256">
                  <w:pPr>
                    <w:pStyle w:val="AccurriTabletextvalues"/>
                    <w:jc w:val="center"/>
                  </w:pPr>
                </w:p>
              </w:tc>
              <w:tc>
                <w:tcPr>
                  <w:tcW w:w="60" w:type="dxa"/>
                  <w:tcBorders>
                    <w:top w:val="nil"/>
                    <w:bottom w:val="nil"/>
                  </w:tcBorders>
                  <w:tcMar>
                    <w:left w:w="0" w:type="dxa"/>
                    <w:right w:w="0" w:type="dxa"/>
                  </w:tcMar>
                </w:tcPr>
                <w:p w14:paraId="54F14AB6" w14:textId="77777777" w:rsidR="00071256" w:rsidRDefault="00071256"/>
              </w:tc>
              <w:tc>
                <w:tcPr>
                  <w:tcW w:w="1275" w:type="dxa"/>
                  <w:tcBorders>
                    <w:top w:val="nil"/>
                    <w:bottom w:val="nil"/>
                  </w:tcBorders>
                  <w:tcMar>
                    <w:left w:w="0" w:type="dxa"/>
                    <w:right w:w="0" w:type="dxa"/>
                  </w:tcMar>
                  <w:vAlign w:val="bottom"/>
                </w:tcPr>
                <w:p w14:paraId="47CC034E" w14:textId="77777777" w:rsidR="00071256" w:rsidRDefault="009666E9">
                  <w:pPr>
                    <w:pStyle w:val="AccurriTablenumericvalues"/>
                  </w:pPr>
                  <w:r>
                    <w:rPr>
                      <w:lang w:val="en-AU"/>
                    </w:rPr>
                    <w:t>(5,500)</w:t>
                  </w:r>
                </w:p>
              </w:tc>
              <w:tc>
                <w:tcPr>
                  <w:tcW w:w="60" w:type="dxa"/>
                  <w:tcBorders>
                    <w:top w:val="nil"/>
                    <w:bottom w:val="nil"/>
                  </w:tcBorders>
                  <w:tcMar>
                    <w:left w:w="0" w:type="dxa"/>
                    <w:right w:w="0" w:type="dxa"/>
                  </w:tcMar>
                </w:tcPr>
                <w:p w14:paraId="78A7A358" w14:textId="77777777" w:rsidR="00071256" w:rsidRDefault="00071256"/>
              </w:tc>
              <w:tc>
                <w:tcPr>
                  <w:tcW w:w="1275" w:type="dxa"/>
                  <w:tcBorders>
                    <w:top w:val="nil"/>
                    <w:bottom w:val="nil"/>
                  </w:tcBorders>
                  <w:tcMar>
                    <w:left w:w="0" w:type="dxa"/>
                    <w:right w:w="0" w:type="dxa"/>
                  </w:tcMar>
                  <w:vAlign w:val="bottom"/>
                </w:tcPr>
                <w:p w14:paraId="52326945" w14:textId="77777777" w:rsidR="00071256" w:rsidRDefault="009666E9">
                  <w:pPr>
                    <w:pStyle w:val="AccurriTablenumericvalues"/>
                  </w:pPr>
                  <w:r>
                    <w:rPr>
                      <w:lang w:val="en-AU"/>
                    </w:rPr>
                    <w:t>(94,000)</w:t>
                  </w:r>
                </w:p>
              </w:tc>
            </w:tr>
            <w:tr w:rsidR="00071256" w14:paraId="1CD7DB7D" w14:textId="77777777">
              <w:tc>
                <w:tcPr>
                  <w:tcW w:w="7499" w:type="dxa"/>
                  <w:tcBorders>
                    <w:top w:val="nil"/>
                    <w:bottom w:val="nil"/>
                  </w:tcBorders>
                  <w:tcMar>
                    <w:left w:w="0" w:type="dxa"/>
                    <w:right w:w="0" w:type="dxa"/>
                  </w:tcMar>
                  <w:vAlign w:val="bottom"/>
                </w:tcPr>
                <w:p w14:paraId="7B1D7F3A" w14:textId="77777777" w:rsidR="00071256" w:rsidRDefault="009666E9">
                  <w:pPr>
                    <w:pStyle w:val="AccurriTabletextvalues"/>
                    <w:jc w:val="left"/>
                  </w:pPr>
                  <w:r>
                    <w:rPr>
                      <w:lang w:val="en-AU"/>
                    </w:rPr>
                    <w:t>Repayment of lease liabilities</w:t>
                  </w:r>
                </w:p>
              </w:tc>
              <w:tc>
                <w:tcPr>
                  <w:tcW w:w="60" w:type="dxa"/>
                  <w:tcBorders>
                    <w:top w:val="nil"/>
                    <w:bottom w:val="nil"/>
                  </w:tcBorders>
                  <w:tcMar>
                    <w:left w:w="0" w:type="dxa"/>
                    <w:right w:w="0" w:type="dxa"/>
                  </w:tcMar>
                </w:tcPr>
                <w:p w14:paraId="35A6CF2E" w14:textId="77777777" w:rsidR="00071256" w:rsidRDefault="00071256"/>
              </w:tc>
              <w:tc>
                <w:tcPr>
                  <w:tcW w:w="651" w:type="dxa"/>
                  <w:tcBorders>
                    <w:top w:val="nil"/>
                    <w:bottom w:val="nil"/>
                  </w:tcBorders>
                  <w:tcMar>
                    <w:left w:w="0" w:type="dxa"/>
                    <w:right w:w="0" w:type="dxa"/>
                  </w:tcMar>
                  <w:vAlign w:val="bottom"/>
                </w:tcPr>
                <w:p w14:paraId="5B66DBF8" w14:textId="77777777" w:rsidR="00071256" w:rsidRDefault="00071256">
                  <w:pPr>
                    <w:pStyle w:val="AccurriTabletextvalues"/>
                    <w:jc w:val="center"/>
                  </w:pPr>
                </w:p>
              </w:tc>
              <w:tc>
                <w:tcPr>
                  <w:tcW w:w="60" w:type="dxa"/>
                  <w:tcBorders>
                    <w:top w:val="nil"/>
                    <w:bottom w:val="nil"/>
                  </w:tcBorders>
                  <w:tcMar>
                    <w:left w:w="0" w:type="dxa"/>
                    <w:right w:w="0" w:type="dxa"/>
                  </w:tcMar>
                </w:tcPr>
                <w:p w14:paraId="1411A525" w14:textId="77777777" w:rsidR="00071256" w:rsidRDefault="00071256"/>
              </w:tc>
              <w:tc>
                <w:tcPr>
                  <w:tcW w:w="1275" w:type="dxa"/>
                  <w:tcBorders>
                    <w:top w:val="nil"/>
                    <w:bottom w:val="nil"/>
                  </w:tcBorders>
                  <w:tcMar>
                    <w:left w:w="0" w:type="dxa"/>
                    <w:right w:w="0" w:type="dxa"/>
                  </w:tcMar>
                  <w:vAlign w:val="bottom"/>
                </w:tcPr>
                <w:p w14:paraId="03F92D13" w14:textId="77777777" w:rsidR="00071256" w:rsidRDefault="009666E9">
                  <w:pPr>
                    <w:pStyle w:val="AccurriTablenumericvalues"/>
                  </w:pPr>
                  <w:r>
                    <w:rPr>
                      <w:lang w:val="en-AU"/>
                    </w:rPr>
                    <w:t>(25,385)</w:t>
                  </w:r>
                </w:p>
              </w:tc>
              <w:tc>
                <w:tcPr>
                  <w:tcW w:w="60" w:type="dxa"/>
                  <w:tcBorders>
                    <w:top w:val="nil"/>
                    <w:bottom w:val="nil"/>
                  </w:tcBorders>
                  <w:tcMar>
                    <w:left w:w="0" w:type="dxa"/>
                    <w:right w:w="0" w:type="dxa"/>
                  </w:tcMar>
                </w:tcPr>
                <w:p w14:paraId="0942E0F6" w14:textId="77777777" w:rsidR="00071256" w:rsidRDefault="00071256"/>
              </w:tc>
              <w:tc>
                <w:tcPr>
                  <w:tcW w:w="1275" w:type="dxa"/>
                  <w:tcBorders>
                    <w:top w:val="nil"/>
                    <w:bottom w:val="nil"/>
                  </w:tcBorders>
                  <w:tcMar>
                    <w:left w:w="0" w:type="dxa"/>
                    <w:right w:w="0" w:type="dxa"/>
                  </w:tcMar>
                  <w:vAlign w:val="bottom"/>
                </w:tcPr>
                <w:p w14:paraId="65BCF38A" w14:textId="77777777" w:rsidR="00071256" w:rsidRDefault="009666E9">
                  <w:pPr>
                    <w:pStyle w:val="AccurriTablenumericvalues"/>
                  </w:pPr>
                  <w:r>
                    <w:rPr>
                      <w:lang w:val="en-AU"/>
                    </w:rPr>
                    <w:t>(21,555)</w:t>
                  </w:r>
                </w:p>
              </w:tc>
            </w:tr>
            <w:tr w:rsidR="00071256" w14:paraId="2890EF43" w14:textId="77777777">
              <w:tc>
                <w:tcPr>
                  <w:tcW w:w="7499" w:type="dxa"/>
                  <w:tcBorders>
                    <w:top w:val="nil"/>
                    <w:bottom w:val="nil"/>
                  </w:tcBorders>
                  <w:tcMar>
                    <w:left w:w="0" w:type="dxa"/>
                    <w:right w:w="0" w:type="dxa"/>
                  </w:tcMar>
                  <w:vAlign w:val="bottom"/>
                </w:tcPr>
                <w:p w14:paraId="200C0289" w14:textId="77777777" w:rsidR="00071256" w:rsidRDefault="00071256">
                  <w:pPr>
                    <w:pStyle w:val="AccurriTabletextvalues"/>
                    <w:jc w:val="left"/>
                  </w:pPr>
                </w:p>
              </w:tc>
              <w:tc>
                <w:tcPr>
                  <w:tcW w:w="60" w:type="dxa"/>
                  <w:tcBorders>
                    <w:top w:val="nil"/>
                    <w:bottom w:val="nil"/>
                  </w:tcBorders>
                  <w:tcMar>
                    <w:left w:w="0" w:type="dxa"/>
                    <w:right w:w="0" w:type="dxa"/>
                  </w:tcMar>
                </w:tcPr>
                <w:p w14:paraId="07C9F71F" w14:textId="77777777" w:rsidR="00071256" w:rsidRDefault="00071256"/>
              </w:tc>
              <w:tc>
                <w:tcPr>
                  <w:tcW w:w="651" w:type="dxa"/>
                  <w:tcBorders>
                    <w:top w:val="nil"/>
                    <w:bottom w:val="nil"/>
                  </w:tcBorders>
                  <w:tcMar>
                    <w:left w:w="0" w:type="dxa"/>
                    <w:right w:w="0" w:type="dxa"/>
                  </w:tcMar>
                  <w:vAlign w:val="bottom"/>
                </w:tcPr>
                <w:p w14:paraId="6A1A2053" w14:textId="77777777" w:rsidR="00071256" w:rsidRDefault="00071256">
                  <w:pPr>
                    <w:pStyle w:val="AccurriTabletextvalues"/>
                    <w:jc w:val="center"/>
                  </w:pPr>
                </w:p>
              </w:tc>
              <w:tc>
                <w:tcPr>
                  <w:tcW w:w="60" w:type="dxa"/>
                  <w:tcBorders>
                    <w:top w:val="nil"/>
                    <w:bottom w:val="nil"/>
                  </w:tcBorders>
                  <w:tcMar>
                    <w:left w:w="0" w:type="dxa"/>
                    <w:right w:w="0" w:type="dxa"/>
                  </w:tcMar>
                </w:tcPr>
                <w:p w14:paraId="0756F59C" w14:textId="77777777" w:rsidR="00071256" w:rsidRDefault="00071256"/>
              </w:tc>
              <w:tc>
                <w:tcPr>
                  <w:tcW w:w="1275" w:type="dxa"/>
                  <w:tcBorders>
                    <w:top w:val="thick" w:sz="12" w:space="0" w:color="009CDE"/>
                    <w:bottom w:val="nil"/>
                  </w:tcBorders>
                  <w:tcMar>
                    <w:left w:w="0" w:type="dxa"/>
                    <w:right w:w="60" w:type="dxa"/>
                  </w:tcMar>
                  <w:vAlign w:val="bottom"/>
                </w:tcPr>
                <w:p w14:paraId="2E1912E7" w14:textId="77777777" w:rsidR="00071256" w:rsidRDefault="00071256">
                  <w:pPr>
                    <w:pStyle w:val="AccurriTablenumericvalues"/>
                  </w:pPr>
                </w:p>
              </w:tc>
              <w:tc>
                <w:tcPr>
                  <w:tcW w:w="60" w:type="dxa"/>
                  <w:tcBorders>
                    <w:top w:val="nil"/>
                    <w:bottom w:val="nil"/>
                  </w:tcBorders>
                  <w:tcMar>
                    <w:left w:w="0" w:type="dxa"/>
                    <w:right w:w="0" w:type="dxa"/>
                  </w:tcMar>
                </w:tcPr>
                <w:p w14:paraId="12F6E85C" w14:textId="77777777" w:rsidR="00071256" w:rsidRDefault="00071256"/>
              </w:tc>
              <w:tc>
                <w:tcPr>
                  <w:tcW w:w="1275" w:type="dxa"/>
                  <w:tcBorders>
                    <w:top w:val="thick" w:sz="12" w:space="0" w:color="009CDE"/>
                    <w:bottom w:val="nil"/>
                  </w:tcBorders>
                  <w:tcMar>
                    <w:left w:w="0" w:type="dxa"/>
                    <w:right w:w="60" w:type="dxa"/>
                  </w:tcMar>
                  <w:vAlign w:val="bottom"/>
                </w:tcPr>
                <w:p w14:paraId="253CCCFE" w14:textId="77777777" w:rsidR="00071256" w:rsidRDefault="00071256">
                  <w:pPr>
                    <w:pStyle w:val="AccurriTablenumericvalues"/>
                  </w:pPr>
                </w:p>
              </w:tc>
            </w:tr>
            <w:tr w:rsidR="00071256" w14:paraId="717023B1" w14:textId="77777777">
              <w:tc>
                <w:tcPr>
                  <w:tcW w:w="7499" w:type="dxa"/>
                  <w:tcBorders>
                    <w:top w:val="nil"/>
                    <w:bottom w:val="nil"/>
                  </w:tcBorders>
                  <w:tcMar>
                    <w:left w:w="0" w:type="dxa"/>
                    <w:right w:w="0" w:type="dxa"/>
                  </w:tcMar>
                  <w:vAlign w:val="bottom"/>
                </w:tcPr>
                <w:p w14:paraId="5B379FA6" w14:textId="77777777" w:rsidR="00071256" w:rsidRDefault="009666E9">
                  <w:pPr>
                    <w:pStyle w:val="AccurriTabletextvalues"/>
                    <w:jc w:val="left"/>
                  </w:pPr>
                  <w:r>
                    <w:rPr>
                      <w:lang w:val="en-AU"/>
                    </w:rPr>
                    <w:t>Net cash used in financing activities</w:t>
                  </w:r>
                </w:p>
              </w:tc>
              <w:tc>
                <w:tcPr>
                  <w:tcW w:w="60" w:type="dxa"/>
                  <w:tcBorders>
                    <w:top w:val="nil"/>
                    <w:bottom w:val="nil"/>
                  </w:tcBorders>
                  <w:tcMar>
                    <w:left w:w="0" w:type="dxa"/>
                    <w:right w:w="0" w:type="dxa"/>
                  </w:tcMar>
                </w:tcPr>
                <w:p w14:paraId="7FF499FD" w14:textId="77777777" w:rsidR="00071256" w:rsidRDefault="00071256"/>
              </w:tc>
              <w:tc>
                <w:tcPr>
                  <w:tcW w:w="651" w:type="dxa"/>
                  <w:tcBorders>
                    <w:top w:val="nil"/>
                    <w:bottom w:val="nil"/>
                  </w:tcBorders>
                  <w:tcMar>
                    <w:left w:w="0" w:type="dxa"/>
                    <w:right w:w="0" w:type="dxa"/>
                  </w:tcMar>
                  <w:vAlign w:val="bottom"/>
                </w:tcPr>
                <w:p w14:paraId="65C47452" w14:textId="77777777" w:rsidR="00071256" w:rsidRDefault="00071256">
                  <w:pPr>
                    <w:pStyle w:val="AccurriTabletextvalues"/>
                    <w:jc w:val="center"/>
                  </w:pPr>
                </w:p>
              </w:tc>
              <w:tc>
                <w:tcPr>
                  <w:tcW w:w="60" w:type="dxa"/>
                  <w:tcBorders>
                    <w:top w:val="nil"/>
                    <w:bottom w:val="nil"/>
                  </w:tcBorders>
                  <w:tcMar>
                    <w:left w:w="0" w:type="dxa"/>
                    <w:right w:w="0" w:type="dxa"/>
                  </w:tcMar>
                </w:tcPr>
                <w:p w14:paraId="3CAF5FE8" w14:textId="77777777" w:rsidR="00071256" w:rsidRDefault="00071256"/>
              </w:tc>
              <w:tc>
                <w:tcPr>
                  <w:tcW w:w="1275" w:type="dxa"/>
                  <w:tcBorders>
                    <w:top w:val="nil"/>
                    <w:bottom w:val="thick" w:sz="12" w:space="0" w:color="009CDE"/>
                  </w:tcBorders>
                  <w:tcMar>
                    <w:left w:w="0" w:type="dxa"/>
                    <w:right w:w="0" w:type="dxa"/>
                  </w:tcMar>
                  <w:vAlign w:val="bottom"/>
                </w:tcPr>
                <w:p w14:paraId="2EFF1343" w14:textId="77777777" w:rsidR="00071256" w:rsidRDefault="009666E9">
                  <w:pPr>
                    <w:pStyle w:val="AccurriTablenumericvalues"/>
                  </w:pPr>
                  <w:r>
                    <w:rPr>
                      <w:lang w:val="en-AU"/>
                    </w:rPr>
                    <w:t>(47,993)</w:t>
                  </w:r>
                </w:p>
              </w:tc>
              <w:tc>
                <w:tcPr>
                  <w:tcW w:w="60" w:type="dxa"/>
                  <w:tcBorders>
                    <w:top w:val="nil"/>
                    <w:bottom w:val="nil"/>
                  </w:tcBorders>
                  <w:tcMar>
                    <w:left w:w="0" w:type="dxa"/>
                    <w:right w:w="0" w:type="dxa"/>
                  </w:tcMar>
                </w:tcPr>
                <w:p w14:paraId="0A92ABDD" w14:textId="77777777" w:rsidR="00071256" w:rsidRDefault="00071256"/>
              </w:tc>
              <w:tc>
                <w:tcPr>
                  <w:tcW w:w="1275" w:type="dxa"/>
                  <w:tcBorders>
                    <w:top w:val="nil"/>
                    <w:bottom w:val="thick" w:sz="12" w:space="0" w:color="009CDE"/>
                  </w:tcBorders>
                  <w:tcMar>
                    <w:left w:w="0" w:type="dxa"/>
                    <w:right w:w="0" w:type="dxa"/>
                  </w:tcMar>
                  <w:vAlign w:val="bottom"/>
                </w:tcPr>
                <w:p w14:paraId="37D7EB71" w14:textId="77777777" w:rsidR="00071256" w:rsidRDefault="009666E9">
                  <w:pPr>
                    <w:pStyle w:val="AccurriTablenumericvalues"/>
                  </w:pPr>
                  <w:r>
                    <w:rPr>
                      <w:lang w:val="en-AU"/>
                    </w:rPr>
                    <w:t>(55,841)</w:t>
                  </w:r>
                </w:p>
              </w:tc>
            </w:tr>
          </w:tbl>
          <w:p w14:paraId="76162EBD" w14:textId="77777777" w:rsidR="00071256" w:rsidRDefault="009666E9">
            <w:r>
              <w:rPr>
                <w:rFonts w:ascii="Times New Roman" w:eastAsia="Times New Roman" w:hAnsi="Times New Roman" w:cs="Times New Roman"/>
                <w:b/>
                <w:lang w:val="en-AU"/>
              </w:rPr>
              <w:t xml:space="preserve"> </w:t>
            </w:r>
          </w:p>
        </w:tc>
      </w:tr>
    </w:tbl>
    <w:p w14:paraId="04C85785" w14:textId="77777777" w:rsidR="00071256" w:rsidRDefault="00071256">
      <w:pPr>
        <w:sectPr w:rsidR="00071256">
          <w:headerReference w:type="even" r:id="rId72"/>
          <w:headerReference w:type="default" r:id="rId73"/>
          <w:footerReference w:type="even" r:id="rId74"/>
          <w:footerReference w:type="default" r:id="rId75"/>
          <w:headerReference w:type="first" r:id="rId76"/>
          <w:footerReference w:type="first" r:id="rId7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796FD452"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071256" w14:paraId="5C99487D" w14:textId="77777777">
              <w:tc>
                <w:tcPr>
                  <w:tcW w:w="7499" w:type="dxa"/>
                  <w:tcBorders>
                    <w:top w:val="nil"/>
                    <w:bottom w:val="nil"/>
                  </w:tcBorders>
                  <w:tcMar>
                    <w:left w:w="0" w:type="dxa"/>
                    <w:right w:w="0" w:type="dxa"/>
                  </w:tcMar>
                  <w:vAlign w:val="bottom"/>
                </w:tcPr>
                <w:p w14:paraId="14D232D4" w14:textId="77777777" w:rsidR="00071256" w:rsidRDefault="009666E9">
                  <w:pPr>
                    <w:pStyle w:val="AccurriTabletextvalues"/>
                    <w:jc w:val="left"/>
                  </w:pPr>
                  <w:r>
                    <w:rPr>
                      <w:lang w:val="en-AU"/>
                    </w:rPr>
                    <w:t>Net increase/(decrease) in cash and cash equivalents</w:t>
                  </w:r>
                </w:p>
              </w:tc>
              <w:tc>
                <w:tcPr>
                  <w:tcW w:w="60" w:type="dxa"/>
                  <w:tcBorders>
                    <w:top w:val="nil"/>
                    <w:bottom w:val="nil"/>
                  </w:tcBorders>
                  <w:tcMar>
                    <w:left w:w="0" w:type="dxa"/>
                    <w:right w:w="0" w:type="dxa"/>
                  </w:tcMar>
                </w:tcPr>
                <w:p w14:paraId="5EF4BA9E" w14:textId="77777777" w:rsidR="00071256" w:rsidRDefault="00071256"/>
              </w:tc>
              <w:tc>
                <w:tcPr>
                  <w:tcW w:w="651" w:type="dxa"/>
                  <w:tcBorders>
                    <w:top w:val="nil"/>
                    <w:bottom w:val="nil"/>
                  </w:tcBorders>
                  <w:tcMar>
                    <w:left w:w="0" w:type="dxa"/>
                    <w:right w:w="0" w:type="dxa"/>
                  </w:tcMar>
                  <w:vAlign w:val="bottom"/>
                </w:tcPr>
                <w:p w14:paraId="6DA823CD" w14:textId="77777777" w:rsidR="00071256" w:rsidRDefault="00071256">
                  <w:pPr>
                    <w:pStyle w:val="AccurriTabletextvalues"/>
                    <w:jc w:val="center"/>
                  </w:pPr>
                </w:p>
              </w:tc>
              <w:tc>
                <w:tcPr>
                  <w:tcW w:w="60" w:type="dxa"/>
                  <w:tcBorders>
                    <w:top w:val="nil"/>
                    <w:bottom w:val="nil"/>
                  </w:tcBorders>
                  <w:tcMar>
                    <w:left w:w="0" w:type="dxa"/>
                    <w:right w:w="0" w:type="dxa"/>
                  </w:tcMar>
                </w:tcPr>
                <w:p w14:paraId="66725898" w14:textId="77777777" w:rsidR="00071256" w:rsidRDefault="00071256"/>
              </w:tc>
              <w:tc>
                <w:tcPr>
                  <w:tcW w:w="1275" w:type="dxa"/>
                  <w:tcBorders>
                    <w:top w:val="nil"/>
                    <w:bottom w:val="nil"/>
                  </w:tcBorders>
                  <w:tcMar>
                    <w:left w:w="0" w:type="dxa"/>
                    <w:right w:w="60" w:type="dxa"/>
                  </w:tcMar>
                  <w:vAlign w:val="bottom"/>
                </w:tcPr>
                <w:p w14:paraId="4BBDB96D" w14:textId="77777777" w:rsidR="00071256" w:rsidRDefault="009666E9">
                  <w:pPr>
                    <w:pStyle w:val="AccurriTablenumericvalues"/>
                  </w:pPr>
                  <w:r>
                    <w:rPr>
                      <w:lang w:val="en-AU"/>
                    </w:rPr>
                    <w:t xml:space="preserve">23,800 </w:t>
                  </w:r>
                </w:p>
              </w:tc>
              <w:tc>
                <w:tcPr>
                  <w:tcW w:w="60" w:type="dxa"/>
                  <w:tcBorders>
                    <w:top w:val="nil"/>
                    <w:bottom w:val="nil"/>
                  </w:tcBorders>
                  <w:tcMar>
                    <w:left w:w="0" w:type="dxa"/>
                    <w:right w:w="0" w:type="dxa"/>
                  </w:tcMar>
                </w:tcPr>
                <w:p w14:paraId="487F6E41" w14:textId="77777777" w:rsidR="00071256" w:rsidRDefault="00071256"/>
              </w:tc>
              <w:tc>
                <w:tcPr>
                  <w:tcW w:w="1275" w:type="dxa"/>
                  <w:tcBorders>
                    <w:top w:val="nil"/>
                    <w:bottom w:val="nil"/>
                  </w:tcBorders>
                  <w:tcMar>
                    <w:left w:w="0" w:type="dxa"/>
                    <w:right w:w="0" w:type="dxa"/>
                  </w:tcMar>
                  <w:vAlign w:val="bottom"/>
                </w:tcPr>
                <w:p w14:paraId="5BB57D6B" w14:textId="77777777" w:rsidR="00071256" w:rsidRDefault="009666E9">
                  <w:pPr>
                    <w:pStyle w:val="AccurriTablenumericvalues"/>
                  </w:pPr>
                  <w:r>
                    <w:rPr>
                      <w:lang w:val="en-AU"/>
                    </w:rPr>
                    <w:t>(110)</w:t>
                  </w:r>
                </w:p>
              </w:tc>
            </w:tr>
            <w:tr w:rsidR="00071256" w14:paraId="57CCDE77" w14:textId="77777777">
              <w:tc>
                <w:tcPr>
                  <w:tcW w:w="7499" w:type="dxa"/>
                  <w:tcBorders>
                    <w:top w:val="nil"/>
                    <w:bottom w:val="nil"/>
                  </w:tcBorders>
                  <w:tcMar>
                    <w:left w:w="0" w:type="dxa"/>
                    <w:right w:w="0" w:type="dxa"/>
                  </w:tcMar>
                  <w:vAlign w:val="bottom"/>
                </w:tcPr>
                <w:p w14:paraId="7F7EBC59" w14:textId="77777777" w:rsidR="00071256" w:rsidRDefault="009666E9">
                  <w:pPr>
                    <w:pStyle w:val="AccurriTabletextvalues"/>
                    <w:jc w:val="left"/>
                  </w:pPr>
                  <w:r>
                    <w:rPr>
                      <w:lang w:val="en-AU"/>
                    </w:rPr>
                    <w:t>Cash and cash equivalents at the beginning of the financial year</w:t>
                  </w:r>
                </w:p>
              </w:tc>
              <w:tc>
                <w:tcPr>
                  <w:tcW w:w="60" w:type="dxa"/>
                  <w:tcBorders>
                    <w:top w:val="nil"/>
                    <w:bottom w:val="nil"/>
                  </w:tcBorders>
                  <w:tcMar>
                    <w:left w:w="0" w:type="dxa"/>
                    <w:right w:w="0" w:type="dxa"/>
                  </w:tcMar>
                </w:tcPr>
                <w:p w14:paraId="3C0C9379" w14:textId="77777777" w:rsidR="00071256" w:rsidRDefault="00071256"/>
              </w:tc>
              <w:tc>
                <w:tcPr>
                  <w:tcW w:w="651" w:type="dxa"/>
                  <w:tcBorders>
                    <w:top w:val="nil"/>
                    <w:bottom w:val="nil"/>
                  </w:tcBorders>
                  <w:tcMar>
                    <w:left w:w="0" w:type="dxa"/>
                    <w:right w:w="0" w:type="dxa"/>
                  </w:tcMar>
                  <w:vAlign w:val="bottom"/>
                </w:tcPr>
                <w:p w14:paraId="49826D96" w14:textId="77777777" w:rsidR="00071256" w:rsidRDefault="00071256">
                  <w:pPr>
                    <w:pStyle w:val="AccurriTabletextvalues"/>
                    <w:jc w:val="center"/>
                  </w:pPr>
                </w:p>
              </w:tc>
              <w:tc>
                <w:tcPr>
                  <w:tcW w:w="60" w:type="dxa"/>
                  <w:tcBorders>
                    <w:top w:val="nil"/>
                    <w:bottom w:val="nil"/>
                  </w:tcBorders>
                  <w:tcMar>
                    <w:left w:w="0" w:type="dxa"/>
                    <w:right w:w="0" w:type="dxa"/>
                  </w:tcMar>
                </w:tcPr>
                <w:p w14:paraId="2BB2EB29" w14:textId="77777777" w:rsidR="00071256" w:rsidRDefault="00071256"/>
              </w:tc>
              <w:tc>
                <w:tcPr>
                  <w:tcW w:w="1275" w:type="dxa"/>
                  <w:tcBorders>
                    <w:top w:val="nil"/>
                    <w:bottom w:val="nil"/>
                  </w:tcBorders>
                  <w:tcMar>
                    <w:left w:w="0" w:type="dxa"/>
                    <w:right w:w="60" w:type="dxa"/>
                  </w:tcMar>
                  <w:vAlign w:val="bottom"/>
                </w:tcPr>
                <w:p w14:paraId="09F44B4E" w14:textId="77777777" w:rsidR="00071256" w:rsidRDefault="009666E9">
                  <w:pPr>
                    <w:pStyle w:val="AccurriTablenumericvalues"/>
                  </w:pPr>
                  <w:r>
                    <w:rPr>
                      <w:lang w:val="en-AU"/>
                    </w:rPr>
                    <w:t xml:space="preserve">4,763 </w:t>
                  </w:r>
                </w:p>
              </w:tc>
              <w:tc>
                <w:tcPr>
                  <w:tcW w:w="60" w:type="dxa"/>
                  <w:tcBorders>
                    <w:top w:val="nil"/>
                    <w:bottom w:val="nil"/>
                  </w:tcBorders>
                  <w:tcMar>
                    <w:left w:w="0" w:type="dxa"/>
                    <w:right w:w="0" w:type="dxa"/>
                  </w:tcMar>
                </w:tcPr>
                <w:p w14:paraId="7BF9A6C8" w14:textId="77777777" w:rsidR="00071256" w:rsidRDefault="00071256"/>
              </w:tc>
              <w:tc>
                <w:tcPr>
                  <w:tcW w:w="1275" w:type="dxa"/>
                  <w:tcBorders>
                    <w:top w:val="nil"/>
                    <w:bottom w:val="nil"/>
                  </w:tcBorders>
                  <w:tcMar>
                    <w:left w:w="0" w:type="dxa"/>
                    <w:right w:w="60" w:type="dxa"/>
                  </w:tcMar>
                  <w:vAlign w:val="bottom"/>
                </w:tcPr>
                <w:p w14:paraId="33803062" w14:textId="77777777" w:rsidR="00071256" w:rsidRDefault="009666E9">
                  <w:pPr>
                    <w:pStyle w:val="AccurriTablenumericvalues"/>
                  </w:pPr>
                  <w:r>
                    <w:rPr>
                      <w:lang w:val="en-AU"/>
                    </w:rPr>
                    <w:t xml:space="preserve">4,873 </w:t>
                  </w:r>
                </w:p>
              </w:tc>
            </w:tr>
            <w:tr w:rsidR="00071256" w14:paraId="2EA38F5E" w14:textId="77777777">
              <w:tc>
                <w:tcPr>
                  <w:tcW w:w="7499" w:type="dxa"/>
                  <w:tcBorders>
                    <w:top w:val="nil"/>
                    <w:bottom w:val="nil"/>
                  </w:tcBorders>
                  <w:tcMar>
                    <w:left w:w="0" w:type="dxa"/>
                    <w:right w:w="0" w:type="dxa"/>
                  </w:tcMar>
                  <w:vAlign w:val="bottom"/>
                </w:tcPr>
                <w:p w14:paraId="697F6447" w14:textId="77777777" w:rsidR="00071256" w:rsidRDefault="00071256">
                  <w:pPr>
                    <w:pStyle w:val="AccurriTabletextvalues"/>
                    <w:jc w:val="left"/>
                  </w:pPr>
                </w:p>
              </w:tc>
              <w:tc>
                <w:tcPr>
                  <w:tcW w:w="60" w:type="dxa"/>
                  <w:tcBorders>
                    <w:top w:val="nil"/>
                    <w:bottom w:val="nil"/>
                  </w:tcBorders>
                  <w:tcMar>
                    <w:left w:w="0" w:type="dxa"/>
                    <w:right w:w="0" w:type="dxa"/>
                  </w:tcMar>
                </w:tcPr>
                <w:p w14:paraId="5736EAF5" w14:textId="77777777" w:rsidR="00071256" w:rsidRDefault="00071256"/>
              </w:tc>
              <w:tc>
                <w:tcPr>
                  <w:tcW w:w="651" w:type="dxa"/>
                  <w:tcBorders>
                    <w:top w:val="nil"/>
                    <w:bottom w:val="nil"/>
                  </w:tcBorders>
                  <w:tcMar>
                    <w:left w:w="0" w:type="dxa"/>
                    <w:right w:w="0" w:type="dxa"/>
                  </w:tcMar>
                  <w:vAlign w:val="bottom"/>
                </w:tcPr>
                <w:p w14:paraId="70E099CF" w14:textId="77777777" w:rsidR="00071256" w:rsidRDefault="00071256">
                  <w:pPr>
                    <w:pStyle w:val="AccurriTabletextvalues"/>
                    <w:jc w:val="center"/>
                  </w:pPr>
                </w:p>
              </w:tc>
              <w:tc>
                <w:tcPr>
                  <w:tcW w:w="60" w:type="dxa"/>
                  <w:tcBorders>
                    <w:top w:val="nil"/>
                    <w:bottom w:val="nil"/>
                  </w:tcBorders>
                  <w:tcMar>
                    <w:left w:w="0" w:type="dxa"/>
                    <w:right w:w="0" w:type="dxa"/>
                  </w:tcMar>
                </w:tcPr>
                <w:p w14:paraId="73798E1C" w14:textId="77777777" w:rsidR="00071256" w:rsidRDefault="00071256"/>
              </w:tc>
              <w:tc>
                <w:tcPr>
                  <w:tcW w:w="1275" w:type="dxa"/>
                  <w:tcBorders>
                    <w:top w:val="thick" w:sz="12" w:space="0" w:color="009CDE"/>
                    <w:bottom w:val="nil"/>
                  </w:tcBorders>
                  <w:tcMar>
                    <w:left w:w="0" w:type="dxa"/>
                    <w:right w:w="60" w:type="dxa"/>
                  </w:tcMar>
                  <w:vAlign w:val="bottom"/>
                </w:tcPr>
                <w:p w14:paraId="194DC860" w14:textId="77777777" w:rsidR="00071256" w:rsidRDefault="00071256">
                  <w:pPr>
                    <w:pStyle w:val="AccurriTablenumericvalues"/>
                  </w:pPr>
                </w:p>
              </w:tc>
              <w:tc>
                <w:tcPr>
                  <w:tcW w:w="60" w:type="dxa"/>
                  <w:tcBorders>
                    <w:top w:val="nil"/>
                    <w:bottom w:val="nil"/>
                  </w:tcBorders>
                  <w:tcMar>
                    <w:left w:w="0" w:type="dxa"/>
                    <w:right w:w="0" w:type="dxa"/>
                  </w:tcMar>
                </w:tcPr>
                <w:p w14:paraId="580CDC9F" w14:textId="77777777" w:rsidR="00071256" w:rsidRDefault="00071256"/>
              </w:tc>
              <w:tc>
                <w:tcPr>
                  <w:tcW w:w="1275" w:type="dxa"/>
                  <w:tcBorders>
                    <w:top w:val="thick" w:sz="12" w:space="0" w:color="009CDE"/>
                    <w:bottom w:val="nil"/>
                  </w:tcBorders>
                  <w:tcMar>
                    <w:left w:w="0" w:type="dxa"/>
                    <w:right w:w="60" w:type="dxa"/>
                  </w:tcMar>
                  <w:vAlign w:val="bottom"/>
                </w:tcPr>
                <w:p w14:paraId="0078A020" w14:textId="77777777" w:rsidR="00071256" w:rsidRDefault="00071256">
                  <w:pPr>
                    <w:pStyle w:val="AccurriTablenumericvalues"/>
                  </w:pPr>
                </w:p>
              </w:tc>
            </w:tr>
            <w:tr w:rsidR="00071256" w14:paraId="34C58A6B" w14:textId="77777777">
              <w:tc>
                <w:tcPr>
                  <w:tcW w:w="7499" w:type="dxa"/>
                  <w:tcBorders>
                    <w:top w:val="nil"/>
                    <w:bottom w:val="nil"/>
                  </w:tcBorders>
                  <w:tcMar>
                    <w:left w:w="0" w:type="dxa"/>
                    <w:right w:w="0" w:type="dxa"/>
                  </w:tcMar>
                  <w:vAlign w:val="bottom"/>
                </w:tcPr>
                <w:p w14:paraId="53BFD547" w14:textId="77777777" w:rsidR="00071256" w:rsidRDefault="009666E9">
                  <w:pPr>
                    <w:pStyle w:val="AccurriTabletextvalues"/>
                    <w:jc w:val="left"/>
                  </w:pPr>
                  <w:r>
                    <w:rPr>
                      <w:lang w:val="en-AU"/>
                    </w:rPr>
                    <w:t>Cash and cash equivalents at the end of the financial year</w:t>
                  </w:r>
                </w:p>
              </w:tc>
              <w:tc>
                <w:tcPr>
                  <w:tcW w:w="60" w:type="dxa"/>
                  <w:tcBorders>
                    <w:top w:val="nil"/>
                    <w:bottom w:val="nil"/>
                  </w:tcBorders>
                  <w:tcMar>
                    <w:left w:w="0" w:type="dxa"/>
                    <w:right w:w="0" w:type="dxa"/>
                  </w:tcMar>
                </w:tcPr>
                <w:p w14:paraId="0165D8C1" w14:textId="77777777" w:rsidR="00071256" w:rsidRDefault="00071256"/>
              </w:tc>
              <w:tc>
                <w:tcPr>
                  <w:tcW w:w="651" w:type="dxa"/>
                  <w:tcBorders>
                    <w:top w:val="nil"/>
                    <w:bottom w:val="nil"/>
                  </w:tcBorders>
                  <w:tcMar>
                    <w:left w:w="0" w:type="dxa"/>
                    <w:right w:w="0" w:type="dxa"/>
                  </w:tcMar>
                  <w:vAlign w:val="bottom"/>
                </w:tcPr>
                <w:p w14:paraId="3B3918B7" w14:textId="77777777" w:rsidR="00071256" w:rsidRDefault="009666E9">
                  <w:pPr>
                    <w:pStyle w:val="AccurriTabletextvalues"/>
                    <w:jc w:val="center"/>
                  </w:pPr>
                  <w:r>
                    <w:rPr>
                      <w:lang w:val="en-AU"/>
                    </w:rPr>
                    <w:t>8</w:t>
                  </w:r>
                </w:p>
              </w:tc>
              <w:tc>
                <w:tcPr>
                  <w:tcW w:w="60" w:type="dxa"/>
                  <w:tcBorders>
                    <w:top w:val="nil"/>
                    <w:bottom w:val="nil"/>
                  </w:tcBorders>
                  <w:tcMar>
                    <w:left w:w="0" w:type="dxa"/>
                    <w:right w:w="0" w:type="dxa"/>
                  </w:tcMar>
                </w:tcPr>
                <w:p w14:paraId="1875EB97" w14:textId="77777777" w:rsidR="00071256" w:rsidRDefault="00071256"/>
              </w:tc>
              <w:tc>
                <w:tcPr>
                  <w:tcW w:w="1275" w:type="dxa"/>
                  <w:tcBorders>
                    <w:top w:val="nil"/>
                    <w:bottom w:val="thick" w:sz="12" w:space="0" w:color="009CDE"/>
                  </w:tcBorders>
                  <w:tcMar>
                    <w:left w:w="0" w:type="dxa"/>
                    <w:right w:w="60" w:type="dxa"/>
                  </w:tcMar>
                  <w:vAlign w:val="bottom"/>
                </w:tcPr>
                <w:p w14:paraId="7EDBCD41" w14:textId="77777777" w:rsidR="00071256" w:rsidRDefault="009666E9">
                  <w:pPr>
                    <w:pStyle w:val="AccurriTablenumericvalues"/>
                  </w:pPr>
                  <w:r>
                    <w:rPr>
                      <w:lang w:val="en-AU"/>
                    </w:rPr>
                    <w:t xml:space="preserve">28,563 </w:t>
                  </w:r>
                </w:p>
              </w:tc>
              <w:tc>
                <w:tcPr>
                  <w:tcW w:w="60" w:type="dxa"/>
                  <w:tcBorders>
                    <w:top w:val="nil"/>
                    <w:bottom w:val="nil"/>
                  </w:tcBorders>
                  <w:tcMar>
                    <w:left w:w="0" w:type="dxa"/>
                    <w:right w:w="0" w:type="dxa"/>
                  </w:tcMar>
                </w:tcPr>
                <w:p w14:paraId="515E28CE" w14:textId="77777777" w:rsidR="00071256" w:rsidRDefault="00071256"/>
              </w:tc>
              <w:tc>
                <w:tcPr>
                  <w:tcW w:w="1275" w:type="dxa"/>
                  <w:tcBorders>
                    <w:top w:val="nil"/>
                    <w:bottom w:val="thick" w:sz="12" w:space="0" w:color="009CDE"/>
                  </w:tcBorders>
                  <w:tcMar>
                    <w:left w:w="0" w:type="dxa"/>
                    <w:right w:w="60" w:type="dxa"/>
                  </w:tcMar>
                  <w:vAlign w:val="bottom"/>
                </w:tcPr>
                <w:p w14:paraId="245039C9" w14:textId="77777777" w:rsidR="00071256" w:rsidRDefault="009666E9">
                  <w:pPr>
                    <w:pStyle w:val="AccurriTablenumericvalues"/>
                  </w:pPr>
                  <w:r>
                    <w:rPr>
                      <w:lang w:val="en-AU"/>
                    </w:rPr>
                    <w:t xml:space="preserve">4,763 </w:t>
                  </w:r>
                </w:p>
              </w:tc>
            </w:tr>
          </w:tbl>
          <w:p w14:paraId="195BFFC4" w14:textId="77777777" w:rsidR="00071256" w:rsidRDefault="009666E9">
            <w:r>
              <w:rPr>
                <w:rFonts w:ascii="Times New Roman" w:eastAsia="Times New Roman" w:hAnsi="Times New Roman" w:cs="Times New Roman"/>
                <w:b/>
                <w:lang w:val="en-AU"/>
              </w:rPr>
              <w:t xml:space="preserve"> </w:t>
            </w:r>
          </w:p>
        </w:tc>
      </w:tr>
    </w:tbl>
    <w:p w14:paraId="523150FD" w14:textId="77777777" w:rsidR="00071256" w:rsidRDefault="00071256">
      <w:pPr>
        <w:sectPr w:rsidR="00071256">
          <w:headerReference w:type="even" r:id="rId78"/>
          <w:headerReference w:type="default" r:id="rId79"/>
          <w:footerReference w:type="even" r:id="rId80"/>
          <w:footerReference w:type="default" r:id="rId81"/>
          <w:headerReference w:type="first" r:id="rId82"/>
          <w:footerReference w:type="first" r:id="rId8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0186FCC9" w14:textId="77777777">
        <w:trPr>
          <w:cantSplit/>
        </w:trPr>
        <w:tc>
          <w:tcPr>
            <w:tcW w:w="10999" w:type="dxa"/>
            <w:tcMar>
              <w:left w:w="0" w:type="dxa"/>
            </w:tcMar>
          </w:tcPr>
          <w:p w14:paraId="48FCD5D9" w14:textId="77777777" w:rsidR="00071256" w:rsidRDefault="009666E9">
            <w:pPr>
              <w:pStyle w:val="AccurriParagraphmainheader"/>
            </w:pPr>
            <w:r>
              <w:lastRenderedPageBreak/>
              <w:fldChar w:fldCharType="begin"/>
            </w:r>
            <w:r>
              <w:rPr>
                <w:lang w:val="en-AU"/>
              </w:rPr>
              <w:instrText xml:space="preserve">TC </w:instrText>
            </w:r>
            <w:bookmarkStart w:id="13" w:name="_Toc256000014"/>
            <w:bookmarkStart w:id="14" w:name="_Toc256000009"/>
            <w:bookmarkStart w:id="15" w:name="_Toc256000004"/>
            <w:r>
              <w:rPr>
                <w:lang w:val="en-AU"/>
              </w:rPr>
              <w:instrText>"Notes to the financial statements"</w:instrText>
            </w:r>
            <w:bookmarkEnd w:id="13"/>
            <w:bookmarkEnd w:id="14"/>
            <w:bookmarkEnd w:id="15"/>
            <w:r>
              <w:rPr>
                <w:lang w:val="en-AU"/>
              </w:rPr>
              <w:instrText>\f x</w:instrText>
            </w:r>
            <w:r>
              <w:fldChar w:fldCharType="end"/>
            </w:r>
            <w:bookmarkStart w:id="16" w:name="_AapNote_TOC"/>
            <w:r>
              <w:fldChar w:fldCharType="begin"/>
            </w:r>
            <w:r>
              <w:rPr>
                <w:lang w:val="en-AU"/>
              </w:rPr>
              <w:instrText>TC "Note 1. Significant accounting policies"\f n</w:instrText>
            </w:r>
            <w:r>
              <w:fldChar w:fldCharType="end"/>
            </w:r>
            <w:bookmarkEnd w:id="16"/>
            <w:r>
              <w:rPr>
                <w:lang w:val="en-AU"/>
              </w:rPr>
              <w:t>Note 1. Significant accounting policies</w:t>
            </w:r>
          </w:p>
          <w:p w14:paraId="26A4BACD" w14:textId="77777777" w:rsidR="00071256" w:rsidRDefault="009666E9">
            <w:r>
              <w:rPr>
                <w:rFonts w:ascii="Times New Roman" w:eastAsia="Times New Roman" w:hAnsi="Times New Roman" w:cs="Times New Roman"/>
                <w:b/>
                <w:lang w:val="en-AU"/>
              </w:rPr>
              <w:t xml:space="preserve"> </w:t>
            </w:r>
          </w:p>
          <w:p w14:paraId="189F2391" w14:textId="77777777" w:rsidR="00071256" w:rsidRDefault="009666E9">
            <w:pPr>
              <w:pStyle w:val="AccurriParagraphcontent"/>
            </w:pPr>
            <w:r>
              <w:rPr>
                <w:lang w:val="en-AU"/>
              </w:rPr>
              <w:t>The principal accounting policies adopted in the preparation of the financial statements are set out below. These policies have been consistently applied to all the years presented, unless otherwise stated.</w:t>
            </w:r>
          </w:p>
          <w:p w14:paraId="2C242407" w14:textId="77777777" w:rsidR="00071256" w:rsidRDefault="009666E9">
            <w:r>
              <w:rPr>
                <w:rFonts w:ascii="Times New Roman" w:eastAsia="Times New Roman" w:hAnsi="Times New Roman" w:cs="Times New Roman"/>
                <w:b/>
                <w:lang w:val="en-AU"/>
              </w:rPr>
              <w:t xml:space="preserve"> </w:t>
            </w:r>
          </w:p>
        </w:tc>
      </w:tr>
      <w:tr w:rsidR="00071256" w14:paraId="31584EAA" w14:textId="77777777">
        <w:trPr>
          <w:cantSplit/>
        </w:trPr>
        <w:tc>
          <w:tcPr>
            <w:tcW w:w="10999" w:type="dxa"/>
            <w:tcMar>
              <w:left w:w="0" w:type="dxa"/>
            </w:tcMar>
          </w:tcPr>
          <w:p w14:paraId="329C4F23" w14:textId="77777777" w:rsidR="00071256" w:rsidRDefault="009666E9">
            <w:pPr>
              <w:pStyle w:val="AccurriParagraphmainheader"/>
            </w:pPr>
            <w:r>
              <w:rPr>
                <w:lang w:val="en-AU"/>
              </w:rPr>
              <w:t>New or amended Accounting Standards and Interpretations adopted</w:t>
            </w:r>
          </w:p>
          <w:p w14:paraId="3194BA53" w14:textId="77777777" w:rsidR="00071256" w:rsidRDefault="009666E9">
            <w:pPr>
              <w:pStyle w:val="AccurriParagraphcontent"/>
            </w:pPr>
            <w:r>
              <w:rPr>
                <w:lang w:val="en-AU"/>
              </w:rPr>
              <w:t>The company has adopted all of the new or amended Accounting Standards and Interpretations issued by the International Accounting Standards Board ('IASB') that are mandatory for the current reporting period.</w:t>
            </w:r>
          </w:p>
          <w:p w14:paraId="31BCC181" w14:textId="77777777" w:rsidR="00071256" w:rsidRDefault="009666E9">
            <w:r>
              <w:rPr>
                <w:rFonts w:ascii="Times New Roman" w:eastAsia="Times New Roman" w:hAnsi="Times New Roman" w:cs="Times New Roman"/>
                <w:b/>
                <w:lang w:val="en-AU"/>
              </w:rPr>
              <w:t xml:space="preserve"> </w:t>
            </w:r>
          </w:p>
        </w:tc>
      </w:tr>
      <w:tr w:rsidR="00071256" w14:paraId="5FADB620" w14:textId="77777777">
        <w:trPr>
          <w:cantSplit/>
        </w:trPr>
        <w:tc>
          <w:tcPr>
            <w:tcW w:w="10999" w:type="dxa"/>
            <w:tcMar>
              <w:left w:w="0" w:type="dxa"/>
            </w:tcMar>
          </w:tcPr>
          <w:p w14:paraId="23CE94F5" w14:textId="77777777" w:rsidR="00071256" w:rsidRDefault="009666E9">
            <w:pPr>
              <w:pStyle w:val="AccurriParagraphcontent"/>
            </w:pPr>
            <w:r>
              <w:rPr>
                <w:lang w:val="en-AU"/>
              </w:rPr>
              <w:t>Any new or amended Accounting Standards or Interpretations that are not yet mandatory have not been early adopted.</w:t>
            </w:r>
          </w:p>
          <w:p w14:paraId="473537E2" w14:textId="77777777" w:rsidR="00071256" w:rsidRDefault="009666E9">
            <w:r>
              <w:rPr>
                <w:rFonts w:ascii="Times New Roman" w:eastAsia="Times New Roman" w:hAnsi="Times New Roman" w:cs="Times New Roman"/>
                <w:b/>
                <w:lang w:val="en-AU"/>
              </w:rPr>
              <w:t xml:space="preserve"> </w:t>
            </w:r>
          </w:p>
        </w:tc>
      </w:tr>
      <w:tr w:rsidR="00071256" w14:paraId="66CFF588" w14:textId="77777777">
        <w:trPr>
          <w:cantSplit/>
        </w:trPr>
        <w:tc>
          <w:tcPr>
            <w:tcW w:w="10999" w:type="dxa"/>
            <w:tcMar>
              <w:left w:w="0" w:type="dxa"/>
            </w:tcMar>
          </w:tcPr>
          <w:p w14:paraId="2630C3B1" w14:textId="77777777" w:rsidR="00071256" w:rsidRDefault="009666E9">
            <w:pPr>
              <w:pStyle w:val="AccurriParagraphmainheader"/>
            </w:pPr>
            <w:r>
              <w:rPr>
                <w:lang w:val="en-AU"/>
              </w:rPr>
              <w:t>Basis of preparation</w:t>
            </w:r>
          </w:p>
          <w:p w14:paraId="37D01D84" w14:textId="77777777" w:rsidR="00071256" w:rsidRDefault="009666E9">
            <w:pPr>
              <w:pStyle w:val="AccurriParagraphcontent"/>
            </w:pPr>
            <w:r>
              <w:rPr>
                <w:lang w:val="en-AU"/>
              </w:rPr>
              <w:t>These general purpose financial statements have been prepared in accordance with International Financial Reporting Standards ('IFRS'), as appropriate for for-profit oriented entities.</w:t>
            </w:r>
          </w:p>
          <w:p w14:paraId="46091DFB" w14:textId="77777777" w:rsidR="00071256" w:rsidRDefault="009666E9">
            <w:r>
              <w:rPr>
                <w:rFonts w:ascii="Times New Roman" w:eastAsia="Times New Roman" w:hAnsi="Times New Roman" w:cs="Times New Roman"/>
                <w:b/>
                <w:lang w:val="en-AU"/>
              </w:rPr>
              <w:t xml:space="preserve"> </w:t>
            </w:r>
          </w:p>
        </w:tc>
      </w:tr>
      <w:tr w:rsidR="00071256" w14:paraId="33F0F5F0" w14:textId="77777777">
        <w:trPr>
          <w:cantSplit/>
        </w:trPr>
        <w:tc>
          <w:tcPr>
            <w:tcW w:w="10999" w:type="dxa"/>
            <w:tcMar>
              <w:left w:w="0" w:type="dxa"/>
            </w:tcMar>
          </w:tcPr>
          <w:p w14:paraId="530B49F5" w14:textId="77777777" w:rsidR="00071256" w:rsidRDefault="009666E9">
            <w:pPr>
              <w:pStyle w:val="AccurriParagraphsubheader"/>
            </w:pPr>
            <w:r>
              <w:rPr>
                <w:lang w:val="en-AU"/>
              </w:rPr>
              <w:t>Historical cost convention</w:t>
            </w:r>
          </w:p>
          <w:p w14:paraId="732116E4" w14:textId="77777777" w:rsidR="00071256" w:rsidRDefault="009666E9">
            <w:pPr>
              <w:pStyle w:val="AccurriParagraphcontent"/>
            </w:pPr>
            <w:r>
              <w:rPr>
                <w:lang w:val="en-AU"/>
              </w:rPr>
              <w:t>The financial statements have been prepared under the historical cost convention, except for, where applicable, the revaluation of financial assets and liabilities at fair value through profit or loss, financial assets at fair value through other comprehensive income, investment properties, certain classes of property, plant and equipment and derivative financial instruments.</w:t>
            </w:r>
          </w:p>
          <w:p w14:paraId="57780F54" w14:textId="77777777" w:rsidR="00071256" w:rsidRDefault="009666E9">
            <w:r>
              <w:rPr>
                <w:rFonts w:ascii="Times New Roman" w:eastAsia="Times New Roman" w:hAnsi="Times New Roman" w:cs="Times New Roman"/>
                <w:b/>
                <w:lang w:val="en-AU"/>
              </w:rPr>
              <w:t xml:space="preserve"> </w:t>
            </w:r>
          </w:p>
        </w:tc>
      </w:tr>
      <w:tr w:rsidR="00071256" w14:paraId="00282C82" w14:textId="77777777">
        <w:trPr>
          <w:cantSplit/>
        </w:trPr>
        <w:tc>
          <w:tcPr>
            <w:tcW w:w="10999" w:type="dxa"/>
            <w:tcMar>
              <w:left w:w="0" w:type="dxa"/>
            </w:tcMar>
          </w:tcPr>
          <w:p w14:paraId="3E17CBA8" w14:textId="77777777" w:rsidR="00071256" w:rsidRDefault="009666E9">
            <w:pPr>
              <w:pStyle w:val="AccurriParagraphsubheader"/>
            </w:pPr>
            <w:r>
              <w:rPr>
                <w:lang w:val="en-AU"/>
              </w:rPr>
              <w:t>Critical accounting estimates</w:t>
            </w:r>
          </w:p>
          <w:p w14:paraId="31ECD335" w14:textId="77777777" w:rsidR="00071256" w:rsidRDefault="009666E9">
            <w:pPr>
              <w:pStyle w:val="AccurriParagraphcontent"/>
            </w:pPr>
            <w:r>
              <w:rPr>
                <w:lang w:val="en-AU"/>
              </w:rPr>
              <w:t>The preparation of the financial statements requires the use of certain critical accounting estimates. It also requires management to exercise its judgement in the process of applying the company's accounting policies. The areas involving a higher degree of judgement or complexity, or areas where assumptions and estimates are significant to the financial statements, are disclosed in note 2.</w:t>
            </w:r>
          </w:p>
          <w:p w14:paraId="656F76A9" w14:textId="77777777" w:rsidR="00071256" w:rsidRDefault="009666E9">
            <w:r>
              <w:rPr>
                <w:rFonts w:ascii="Times New Roman" w:eastAsia="Times New Roman" w:hAnsi="Times New Roman" w:cs="Times New Roman"/>
                <w:b/>
                <w:lang w:val="en-AU"/>
              </w:rPr>
              <w:t xml:space="preserve"> </w:t>
            </w:r>
          </w:p>
        </w:tc>
      </w:tr>
      <w:tr w:rsidR="00071256" w14:paraId="04280DB1" w14:textId="77777777">
        <w:trPr>
          <w:cantSplit/>
        </w:trPr>
        <w:tc>
          <w:tcPr>
            <w:tcW w:w="10999" w:type="dxa"/>
            <w:tcMar>
              <w:left w:w="0" w:type="dxa"/>
            </w:tcMar>
          </w:tcPr>
          <w:p w14:paraId="2040150D" w14:textId="77777777" w:rsidR="00071256" w:rsidRDefault="009666E9">
            <w:pPr>
              <w:pStyle w:val="AccurriParagraphmainheader"/>
            </w:pPr>
            <w:r>
              <w:rPr>
                <w:lang w:val="en-AU"/>
              </w:rPr>
              <w:t>Foreign currency translation</w:t>
            </w:r>
          </w:p>
          <w:p w14:paraId="55745270" w14:textId="13158950" w:rsidR="00071256" w:rsidRDefault="009666E9">
            <w:pPr>
              <w:pStyle w:val="AccurriParagraphcontent"/>
            </w:pPr>
            <w:r>
              <w:rPr>
                <w:lang w:val="en-AU"/>
              </w:rPr>
              <w:t xml:space="preserve">The financial statements are presented in Internationaland currency units, which is </w:t>
            </w:r>
            <w:r w:rsidR="006B0DF1">
              <w:rPr>
                <w:lang w:val="en-AU"/>
              </w:rPr>
              <w:t>RSM</w:t>
            </w:r>
            <w:r>
              <w:rPr>
                <w:lang w:val="en-AU"/>
              </w:rPr>
              <w:t xml:space="preserve"> IFRS Private Company Limited's functional and presentation currency.</w:t>
            </w:r>
          </w:p>
          <w:p w14:paraId="6A8B7C2F" w14:textId="77777777" w:rsidR="00071256" w:rsidRDefault="009666E9">
            <w:r>
              <w:rPr>
                <w:rFonts w:ascii="Times New Roman" w:eastAsia="Times New Roman" w:hAnsi="Times New Roman" w:cs="Times New Roman"/>
                <w:b/>
                <w:lang w:val="en-AU"/>
              </w:rPr>
              <w:t xml:space="preserve"> </w:t>
            </w:r>
          </w:p>
        </w:tc>
      </w:tr>
      <w:tr w:rsidR="00071256" w14:paraId="0A61316F" w14:textId="77777777">
        <w:trPr>
          <w:cantSplit/>
        </w:trPr>
        <w:tc>
          <w:tcPr>
            <w:tcW w:w="10999" w:type="dxa"/>
            <w:tcMar>
              <w:left w:w="0" w:type="dxa"/>
            </w:tcMar>
          </w:tcPr>
          <w:p w14:paraId="0FA1E106" w14:textId="77777777" w:rsidR="00071256" w:rsidRDefault="009666E9">
            <w:pPr>
              <w:pStyle w:val="AccurriParagraphsubheader"/>
            </w:pPr>
            <w:r>
              <w:rPr>
                <w:lang w:val="en-AU"/>
              </w:rPr>
              <w:t>Foreign currency transactions</w:t>
            </w:r>
          </w:p>
          <w:p w14:paraId="50424C9D" w14:textId="77777777" w:rsidR="00071256" w:rsidRDefault="009666E9">
            <w:pPr>
              <w:pStyle w:val="AccurriParagraphcontent"/>
            </w:pPr>
            <w:r>
              <w:rPr>
                <w:lang w:val="en-AU"/>
              </w:rPr>
              <w:t>Foreign currency transactions are translated into Internationaland currency units using the exchange rates prevailing at the dates of the transactions. Foreign exchange gains and losses resulting from the settlement of such transactions and from the translation at financial year-end exchange rates of monetary assets and liabilities denominated in foreign currencies are recognised in profit or loss.</w:t>
            </w:r>
          </w:p>
          <w:p w14:paraId="1A820E09" w14:textId="77777777" w:rsidR="00071256" w:rsidRDefault="009666E9">
            <w:r>
              <w:rPr>
                <w:rFonts w:ascii="Times New Roman" w:eastAsia="Times New Roman" w:hAnsi="Times New Roman" w:cs="Times New Roman"/>
                <w:b/>
                <w:lang w:val="en-AU"/>
              </w:rPr>
              <w:t xml:space="preserve"> </w:t>
            </w:r>
          </w:p>
        </w:tc>
      </w:tr>
      <w:tr w:rsidR="00071256" w14:paraId="1C215D01" w14:textId="77777777">
        <w:trPr>
          <w:cantSplit/>
        </w:trPr>
        <w:tc>
          <w:tcPr>
            <w:tcW w:w="10999" w:type="dxa"/>
            <w:tcMar>
              <w:left w:w="0" w:type="dxa"/>
            </w:tcMar>
          </w:tcPr>
          <w:p w14:paraId="4DB231B6" w14:textId="77777777" w:rsidR="00071256" w:rsidRDefault="009666E9">
            <w:pPr>
              <w:pStyle w:val="AccurriParagraphmainheader"/>
            </w:pPr>
            <w:r>
              <w:rPr>
                <w:lang w:val="en-AU"/>
              </w:rPr>
              <w:t>Revenue recognition</w:t>
            </w:r>
          </w:p>
          <w:p w14:paraId="4829EA69" w14:textId="77777777" w:rsidR="00071256" w:rsidRDefault="009666E9">
            <w:pPr>
              <w:pStyle w:val="AccurriParagraphcontent"/>
            </w:pPr>
            <w:r>
              <w:rPr>
                <w:lang w:val="en-AU"/>
              </w:rPr>
              <w:t>The company recognises revenue as follows:</w:t>
            </w:r>
          </w:p>
          <w:p w14:paraId="0B128914" w14:textId="77777777" w:rsidR="00071256" w:rsidRDefault="009666E9">
            <w:r>
              <w:rPr>
                <w:rFonts w:ascii="Times New Roman" w:eastAsia="Times New Roman" w:hAnsi="Times New Roman" w:cs="Times New Roman"/>
                <w:b/>
                <w:lang w:val="en-AU"/>
              </w:rPr>
              <w:t xml:space="preserve"> </w:t>
            </w:r>
          </w:p>
          <w:p w14:paraId="612169F4" w14:textId="77777777" w:rsidR="00071256" w:rsidRDefault="009666E9">
            <w:pPr>
              <w:pStyle w:val="AccurriParagraphsubheader"/>
            </w:pPr>
            <w:r>
              <w:rPr>
                <w:lang w:val="en-AU"/>
              </w:rPr>
              <w:t>Revenue from contracts with customers</w:t>
            </w:r>
          </w:p>
          <w:p w14:paraId="59EA9D7D" w14:textId="77777777" w:rsidR="00071256" w:rsidRDefault="009666E9">
            <w:pPr>
              <w:pStyle w:val="AccurriParagraphcontent"/>
            </w:pPr>
            <w:r>
              <w:rPr>
                <w:lang w:val="en-AU"/>
              </w:rPr>
              <w:t>Revenue is recognised at an amount that reflects the consideration to which the company is expected to be entitled in exchange for transferring goods or services to a customer. For each contract with a customer, the company: identifies the contract with a customer; identifies the performance obligations in the contract; determines the transaction price which takes into account estimates of variable consideration and the time value of money; allocates the transaction price to the separate performance obligations on the basis of the relative stand-alone selling price of each distinct good or service to be delivered; and recognises revenue when or as each performance obligation is satisfied in a manner that depicts the transfer to the customer of the goods or services promised.</w:t>
            </w:r>
          </w:p>
          <w:p w14:paraId="18A8BB2D" w14:textId="77777777" w:rsidR="00071256" w:rsidRDefault="009666E9">
            <w:r>
              <w:rPr>
                <w:rFonts w:ascii="Times New Roman" w:eastAsia="Times New Roman" w:hAnsi="Times New Roman" w:cs="Times New Roman"/>
                <w:b/>
                <w:lang w:val="en-AU"/>
              </w:rPr>
              <w:t xml:space="preserve"> </w:t>
            </w:r>
          </w:p>
        </w:tc>
      </w:tr>
      <w:tr w:rsidR="00071256" w14:paraId="002DFD62" w14:textId="77777777">
        <w:trPr>
          <w:cantSplit/>
        </w:trPr>
        <w:tc>
          <w:tcPr>
            <w:tcW w:w="10999" w:type="dxa"/>
            <w:tcMar>
              <w:left w:w="0" w:type="dxa"/>
            </w:tcMar>
          </w:tcPr>
          <w:p w14:paraId="46F9B6EB" w14:textId="77777777" w:rsidR="00071256" w:rsidRDefault="009666E9">
            <w:pPr>
              <w:pStyle w:val="AccurriParagraphcontent"/>
            </w:pPr>
            <w:r>
              <w:rPr>
                <w:lang w:val="en-AU"/>
              </w:rPr>
              <w:t>Variable consideration within the transaction price, if any, reflects concessions provided to the customer such as discounts, rebates and refunds, any potential bonuses receivable from the customer and any other contingent events. Such estimates are determined using either the 'expected value' or 'most likely amount' method. The measurement of variable consideration is subject to a constraining principle whereby revenue will only be recognised to the extent that it is highly probable that a significant reversal in the amount of cumulative revenue recognised will not occur. The measurement constraint continues until the uncertainty associated with the variable consideration is subsequently resolved. Amounts received that are subject to the constraining principle are recognised as a refund liability.</w:t>
            </w:r>
          </w:p>
          <w:p w14:paraId="74EB411D" w14:textId="77777777" w:rsidR="00071256" w:rsidRDefault="009666E9">
            <w:r>
              <w:rPr>
                <w:rFonts w:ascii="Times New Roman" w:eastAsia="Times New Roman" w:hAnsi="Times New Roman" w:cs="Times New Roman"/>
                <w:b/>
                <w:lang w:val="en-AU"/>
              </w:rPr>
              <w:t xml:space="preserve"> </w:t>
            </w:r>
          </w:p>
        </w:tc>
      </w:tr>
      <w:tr w:rsidR="00071256" w14:paraId="3B630002" w14:textId="77777777">
        <w:trPr>
          <w:cantSplit/>
        </w:trPr>
        <w:tc>
          <w:tcPr>
            <w:tcW w:w="10999" w:type="dxa"/>
            <w:tcMar>
              <w:left w:w="0" w:type="dxa"/>
            </w:tcMar>
          </w:tcPr>
          <w:p w14:paraId="7F5E5836" w14:textId="77777777" w:rsidR="00071256" w:rsidRDefault="009666E9">
            <w:pPr>
              <w:pStyle w:val="AccurriParagraphsubheader"/>
            </w:pPr>
            <w:r>
              <w:rPr>
                <w:lang w:val="en-AU"/>
              </w:rPr>
              <w:lastRenderedPageBreak/>
              <w:t>Sale of goods</w:t>
            </w:r>
          </w:p>
          <w:p w14:paraId="616B17FD" w14:textId="77777777" w:rsidR="00071256" w:rsidRDefault="009666E9">
            <w:pPr>
              <w:pStyle w:val="AccurriParagraphcontent"/>
            </w:pPr>
            <w:r>
              <w:rPr>
                <w:lang w:val="en-AU"/>
              </w:rPr>
              <w:t>Revenue from the sale of goods is recognised at the point in time when the customer obtains control of the goods, which is generally at the time of delivery.</w:t>
            </w:r>
          </w:p>
          <w:p w14:paraId="64841D40" w14:textId="77777777" w:rsidR="00071256" w:rsidRDefault="009666E9">
            <w:r>
              <w:rPr>
                <w:rFonts w:ascii="Times New Roman" w:eastAsia="Times New Roman" w:hAnsi="Times New Roman" w:cs="Times New Roman"/>
                <w:b/>
                <w:lang w:val="en-AU"/>
              </w:rPr>
              <w:t xml:space="preserve"> </w:t>
            </w:r>
          </w:p>
        </w:tc>
      </w:tr>
      <w:tr w:rsidR="00071256" w14:paraId="70C432A0" w14:textId="77777777">
        <w:trPr>
          <w:cantSplit/>
        </w:trPr>
        <w:tc>
          <w:tcPr>
            <w:tcW w:w="10999" w:type="dxa"/>
            <w:tcMar>
              <w:left w:w="0" w:type="dxa"/>
            </w:tcMar>
          </w:tcPr>
          <w:p w14:paraId="60042BCF" w14:textId="77777777" w:rsidR="00071256" w:rsidRDefault="009666E9">
            <w:pPr>
              <w:pStyle w:val="AccurriParagraphsubheader"/>
            </w:pPr>
            <w:r>
              <w:rPr>
                <w:lang w:val="en-AU"/>
              </w:rPr>
              <w:t>Rendering of services</w:t>
            </w:r>
          </w:p>
          <w:p w14:paraId="1B11914C" w14:textId="77777777" w:rsidR="00071256" w:rsidRDefault="009666E9">
            <w:pPr>
              <w:pStyle w:val="AccurriParagraphcontent"/>
            </w:pPr>
            <w:r>
              <w:rPr>
                <w:lang w:val="en-AU"/>
              </w:rPr>
              <w:t>Revenue from a contract to provide services is recognised over time as the services are rendered based on either a fixed price or an hourly rate.</w:t>
            </w:r>
          </w:p>
          <w:p w14:paraId="0BFFD612" w14:textId="77777777" w:rsidR="00071256" w:rsidRDefault="009666E9">
            <w:r>
              <w:rPr>
                <w:rFonts w:ascii="Times New Roman" w:eastAsia="Times New Roman" w:hAnsi="Times New Roman" w:cs="Times New Roman"/>
                <w:b/>
                <w:lang w:val="en-AU"/>
              </w:rPr>
              <w:t xml:space="preserve"> </w:t>
            </w:r>
          </w:p>
        </w:tc>
      </w:tr>
      <w:tr w:rsidR="00071256" w14:paraId="783DC8CE" w14:textId="77777777">
        <w:trPr>
          <w:cantSplit/>
        </w:trPr>
        <w:tc>
          <w:tcPr>
            <w:tcW w:w="10999" w:type="dxa"/>
            <w:tcMar>
              <w:left w:w="0" w:type="dxa"/>
            </w:tcMar>
          </w:tcPr>
          <w:p w14:paraId="31D705E8" w14:textId="77777777" w:rsidR="00071256" w:rsidRDefault="009666E9">
            <w:pPr>
              <w:pStyle w:val="AccurriParagraphsubheader"/>
            </w:pPr>
            <w:r>
              <w:rPr>
                <w:lang w:val="en-AU"/>
              </w:rPr>
              <w:t>Interest</w:t>
            </w:r>
          </w:p>
          <w:p w14:paraId="210A70C5" w14:textId="77777777" w:rsidR="00071256" w:rsidRDefault="009666E9">
            <w:pPr>
              <w:pStyle w:val="AccurriParagraphcontent"/>
            </w:pPr>
            <w:r>
              <w:rPr>
                <w:lang w:val="en-AU"/>
              </w:rPr>
              <w:t>Interest revenue is recognised as interest accrues using the effective interest method. This is a method of calculating the amortised cost of a financial asset and allocating the interest income over the relevant period using the effective interest rate, which is the rate that exactly discounts estimated future cash receipts through the expected life of the financial asset to the net carrying amount of the financial asset.</w:t>
            </w:r>
          </w:p>
          <w:p w14:paraId="28950717" w14:textId="77777777" w:rsidR="00071256" w:rsidRDefault="009666E9">
            <w:r>
              <w:rPr>
                <w:rFonts w:ascii="Times New Roman" w:eastAsia="Times New Roman" w:hAnsi="Times New Roman" w:cs="Times New Roman"/>
                <w:b/>
                <w:lang w:val="en-AU"/>
              </w:rPr>
              <w:t xml:space="preserve"> </w:t>
            </w:r>
          </w:p>
        </w:tc>
      </w:tr>
      <w:tr w:rsidR="00071256" w14:paraId="3F944953" w14:textId="77777777">
        <w:trPr>
          <w:cantSplit/>
        </w:trPr>
        <w:tc>
          <w:tcPr>
            <w:tcW w:w="10999" w:type="dxa"/>
            <w:tcMar>
              <w:left w:w="0" w:type="dxa"/>
            </w:tcMar>
          </w:tcPr>
          <w:p w14:paraId="754D83AA" w14:textId="77777777" w:rsidR="00071256" w:rsidRDefault="009666E9">
            <w:pPr>
              <w:pStyle w:val="AccurriParagraphsubheader"/>
            </w:pPr>
            <w:r>
              <w:rPr>
                <w:lang w:val="en-AU"/>
              </w:rPr>
              <w:t>Rent</w:t>
            </w:r>
          </w:p>
          <w:p w14:paraId="39C10246" w14:textId="77777777" w:rsidR="00071256" w:rsidRDefault="009666E9">
            <w:pPr>
              <w:pStyle w:val="AccurriParagraphcontent"/>
            </w:pPr>
            <w:r>
              <w:rPr>
                <w:lang w:val="en-AU"/>
              </w:rPr>
              <w:t>Rent revenue from investment properties is recognised on a straight-line basis over the lease term. Lease incentives granted are recognised as part of the rental revenue. Contingent rentals are recognised as income in the period when earned.</w:t>
            </w:r>
          </w:p>
          <w:p w14:paraId="3C811876" w14:textId="77777777" w:rsidR="00071256" w:rsidRDefault="009666E9">
            <w:r>
              <w:rPr>
                <w:rFonts w:ascii="Times New Roman" w:eastAsia="Times New Roman" w:hAnsi="Times New Roman" w:cs="Times New Roman"/>
                <w:b/>
                <w:lang w:val="en-AU"/>
              </w:rPr>
              <w:t xml:space="preserve"> </w:t>
            </w:r>
          </w:p>
        </w:tc>
      </w:tr>
      <w:tr w:rsidR="00071256" w14:paraId="11C6B4E8" w14:textId="77777777">
        <w:trPr>
          <w:cantSplit/>
        </w:trPr>
        <w:tc>
          <w:tcPr>
            <w:tcW w:w="10999" w:type="dxa"/>
            <w:tcMar>
              <w:left w:w="0" w:type="dxa"/>
            </w:tcMar>
          </w:tcPr>
          <w:p w14:paraId="36CDC28E" w14:textId="77777777" w:rsidR="00071256" w:rsidRDefault="009666E9">
            <w:pPr>
              <w:pStyle w:val="AccurriParagraphsubheader"/>
            </w:pPr>
            <w:r>
              <w:rPr>
                <w:lang w:val="en-AU"/>
              </w:rPr>
              <w:t>Other revenue</w:t>
            </w:r>
          </w:p>
          <w:p w14:paraId="0EAD8D6B" w14:textId="77777777" w:rsidR="00071256" w:rsidRDefault="009666E9">
            <w:pPr>
              <w:pStyle w:val="AccurriParagraphcontent"/>
            </w:pPr>
            <w:r>
              <w:rPr>
                <w:lang w:val="en-AU"/>
              </w:rPr>
              <w:t>Other revenue is recognised when it is received or when the right to receive payment is established.</w:t>
            </w:r>
          </w:p>
          <w:p w14:paraId="3316EE74" w14:textId="77777777" w:rsidR="00071256" w:rsidRDefault="009666E9">
            <w:r>
              <w:rPr>
                <w:rFonts w:ascii="Times New Roman" w:eastAsia="Times New Roman" w:hAnsi="Times New Roman" w:cs="Times New Roman"/>
                <w:b/>
                <w:lang w:val="en-AU"/>
              </w:rPr>
              <w:t xml:space="preserve"> </w:t>
            </w:r>
          </w:p>
        </w:tc>
      </w:tr>
      <w:tr w:rsidR="00071256" w14:paraId="5C886915" w14:textId="77777777">
        <w:trPr>
          <w:cantSplit/>
        </w:trPr>
        <w:tc>
          <w:tcPr>
            <w:tcW w:w="10999" w:type="dxa"/>
            <w:tcMar>
              <w:left w:w="0" w:type="dxa"/>
            </w:tcMar>
          </w:tcPr>
          <w:p w14:paraId="0F16D6D1" w14:textId="77777777" w:rsidR="00071256" w:rsidRDefault="009666E9">
            <w:pPr>
              <w:pStyle w:val="AccurriParagraphmainheader"/>
            </w:pPr>
            <w:r>
              <w:rPr>
                <w:lang w:val="en-AU"/>
              </w:rPr>
              <w:t>Income tax</w:t>
            </w:r>
          </w:p>
          <w:p w14:paraId="7A3BBBAE" w14:textId="77777777" w:rsidR="00071256" w:rsidRDefault="009666E9">
            <w:pPr>
              <w:pStyle w:val="AccurriParagraphcontent"/>
            </w:pPr>
            <w:r>
              <w:rPr>
                <w:lang w:val="en-AU"/>
              </w:rPr>
              <w:t>The income tax expense or benefit for the period is the tax payable on that period's taxable income based on the applicable income tax rate for each jurisdiction, adjusted by the changes in deferred tax assets and liabilities attributable to temporary differences, unused tax losses and the adjustment recognised for prior periods, where applicable.</w:t>
            </w:r>
          </w:p>
          <w:p w14:paraId="609C0569" w14:textId="77777777" w:rsidR="00071256" w:rsidRDefault="009666E9">
            <w:r>
              <w:rPr>
                <w:rFonts w:ascii="Times New Roman" w:eastAsia="Times New Roman" w:hAnsi="Times New Roman" w:cs="Times New Roman"/>
                <w:b/>
                <w:lang w:val="en-AU"/>
              </w:rPr>
              <w:t xml:space="preserve"> </w:t>
            </w:r>
          </w:p>
        </w:tc>
      </w:tr>
      <w:tr w:rsidR="00071256" w14:paraId="561FA3B0" w14:textId="77777777">
        <w:trPr>
          <w:cantSplit/>
        </w:trPr>
        <w:tc>
          <w:tcPr>
            <w:tcW w:w="10999" w:type="dxa"/>
            <w:tcMar>
              <w:left w:w="0" w:type="dxa"/>
            </w:tcMar>
          </w:tcPr>
          <w:p w14:paraId="78341F98" w14:textId="77777777" w:rsidR="00071256" w:rsidRDefault="009666E9">
            <w:pPr>
              <w:pStyle w:val="AccurriParagraphcontent"/>
            </w:pPr>
            <w:r>
              <w:rPr>
                <w:lang w:val="en-AU"/>
              </w:rPr>
              <w:t>Deferred tax assets and liabilities are recognised for temporary differences at the tax rates expected to be applied when the assets are recovered or liabilities are settled, based on those tax rates that are enacted or substantively enacted, except for:</w:t>
            </w:r>
          </w:p>
          <w:tbl>
            <w:tblPr>
              <w:tblW w:w="0" w:type="auto"/>
              <w:tblInd w:w="29" w:type="dxa"/>
              <w:tblLayout w:type="fixed"/>
              <w:tblLook w:val="04A0" w:firstRow="1" w:lastRow="0" w:firstColumn="1" w:lastColumn="0" w:noHBand="0" w:noVBand="1"/>
            </w:tblPr>
            <w:tblGrid>
              <w:gridCol w:w="378"/>
              <w:gridCol w:w="60"/>
              <w:gridCol w:w="10441"/>
            </w:tblGrid>
            <w:tr w:rsidR="00071256" w14:paraId="08022E94" w14:textId="77777777">
              <w:tc>
                <w:tcPr>
                  <w:tcW w:w="378" w:type="dxa"/>
                  <w:tcBorders>
                    <w:top w:val="nil"/>
                    <w:bottom w:val="nil"/>
                  </w:tcBorders>
                  <w:tcMar>
                    <w:left w:w="0" w:type="dxa"/>
                    <w:right w:w="0" w:type="dxa"/>
                  </w:tcMar>
                </w:tcPr>
                <w:p w14:paraId="02AD09AD" w14:textId="77777777" w:rsidR="00071256" w:rsidRDefault="009666E9">
                  <w:pPr>
                    <w:pStyle w:val="AccurriTabletextvalues"/>
                    <w:jc w:val="left"/>
                  </w:pPr>
                  <w:r>
                    <w:rPr>
                      <w:lang w:val="en-AU"/>
                    </w:rPr>
                    <w:t>●</w:t>
                  </w:r>
                </w:p>
              </w:tc>
              <w:tc>
                <w:tcPr>
                  <w:tcW w:w="60" w:type="dxa"/>
                  <w:tcBorders>
                    <w:top w:val="nil"/>
                    <w:bottom w:val="nil"/>
                  </w:tcBorders>
                  <w:tcMar>
                    <w:left w:w="0" w:type="dxa"/>
                    <w:right w:w="0" w:type="dxa"/>
                  </w:tcMar>
                </w:tcPr>
                <w:p w14:paraId="4358E446" w14:textId="77777777" w:rsidR="00071256" w:rsidRDefault="00071256"/>
              </w:tc>
              <w:tc>
                <w:tcPr>
                  <w:tcW w:w="10441" w:type="dxa"/>
                  <w:tcBorders>
                    <w:top w:val="nil"/>
                    <w:bottom w:val="nil"/>
                  </w:tcBorders>
                  <w:tcMar>
                    <w:left w:w="0" w:type="dxa"/>
                    <w:right w:w="0" w:type="dxa"/>
                  </w:tcMar>
                </w:tcPr>
                <w:p w14:paraId="443A34A3" w14:textId="77777777" w:rsidR="00071256" w:rsidRDefault="009666E9">
                  <w:pPr>
                    <w:pStyle w:val="AccurriTabletextvalues"/>
                  </w:pPr>
                  <w:r>
                    <w:rPr>
                      <w:lang w:val="en-AU"/>
                    </w:rPr>
                    <w:t>When the deferred income tax asset or liability arises from the initial recognition of goodwill or an asset or liability in a transaction that is not a business combination and that, at the time of the transaction, affects neither the accounting nor taxable profits; or</w:t>
                  </w:r>
                </w:p>
              </w:tc>
            </w:tr>
            <w:tr w:rsidR="00071256" w14:paraId="79B3A178" w14:textId="77777777">
              <w:tc>
                <w:tcPr>
                  <w:tcW w:w="378" w:type="dxa"/>
                  <w:tcBorders>
                    <w:top w:val="nil"/>
                    <w:bottom w:val="nil"/>
                  </w:tcBorders>
                  <w:tcMar>
                    <w:left w:w="0" w:type="dxa"/>
                    <w:right w:w="0" w:type="dxa"/>
                  </w:tcMar>
                </w:tcPr>
                <w:p w14:paraId="56C1A3AE" w14:textId="77777777" w:rsidR="00071256" w:rsidRDefault="009666E9">
                  <w:pPr>
                    <w:pStyle w:val="AccurriTabletextvalues"/>
                    <w:jc w:val="left"/>
                  </w:pPr>
                  <w:r>
                    <w:rPr>
                      <w:lang w:val="en-AU"/>
                    </w:rPr>
                    <w:t>●</w:t>
                  </w:r>
                </w:p>
              </w:tc>
              <w:tc>
                <w:tcPr>
                  <w:tcW w:w="60" w:type="dxa"/>
                  <w:tcBorders>
                    <w:top w:val="nil"/>
                    <w:bottom w:val="nil"/>
                  </w:tcBorders>
                  <w:tcMar>
                    <w:left w:w="0" w:type="dxa"/>
                    <w:right w:w="0" w:type="dxa"/>
                  </w:tcMar>
                </w:tcPr>
                <w:p w14:paraId="5DB121BA" w14:textId="77777777" w:rsidR="00071256" w:rsidRDefault="00071256"/>
              </w:tc>
              <w:tc>
                <w:tcPr>
                  <w:tcW w:w="10441" w:type="dxa"/>
                  <w:tcBorders>
                    <w:top w:val="nil"/>
                    <w:bottom w:val="nil"/>
                  </w:tcBorders>
                  <w:tcMar>
                    <w:left w:w="0" w:type="dxa"/>
                    <w:right w:w="0" w:type="dxa"/>
                  </w:tcMar>
                </w:tcPr>
                <w:p w14:paraId="6F67BC67" w14:textId="77777777" w:rsidR="00071256" w:rsidRDefault="009666E9">
                  <w:pPr>
                    <w:pStyle w:val="AccurriTabletextvalues"/>
                  </w:pPr>
                  <w:r>
                    <w:rPr>
                      <w:lang w:val="en-AU"/>
                    </w:rPr>
                    <w:t>When the taxable temporary difference is associated with interests in subsidiaries, associates or joint ventures, and the timing of the reversal can be controlled and it is probable that the temporary difference will not reverse in the foreseeable future.</w:t>
                  </w:r>
                </w:p>
              </w:tc>
            </w:tr>
          </w:tbl>
          <w:p w14:paraId="7B4661B7" w14:textId="77777777" w:rsidR="00071256" w:rsidRDefault="009666E9">
            <w:r>
              <w:rPr>
                <w:rFonts w:ascii="Times New Roman" w:eastAsia="Times New Roman" w:hAnsi="Times New Roman" w:cs="Times New Roman"/>
                <w:b/>
                <w:lang w:val="en-AU"/>
              </w:rPr>
              <w:t xml:space="preserve"> </w:t>
            </w:r>
          </w:p>
        </w:tc>
      </w:tr>
      <w:tr w:rsidR="00071256" w14:paraId="37069DB0" w14:textId="77777777">
        <w:trPr>
          <w:cantSplit/>
        </w:trPr>
        <w:tc>
          <w:tcPr>
            <w:tcW w:w="10999" w:type="dxa"/>
            <w:tcMar>
              <w:left w:w="0" w:type="dxa"/>
            </w:tcMar>
          </w:tcPr>
          <w:p w14:paraId="16D77AAB" w14:textId="77777777" w:rsidR="00071256" w:rsidRDefault="009666E9">
            <w:pPr>
              <w:pStyle w:val="AccurriParagraphcontent"/>
            </w:pPr>
            <w:r>
              <w:rPr>
                <w:lang w:val="en-AU"/>
              </w:rPr>
              <w:t>Deferred tax assets are recognised for deductible temporary differences and unused tax losses only if it is probable that future taxable amounts will be available to utilise those temporary differences and losses.</w:t>
            </w:r>
          </w:p>
          <w:p w14:paraId="6389C2E4" w14:textId="77777777" w:rsidR="00071256" w:rsidRDefault="009666E9">
            <w:r>
              <w:rPr>
                <w:rFonts w:ascii="Times New Roman" w:eastAsia="Times New Roman" w:hAnsi="Times New Roman" w:cs="Times New Roman"/>
                <w:b/>
                <w:lang w:val="en-AU"/>
              </w:rPr>
              <w:t xml:space="preserve"> </w:t>
            </w:r>
          </w:p>
        </w:tc>
      </w:tr>
      <w:tr w:rsidR="00071256" w14:paraId="3C9E00E3" w14:textId="77777777">
        <w:trPr>
          <w:cantSplit/>
        </w:trPr>
        <w:tc>
          <w:tcPr>
            <w:tcW w:w="10999" w:type="dxa"/>
            <w:tcMar>
              <w:left w:w="0" w:type="dxa"/>
            </w:tcMar>
          </w:tcPr>
          <w:p w14:paraId="13DC4241" w14:textId="77777777" w:rsidR="00071256" w:rsidRDefault="009666E9">
            <w:pPr>
              <w:pStyle w:val="AccurriParagraphcontent"/>
            </w:pPr>
            <w:r>
              <w:rPr>
                <w:lang w:val="en-AU"/>
              </w:rPr>
              <w:t>The carrying amount of recognised and unrecognised deferred tax assets are reviewed at each reporting date. Deferred tax assets recognised are reduced to the extent that it is no longer probable that future taxable profits will be available for the carrying amount to be recovered. Previously unrecognised deferred tax assets are recognised to the extent that it is probable that there are future taxable profits available to recover the asset.</w:t>
            </w:r>
          </w:p>
          <w:p w14:paraId="03E67EE0" w14:textId="77777777" w:rsidR="00071256" w:rsidRDefault="009666E9">
            <w:r>
              <w:rPr>
                <w:rFonts w:ascii="Times New Roman" w:eastAsia="Times New Roman" w:hAnsi="Times New Roman" w:cs="Times New Roman"/>
                <w:b/>
                <w:lang w:val="en-AU"/>
              </w:rPr>
              <w:t xml:space="preserve"> </w:t>
            </w:r>
          </w:p>
        </w:tc>
      </w:tr>
      <w:tr w:rsidR="00071256" w14:paraId="70C616E3" w14:textId="77777777">
        <w:trPr>
          <w:cantSplit/>
        </w:trPr>
        <w:tc>
          <w:tcPr>
            <w:tcW w:w="10999" w:type="dxa"/>
            <w:tcMar>
              <w:left w:w="0" w:type="dxa"/>
            </w:tcMar>
          </w:tcPr>
          <w:p w14:paraId="1494D012" w14:textId="77777777" w:rsidR="00071256" w:rsidRDefault="009666E9">
            <w:pPr>
              <w:pStyle w:val="AccurriParagraphcontent"/>
            </w:pPr>
            <w:r>
              <w:rPr>
                <w:lang w:val="en-AU"/>
              </w:rPr>
              <w:t>Deferred tax assets and liabilities are offset only where there is a legally enforceable right to offset current tax assets against current tax liabilities and deferred tax assets against deferred tax liabilities; and they relate to the same taxable authority on either the same taxable entity or different taxable entities which intend to settle simultaneously.</w:t>
            </w:r>
          </w:p>
          <w:p w14:paraId="2BFF0095" w14:textId="77777777" w:rsidR="00071256" w:rsidRDefault="009666E9">
            <w:r>
              <w:rPr>
                <w:rFonts w:ascii="Times New Roman" w:eastAsia="Times New Roman" w:hAnsi="Times New Roman" w:cs="Times New Roman"/>
                <w:b/>
                <w:lang w:val="en-AU"/>
              </w:rPr>
              <w:t xml:space="preserve"> </w:t>
            </w:r>
          </w:p>
        </w:tc>
      </w:tr>
      <w:tr w:rsidR="00071256" w14:paraId="4CAB342B" w14:textId="77777777">
        <w:trPr>
          <w:cantSplit/>
        </w:trPr>
        <w:tc>
          <w:tcPr>
            <w:tcW w:w="10999" w:type="dxa"/>
            <w:tcMar>
              <w:left w:w="0" w:type="dxa"/>
            </w:tcMar>
          </w:tcPr>
          <w:p w14:paraId="7A68FC98" w14:textId="77777777" w:rsidR="00071256" w:rsidRDefault="009666E9">
            <w:pPr>
              <w:pStyle w:val="AccurriParagraphmainheader"/>
            </w:pPr>
            <w:r>
              <w:rPr>
                <w:lang w:val="en-AU"/>
              </w:rPr>
              <w:t>Current and non-current classification</w:t>
            </w:r>
          </w:p>
          <w:p w14:paraId="28AF566C" w14:textId="77777777" w:rsidR="00071256" w:rsidRDefault="009666E9">
            <w:pPr>
              <w:pStyle w:val="AccurriParagraphcontent"/>
            </w:pPr>
            <w:r>
              <w:rPr>
                <w:lang w:val="en-AU"/>
              </w:rPr>
              <w:t>Assets and liabilities are presented in the statement of financial position based on current and non-current classification.</w:t>
            </w:r>
          </w:p>
          <w:p w14:paraId="699322CE" w14:textId="77777777" w:rsidR="00071256" w:rsidRDefault="009666E9">
            <w:r>
              <w:rPr>
                <w:rFonts w:ascii="Times New Roman" w:eastAsia="Times New Roman" w:hAnsi="Times New Roman" w:cs="Times New Roman"/>
                <w:b/>
                <w:lang w:val="en-AU"/>
              </w:rPr>
              <w:t xml:space="preserve"> </w:t>
            </w:r>
          </w:p>
        </w:tc>
      </w:tr>
      <w:tr w:rsidR="00071256" w14:paraId="3EF2CB9E" w14:textId="77777777">
        <w:trPr>
          <w:cantSplit/>
        </w:trPr>
        <w:tc>
          <w:tcPr>
            <w:tcW w:w="10999" w:type="dxa"/>
            <w:tcMar>
              <w:left w:w="0" w:type="dxa"/>
            </w:tcMar>
          </w:tcPr>
          <w:p w14:paraId="5EFD2EB6" w14:textId="77777777" w:rsidR="00071256" w:rsidRDefault="009666E9">
            <w:pPr>
              <w:pStyle w:val="AccurriParagraphcontent"/>
            </w:pPr>
            <w:r>
              <w:rPr>
                <w:lang w:val="en-AU"/>
              </w:rPr>
              <w:t>An asset is classified as current when: it is either expected to be realised or intended to be sold or consumed in the company's normal operating cycle; it is held primarily for the purpose of trading; it is expected to be realised within 12 months after the reporting period; or the asset is cash or cash equivalent unless restricted from being exchanged or used to settle a liability for at least 12 months after the reporting period. All other assets are classified as non-current.</w:t>
            </w:r>
          </w:p>
          <w:p w14:paraId="31F5D4D5" w14:textId="77777777" w:rsidR="00071256" w:rsidRDefault="009666E9">
            <w:r>
              <w:rPr>
                <w:rFonts w:ascii="Times New Roman" w:eastAsia="Times New Roman" w:hAnsi="Times New Roman" w:cs="Times New Roman"/>
                <w:b/>
                <w:lang w:val="en-AU"/>
              </w:rPr>
              <w:t xml:space="preserve"> </w:t>
            </w:r>
          </w:p>
        </w:tc>
      </w:tr>
      <w:tr w:rsidR="00071256" w14:paraId="20D0F02F" w14:textId="77777777">
        <w:trPr>
          <w:cantSplit/>
        </w:trPr>
        <w:tc>
          <w:tcPr>
            <w:tcW w:w="10999" w:type="dxa"/>
            <w:tcMar>
              <w:left w:w="0" w:type="dxa"/>
            </w:tcMar>
          </w:tcPr>
          <w:p w14:paraId="037A36E2" w14:textId="77777777" w:rsidR="00071256" w:rsidRDefault="009666E9">
            <w:pPr>
              <w:pStyle w:val="AccurriParagraphcontent"/>
            </w:pPr>
            <w:r>
              <w:rPr>
                <w:lang w:val="en-AU"/>
              </w:rPr>
              <w:lastRenderedPageBreak/>
              <w:t>A liability is classified as current when: it is either expected to be settled in the company's normal operating cycle; it is held primarily for the purpose of trading; it is due to be settled within 12 months after the reporting period; or there is no unconditional right to defer the settlement of the liability for at least 12 months after the reporting period. All other liabilities are classified as non-current.</w:t>
            </w:r>
          </w:p>
          <w:p w14:paraId="02981E59" w14:textId="77777777" w:rsidR="00071256" w:rsidRDefault="009666E9">
            <w:r>
              <w:rPr>
                <w:rFonts w:ascii="Times New Roman" w:eastAsia="Times New Roman" w:hAnsi="Times New Roman" w:cs="Times New Roman"/>
                <w:b/>
                <w:lang w:val="en-AU"/>
              </w:rPr>
              <w:t xml:space="preserve"> </w:t>
            </w:r>
          </w:p>
        </w:tc>
      </w:tr>
      <w:tr w:rsidR="00071256" w14:paraId="2528ABF5" w14:textId="77777777">
        <w:trPr>
          <w:cantSplit/>
        </w:trPr>
        <w:tc>
          <w:tcPr>
            <w:tcW w:w="10999" w:type="dxa"/>
            <w:tcMar>
              <w:left w:w="0" w:type="dxa"/>
            </w:tcMar>
          </w:tcPr>
          <w:p w14:paraId="0A9B093B" w14:textId="77777777" w:rsidR="00071256" w:rsidRDefault="009666E9">
            <w:pPr>
              <w:pStyle w:val="AccurriParagraphcontent"/>
            </w:pPr>
            <w:r>
              <w:rPr>
                <w:lang w:val="en-AU"/>
              </w:rPr>
              <w:t>Deferred tax assets and liabilities are always classified as non-current.</w:t>
            </w:r>
          </w:p>
          <w:p w14:paraId="78BDD1DB" w14:textId="77777777" w:rsidR="00071256" w:rsidRDefault="009666E9">
            <w:r>
              <w:rPr>
                <w:rFonts w:ascii="Times New Roman" w:eastAsia="Times New Roman" w:hAnsi="Times New Roman" w:cs="Times New Roman"/>
                <w:b/>
                <w:lang w:val="en-AU"/>
              </w:rPr>
              <w:t xml:space="preserve"> </w:t>
            </w:r>
          </w:p>
        </w:tc>
      </w:tr>
      <w:tr w:rsidR="00071256" w14:paraId="5D855747" w14:textId="77777777">
        <w:trPr>
          <w:cantSplit/>
        </w:trPr>
        <w:tc>
          <w:tcPr>
            <w:tcW w:w="10999" w:type="dxa"/>
            <w:tcMar>
              <w:left w:w="0" w:type="dxa"/>
            </w:tcMar>
          </w:tcPr>
          <w:p w14:paraId="245990F9" w14:textId="77777777" w:rsidR="00071256" w:rsidRDefault="009666E9">
            <w:pPr>
              <w:pStyle w:val="AccurriParagraphmainheader"/>
            </w:pPr>
            <w:r>
              <w:rPr>
                <w:lang w:val="en-AU"/>
              </w:rPr>
              <w:t>Cash and cash equivalents</w:t>
            </w:r>
          </w:p>
          <w:p w14:paraId="1B1B786D" w14:textId="77777777" w:rsidR="00071256" w:rsidRDefault="009666E9">
            <w:pPr>
              <w:pStyle w:val="AccurriParagraphcontent"/>
            </w:pPr>
            <w:r>
              <w:rPr>
                <w:lang w:val="en-AU"/>
              </w:rPr>
              <w:t>Cash and cash equivalents includes cash on hand, deposits held at call with financial institutions, other short-term, highly liquid investments with original maturities of three months or less that are readily convertible to known amounts of cash and which are subject to an insignificant risk of changes in value. For the statement of cash flows presentation purposes, cash and cash equivalents also includes bank overdrafts, which are shown within borrowings in current liabilities on the statement of financial position.</w:t>
            </w:r>
          </w:p>
          <w:p w14:paraId="07E7AA85" w14:textId="77777777" w:rsidR="00071256" w:rsidRDefault="009666E9">
            <w:r>
              <w:rPr>
                <w:rFonts w:ascii="Times New Roman" w:eastAsia="Times New Roman" w:hAnsi="Times New Roman" w:cs="Times New Roman"/>
                <w:b/>
                <w:lang w:val="en-AU"/>
              </w:rPr>
              <w:t xml:space="preserve"> </w:t>
            </w:r>
          </w:p>
        </w:tc>
      </w:tr>
      <w:tr w:rsidR="00071256" w14:paraId="3954F5CF" w14:textId="77777777">
        <w:trPr>
          <w:cantSplit/>
        </w:trPr>
        <w:tc>
          <w:tcPr>
            <w:tcW w:w="10999" w:type="dxa"/>
            <w:tcMar>
              <w:left w:w="0" w:type="dxa"/>
            </w:tcMar>
          </w:tcPr>
          <w:p w14:paraId="5F722A04" w14:textId="77777777" w:rsidR="00071256" w:rsidRDefault="009666E9">
            <w:pPr>
              <w:pStyle w:val="AccurriParagraphmainheader"/>
            </w:pPr>
            <w:r>
              <w:rPr>
                <w:lang w:val="en-AU"/>
              </w:rPr>
              <w:t>Trade and other receivables</w:t>
            </w:r>
          </w:p>
          <w:p w14:paraId="39C2B285" w14:textId="77777777" w:rsidR="00071256" w:rsidRDefault="009666E9">
            <w:pPr>
              <w:pStyle w:val="AccurriParagraphcontent"/>
            </w:pPr>
            <w:r>
              <w:rPr>
                <w:lang w:val="en-AU"/>
              </w:rPr>
              <w:t>Trade receivables are initially recognised at fair value and subsequently measured at amortised cost using the effective interest method, less any allowance for expected credit losses. Trade receivables are generally due for settlement within 30 days.</w:t>
            </w:r>
          </w:p>
          <w:p w14:paraId="7D4774B3" w14:textId="77777777" w:rsidR="00071256" w:rsidRDefault="009666E9">
            <w:r>
              <w:rPr>
                <w:rFonts w:ascii="Times New Roman" w:eastAsia="Times New Roman" w:hAnsi="Times New Roman" w:cs="Times New Roman"/>
                <w:b/>
                <w:lang w:val="en-AU"/>
              </w:rPr>
              <w:t xml:space="preserve"> </w:t>
            </w:r>
          </w:p>
        </w:tc>
      </w:tr>
      <w:tr w:rsidR="00071256" w14:paraId="20F333E7" w14:textId="77777777">
        <w:trPr>
          <w:cantSplit/>
        </w:trPr>
        <w:tc>
          <w:tcPr>
            <w:tcW w:w="10999" w:type="dxa"/>
            <w:tcMar>
              <w:left w:w="0" w:type="dxa"/>
            </w:tcMar>
          </w:tcPr>
          <w:p w14:paraId="0B66C691" w14:textId="77777777" w:rsidR="00071256" w:rsidRDefault="009666E9">
            <w:pPr>
              <w:pStyle w:val="AccurriParagraphcontent"/>
            </w:pPr>
            <w:r>
              <w:rPr>
                <w:lang w:val="en-AU"/>
              </w:rPr>
              <w:t>The company has applied the simplified approach to measuring expected credit losses, which uses a lifetime expected loss allowance. To measure the expected credit losses, trade receivables have been grouped based on days overdue.</w:t>
            </w:r>
          </w:p>
          <w:p w14:paraId="00DC5D48" w14:textId="77777777" w:rsidR="00071256" w:rsidRDefault="009666E9">
            <w:r>
              <w:rPr>
                <w:rFonts w:ascii="Times New Roman" w:eastAsia="Times New Roman" w:hAnsi="Times New Roman" w:cs="Times New Roman"/>
                <w:b/>
                <w:lang w:val="en-AU"/>
              </w:rPr>
              <w:t xml:space="preserve"> </w:t>
            </w:r>
          </w:p>
        </w:tc>
      </w:tr>
      <w:tr w:rsidR="00071256" w14:paraId="22D51639" w14:textId="77777777">
        <w:trPr>
          <w:cantSplit/>
        </w:trPr>
        <w:tc>
          <w:tcPr>
            <w:tcW w:w="10999" w:type="dxa"/>
            <w:tcMar>
              <w:left w:w="0" w:type="dxa"/>
            </w:tcMar>
          </w:tcPr>
          <w:p w14:paraId="2D1AE6DC" w14:textId="77777777" w:rsidR="00071256" w:rsidRDefault="009666E9">
            <w:pPr>
              <w:pStyle w:val="AccurriParagraphcontent"/>
            </w:pPr>
            <w:r>
              <w:rPr>
                <w:lang w:val="en-AU"/>
              </w:rPr>
              <w:t>Other receivables are recognised at amortised cost, less any allowance for expected credit losses.</w:t>
            </w:r>
          </w:p>
          <w:p w14:paraId="7C173EE7" w14:textId="77777777" w:rsidR="00071256" w:rsidRDefault="009666E9">
            <w:r>
              <w:rPr>
                <w:rFonts w:ascii="Times New Roman" w:eastAsia="Times New Roman" w:hAnsi="Times New Roman" w:cs="Times New Roman"/>
                <w:b/>
                <w:lang w:val="en-AU"/>
              </w:rPr>
              <w:t xml:space="preserve"> </w:t>
            </w:r>
          </w:p>
        </w:tc>
      </w:tr>
      <w:tr w:rsidR="00071256" w14:paraId="41595E29" w14:textId="77777777">
        <w:trPr>
          <w:cantSplit/>
        </w:trPr>
        <w:tc>
          <w:tcPr>
            <w:tcW w:w="10999" w:type="dxa"/>
            <w:tcMar>
              <w:left w:w="0" w:type="dxa"/>
            </w:tcMar>
          </w:tcPr>
          <w:p w14:paraId="63C252F6" w14:textId="77777777" w:rsidR="00071256" w:rsidRDefault="009666E9">
            <w:pPr>
              <w:pStyle w:val="AccurriParagraphmainheader"/>
            </w:pPr>
            <w:r>
              <w:rPr>
                <w:lang w:val="en-AU"/>
              </w:rPr>
              <w:t>Contract assets</w:t>
            </w:r>
          </w:p>
          <w:p w14:paraId="30F5816F" w14:textId="77777777" w:rsidR="00071256" w:rsidRDefault="009666E9">
            <w:pPr>
              <w:pStyle w:val="AccurriParagraphcontent"/>
            </w:pPr>
            <w:r>
              <w:rPr>
                <w:lang w:val="en-AU"/>
              </w:rPr>
              <w:t>Contract assets are recognised when the company has transferred goods or services to the customer but where the company is yet to establish an unconditional right to consideration. Contract assets are treated as financial assets for impairment purposes.</w:t>
            </w:r>
          </w:p>
          <w:p w14:paraId="55733F89" w14:textId="77777777" w:rsidR="00071256" w:rsidRDefault="009666E9">
            <w:r>
              <w:rPr>
                <w:rFonts w:ascii="Times New Roman" w:eastAsia="Times New Roman" w:hAnsi="Times New Roman" w:cs="Times New Roman"/>
                <w:b/>
                <w:lang w:val="en-AU"/>
              </w:rPr>
              <w:t xml:space="preserve"> </w:t>
            </w:r>
          </w:p>
        </w:tc>
      </w:tr>
      <w:tr w:rsidR="00071256" w14:paraId="3A8EF6E3" w14:textId="77777777">
        <w:trPr>
          <w:cantSplit/>
        </w:trPr>
        <w:tc>
          <w:tcPr>
            <w:tcW w:w="10999" w:type="dxa"/>
            <w:tcMar>
              <w:left w:w="0" w:type="dxa"/>
            </w:tcMar>
          </w:tcPr>
          <w:p w14:paraId="1C7E1A3F" w14:textId="77777777" w:rsidR="00071256" w:rsidRDefault="009666E9">
            <w:pPr>
              <w:pStyle w:val="AccurriParagraphmainheader"/>
            </w:pPr>
            <w:r>
              <w:rPr>
                <w:lang w:val="en-AU"/>
              </w:rPr>
              <w:t>Customer acquisition costs</w:t>
            </w:r>
          </w:p>
          <w:p w14:paraId="2CC1A413" w14:textId="77777777" w:rsidR="00071256" w:rsidRDefault="009666E9">
            <w:pPr>
              <w:pStyle w:val="AccurriParagraphcontent"/>
            </w:pPr>
            <w:r>
              <w:rPr>
                <w:lang w:val="en-AU"/>
              </w:rPr>
              <w:t>Customer acquisition costs are capitalised as an asset where such costs are incremental to obtaining a contract with a customer and are expected to be recovered. Customer acquisition costs are amortised on a straight-line basis over the term of the contract.</w:t>
            </w:r>
          </w:p>
          <w:p w14:paraId="1BC047CB" w14:textId="77777777" w:rsidR="00071256" w:rsidRDefault="009666E9">
            <w:r>
              <w:rPr>
                <w:rFonts w:ascii="Times New Roman" w:eastAsia="Times New Roman" w:hAnsi="Times New Roman" w:cs="Times New Roman"/>
                <w:b/>
                <w:lang w:val="en-AU"/>
              </w:rPr>
              <w:t xml:space="preserve"> </w:t>
            </w:r>
          </w:p>
        </w:tc>
      </w:tr>
      <w:tr w:rsidR="00071256" w14:paraId="085048FC" w14:textId="77777777">
        <w:trPr>
          <w:cantSplit/>
        </w:trPr>
        <w:tc>
          <w:tcPr>
            <w:tcW w:w="10999" w:type="dxa"/>
            <w:tcMar>
              <w:left w:w="0" w:type="dxa"/>
            </w:tcMar>
          </w:tcPr>
          <w:p w14:paraId="19A22887" w14:textId="77777777" w:rsidR="00071256" w:rsidRDefault="009666E9">
            <w:pPr>
              <w:pStyle w:val="AccurriParagraphcontent"/>
            </w:pPr>
            <w:r>
              <w:rPr>
                <w:lang w:val="en-AU"/>
              </w:rPr>
              <w:t>Costs to obtain a contract that would have been incurred regardless of whether the contract was obtained or which are not otherwise recoverable from a customer are expensed as incurred to profit or loss. Incremental costs of obtaining a contract where the contract term is less than one year is immediately expensed to profit or loss.</w:t>
            </w:r>
          </w:p>
          <w:p w14:paraId="7CF97025" w14:textId="77777777" w:rsidR="00071256" w:rsidRDefault="009666E9">
            <w:r>
              <w:rPr>
                <w:rFonts w:ascii="Times New Roman" w:eastAsia="Times New Roman" w:hAnsi="Times New Roman" w:cs="Times New Roman"/>
                <w:b/>
                <w:lang w:val="en-AU"/>
              </w:rPr>
              <w:t xml:space="preserve"> </w:t>
            </w:r>
          </w:p>
        </w:tc>
      </w:tr>
      <w:tr w:rsidR="00071256" w14:paraId="1016735E" w14:textId="77777777">
        <w:trPr>
          <w:cantSplit/>
        </w:trPr>
        <w:tc>
          <w:tcPr>
            <w:tcW w:w="10999" w:type="dxa"/>
            <w:tcMar>
              <w:left w:w="0" w:type="dxa"/>
            </w:tcMar>
          </w:tcPr>
          <w:p w14:paraId="0B0CA3AC" w14:textId="77777777" w:rsidR="00071256" w:rsidRDefault="009666E9">
            <w:pPr>
              <w:pStyle w:val="AccurriParagraphmainheader"/>
            </w:pPr>
            <w:r>
              <w:rPr>
                <w:lang w:val="en-AU"/>
              </w:rPr>
              <w:t>Customer fulfilment costs</w:t>
            </w:r>
          </w:p>
          <w:p w14:paraId="7EEFB2D4" w14:textId="77777777" w:rsidR="00071256" w:rsidRDefault="009666E9">
            <w:pPr>
              <w:pStyle w:val="AccurriParagraphcontent"/>
            </w:pPr>
            <w:r>
              <w:rPr>
                <w:lang w:val="en-AU"/>
              </w:rPr>
              <w:t>Customer fulfilment costs are capitalised as an asset when all the following are met: (i) the costs relate directly to the contract or specifically identifiable proposed contract; (ii) the costs generate or enhance resources of the company that will be used to satisfy future performance obligations; and (iii) the costs are expected to be recovered. Customer fulfilment costs are amortised on a straight-line basis over the term of the contract.</w:t>
            </w:r>
          </w:p>
          <w:p w14:paraId="4CAC7BCE" w14:textId="77777777" w:rsidR="00071256" w:rsidRDefault="009666E9">
            <w:r>
              <w:rPr>
                <w:rFonts w:ascii="Times New Roman" w:eastAsia="Times New Roman" w:hAnsi="Times New Roman" w:cs="Times New Roman"/>
                <w:b/>
                <w:lang w:val="en-AU"/>
              </w:rPr>
              <w:t xml:space="preserve"> </w:t>
            </w:r>
          </w:p>
        </w:tc>
      </w:tr>
      <w:tr w:rsidR="00071256" w14:paraId="5478CB80" w14:textId="77777777">
        <w:trPr>
          <w:cantSplit/>
        </w:trPr>
        <w:tc>
          <w:tcPr>
            <w:tcW w:w="10999" w:type="dxa"/>
            <w:tcMar>
              <w:left w:w="0" w:type="dxa"/>
            </w:tcMar>
          </w:tcPr>
          <w:p w14:paraId="48549558" w14:textId="77777777" w:rsidR="00071256" w:rsidRDefault="009666E9">
            <w:pPr>
              <w:pStyle w:val="AccurriParagraphmainheader"/>
            </w:pPr>
            <w:r>
              <w:rPr>
                <w:lang w:val="en-AU"/>
              </w:rPr>
              <w:t>Right of return assets</w:t>
            </w:r>
          </w:p>
          <w:p w14:paraId="6FF233A6" w14:textId="77777777" w:rsidR="00071256" w:rsidRDefault="009666E9">
            <w:pPr>
              <w:pStyle w:val="AccurriParagraphcontent"/>
            </w:pPr>
            <w:r>
              <w:rPr>
                <w:lang w:val="en-AU"/>
              </w:rPr>
              <w:t>Right of return assets represents the right to recover inventory sold to customers and is based on an estimate of customers who may exercise their right to return the goods and claim a refund. Such rights are measured at the value at which the inventory was previously carried prior to sale, less expected recovery costs and any impairment.</w:t>
            </w:r>
          </w:p>
          <w:p w14:paraId="39B4499C" w14:textId="77777777" w:rsidR="00071256" w:rsidRDefault="009666E9">
            <w:r>
              <w:rPr>
                <w:rFonts w:ascii="Times New Roman" w:eastAsia="Times New Roman" w:hAnsi="Times New Roman" w:cs="Times New Roman"/>
                <w:b/>
                <w:lang w:val="en-AU"/>
              </w:rPr>
              <w:t xml:space="preserve"> </w:t>
            </w:r>
          </w:p>
        </w:tc>
      </w:tr>
      <w:tr w:rsidR="00071256" w14:paraId="4A5CF8B0" w14:textId="77777777">
        <w:trPr>
          <w:cantSplit/>
        </w:trPr>
        <w:tc>
          <w:tcPr>
            <w:tcW w:w="10999" w:type="dxa"/>
            <w:tcMar>
              <w:left w:w="0" w:type="dxa"/>
            </w:tcMar>
          </w:tcPr>
          <w:p w14:paraId="3923C192" w14:textId="77777777" w:rsidR="00071256" w:rsidRDefault="009666E9">
            <w:pPr>
              <w:pStyle w:val="AccurriParagraphmainheader"/>
            </w:pPr>
            <w:r>
              <w:rPr>
                <w:lang w:val="en-AU"/>
              </w:rPr>
              <w:t>Inventories</w:t>
            </w:r>
          </w:p>
          <w:p w14:paraId="2BC5D03D" w14:textId="77777777" w:rsidR="00071256" w:rsidRDefault="009666E9">
            <w:pPr>
              <w:pStyle w:val="AccurriParagraphcontent"/>
            </w:pPr>
            <w:r>
              <w:rPr>
                <w:lang w:val="en-AU"/>
              </w:rPr>
              <w:t>Raw materials, work in progress and finished goods are stated at the lower of cost and net realisable value on a 'first in first out' basis. Cost comprises of direct materials and delivery costs, direct labour, import duties and other taxes, an appropriate proportion of variable and fixed overhead expenditure based on normal operating capacity, and, where applicable, transfers from cash flow hedging reserves in equity. Costs of purchased inventory are determined after deducting rebates and discounts received or receivable.</w:t>
            </w:r>
          </w:p>
          <w:p w14:paraId="5ED2719A" w14:textId="77777777" w:rsidR="00071256" w:rsidRDefault="009666E9">
            <w:r>
              <w:rPr>
                <w:rFonts w:ascii="Times New Roman" w:eastAsia="Times New Roman" w:hAnsi="Times New Roman" w:cs="Times New Roman"/>
                <w:b/>
                <w:lang w:val="en-AU"/>
              </w:rPr>
              <w:t xml:space="preserve"> </w:t>
            </w:r>
          </w:p>
        </w:tc>
      </w:tr>
      <w:tr w:rsidR="00071256" w14:paraId="313D63ED" w14:textId="77777777">
        <w:trPr>
          <w:cantSplit/>
        </w:trPr>
        <w:tc>
          <w:tcPr>
            <w:tcW w:w="10999" w:type="dxa"/>
            <w:tcMar>
              <w:left w:w="0" w:type="dxa"/>
            </w:tcMar>
          </w:tcPr>
          <w:p w14:paraId="6BBD464F" w14:textId="77777777" w:rsidR="00071256" w:rsidRDefault="009666E9">
            <w:pPr>
              <w:pStyle w:val="AccurriParagraphcontent"/>
            </w:pPr>
            <w:r>
              <w:rPr>
                <w:lang w:val="en-AU"/>
              </w:rPr>
              <w:lastRenderedPageBreak/>
              <w:t>Stock in transit is stated at the lower of cost and net realisable value. Cost comprises of purchase and delivery costs, net of rebates and discounts received or receivable.</w:t>
            </w:r>
          </w:p>
          <w:p w14:paraId="573F44C0" w14:textId="77777777" w:rsidR="00071256" w:rsidRDefault="009666E9">
            <w:r>
              <w:rPr>
                <w:rFonts w:ascii="Times New Roman" w:eastAsia="Times New Roman" w:hAnsi="Times New Roman" w:cs="Times New Roman"/>
                <w:b/>
                <w:lang w:val="en-AU"/>
              </w:rPr>
              <w:t xml:space="preserve"> </w:t>
            </w:r>
          </w:p>
        </w:tc>
      </w:tr>
      <w:tr w:rsidR="00071256" w14:paraId="7E1F21C0" w14:textId="77777777">
        <w:trPr>
          <w:cantSplit/>
        </w:trPr>
        <w:tc>
          <w:tcPr>
            <w:tcW w:w="10999" w:type="dxa"/>
            <w:tcMar>
              <w:left w:w="0" w:type="dxa"/>
            </w:tcMar>
          </w:tcPr>
          <w:p w14:paraId="1B2F3D56" w14:textId="77777777" w:rsidR="00071256" w:rsidRDefault="009666E9">
            <w:pPr>
              <w:pStyle w:val="AccurriParagraphcontent"/>
            </w:pPr>
            <w:r>
              <w:rPr>
                <w:lang w:val="en-AU"/>
              </w:rPr>
              <w:t>Net realisable value is the estimated selling price in the ordinary course of business less the estimated costs of completion and the estimated costs necessary to make the sale.</w:t>
            </w:r>
          </w:p>
          <w:p w14:paraId="7E50D598" w14:textId="77777777" w:rsidR="00071256" w:rsidRDefault="009666E9">
            <w:r>
              <w:rPr>
                <w:rFonts w:ascii="Times New Roman" w:eastAsia="Times New Roman" w:hAnsi="Times New Roman" w:cs="Times New Roman"/>
                <w:b/>
                <w:lang w:val="en-AU"/>
              </w:rPr>
              <w:t xml:space="preserve"> </w:t>
            </w:r>
          </w:p>
        </w:tc>
      </w:tr>
      <w:tr w:rsidR="00071256" w14:paraId="2B7BED54" w14:textId="77777777">
        <w:trPr>
          <w:cantSplit/>
        </w:trPr>
        <w:tc>
          <w:tcPr>
            <w:tcW w:w="10999" w:type="dxa"/>
            <w:tcMar>
              <w:left w:w="0" w:type="dxa"/>
            </w:tcMar>
          </w:tcPr>
          <w:p w14:paraId="0B5EB492" w14:textId="77777777" w:rsidR="00071256" w:rsidRDefault="009666E9">
            <w:pPr>
              <w:pStyle w:val="AccurriParagraphmainheader"/>
            </w:pPr>
            <w:r>
              <w:rPr>
                <w:lang w:val="en-AU"/>
              </w:rPr>
              <w:t>Derivative financial instruments</w:t>
            </w:r>
          </w:p>
          <w:p w14:paraId="4B41F538" w14:textId="77777777" w:rsidR="00071256" w:rsidRDefault="009666E9">
            <w:pPr>
              <w:pStyle w:val="AccurriParagraphcontent"/>
            </w:pPr>
            <w:r>
              <w:rPr>
                <w:lang w:val="en-AU"/>
              </w:rPr>
              <w:t>Derivatives are initially recognised at fair value on the date a derivative contract is entered into and are subsequently remeasured to their fair value at each reporting date. The accounting for subsequent changes in fair value depends on whether the derivative is designated as a hedging instrument, and if so, the nature of the item being hedged.</w:t>
            </w:r>
          </w:p>
          <w:p w14:paraId="3C693751" w14:textId="77777777" w:rsidR="00071256" w:rsidRDefault="009666E9">
            <w:r>
              <w:rPr>
                <w:rFonts w:ascii="Times New Roman" w:eastAsia="Times New Roman" w:hAnsi="Times New Roman" w:cs="Times New Roman"/>
                <w:b/>
                <w:lang w:val="en-AU"/>
              </w:rPr>
              <w:t xml:space="preserve"> </w:t>
            </w:r>
          </w:p>
        </w:tc>
      </w:tr>
      <w:tr w:rsidR="00071256" w14:paraId="44328657" w14:textId="77777777">
        <w:trPr>
          <w:cantSplit/>
        </w:trPr>
        <w:tc>
          <w:tcPr>
            <w:tcW w:w="10999" w:type="dxa"/>
            <w:tcMar>
              <w:left w:w="0" w:type="dxa"/>
            </w:tcMar>
          </w:tcPr>
          <w:p w14:paraId="4C4C6D42" w14:textId="77777777" w:rsidR="00071256" w:rsidRDefault="009666E9">
            <w:pPr>
              <w:pStyle w:val="AccurriParagraphsubheader"/>
            </w:pPr>
            <w:r>
              <w:rPr>
                <w:lang w:val="en-AU"/>
              </w:rPr>
              <w:t>Cash flow hedges</w:t>
            </w:r>
          </w:p>
          <w:p w14:paraId="2B084A3B" w14:textId="77777777" w:rsidR="00071256" w:rsidRDefault="009666E9">
            <w:pPr>
              <w:pStyle w:val="AccurriParagraphcontent"/>
            </w:pPr>
            <w:r>
              <w:rPr>
                <w:lang w:val="en-AU"/>
              </w:rPr>
              <w:t>Cash flow hedges are used to cover the company's exposure to variability in cash flows that is attributable to particular risks associated with a recognised asset or liability or a firm commitment which could affect profit or loss. The effective portion of the gain or loss on the hedging instrument is recognised in other comprehensive income through the cash flow hedges reserve in equity, whilst the ineffective portion is recognised in profit or loss. Amounts taken to equity are transferred out of equity and included in the measurement of the hedged transaction when the forecast transaction occurs.</w:t>
            </w:r>
          </w:p>
          <w:p w14:paraId="78147752" w14:textId="77777777" w:rsidR="00071256" w:rsidRDefault="009666E9">
            <w:r>
              <w:rPr>
                <w:rFonts w:ascii="Times New Roman" w:eastAsia="Times New Roman" w:hAnsi="Times New Roman" w:cs="Times New Roman"/>
                <w:b/>
                <w:lang w:val="en-AU"/>
              </w:rPr>
              <w:t xml:space="preserve"> </w:t>
            </w:r>
          </w:p>
        </w:tc>
      </w:tr>
      <w:tr w:rsidR="00071256" w14:paraId="520E521A" w14:textId="77777777">
        <w:trPr>
          <w:cantSplit/>
        </w:trPr>
        <w:tc>
          <w:tcPr>
            <w:tcW w:w="10999" w:type="dxa"/>
            <w:tcMar>
              <w:left w:w="0" w:type="dxa"/>
            </w:tcMar>
          </w:tcPr>
          <w:p w14:paraId="615893B1" w14:textId="77777777" w:rsidR="00071256" w:rsidRDefault="009666E9">
            <w:pPr>
              <w:pStyle w:val="AccurriParagraphcontent"/>
            </w:pPr>
            <w:r>
              <w:rPr>
                <w:lang w:val="en-AU"/>
              </w:rPr>
              <w:t>Cash flow hedges are tested for effectiveness on a regular basis both retrospectively and prospectively to ensure that each hedge is highly effective and continues to be designated as a cash flow hedge. If the forecast transaction is no longer expected to occur, the amounts recognised in equity are transferred to profit or loss.</w:t>
            </w:r>
          </w:p>
          <w:p w14:paraId="1E26D035" w14:textId="77777777" w:rsidR="00071256" w:rsidRDefault="009666E9">
            <w:r>
              <w:rPr>
                <w:rFonts w:ascii="Times New Roman" w:eastAsia="Times New Roman" w:hAnsi="Times New Roman" w:cs="Times New Roman"/>
                <w:b/>
                <w:lang w:val="en-AU"/>
              </w:rPr>
              <w:t xml:space="preserve"> </w:t>
            </w:r>
          </w:p>
        </w:tc>
      </w:tr>
      <w:tr w:rsidR="00071256" w14:paraId="50A22ABC" w14:textId="77777777">
        <w:trPr>
          <w:cantSplit/>
        </w:trPr>
        <w:tc>
          <w:tcPr>
            <w:tcW w:w="10999" w:type="dxa"/>
            <w:tcMar>
              <w:left w:w="0" w:type="dxa"/>
            </w:tcMar>
          </w:tcPr>
          <w:p w14:paraId="0A7088EA" w14:textId="77777777" w:rsidR="00071256" w:rsidRDefault="009666E9">
            <w:pPr>
              <w:pStyle w:val="AccurriParagraphcontent"/>
            </w:pPr>
            <w:r>
              <w:rPr>
                <w:lang w:val="en-AU"/>
              </w:rPr>
              <w:t>If the hedging instrument is sold, terminated, expires, exercised without replacement or rollover, or if the hedge becomes ineffective and is no longer a designated hedge, the amounts previously recognised in equity remain in equity until the forecast transaction occurs.</w:t>
            </w:r>
          </w:p>
          <w:p w14:paraId="1A4127D7" w14:textId="77777777" w:rsidR="00071256" w:rsidRDefault="009666E9">
            <w:r>
              <w:rPr>
                <w:rFonts w:ascii="Times New Roman" w:eastAsia="Times New Roman" w:hAnsi="Times New Roman" w:cs="Times New Roman"/>
                <w:b/>
                <w:lang w:val="en-AU"/>
              </w:rPr>
              <w:t xml:space="preserve"> </w:t>
            </w:r>
          </w:p>
        </w:tc>
      </w:tr>
      <w:tr w:rsidR="00071256" w14:paraId="37E6BF6B" w14:textId="77777777">
        <w:trPr>
          <w:cantSplit/>
        </w:trPr>
        <w:tc>
          <w:tcPr>
            <w:tcW w:w="10999" w:type="dxa"/>
            <w:tcMar>
              <w:left w:w="0" w:type="dxa"/>
            </w:tcMar>
          </w:tcPr>
          <w:p w14:paraId="784E6102" w14:textId="77777777" w:rsidR="00071256" w:rsidRDefault="009666E9">
            <w:pPr>
              <w:pStyle w:val="AccurriParagraphmainheader"/>
            </w:pPr>
            <w:r>
              <w:rPr>
                <w:lang w:val="en-AU"/>
              </w:rPr>
              <w:t>Non-current assets or disposal groups classified as held for sale</w:t>
            </w:r>
          </w:p>
          <w:p w14:paraId="71EC8D73" w14:textId="77777777" w:rsidR="00071256" w:rsidRDefault="009666E9">
            <w:pPr>
              <w:pStyle w:val="AccurriParagraphcontent"/>
            </w:pPr>
            <w:r>
              <w:rPr>
                <w:lang w:val="en-AU"/>
              </w:rPr>
              <w:t>Non-current assets and assets of disposal groups are classified as held for sale if their carrying amount will be recovered principally through a sale transaction rather than through continued use. They are measured at the lower of their carrying amount and fair value less costs of disposal. For non-current assets or assets of disposal groups to be classified as held for sale, they must be available for immediate sale in their present condition and their sale must be highly probable.</w:t>
            </w:r>
          </w:p>
          <w:p w14:paraId="1AFB5B35" w14:textId="77777777" w:rsidR="00071256" w:rsidRDefault="009666E9">
            <w:r>
              <w:rPr>
                <w:rFonts w:ascii="Times New Roman" w:eastAsia="Times New Roman" w:hAnsi="Times New Roman" w:cs="Times New Roman"/>
                <w:b/>
                <w:lang w:val="en-AU"/>
              </w:rPr>
              <w:t xml:space="preserve"> </w:t>
            </w:r>
          </w:p>
        </w:tc>
      </w:tr>
      <w:tr w:rsidR="00071256" w14:paraId="13BAB5E3" w14:textId="77777777">
        <w:trPr>
          <w:cantSplit/>
        </w:trPr>
        <w:tc>
          <w:tcPr>
            <w:tcW w:w="10999" w:type="dxa"/>
            <w:tcMar>
              <w:left w:w="0" w:type="dxa"/>
            </w:tcMar>
          </w:tcPr>
          <w:p w14:paraId="2A4A4A6F" w14:textId="77777777" w:rsidR="00071256" w:rsidRDefault="009666E9">
            <w:pPr>
              <w:pStyle w:val="AccurriParagraphcontent"/>
            </w:pPr>
            <w:r>
              <w:rPr>
                <w:lang w:val="en-AU"/>
              </w:rPr>
              <w:t>An impairment loss is recognised for any initial or subsequent write down of the non-current assets and assets of disposal groups to fair value less costs of disposal. A gain is recognised for any subsequent increases in fair value less costs of disposal of a non-current assets and assets of disposal groups, but not in excess of any cumulative impairment loss previously recognised.</w:t>
            </w:r>
          </w:p>
          <w:p w14:paraId="7F1640A3" w14:textId="77777777" w:rsidR="00071256" w:rsidRDefault="009666E9">
            <w:r>
              <w:rPr>
                <w:rFonts w:ascii="Times New Roman" w:eastAsia="Times New Roman" w:hAnsi="Times New Roman" w:cs="Times New Roman"/>
                <w:b/>
                <w:lang w:val="en-AU"/>
              </w:rPr>
              <w:t xml:space="preserve"> </w:t>
            </w:r>
          </w:p>
        </w:tc>
      </w:tr>
      <w:tr w:rsidR="00071256" w14:paraId="782E9DC0" w14:textId="77777777">
        <w:trPr>
          <w:cantSplit/>
        </w:trPr>
        <w:tc>
          <w:tcPr>
            <w:tcW w:w="10999" w:type="dxa"/>
            <w:tcMar>
              <w:left w:w="0" w:type="dxa"/>
            </w:tcMar>
          </w:tcPr>
          <w:p w14:paraId="7CE084ED" w14:textId="77777777" w:rsidR="00071256" w:rsidRDefault="009666E9">
            <w:pPr>
              <w:pStyle w:val="AccurriParagraphcontent"/>
            </w:pPr>
            <w:r>
              <w:rPr>
                <w:lang w:val="en-AU"/>
              </w:rPr>
              <w:t>Non-current assets are not depreciated or amortised while they are classified as held for sale. Interest and other expenses attributable to the liabilities of assets held for sale continue to be recognised.</w:t>
            </w:r>
          </w:p>
          <w:p w14:paraId="4C587288" w14:textId="77777777" w:rsidR="00071256" w:rsidRDefault="009666E9">
            <w:r>
              <w:rPr>
                <w:rFonts w:ascii="Times New Roman" w:eastAsia="Times New Roman" w:hAnsi="Times New Roman" w:cs="Times New Roman"/>
                <w:b/>
                <w:lang w:val="en-AU"/>
              </w:rPr>
              <w:t xml:space="preserve"> </w:t>
            </w:r>
          </w:p>
        </w:tc>
      </w:tr>
      <w:tr w:rsidR="00071256" w14:paraId="7D53194B" w14:textId="77777777">
        <w:trPr>
          <w:cantSplit/>
        </w:trPr>
        <w:tc>
          <w:tcPr>
            <w:tcW w:w="10999" w:type="dxa"/>
            <w:tcMar>
              <w:left w:w="0" w:type="dxa"/>
            </w:tcMar>
          </w:tcPr>
          <w:p w14:paraId="2F66C07E" w14:textId="77777777" w:rsidR="00071256" w:rsidRDefault="009666E9">
            <w:pPr>
              <w:pStyle w:val="AccurriParagraphcontent"/>
            </w:pPr>
            <w:r>
              <w:rPr>
                <w:lang w:val="en-AU"/>
              </w:rPr>
              <w:t>Non-current assets classified as held for sale and the assets of disposal groups classified as held for sale are presented separately on the face of the statement of financial position, in current assets. The liabilities of disposal groups classified as held for sale are presented separately on the face of the statement of financial position, in current liabilities.</w:t>
            </w:r>
          </w:p>
          <w:p w14:paraId="13F3716D" w14:textId="77777777" w:rsidR="00071256" w:rsidRDefault="009666E9">
            <w:r>
              <w:rPr>
                <w:rFonts w:ascii="Times New Roman" w:eastAsia="Times New Roman" w:hAnsi="Times New Roman" w:cs="Times New Roman"/>
                <w:b/>
                <w:lang w:val="en-AU"/>
              </w:rPr>
              <w:t xml:space="preserve"> </w:t>
            </w:r>
          </w:p>
        </w:tc>
      </w:tr>
      <w:tr w:rsidR="00071256" w14:paraId="7E386FE9" w14:textId="77777777">
        <w:trPr>
          <w:cantSplit/>
        </w:trPr>
        <w:tc>
          <w:tcPr>
            <w:tcW w:w="10999" w:type="dxa"/>
            <w:tcMar>
              <w:left w:w="0" w:type="dxa"/>
            </w:tcMar>
          </w:tcPr>
          <w:p w14:paraId="77FE4303" w14:textId="77777777" w:rsidR="00071256" w:rsidRDefault="009666E9">
            <w:pPr>
              <w:pStyle w:val="AccurriParagraphmainheader"/>
            </w:pPr>
            <w:r>
              <w:rPr>
                <w:lang w:val="en-AU"/>
              </w:rPr>
              <w:t>Associates</w:t>
            </w:r>
          </w:p>
          <w:p w14:paraId="705DB22A" w14:textId="77777777" w:rsidR="00071256" w:rsidRDefault="009666E9">
            <w:pPr>
              <w:pStyle w:val="AccurriParagraphcontent"/>
            </w:pPr>
            <w:r>
              <w:rPr>
                <w:lang w:val="en-AU"/>
              </w:rPr>
              <w:t>Associates are entities over which the company has significant influence but not control or joint control. Investments in associates are accounted for using the equity method. Under the equity method, the share of the profits or losses of the associate is recognised in profit or loss and the share of the movements in equity is recognised in other comprehensive income. Investments in associates are carried in the statement of financial position at cost plus post-acquisition changes in the company's share of net assets of the associate. Goodwill relating to the associate is included in the carrying amount of the investment and is neither amortised nor individually tested for impairment. Dividends received or receivable from associates reduce the carrying amount of the investment.</w:t>
            </w:r>
          </w:p>
          <w:p w14:paraId="5588DAA3" w14:textId="77777777" w:rsidR="00071256" w:rsidRDefault="009666E9">
            <w:r>
              <w:rPr>
                <w:rFonts w:ascii="Times New Roman" w:eastAsia="Times New Roman" w:hAnsi="Times New Roman" w:cs="Times New Roman"/>
                <w:b/>
                <w:lang w:val="en-AU"/>
              </w:rPr>
              <w:t xml:space="preserve"> </w:t>
            </w:r>
          </w:p>
        </w:tc>
      </w:tr>
      <w:tr w:rsidR="00071256" w14:paraId="48065023" w14:textId="77777777">
        <w:trPr>
          <w:cantSplit/>
        </w:trPr>
        <w:tc>
          <w:tcPr>
            <w:tcW w:w="10999" w:type="dxa"/>
            <w:tcMar>
              <w:left w:w="0" w:type="dxa"/>
            </w:tcMar>
          </w:tcPr>
          <w:p w14:paraId="562A2F89" w14:textId="77777777" w:rsidR="00071256" w:rsidRDefault="009666E9">
            <w:pPr>
              <w:pStyle w:val="AccurriParagraphcontent"/>
            </w:pPr>
            <w:r>
              <w:rPr>
                <w:lang w:val="en-AU"/>
              </w:rPr>
              <w:t>When the company's share of losses in an associate equals or exceeds its interest in the associate, including any unsecured long-term receivables, the company does not recognise further losses, unless it has incurred obligations or made payments on behalf of the associate.</w:t>
            </w:r>
          </w:p>
          <w:p w14:paraId="2B6E7835" w14:textId="77777777" w:rsidR="00071256" w:rsidRDefault="009666E9">
            <w:r>
              <w:rPr>
                <w:rFonts w:ascii="Times New Roman" w:eastAsia="Times New Roman" w:hAnsi="Times New Roman" w:cs="Times New Roman"/>
                <w:b/>
                <w:lang w:val="en-AU"/>
              </w:rPr>
              <w:t xml:space="preserve"> </w:t>
            </w:r>
          </w:p>
        </w:tc>
      </w:tr>
      <w:tr w:rsidR="00071256" w14:paraId="4614A7C5" w14:textId="77777777">
        <w:trPr>
          <w:cantSplit/>
        </w:trPr>
        <w:tc>
          <w:tcPr>
            <w:tcW w:w="10999" w:type="dxa"/>
            <w:tcMar>
              <w:left w:w="0" w:type="dxa"/>
            </w:tcMar>
          </w:tcPr>
          <w:p w14:paraId="353D221C" w14:textId="77777777" w:rsidR="00071256" w:rsidRDefault="009666E9">
            <w:pPr>
              <w:pStyle w:val="AccurriParagraphcontent"/>
            </w:pPr>
            <w:r>
              <w:rPr>
                <w:lang w:val="en-AU"/>
              </w:rPr>
              <w:lastRenderedPageBreak/>
              <w:t>The company discontinues the use of the equity method upon the loss of significant influence over the associate and recognises any retained investment at its fair value. Any difference between the associate's carrying amount, fair value of the retained investment and proceeds from disposal is recognised in profit or loss.</w:t>
            </w:r>
          </w:p>
          <w:p w14:paraId="05526C62" w14:textId="77777777" w:rsidR="00071256" w:rsidRDefault="009666E9">
            <w:r>
              <w:rPr>
                <w:rFonts w:ascii="Times New Roman" w:eastAsia="Times New Roman" w:hAnsi="Times New Roman" w:cs="Times New Roman"/>
                <w:b/>
                <w:lang w:val="en-AU"/>
              </w:rPr>
              <w:t xml:space="preserve"> </w:t>
            </w:r>
          </w:p>
        </w:tc>
      </w:tr>
      <w:tr w:rsidR="00071256" w14:paraId="708CD0D4" w14:textId="77777777">
        <w:trPr>
          <w:cantSplit/>
        </w:trPr>
        <w:tc>
          <w:tcPr>
            <w:tcW w:w="10999" w:type="dxa"/>
            <w:tcMar>
              <w:left w:w="0" w:type="dxa"/>
            </w:tcMar>
          </w:tcPr>
          <w:p w14:paraId="217504F0" w14:textId="77777777" w:rsidR="00071256" w:rsidRDefault="009666E9">
            <w:pPr>
              <w:pStyle w:val="AccurriParagraphmainheader"/>
            </w:pPr>
            <w:r>
              <w:rPr>
                <w:lang w:val="en-AU"/>
              </w:rPr>
              <w:t>Investments and other financial assets</w:t>
            </w:r>
          </w:p>
          <w:p w14:paraId="214B32E5" w14:textId="77777777" w:rsidR="00071256" w:rsidRDefault="009666E9">
            <w:pPr>
              <w:pStyle w:val="AccurriParagraphcontent"/>
            </w:pPr>
            <w:r>
              <w:rPr>
                <w:lang w:val="en-AU"/>
              </w:rPr>
              <w:t>Investments and other financial assets, other than investments in associates, are initially measured at fair value. Transaction costs are included as part of the initial measurement, except for financial assets at fair value through profit or loss. Such assets are subsequently measured at either amortised cost or fair value depending on their classification. Classification is determined based on both the business model within which such assets are held and the contractual cash flow characteristics of the financial asset unless an accounting mismatch is being avoided.</w:t>
            </w:r>
          </w:p>
          <w:p w14:paraId="5CEC4E83" w14:textId="77777777" w:rsidR="00071256" w:rsidRDefault="009666E9">
            <w:r>
              <w:rPr>
                <w:rFonts w:ascii="Times New Roman" w:eastAsia="Times New Roman" w:hAnsi="Times New Roman" w:cs="Times New Roman"/>
                <w:b/>
                <w:lang w:val="en-AU"/>
              </w:rPr>
              <w:t xml:space="preserve"> </w:t>
            </w:r>
          </w:p>
        </w:tc>
      </w:tr>
      <w:tr w:rsidR="00071256" w14:paraId="37D880DE" w14:textId="77777777">
        <w:trPr>
          <w:cantSplit/>
        </w:trPr>
        <w:tc>
          <w:tcPr>
            <w:tcW w:w="10999" w:type="dxa"/>
            <w:tcMar>
              <w:left w:w="0" w:type="dxa"/>
            </w:tcMar>
          </w:tcPr>
          <w:p w14:paraId="65343BAA" w14:textId="77777777" w:rsidR="00071256" w:rsidRDefault="009666E9">
            <w:pPr>
              <w:pStyle w:val="AccurriParagraphcontent"/>
            </w:pPr>
            <w:r>
              <w:rPr>
                <w:lang w:val="en-AU"/>
              </w:rPr>
              <w:t>Financial assets are derecognised when the rights to receive cash flows have expired or have been transferred and the company has transferred substantially all the risks and rewards of ownership. When there is no reasonable expectation of recovering part or all of a financial asset, it's carrying value is written off.</w:t>
            </w:r>
          </w:p>
          <w:p w14:paraId="1FE1E345" w14:textId="77777777" w:rsidR="00071256" w:rsidRDefault="009666E9">
            <w:r>
              <w:rPr>
                <w:rFonts w:ascii="Times New Roman" w:eastAsia="Times New Roman" w:hAnsi="Times New Roman" w:cs="Times New Roman"/>
                <w:b/>
                <w:lang w:val="en-AU"/>
              </w:rPr>
              <w:t xml:space="preserve"> </w:t>
            </w:r>
          </w:p>
        </w:tc>
      </w:tr>
      <w:tr w:rsidR="00071256" w14:paraId="176D6BDC" w14:textId="77777777">
        <w:trPr>
          <w:cantSplit/>
        </w:trPr>
        <w:tc>
          <w:tcPr>
            <w:tcW w:w="10999" w:type="dxa"/>
            <w:tcMar>
              <w:left w:w="0" w:type="dxa"/>
            </w:tcMar>
          </w:tcPr>
          <w:p w14:paraId="07D4A456" w14:textId="77777777" w:rsidR="00071256" w:rsidRDefault="009666E9">
            <w:pPr>
              <w:pStyle w:val="AccurriParagraphsubheader"/>
            </w:pPr>
            <w:r>
              <w:rPr>
                <w:lang w:val="en-AU"/>
              </w:rPr>
              <w:t>Financial assets at fair value through profit or loss</w:t>
            </w:r>
          </w:p>
          <w:p w14:paraId="03B12900" w14:textId="77777777" w:rsidR="00071256" w:rsidRDefault="009666E9">
            <w:pPr>
              <w:pStyle w:val="AccurriParagraphcontent"/>
            </w:pPr>
            <w:r>
              <w:rPr>
                <w:lang w:val="en-AU"/>
              </w:rPr>
              <w:t>Financial assets not measured at amortised cost or at fair value through other comprehensive income are classified as financial assets at fair value through profit or loss. Typically, such financial assets will be either: (i) held for trading, where they are acquired for the purpose of selling in the short-term with an intention of making a profit, or a derivative; or (ii) designated as such upon initial recognition where permitted. Fair value movements are recognised in profit or loss.</w:t>
            </w:r>
          </w:p>
          <w:p w14:paraId="3E7E897E" w14:textId="77777777" w:rsidR="00071256" w:rsidRDefault="009666E9">
            <w:r>
              <w:rPr>
                <w:rFonts w:ascii="Times New Roman" w:eastAsia="Times New Roman" w:hAnsi="Times New Roman" w:cs="Times New Roman"/>
                <w:b/>
                <w:lang w:val="en-AU"/>
              </w:rPr>
              <w:t xml:space="preserve"> </w:t>
            </w:r>
          </w:p>
        </w:tc>
      </w:tr>
      <w:tr w:rsidR="00071256" w14:paraId="3D9070AA" w14:textId="77777777">
        <w:trPr>
          <w:cantSplit/>
        </w:trPr>
        <w:tc>
          <w:tcPr>
            <w:tcW w:w="10999" w:type="dxa"/>
            <w:tcMar>
              <w:left w:w="0" w:type="dxa"/>
            </w:tcMar>
          </w:tcPr>
          <w:p w14:paraId="5BCF9C87" w14:textId="77777777" w:rsidR="00071256" w:rsidRDefault="009666E9">
            <w:pPr>
              <w:pStyle w:val="AccurriParagraphsubheader"/>
            </w:pPr>
            <w:r>
              <w:rPr>
                <w:lang w:val="en-AU"/>
              </w:rPr>
              <w:t>Financial assets at fair value through other comprehensive income</w:t>
            </w:r>
          </w:p>
          <w:p w14:paraId="46B4DD6E" w14:textId="77777777" w:rsidR="00071256" w:rsidRDefault="009666E9">
            <w:pPr>
              <w:pStyle w:val="AccurriParagraphcontent"/>
            </w:pPr>
            <w:r>
              <w:rPr>
                <w:lang w:val="en-AU"/>
              </w:rPr>
              <w:t>Financial assets at fair value through other comprehensive income include equity investments which the company intends to hold for the foreseeable future and has irrevocably elected to classify them as such upon initial recognition.</w:t>
            </w:r>
          </w:p>
          <w:p w14:paraId="239F9E81" w14:textId="77777777" w:rsidR="00071256" w:rsidRDefault="009666E9">
            <w:r>
              <w:rPr>
                <w:rFonts w:ascii="Times New Roman" w:eastAsia="Times New Roman" w:hAnsi="Times New Roman" w:cs="Times New Roman"/>
                <w:b/>
                <w:lang w:val="en-AU"/>
              </w:rPr>
              <w:t xml:space="preserve"> </w:t>
            </w:r>
          </w:p>
        </w:tc>
      </w:tr>
      <w:tr w:rsidR="00071256" w14:paraId="6B7D7929" w14:textId="77777777">
        <w:trPr>
          <w:cantSplit/>
        </w:trPr>
        <w:tc>
          <w:tcPr>
            <w:tcW w:w="10999" w:type="dxa"/>
            <w:tcMar>
              <w:left w:w="0" w:type="dxa"/>
            </w:tcMar>
          </w:tcPr>
          <w:p w14:paraId="693EED44" w14:textId="77777777" w:rsidR="00071256" w:rsidRDefault="009666E9">
            <w:pPr>
              <w:pStyle w:val="AccurriParagraphsubheader"/>
            </w:pPr>
            <w:r>
              <w:rPr>
                <w:lang w:val="en-AU"/>
              </w:rPr>
              <w:t>Impairment of financial assets</w:t>
            </w:r>
          </w:p>
          <w:p w14:paraId="2E213CCB" w14:textId="77777777" w:rsidR="00071256" w:rsidRDefault="009666E9">
            <w:pPr>
              <w:pStyle w:val="AccurriParagraphcontent"/>
            </w:pPr>
            <w:r>
              <w:rPr>
                <w:lang w:val="en-AU"/>
              </w:rPr>
              <w:t>The company recognises a loss allowance for expected credit losses on financial assets which are either measured at amortised cost or fair value through other comprehensive income. The measurement of the loss allowance depends upon the company's assessment at the end of each reporting period as to whether the financial instrument's credit risk has increased significantly since initial recognition, based on reasonable and supportable information that is available, without undue cost or effort to obtain.</w:t>
            </w:r>
          </w:p>
          <w:p w14:paraId="4C261196" w14:textId="77777777" w:rsidR="00071256" w:rsidRDefault="009666E9">
            <w:r>
              <w:rPr>
                <w:rFonts w:ascii="Times New Roman" w:eastAsia="Times New Roman" w:hAnsi="Times New Roman" w:cs="Times New Roman"/>
                <w:b/>
                <w:lang w:val="en-AU"/>
              </w:rPr>
              <w:t xml:space="preserve"> </w:t>
            </w:r>
          </w:p>
        </w:tc>
      </w:tr>
      <w:tr w:rsidR="00071256" w14:paraId="2A3EE408" w14:textId="77777777">
        <w:trPr>
          <w:cantSplit/>
        </w:trPr>
        <w:tc>
          <w:tcPr>
            <w:tcW w:w="10999" w:type="dxa"/>
            <w:tcMar>
              <w:left w:w="0" w:type="dxa"/>
            </w:tcMar>
          </w:tcPr>
          <w:p w14:paraId="479E19A6" w14:textId="77777777" w:rsidR="00071256" w:rsidRDefault="009666E9">
            <w:pPr>
              <w:pStyle w:val="AccurriParagraphcontent"/>
            </w:pPr>
            <w:r>
              <w:rPr>
                <w:lang w:val="en-AU"/>
              </w:rPr>
              <w:t>Where there has not been a significant increase in exposure to credit risk since initial recognition, a 12-month expected credit loss allowance is estimated. This represents a portion of the asset's lifetime expected credit losses that is attributable to a default event that is possible within the next 12 months. Where a financial asset has become credit impaired or where it is determined that credit risk has increased significantly, the loss allowance is based on the asset's lifetime expected credit losses. The amount of expected credit loss recognised is measured on the basis of the probability weighted present value of anticipated cash shortfalls over the life of the instrument discounted at the original effective interest rate.</w:t>
            </w:r>
          </w:p>
          <w:p w14:paraId="174AC39C" w14:textId="77777777" w:rsidR="00071256" w:rsidRDefault="009666E9">
            <w:r>
              <w:rPr>
                <w:rFonts w:ascii="Times New Roman" w:eastAsia="Times New Roman" w:hAnsi="Times New Roman" w:cs="Times New Roman"/>
                <w:b/>
                <w:lang w:val="en-AU"/>
              </w:rPr>
              <w:t xml:space="preserve"> </w:t>
            </w:r>
          </w:p>
        </w:tc>
      </w:tr>
      <w:tr w:rsidR="00071256" w14:paraId="301DC015" w14:textId="77777777">
        <w:trPr>
          <w:cantSplit/>
        </w:trPr>
        <w:tc>
          <w:tcPr>
            <w:tcW w:w="10999" w:type="dxa"/>
            <w:tcMar>
              <w:left w:w="0" w:type="dxa"/>
            </w:tcMar>
          </w:tcPr>
          <w:p w14:paraId="49BECEC3" w14:textId="77777777" w:rsidR="00071256" w:rsidRDefault="009666E9">
            <w:pPr>
              <w:pStyle w:val="AccurriParagraphcontent"/>
            </w:pPr>
            <w:r>
              <w:rPr>
                <w:lang w:val="en-AU"/>
              </w:rPr>
              <w:t>For financial assets mandatorily measured at fair value through other comprehensive income, the loss allowance is recognised in other comprehensive income with a corresponding expense through profit or loss. In all other cases, the loss allowance reduces the asset's carrying value with a corresponding expense through profit or loss.</w:t>
            </w:r>
          </w:p>
          <w:p w14:paraId="380EF019" w14:textId="77777777" w:rsidR="00071256" w:rsidRDefault="009666E9">
            <w:r>
              <w:rPr>
                <w:rFonts w:ascii="Times New Roman" w:eastAsia="Times New Roman" w:hAnsi="Times New Roman" w:cs="Times New Roman"/>
                <w:b/>
                <w:lang w:val="en-AU"/>
              </w:rPr>
              <w:t xml:space="preserve"> </w:t>
            </w:r>
          </w:p>
        </w:tc>
      </w:tr>
      <w:tr w:rsidR="00071256" w14:paraId="09D91438" w14:textId="77777777">
        <w:trPr>
          <w:cantSplit/>
        </w:trPr>
        <w:tc>
          <w:tcPr>
            <w:tcW w:w="10999" w:type="dxa"/>
            <w:tcMar>
              <w:left w:w="0" w:type="dxa"/>
            </w:tcMar>
          </w:tcPr>
          <w:p w14:paraId="005EA6AC" w14:textId="77777777" w:rsidR="00071256" w:rsidRDefault="009666E9">
            <w:pPr>
              <w:pStyle w:val="AccurriParagraphmainheader"/>
            </w:pPr>
            <w:r>
              <w:rPr>
                <w:lang w:val="en-AU"/>
              </w:rPr>
              <w:t>Investment properties</w:t>
            </w:r>
          </w:p>
          <w:p w14:paraId="4A2CBB12" w14:textId="77777777" w:rsidR="00071256" w:rsidRDefault="009666E9">
            <w:pPr>
              <w:pStyle w:val="AccurriParagraphcontent"/>
            </w:pPr>
            <w:r>
              <w:rPr>
                <w:lang w:val="en-AU"/>
              </w:rPr>
              <w:t>Investment properties principally comprise of freehold land and buildings held for long-term rental and capital appreciation that are not occupied by the company. Investment properties are initially recognised at cost, including transaction costs, and are subsequently remeasured annually at fair value. Movements in fair value are recognised directly to profit or loss.</w:t>
            </w:r>
          </w:p>
          <w:p w14:paraId="31119049" w14:textId="77777777" w:rsidR="00071256" w:rsidRDefault="009666E9">
            <w:r>
              <w:rPr>
                <w:rFonts w:ascii="Times New Roman" w:eastAsia="Times New Roman" w:hAnsi="Times New Roman" w:cs="Times New Roman"/>
                <w:b/>
                <w:lang w:val="en-AU"/>
              </w:rPr>
              <w:t xml:space="preserve"> </w:t>
            </w:r>
          </w:p>
        </w:tc>
      </w:tr>
      <w:tr w:rsidR="00071256" w14:paraId="1F64EEC6" w14:textId="77777777">
        <w:trPr>
          <w:cantSplit/>
        </w:trPr>
        <w:tc>
          <w:tcPr>
            <w:tcW w:w="10999" w:type="dxa"/>
            <w:tcMar>
              <w:left w:w="0" w:type="dxa"/>
            </w:tcMar>
          </w:tcPr>
          <w:p w14:paraId="67E957B2" w14:textId="77777777" w:rsidR="00071256" w:rsidRDefault="009666E9">
            <w:pPr>
              <w:pStyle w:val="AccurriParagraphcontent"/>
            </w:pPr>
            <w:r>
              <w:rPr>
                <w:lang w:val="en-AU"/>
              </w:rPr>
              <w:t>Investment properties are derecognised when disposed of or when there is no future economic benefit expected.</w:t>
            </w:r>
          </w:p>
          <w:p w14:paraId="7DD64012" w14:textId="77777777" w:rsidR="00071256" w:rsidRDefault="009666E9">
            <w:r>
              <w:rPr>
                <w:rFonts w:ascii="Times New Roman" w:eastAsia="Times New Roman" w:hAnsi="Times New Roman" w:cs="Times New Roman"/>
                <w:b/>
                <w:lang w:val="en-AU"/>
              </w:rPr>
              <w:t xml:space="preserve"> </w:t>
            </w:r>
          </w:p>
        </w:tc>
      </w:tr>
      <w:tr w:rsidR="00071256" w14:paraId="7924A27E" w14:textId="77777777">
        <w:trPr>
          <w:cantSplit/>
        </w:trPr>
        <w:tc>
          <w:tcPr>
            <w:tcW w:w="10999" w:type="dxa"/>
            <w:tcMar>
              <w:left w:w="0" w:type="dxa"/>
            </w:tcMar>
          </w:tcPr>
          <w:p w14:paraId="7E28DBB2" w14:textId="77777777" w:rsidR="00071256" w:rsidRDefault="009666E9">
            <w:pPr>
              <w:pStyle w:val="AccurriParagraphcontent"/>
            </w:pPr>
            <w:r>
              <w:rPr>
                <w:lang w:val="en-AU"/>
              </w:rPr>
              <w:t>Transfers to and from investment properties to property, plant and equipment are determined by a change in use of owner-occupation. The fair value on the date of change of use from investment properties to property, plant and equipment are used as deemed cost for the subsequent accounting. The existing carrying amount of property, plant and equipment is used for the subsequent accounting cost of investment properties on the date of change of use.</w:t>
            </w:r>
          </w:p>
          <w:p w14:paraId="00813D98" w14:textId="77777777" w:rsidR="00071256" w:rsidRDefault="009666E9">
            <w:r>
              <w:rPr>
                <w:rFonts w:ascii="Times New Roman" w:eastAsia="Times New Roman" w:hAnsi="Times New Roman" w:cs="Times New Roman"/>
                <w:b/>
                <w:lang w:val="en-AU"/>
              </w:rPr>
              <w:t xml:space="preserve"> </w:t>
            </w:r>
          </w:p>
        </w:tc>
      </w:tr>
      <w:tr w:rsidR="00071256" w14:paraId="647326EA" w14:textId="77777777">
        <w:trPr>
          <w:cantSplit/>
        </w:trPr>
        <w:tc>
          <w:tcPr>
            <w:tcW w:w="10999" w:type="dxa"/>
            <w:tcMar>
              <w:left w:w="0" w:type="dxa"/>
            </w:tcMar>
          </w:tcPr>
          <w:p w14:paraId="0D7AB769" w14:textId="77777777" w:rsidR="00071256" w:rsidRDefault="009666E9">
            <w:pPr>
              <w:pStyle w:val="AccurriParagraphcontent"/>
            </w:pPr>
            <w:r>
              <w:rPr>
                <w:lang w:val="en-AU"/>
              </w:rPr>
              <w:t>Investment properties also include properties under construction for future use as investment properties. These are carried at fair value, or at cost where fair value cannot be reliably determined and the construction is incomplete.</w:t>
            </w:r>
          </w:p>
          <w:p w14:paraId="37DAEAEC" w14:textId="77777777" w:rsidR="00071256" w:rsidRDefault="009666E9">
            <w:r>
              <w:rPr>
                <w:rFonts w:ascii="Times New Roman" w:eastAsia="Times New Roman" w:hAnsi="Times New Roman" w:cs="Times New Roman"/>
                <w:b/>
                <w:lang w:val="en-AU"/>
              </w:rPr>
              <w:t xml:space="preserve"> </w:t>
            </w:r>
          </w:p>
        </w:tc>
      </w:tr>
      <w:tr w:rsidR="00071256" w14:paraId="4FFEF9D4" w14:textId="77777777">
        <w:trPr>
          <w:cantSplit/>
        </w:trPr>
        <w:tc>
          <w:tcPr>
            <w:tcW w:w="10999" w:type="dxa"/>
            <w:tcMar>
              <w:left w:w="0" w:type="dxa"/>
            </w:tcMar>
          </w:tcPr>
          <w:p w14:paraId="30A8CE47" w14:textId="77777777" w:rsidR="00071256" w:rsidRDefault="009666E9">
            <w:pPr>
              <w:pStyle w:val="AccurriParagraphmainheader"/>
            </w:pPr>
            <w:r>
              <w:rPr>
                <w:lang w:val="en-AU"/>
              </w:rPr>
              <w:lastRenderedPageBreak/>
              <w:t>Property, plant and equipment</w:t>
            </w:r>
          </w:p>
          <w:p w14:paraId="56FE4984" w14:textId="77777777" w:rsidR="00071256" w:rsidRDefault="009666E9">
            <w:pPr>
              <w:pStyle w:val="AccurriParagraphcontent"/>
            </w:pPr>
            <w:r>
              <w:rPr>
                <w:lang w:val="en-AU"/>
              </w:rPr>
              <w:t>Land and buildings are shown at fair value, based on periodic, at least every 3 years, valuations by external independent valuers, less subsequent depreciation and impairment for buildings. The valuations are undertaken more frequently if there is a material change in the fair value relative to the carrying amount. Any accumulated depreciation at the date of revaluation is eliminated against the gross carrying amount of the asset and the net amount is restated to the revalued amount of the asset. Increases in the carrying amounts arising on revaluation of land and buildings are credited in other comprehensive income through to the revaluation surplus reserve in equity. Any revaluation decrements are initially taken in other comprehensive income through to the revaluation surplus reserve to the extent of any previous revaluation surplus of the same asset. Thereafter the decrements are taken to profit or loss.</w:t>
            </w:r>
          </w:p>
          <w:p w14:paraId="745730FB" w14:textId="77777777" w:rsidR="00071256" w:rsidRDefault="009666E9">
            <w:r>
              <w:rPr>
                <w:rFonts w:ascii="Times New Roman" w:eastAsia="Times New Roman" w:hAnsi="Times New Roman" w:cs="Times New Roman"/>
                <w:b/>
                <w:lang w:val="en-AU"/>
              </w:rPr>
              <w:t xml:space="preserve"> </w:t>
            </w:r>
          </w:p>
        </w:tc>
      </w:tr>
      <w:tr w:rsidR="00071256" w14:paraId="54F5E564" w14:textId="77777777">
        <w:trPr>
          <w:cantSplit/>
        </w:trPr>
        <w:tc>
          <w:tcPr>
            <w:tcW w:w="10999" w:type="dxa"/>
            <w:tcMar>
              <w:left w:w="0" w:type="dxa"/>
            </w:tcMar>
          </w:tcPr>
          <w:p w14:paraId="03C3228B" w14:textId="77777777" w:rsidR="00071256" w:rsidRDefault="009666E9">
            <w:pPr>
              <w:pStyle w:val="AccurriParagraphcontent"/>
            </w:pPr>
            <w:r>
              <w:rPr>
                <w:lang w:val="en-AU"/>
              </w:rPr>
              <w:t>Plant and equipment is stated at historical cost less accumulated depreciation and impairment. Historical cost includes expenditure that is directly attributable to the acquisition of the items.</w:t>
            </w:r>
          </w:p>
          <w:p w14:paraId="7010F0E1" w14:textId="77777777" w:rsidR="00071256" w:rsidRDefault="009666E9">
            <w:r>
              <w:rPr>
                <w:rFonts w:ascii="Times New Roman" w:eastAsia="Times New Roman" w:hAnsi="Times New Roman" w:cs="Times New Roman"/>
                <w:b/>
                <w:lang w:val="en-AU"/>
              </w:rPr>
              <w:t xml:space="preserve"> </w:t>
            </w:r>
          </w:p>
        </w:tc>
      </w:tr>
      <w:tr w:rsidR="00071256" w14:paraId="0B065EB2" w14:textId="77777777">
        <w:trPr>
          <w:cantSplit/>
        </w:trPr>
        <w:tc>
          <w:tcPr>
            <w:tcW w:w="10999" w:type="dxa"/>
            <w:tcMar>
              <w:left w:w="0" w:type="dxa"/>
            </w:tcMar>
          </w:tcPr>
          <w:p w14:paraId="786E1EB1" w14:textId="77777777" w:rsidR="00071256" w:rsidRDefault="009666E9">
            <w:pPr>
              <w:pStyle w:val="AccurriParagraphcontent"/>
            </w:pPr>
            <w:r>
              <w:rPr>
                <w:lang w:val="en-AU"/>
              </w:rPr>
              <w:t>Depreciation is calculated on a straight-line basis to write off the net cost of each item of property, plant and equipment (excluding land) over their expected useful lives as follows:</w:t>
            </w:r>
          </w:p>
          <w:p w14:paraId="339C65B0"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409"/>
              <w:gridCol w:w="60"/>
              <w:gridCol w:w="5409"/>
            </w:tblGrid>
            <w:tr w:rsidR="00071256" w14:paraId="40243C70" w14:textId="77777777">
              <w:tc>
                <w:tcPr>
                  <w:tcW w:w="5409" w:type="dxa"/>
                  <w:tcBorders>
                    <w:top w:val="nil"/>
                    <w:bottom w:val="nil"/>
                  </w:tcBorders>
                  <w:tcMar>
                    <w:left w:w="0" w:type="dxa"/>
                    <w:right w:w="0" w:type="dxa"/>
                  </w:tcMar>
                </w:tcPr>
                <w:p w14:paraId="11F5CE4F" w14:textId="77777777" w:rsidR="00071256" w:rsidRDefault="009666E9">
                  <w:pPr>
                    <w:pStyle w:val="AccurriTabletextvalues"/>
                    <w:jc w:val="left"/>
                  </w:pPr>
                  <w:r>
                    <w:rPr>
                      <w:lang w:val="en-AU"/>
                    </w:rPr>
                    <w:t>Buildings</w:t>
                  </w:r>
                </w:p>
              </w:tc>
              <w:tc>
                <w:tcPr>
                  <w:tcW w:w="60" w:type="dxa"/>
                  <w:tcBorders>
                    <w:top w:val="nil"/>
                    <w:bottom w:val="nil"/>
                  </w:tcBorders>
                  <w:tcMar>
                    <w:left w:w="0" w:type="dxa"/>
                    <w:right w:w="0" w:type="dxa"/>
                  </w:tcMar>
                </w:tcPr>
                <w:p w14:paraId="1DF8571C" w14:textId="77777777" w:rsidR="00071256" w:rsidRDefault="00071256"/>
              </w:tc>
              <w:tc>
                <w:tcPr>
                  <w:tcW w:w="5409" w:type="dxa"/>
                  <w:tcBorders>
                    <w:top w:val="nil"/>
                    <w:bottom w:val="nil"/>
                  </w:tcBorders>
                  <w:tcMar>
                    <w:left w:w="0" w:type="dxa"/>
                    <w:right w:w="0" w:type="dxa"/>
                  </w:tcMar>
                </w:tcPr>
                <w:p w14:paraId="5B329FAB" w14:textId="77777777" w:rsidR="00071256" w:rsidRDefault="009666E9">
                  <w:pPr>
                    <w:pStyle w:val="AccurriTabletextvalues"/>
                    <w:jc w:val="left"/>
                  </w:pPr>
                  <w:r>
                    <w:rPr>
                      <w:lang w:val="en-AU"/>
                    </w:rPr>
                    <w:t>40 years</w:t>
                  </w:r>
                </w:p>
              </w:tc>
            </w:tr>
            <w:tr w:rsidR="00071256" w14:paraId="0DCB29F4" w14:textId="77777777">
              <w:tc>
                <w:tcPr>
                  <w:tcW w:w="5409" w:type="dxa"/>
                  <w:tcBorders>
                    <w:top w:val="nil"/>
                    <w:bottom w:val="nil"/>
                  </w:tcBorders>
                  <w:tcMar>
                    <w:left w:w="0" w:type="dxa"/>
                    <w:right w:w="0" w:type="dxa"/>
                  </w:tcMar>
                </w:tcPr>
                <w:p w14:paraId="492F5BF2" w14:textId="77777777" w:rsidR="00071256" w:rsidRDefault="009666E9">
                  <w:pPr>
                    <w:pStyle w:val="AccurriTabletextvalues"/>
                    <w:jc w:val="left"/>
                  </w:pPr>
                  <w:r>
                    <w:rPr>
                      <w:lang w:val="en-AU"/>
                    </w:rPr>
                    <w:t>Leasehold improvements</w:t>
                  </w:r>
                </w:p>
              </w:tc>
              <w:tc>
                <w:tcPr>
                  <w:tcW w:w="60" w:type="dxa"/>
                  <w:tcBorders>
                    <w:top w:val="nil"/>
                    <w:bottom w:val="nil"/>
                  </w:tcBorders>
                  <w:tcMar>
                    <w:left w:w="0" w:type="dxa"/>
                    <w:right w:w="0" w:type="dxa"/>
                  </w:tcMar>
                </w:tcPr>
                <w:p w14:paraId="38E722CA" w14:textId="77777777" w:rsidR="00071256" w:rsidRDefault="00071256"/>
              </w:tc>
              <w:tc>
                <w:tcPr>
                  <w:tcW w:w="5409" w:type="dxa"/>
                  <w:tcBorders>
                    <w:top w:val="nil"/>
                    <w:bottom w:val="nil"/>
                  </w:tcBorders>
                  <w:tcMar>
                    <w:left w:w="0" w:type="dxa"/>
                    <w:right w:w="0" w:type="dxa"/>
                  </w:tcMar>
                </w:tcPr>
                <w:p w14:paraId="162E6AFD" w14:textId="77777777" w:rsidR="00071256" w:rsidRDefault="009666E9">
                  <w:pPr>
                    <w:pStyle w:val="AccurriTabletextvalues"/>
                    <w:jc w:val="left"/>
                  </w:pPr>
                  <w:r>
                    <w:rPr>
                      <w:lang w:val="en-AU"/>
                    </w:rPr>
                    <w:t>3-10 years</w:t>
                  </w:r>
                </w:p>
              </w:tc>
            </w:tr>
            <w:tr w:rsidR="00071256" w14:paraId="2940628D" w14:textId="77777777">
              <w:tc>
                <w:tcPr>
                  <w:tcW w:w="5409" w:type="dxa"/>
                  <w:tcBorders>
                    <w:top w:val="nil"/>
                    <w:bottom w:val="nil"/>
                  </w:tcBorders>
                  <w:tcMar>
                    <w:left w:w="0" w:type="dxa"/>
                    <w:right w:w="0" w:type="dxa"/>
                  </w:tcMar>
                </w:tcPr>
                <w:p w14:paraId="46153867" w14:textId="77777777" w:rsidR="00071256" w:rsidRDefault="009666E9">
                  <w:pPr>
                    <w:pStyle w:val="AccurriTabletextvalues"/>
                    <w:jc w:val="left"/>
                  </w:pPr>
                  <w:r>
                    <w:rPr>
                      <w:lang w:val="en-AU"/>
                    </w:rPr>
                    <w:t>Plant and equipment</w:t>
                  </w:r>
                </w:p>
              </w:tc>
              <w:tc>
                <w:tcPr>
                  <w:tcW w:w="60" w:type="dxa"/>
                  <w:tcBorders>
                    <w:top w:val="nil"/>
                    <w:bottom w:val="nil"/>
                  </w:tcBorders>
                  <w:tcMar>
                    <w:left w:w="0" w:type="dxa"/>
                    <w:right w:w="0" w:type="dxa"/>
                  </w:tcMar>
                </w:tcPr>
                <w:p w14:paraId="37219B30" w14:textId="77777777" w:rsidR="00071256" w:rsidRDefault="00071256"/>
              </w:tc>
              <w:tc>
                <w:tcPr>
                  <w:tcW w:w="5409" w:type="dxa"/>
                  <w:tcBorders>
                    <w:top w:val="nil"/>
                    <w:bottom w:val="nil"/>
                  </w:tcBorders>
                  <w:tcMar>
                    <w:left w:w="0" w:type="dxa"/>
                    <w:right w:w="0" w:type="dxa"/>
                  </w:tcMar>
                </w:tcPr>
                <w:p w14:paraId="1F4B5D20" w14:textId="77777777" w:rsidR="00071256" w:rsidRDefault="009666E9">
                  <w:pPr>
                    <w:pStyle w:val="AccurriTabletextvalues"/>
                    <w:jc w:val="left"/>
                  </w:pPr>
                  <w:r>
                    <w:rPr>
                      <w:lang w:val="en-AU"/>
                    </w:rPr>
                    <w:t>3-7 years</w:t>
                  </w:r>
                </w:p>
              </w:tc>
            </w:tr>
          </w:tbl>
          <w:p w14:paraId="26119178" w14:textId="77777777" w:rsidR="00071256" w:rsidRDefault="009666E9">
            <w:r>
              <w:rPr>
                <w:rFonts w:ascii="Times New Roman" w:eastAsia="Times New Roman" w:hAnsi="Times New Roman" w:cs="Times New Roman"/>
                <w:b/>
                <w:lang w:val="en-AU"/>
              </w:rPr>
              <w:t xml:space="preserve"> </w:t>
            </w:r>
          </w:p>
        </w:tc>
      </w:tr>
      <w:tr w:rsidR="00071256" w14:paraId="33800F0D" w14:textId="77777777">
        <w:trPr>
          <w:cantSplit/>
        </w:trPr>
        <w:tc>
          <w:tcPr>
            <w:tcW w:w="10999" w:type="dxa"/>
            <w:tcMar>
              <w:left w:w="0" w:type="dxa"/>
            </w:tcMar>
          </w:tcPr>
          <w:p w14:paraId="0E6B8BB0" w14:textId="77777777" w:rsidR="00071256" w:rsidRDefault="009666E9">
            <w:pPr>
              <w:pStyle w:val="AccurriParagraphcontent"/>
            </w:pPr>
            <w:r>
              <w:rPr>
                <w:lang w:val="en-AU"/>
              </w:rPr>
              <w:t>The residual values, useful lives and depreciation methods are reviewed, and adjusted if appropriate, at each reporting date.</w:t>
            </w:r>
          </w:p>
          <w:p w14:paraId="4EDA9B2E" w14:textId="77777777" w:rsidR="00071256" w:rsidRDefault="009666E9">
            <w:r>
              <w:rPr>
                <w:rFonts w:ascii="Times New Roman" w:eastAsia="Times New Roman" w:hAnsi="Times New Roman" w:cs="Times New Roman"/>
                <w:b/>
                <w:lang w:val="en-AU"/>
              </w:rPr>
              <w:t xml:space="preserve"> </w:t>
            </w:r>
          </w:p>
        </w:tc>
      </w:tr>
      <w:tr w:rsidR="00071256" w14:paraId="6B70EB68" w14:textId="77777777">
        <w:trPr>
          <w:cantSplit/>
        </w:trPr>
        <w:tc>
          <w:tcPr>
            <w:tcW w:w="10999" w:type="dxa"/>
            <w:tcMar>
              <w:left w:w="0" w:type="dxa"/>
            </w:tcMar>
          </w:tcPr>
          <w:p w14:paraId="52CE294F" w14:textId="77777777" w:rsidR="00071256" w:rsidRDefault="009666E9">
            <w:pPr>
              <w:pStyle w:val="AccurriParagraphcontent"/>
            </w:pPr>
            <w:r>
              <w:rPr>
                <w:lang w:val="en-AU"/>
              </w:rPr>
              <w:t>Leasehold improvements are depreciated over the unexpired period of the lease or the estimated useful life of the assets, whichever is shorter.</w:t>
            </w:r>
          </w:p>
          <w:p w14:paraId="4A138F65" w14:textId="77777777" w:rsidR="00071256" w:rsidRDefault="009666E9">
            <w:r>
              <w:rPr>
                <w:rFonts w:ascii="Times New Roman" w:eastAsia="Times New Roman" w:hAnsi="Times New Roman" w:cs="Times New Roman"/>
                <w:b/>
                <w:lang w:val="en-AU"/>
              </w:rPr>
              <w:t xml:space="preserve"> </w:t>
            </w:r>
          </w:p>
        </w:tc>
      </w:tr>
      <w:tr w:rsidR="00071256" w14:paraId="4239CDFA" w14:textId="77777777">
        <w:trPr>
          <w:cantSplit/>
        </w:trPr>
        <w:tc>
          <w:tcPr>
            <w:tcW w:w="10999" w:type="dxa"/>
            <w:tcMar>
              <w:left w:w="0" w:type="dxa"/>
            </w:tcMar>
          </w:tcPr>
          <w:p w14:paraId="6603ED30" w14:textId="77777777" w:rsidR="00071256" w:rsidRDefault="009666E9">
            <w:pPr>
              <w:pStyle w:val="AccurriParagraphcontent"/>
            </w:pPr>
            <w:r>
              <w:rPr>
                <w:lang w:val="en-AU"/>
              </w:rPr>
              <w:t>An item of property, plant and equipment is derecognised upon disposal or when there is no future economic benefit to the company. Gains and losses between the carrying amount and the disposal proceeds are taken to profit or loss. Any revaluation surplus reserve relating to the item disposed of is transferred directly to retained profits.</w:t>
            </w:r>
          </w:p>
          <w:p w14:paraId="3FAF46BE" w14:textId="77777777" w:rsidR="00071256" w:rsidRDefault="009666E9">
            <w:r>
              <w:rPr>
                <w:rFonts w:ascii="Times New Roman" w:eastAsia="Times New Roman" w:hAnsi="Times New Roman" w:cs="Times New Roman"/>
                <w:b/>
                <w:lang w:val="en-AU"/>
              </w:rPr>
              <w:t xml:space="preserve"> </w:t>
            </w:r>
          </w:p>
        </w:tc>
      </w:tr>
      <w:tr w:rsidR="00071256" w14:paraId="3826E7B3" w14:textId="77777777">
        <w:trPr>
          <w:cantSplit/>
        </w:trPr>
        <w:tc>
          <w:tcPr>
            <w:tcW w:w="10999" w:type="dxa"/>
            <w:tcMar>
              <w:left w:w="0" w:type="dxa"/>
            </w:tcMar>
          </w:tcPr>
          <w:p w14:paraId="3E9FB953" w14:textId="77777777" w:rsidR="00071256" w:rsidRDefault="009666E9">
            <w:pPr>
              <w:pStyle w:val="AccurriParagraphmainheader"/>
            </w:pPr>
            <w:r>
              <w:rPr>
                <w:lang w:val="en-AU"/>
              </w:rPr>
              <w:t>Right-of-use assets</w:t>
            </w:r>
          </w:p>
          <w:p w14:paraId="10958643" w14:textId="77777777" w:rsidR="00071256" w:rsidRDefault="009666E9">
            <w:pPr>
              <w:pStyle w:val="AccurriParagraphcontent"/>
            </w:pPr>
            <w:r>
              <w:rPr>
                <w:lang w:val="en-AU"/>
              </w:rPr>
              <w:t>A right-of-use asset is recognised at the commencement date of a lease. The right-of-use asset is measured at cost, which comprises the initial amount of the lease liability, adjusted for, as applicable, any lease payments made at or before the commencement date net of any lease incentives received, any initial direct costs incurred, and, except where included in the cost of inventories, an estimate of costs expected to be incurred for dismantling and removing the underlying asset, and restoring the site or asset.</w:t>
            </w:r>
          </w:p>
          <w:p w14:paraId="534C7B66" w14:textId="77777777" w:rsidR="00071256" w:rsidRDefault="009666E9">
            <w:r>
              <w:rPr>
                <w:rFonts w:ascii="Times New Roman" w:eastAsia="Times New Roman" w:hAnsi="Times New Roman" w:cs="Times New Roman"/>
                <w:b/>
                <w:lang w:val="en-AU"/>
              </w:rPr>
              <w:t xml:space="preserve"> </w:t>
            </w:r>
          </w:p>
        </w:tc>
      </w:tr>
      <w:tr w:rsidR="00071256" w14:paraId="3E686814" w14:textId="77777777">
        <w:trPr>
          <w:cantSplit/>
        </w:trPr>
        <w:tc>
          <w:tcPr>
            <w:tcW w:w="10999" w:type="dxa"/>
            <w:tcMar>
              <w:left w:w="0" w:type="dxa"/>
            </w:tcMar>
          </w:tcPr>
          <w:p w14:paraId="47938A3B" w14:textId="77777777" w:rsidR="00071256" w:rsidRDefault="009666E9">
            <w:pPr>
              <w:pStyle w:val="AccurriParagraphcontent"/>
            </w:pPr>
            <w:r>
              <w:rPr>
                <w:lang w:val="en-AU"/>
              </w:rPr>
              <w:t>Right-of-use assets are depreciated on a straight-line basis over the unexpired period of the lease or the estimated useful life of the asset, whichever is the shorter. Where the company expects to obtain ownership of the leased asset at the end of the lease term, the depreciation is over its estimated useful life. Right-of use assets are subject to impairment or adjusted for any remeasurement of lease liabilities.</w:t>
            </w:r>
          </w:p>
          <w:p w14:paraId="022AC8DD" w14:textId="77777777" w:rsidR="00071256" w:rsidRDefault="009666E9">
            <w:r>
              <w:rPr>
                <w:rFonts w:ascii="Times New Roman" w:eastAsia="Times New Roman" w:hAnsi="Times New Roman" w:cs="Times New Roman"/>
                <w:b/>
                <w:lang w:val="en-AU"/>
              </w:rPr>
              <w:t xml:space="preserve"> </w:t>
            </w:r>
          </w:p>
        </w:tc>
      </w:tr>
      <w:tr w:rsidR="00071256" w14:paraId="26297CDB" w14:textId="77777777">
        <w:trPr>
          <w:cantSplit/>
        </w:trPr>
        <w:tc>
          <w:tcPr>
            <w:tcW w:w="10999" w:type="dxa"/>
            <w:tcMar>
              <w:left w:w="0" w:type="dxa"/>
            </w:tcMar>
          </w:tcPr>
          <w:p w14:paraId="466D9E09" w14:textId="77777777" w:rsidR="00071256" w:rsidRDefault="009666E9">
            <w:pPr>
              <w:pStyle w:val="AccurriParagraphcontent"/>
            </w:pPr>
            <w:r>
              <w:rPr>
                <w:lang w:val="en-AU"/>
              </w:rPr>
              <w:t>The company has elected not to recognise a right-of-use asset and corresponding lease liability for short-term leases with terms of 12 months or less and leases of low-value assets. Lease payments on these assets are expensed to profit or loss as incurred.</w:t>
            </w:r>
          </w:p>
          <w:p w14:paraId="765496C8" w14:textId="77777777" w:rsidR="00071256" w:rsidRDefault="009666E9">
            <w:r>
              <w:rPr>
                <w:rFonts w:ascii="Times New Roman" w:eastAsia="Times New Roman" w:hAnsi="Times New Roman" w:cs="Times New Roman"/>
                <w:b/>
                <w:lang w:val="en-AU"/>
              </w:rPr>
              <w:t xml:space="preserve"> </w:t>
            </w:r>
          </w:p>
        </w:tc>
      </w:tr>
      <w:tr w:rsidR="00071256" w14:paraId="76107A07" w14:textId="77777777">
        <w:trPr>
          <w:cantSplit/>
        </w:trPr>
        <w:tc>
          <w:tcPr>
            <w:tcW w:w="10999" w:type="dxa"/>
            <w:tcMar>
              <w:left w:w="0" w:type="dxa"/>
            </w:tcMar>
          </w:tcPr>
          <w:p w14:paraId="20A79D53" w14:textId="77777777" w:rsidR="00071256" w:rsidRDefault="009666E9">
            <w:pPr>
              <w:pStyle w:val="AccurriParagraphmainheader"/>
            </w:pPr>
            <w:r>
              <w:rPr>
                <w:lang w:val="en-AU"/>
              </w:rPr>
              <w:t>Intangible assets</w:t>
            </w:r>
          </w:p>
          <w:p w14:paraId="594B42BB" w14:textId="77777777" w:rsidR="00071256" w:rsidRDefault="009666E9">
            <w:pPr>
              <w:pStyle w:val="AccurriParagraphcontent"/>
            </w:pPr>
            <w:r>
              <w:rPr>
                <w:lang w:val="en-AU"/>
              </w:rPr>
              <w:t>Intangible assets acquired as part of a business combination, other than goodwill, are initially measured at their fair value at the date of the acquisition. Intangible assets acquired separately are initially recognised at cost. Indefinite life intangible assets are not amortised and are subsequently measured at cost less any impairment. Finite life intangible assets are subsequently measured at cost less amortisation and any impairment. The gains or losses recognised in profit or loss arising from the derecognition of intangible assets are measured as the difference between net disposal proceeds and the carrying amount of the intangible asset. The method and useful lives of finite life intangible assets are reviewed annually. Changes in the expected pattern of consumption or useful life are accounted for prospectively by changing the amortisation method or period.</w:t>
            </w:r>
          </w:p>
          <w:p w14:paraId="374BE803" w14:textId="77777777" w:rsidR="00071256" w:rsidRDefault="009666E9">
            <w:r>
              <w:rPr>
                <w:rFonts w:ascii="Times New Roman" w:eastAsia="Times New Roman" w:hAnsi="Times New Roman" w:cs="Times New Roman"/>
                <w:b/>
                <w:lang w:val="en-AU"/>
              </w:rPr>
              <w:t xml:space="preserve"> </w:t>
            </w:r>
          </w:p>
        </w:tc>
      </w:tr>
      <w:tr w:rsidR="00071256" w14:paraId="3744EB4C" w14:textId="77777777">
        <w:trPr>
          <w:cantSplit/>
        </w:trPr>
        <w:tc>
          <w:tcPr>
            <w:tcW w:w="10999" w:type="dxa"/>
            <w:tcMar>
              <w:left w:w="0" w:type="dxa"/>
            </w:tcMar>
          </w:tcPr>
          <w:p w14:paraId="71264E8F" w14:textId="77777777" w:rsidR="00071256" w:rsidRDefault="009666E9">
            <w:pPr>
              <w:pStyle w:val="AccurriParagraphsubheader"/>
            </w:pPr>
            <w:r>
              <w:rPr>
                <w:lang w:val="en-AU"/>
              </w:rPr>
              <w:lastRenderedPageBreak/>
              <w:t>Research and development</w:t>
            </w:r>
          </w:p>
          <w:p w14:paraId="65A0B311" w14:textId="77777777" w:rsidR="00071256" w:rsidRDefault="009666E9">
            <w:pPr>
              <w:pStyle w:val="AccurriParagraphcontent"/>
            </w:pPr>
            <w:r>
              <w:rPr>
                <w:lang w:val="en-AU"/>
              </w:rPr>
              <w:t>Research costs are expensed in the period in which they are incurred. Development costs are capitalised when it is probable that the project will be a success considering its commercial and technical feasibility; the company is able to use or sell the asset; the company has sufficient resources and intent to complete the development; and its costs can be measured reliably. Capitalised development costs are amortised on a straight-line basis over the period of their expected benefit, being their finite life of 10 years.</w:t>
            </w:r>
          </w:p>
          <w:p w14:paraId="61027B66" w14:textId="77777777" w:rsidR="00071256" w:rsidRDefault="009666E9">
            <w:r>
              <w:rPr>
                <w:rFonts w:ascii="Times New Roman" w:eastAsia="Times New Roman" w:hAnsi="Times New Roman" w:cs="Times New Roman"/>
                <w:b/>
                <w:lang w:val="en-AU"/>
              </w:rPr>
              <w:t xml:space="preserve"> </w:t>
            </w:r>
          </w:p>
        </w:tc>
      </w:tr>
      <w:tr w:rsidR="00071256" w14:paraId="5E13FFBE" w14:textId="77777777">
        <w:trPr>
          <w:cantSplit/>
        </w:trPr>
        <w:tc>
          <w:tcPr>
            <w:tcW w:w="10999" w:type="dxa"/>
            <w:tcMar>
              <w:left w:w="0" w:type="dxa"/>
            </w:tcMar>
          </w:tcPr>
          <w:p w14:paraId="6A038405" w14:textId="77777777" w:rsidR="00071256" w:rsidRDefault="009666E9">
            <w:pPr>
              <w:pStyle w:val="AccurriParagraphsubheader"/>
            </w:pPr>
            <w:r>
              <w:rPr>
                <w:lang w:val="en-AU"/>
              </w:rPr>
              <w:t>Patents and trademarks</w:t>
            </w:r>
          </w:p>
          <w:p w14:paraId="23ECA39D" w14:textId="77777777" w:rsidR="00071256" w:rsidRDefault="009666E9">
            <w:pPr>
              <w:pStyle w:val="AccurriParagraphcontent"/>
            </w:pPr>
            <w:r>
              <w:rPr>
                <w:lang w:val="en-AU"/>
              </w:rPr>
              <w:t>Significant costs associated with patents and trademarks are deferred and amortised on a straight-line basis over the period of their expected benefit, being their finite life of 10 years.</w:t>
            </w:r>
          </w:p>
          <w:p w14:paraId="484D71CF" w14:textId="77777777" w:rsidR="00071256" w:rsidRDefault="009666E9">
            <w:r>
              <w:rPr>
                <w:rFonts w:ascii="Times New Roman" w:eastAsia="Times New Roman" w:hAnsi="Times New Roman" w:cs="Times New Roman"/>
                <w:b/>
                <w:lang w:val="en-AU"/>
              </w:rPr>
              <w:t xml:space="preserve"> </w:t>
            </w:r>
          </w:p>
        </w:tc>
      </w:tr>
      <w:tr w:rsidR="00071256" w14:paraId="380D4AE9" w14:textId="77777777">
        <w:trPr>
          <w:cantSplit/>
        </w:trPr>
        <w:tc>
          <w:tcPr>
            <w:tcW w:w="10999" w:type="dxa"/>
            <w:tcMar>
              <w:left w:w="0" w:type="dxa"/>
            </w:tcMar>
          </w:tcPr>
          <w:p w14:paraId="40470B4B" w14:textId="77777777" w:rsidR="00071256" w:rsidRDefault="009666E9">
            <w:pPr>
              <w:pStyle w:val="AccurriParagraphsubheader"/>
            </w:pPr>
            <w:r>
              <w:rPr>
                <w:lang w:val="en-AU"/>
              </w:rPr>
              <w:t>Software</w:t>
            </w:r>
          </w:p>
          <w:p w14:paraId="00890BF9" w14:textId="77777777" w:rsidR="00071256" w:rsidRDefault="009666E9">
            <w:pPr>
              <w:pStyle w:val="AccurriParagraphcontent"/>
            </w:pPr>
            <w:r>
              <w:rPr>
                <w:lang w:val="en-AU"/>
              </w:rPr>
              <w:t>Significant costs associated with software are deferred and amortised on a straight-line basis over the period of their expected benefit, being their finite life of 5 years.</w:t>
            </w:r>
          </w:p>
          <w:p w14:paraId="249D0D20" w14:textId="77777777" w:rsidR="00071256" w:rsidRDefault="009666E9">
            <w:r>
              <w:rPr>
                <w:rFonts w:ascii="Times New Roman" w:eastAsia="Times New Roman" w:hAnsi="Times New Roman" w:cs="Times New Roman"/>
                <w:b/>
                <w:lang w:val="en-AU"/>
              </w:rPr>
              <w:t xml:space="preserve"> </w:t>
            </w:r>
          </w:p>
        </w:tc>
      </w:tr>
      <w:tr w:rsidR="00071256" w14:paraId="260A079D" w14:textId="77777777">
        <w:trPr>
          <w:cantSplit/>
        </w:trPr>
        <w:tc>
          <w:tcPr>
            <w:tcW w:w="10999" w:type="dxa"/>
            <w:tcMar>
              <w:left w:w="0" w:type="dxa"/>
            </w:tcMar>
          </w:tcPr>
          <w:p w14:paraId="70FF9A28" w14:textId="77777777" w:rsidR="00071256" w:rsidRDefault="009666E9">
            <w:pPr>
              <w:pStyle w:val="AccurriParagraphmainheader"/>
            </w:pPr>
            <w:r>
              <w:rPr>
                <w:lang w:val="en-AU"/>
              </w:rPr>
              <w:t>Impairment of non-financial assets</w:t>
            </w:r>
          </w:p>
          <w:p w14:paraId="18C9DA08" w14:textId="77777777" w:rsidR="00071256" w:rsidRDefault="009666E9">
            <w:pPr>
              <w:pStyle w:val="AccurriParagraphcontent"/>
            </w:pPr>
            <w:r>
              <w:rPr>
                <w:lang w:val="en-AU"/>
              </w:rPr>
              <w:t>Non-financial assets are reviewed for impairment whenever events or changes in circumstances indicate that the carrying amount may not be recoverable. An impairment loss is recognised for the amount by which the asset's carrying amount exceeds its recoverable amount.</w:t>
            </w:r>
          </w:p>
          <w:p w14:paraId="12BE3528" w14:textId="77777777" w:rsidR="00071256" w:rsidRDefault="009666E9">
            <w:r>
              <w:rPr>
                <w:rFonts w:ascii="Times New Roman" w:eastAsia="Times New Roman" w:hAnsi="Times New Roman" w:cs="Times New Roman"/>
                <w:b/>
                <w:lang w:val="en-AU"/>
              </w:rPr>
              <w:t xml:space="preserve"> </w:t>
            </w:r>
          </w:p>
        </w:tc>
      </w:tr>
      <w:tr w:rsidR="00071256" w14:paraId="47D8B266" w14:textId="77777777">
        <w:trPr>
          <w:cantSplit/>
        </w:trPr>
        <w:tc>
          <w:tcPr>
            <w:tcW w:w="10999" w:type="dxa"/>
            <w:tcMar>
              <w:left w:w="0" w:type="dxa"/>
            </w:tcMar>
          </w:tcPr>
          <w:p w14:paraId="69D2E1D5" w14:textId="77777777" w:rsidR="00071256" w:rsidRDefault="009666E9">
            <w:pPr>
              <w:pStyle w:val="AccurriParagraphcontent"/>
            </w:pPr>
            <w:r>
              <w:rPr>
                <w:lang w:val="en-AU"/>
              </w:rPr>
              <w:t>Recoverable amount is the higher of an asset's fair value less costs of disposal and value-in-use. The value-in-use is the present value of the estimated future cash flows relating to the asset using a pre-tax discount rate specific to the asset or cash-generating unit to which the asset belongs. Assets that do not have independent cash flows are grouped together to form a cash-generating unit.</w:t>
            </w:r>
          </w:p>
          <w:p w14:paraId="5A2E9360" w14:textId="77777777" w:rsidR="00071256" w:rsidRDefault="009666E9">
            <w:r>
              <w:rPr>
                <w:rFonts w:ascii="Times New Roman" w:eastAsia="Times New Roman" w:hAnsi="Times New Roman" w:cs="Times New Roman"/>
                <w:b/>
                <w:lang w:val="en-AU"/>
              </w:rPr>
              <w:t xml:space="preserve"> </w:t>
            </w:r>
          </w:p>
        </w:tc>
      </w:tr>
      <w:tr w:rsidR="00071256" w14:paraId="7F957C6B" w14:textId="77777777">
        <w:trPr>
          <w:cantSplit/>
        </w:trPr>
        <w:tc>
          <w:tcPr>
            <w:tcW w:w="10999" w:type="dxa"/>
            <w:tcMar>
              <w:left w:w="0" w:type="dxa"/>
            </w:tcMar>
          </w:tcPr>
          <w:p w14:paraId="5F40DBCE" w14:textId="77777777" w:rsidR="00071256" w:rsidRDefault="009666E9">
            <w:pPr>
              <w:pStyle w:val="AccurriParagraphmainheader"/>
            </w:pPr>
            <w:r>
              <w:rPr>
                <w:lang w:val="en-AU"/>
              </w:rPr>
              <w:t>Trade and other payables</w:t>
            </w:r>
          </w:p>
          <w:p w14:paraId="563D4520" w14:textId="77777777" w:rsidR="00071256" w:rsidRDefault="009666E9">
            <w:pPr>
              <w:pStyle w:val="AccurriParagraphcontent"/>
            </w:pPr>
            <w:r>
              <w:rPr>
                <w:lang w:val="en-AU"/>
              </w:rPr>
              <w:t>These amounts represent liabilities for goods and services provided to the company prior to the end of the financial year and which are unpaid. Due to their short-term nature they are measured at amortised cost and are not discounted. The amounts are unsecured and are usually paid within 30 days of recognition.</w:t>
            </w:r>
          </w:p>
          <w:p w14:paraId="0791CDEC" w14:textId="77777777" w:rsidR="00071256" w:rsidRDefault="009666E9">
            <w:r>
              <w:rPr>
                <w:rFonts w:ascii="Times New Roman" w:eastAsia="Times New Roman" w:hAnsi="Times New Roman" w:cs="Times New Roman"/>
                <w:b/>
                <w:lang w:val="en-AU"/>
              </w:rPr>
              <w:t xml:space="preserve"> </w:t>
            </w:r>
          </w:p>
        </w:tc>
      </w:tr>
      <w:tr w:rsidR="00071256" w14:paraId="7EB7E6AB" w14:textId="77777777">
        <w:trPr>
          <w:cantSplit/>
        </w:trPr>
        <w:tc>
          <w:tcPr>
            <w:tcW w:w="10999" w:type="dxa"/>
            <w:tcMar>
              <w:left w:w="0" w:type="dxa"/>
            </w:tcMar>
          </w:tcPr>
          <w:p w14:paraId="24D32316" w14:textId="77777777" w:rsidR="00071256" w:rsidRDefault="009666E9">
            <w:pPr>
              <w:pStyle w:val="AccurriParagraphmainheader"/>
            </w:pPr>
            <w:r>
              <w:rPr>
                <w:lang w:val="en-AU"/>
              </w:rPr>
              <w:t>Contract liabilities</w:t>
            </w:r>
          </w:p>
          <w:p w14:paraId="52F5D38A" w14:textId="77777777" w:rsidR="00071256" w:rsidRDefault="009666E9">
            <w:pPr>
              <w:pStyle w:val="AccurriParagraphcontent"/>
            </w:pPr>
            <w:r>
              <w:rPr>
                <w:lang w:val="en-AU"/>
              </w:rPr>
              <w:t>Contract liabilities represent the company's obligation to transfer goods or services to a customer and are recognised when a customer pays consideration, or when the company recognises a receivable to reflect its unconditional right to consideration (whichever is earlier) before the company has transferred the goods or services to the customer.</w:t>
            </w:r>
          </w:p>
          <w:p w14:paraId="3BC13916" w14:textId="77777777" w:rsidR="00071256" w:rsidRDefault="009666E9">
            <w:r>
              <w:rPr>
                <w:rFonts w:ascii="Times New Roman" w:eastAsia="Times New Roman" w:hAnsi="Times New Roman" w:cs="Times New Roman"/>
                <w:b/>
                <w:lang w:val="en-AU"/>
              </w:rPr>
              <w:t xml:space="preserve"> </w:t>
            </w:r>
          </w:p>
        </w:tc>
      </w:tr>
      <w:tr w:rsidR="00071256" w14:paraId="61E175C3" w14:textId="77777777">
        <w:trPr>
          <w:cantSplit/>
        </w:trPr>
        <w:tc>
          <w:tcPr>
            <w:tcW w:w="10999" w:type="dxa"/>
            <w:tcMar>
              <w:left w:w="0" w:type="dxa"/>
            </w:tcMar>
          </w:tcPr>
          <w:p w14:paraId="70191A9D" w14:textId="77777777" w:rsidR="00071256" w:rsidRDefault="009666E9">
            <w:pPr>
              <w:pStyle w:val="AccurriParagraphmainheader"/>
            </w:pPr>
            <w:r>
              <w:rPr>
                <w:lang w:val="en-AU"/>
              </w:rPr>
              <w:t>Refund liabilities</w:t>
            </w:r>
          </w:p>
          <w:p w14:paraId="0E1EF9D7" w14:textId="77777777" w:rsidR="00071256" w:rsidRDefault="009666E9">
            <w:pPr>
              <w:pStyle w:val="AccurriParagraphcontent"/>
            </w:pPr>
            <w:r>
              <w:rPr>
                <w:lang w:val="en-AU"/>
              </w:rPr>
              <w:t>Refund liabilities are recognised where the company receives consideration from a customer and expects to refund some, or all, of that consideration to the customer. A refund liability is measured at the amount of consideration received or receivable for which the company does not expect to be entitled and is updated at the end of each reporting period for changes in circumstances. Historical data is used across product lines to estimate such returns at the time of sale based on an expected value methodology.</w:t>
            </w:r>
          </w:p>
          <w:p w14:paraId="556369DF" w14:textId="77777777" w:rsidR="00071256" w:rsidRDefault="009666E9">
            <w:r>
              <w:rPr>
                <w:rFonts w:ascii="Times New Roman" w:eastAsia="Times New Roman" w:hAnsi="Times New Roman" w:cs="Times New Roman"/>
                <w:b/>
                <w:lang w:val="en-AU"/>
              </w:rPr>
              <w:t xml:space="preserve"> </w:t>
            </w:r>
          </w:p>
        </w:tc>
      </w:tr>
      <w:tr w:rsidR="00071256" w14:paraId="71183358" w14:textId="77777777">
        <w:trPr>
          <w:cantSplit/>
        </w:trPr>
        <w:tc>
          <w:tcPr>
            <w:tcW w:w="10999" w:type="dxa"/>
            <w:tcMar>
              <w:left w:w="0" w:type="dxa"/>
            </w:tcMar>
          </w:tcPr>
          <w:p w14:paraId="216FAD4E" w14:textId="77777777" w:rsidR="00071256" w:rsidRDefault="009666E9">
            <w:pPr>
              <w:pStyle w:val="AccurriParagraphmainheader"/>
            </w:pPr>
            <w:r>
              <w:rPr>
                <w:lang w:val="en-AU"/>
              </w:rPr>
              <w:t>Borrowings</w:t>
            </w:r>
          </w:p>
          <w:p w14:paraId="54585FA7" w14:textId="77777777" w:rsidR="00071256" w:rsidRDefault="009666E9">
            <w:pPr>
              <w:pStyle w:val="AccurriParagraphcontent"/>
            </w:pPr>
            <w:r>
              <w:rPr>
                <w:lang w:val="en-AU"/>
              </w:rPr>
              <w:t>Loans and borrowings are initially recognised at the fair value of the consideration received, net of transaction costs. They are subsequently measured at amortised cost using the effective interest method.</w:t>
            </w:r>
          </w:p>
          <w:p w14:paraId="5D5A6D19" w14:textId="77777777" w:rsidR="00071256" w:rsidRDefault="009666E9">
            <w:r>
              <w:rPr>
                <w:rFonts w:ascii="Times New Roman" w:eastAsia="Times New Roman" w:hAnsi="Times New Roman" w:cs="Times New Roman"/>
                <w:b/>
                <w:lang w:val="en-AU"/>
              </w:rPr>
              <w:t xml:space="preserve"> </w:t>
            </w:r>
          </w:p>
        </w:tc>
      </w:tr>
      <w:tr w:rsidR="00071256" w14:paraId="70E16A45" w14:textId="77777777">
        <w:trPr>
          <w:cantSplit/>
        </w:trPr>
        <w:tc>
          <w:tcPr>
            <w:tcW w:w="10999" w:type="dxa"/>
            <w:tcMar>
              <w:left w:w="0" w:type="dxa"/>
            </w:tcMar>
          </w:tcPr>
          <w:p w14:paraId="487699F3" w14:textId="77777777" w:rsidR="00071256" w:rsidRDefault="009666E9">
            <w:pPr>
              <w:pStyle w:val="AccurriParagraphmainheader"/>
            </w:pPr>
            <w:r>
              <w:rPr>
                <w:lang w:val="en-AU"/>
              </w:rPr>
              <w:t>Lease liabilities</w:t>
            </w:r>
          </w:p>
          <w:p w14:paraId="08FCD72C" w14:textId="77777777" w:rsidR="00071256" w:rsidRDefault="009666E9">
            <w:pPr>
              <w:pStyle w:val="AccurriParagraphcontent"/>
            </w:pPr>
            <w:r>
              <w:rPr>
                <w:lang w:val="en-AU"/>
              </w:rPr>
              <w:t>A lease liability is recognised at the commencement date of a lease. The lease liability is initially recognised at the present value of the lease payments to be made over the term of the lease, discounted using the interest rate implicit in the lease or, if that rate cannot be readily determined, the company's incremental borrowing rate. Lease payments comprise of fixed payments less any lease incentives receivable, variable lease payments that depend on an index or a rate, amounts expected to be paid under residual value guarantees, exercise price of a purchase option when the exercise of the option is reasonably certain to occur, and any anticipated termination penalties. The variable lease payments that do not depend on an index or a rate are expensed in the period in which they are incurred.</w:t>
            </w:r>
          </w:p>
          <w:p w14:paraId="66D768EE" w14:textId="77777777" w:rsidR="00071256" w:rsidRDefault="009666E9">
            <w:r>
              <w:rPr>
                <w:rFonts w:ascii="Times New Roman" w:eastAsia="Times New Roman" w:hAnsi="Times New Roman" w:cs="Times New Roman"/>
                <w:b/>
                <w:lang w:val="en-AU"/>
              </w:rPr>
              <w:t xml:space="preserve"> </w:t>
            </w:r>
          </w:p>
        </w:tc>
      </w:tr>
      <w:tr w:rsidR="00071256" w14:paraId="34E9F1F4" w14:textId="77777777">
        <w:trPr>
          <w:cantSplit/>
        </w:trPr>
        <w:tc>
          <w:tcPr>
            <w:tcW w:w="10999" w:type="dxa"/>
            <w:tcMar>
              <w:left w:w="0" w:type="dxa"/>
            </w:tcMar>
          </w:tcPr>
          <w:p w14:paraId="12B6C3EB" w14:textId="77777777" w:rsidR="00071256" w:rsidRDefault="009666E9">
            <w:pPr>
              <w:pStyle w:val="AccurriParagraphcontent"/>
            </w:pPr>
            <w:r>
              <w:rPr>
                <w:lang w:val="en-AU"/>
              </w:rPr>
              <w:lastRenderedPageBreak/>
              <w:t>Lease liabilities are measured at amortised cost using the effective interest method. The carrying amounts are remeasured if there is a change in the following: future lease payments arising from a change in an index or a rate used; residual guarantee; lease term; certainty of a purchase option and termination penalties. When a lease liability is remeasured, an adjustment is made to the corresponding right-of use asset, or to profit or loss if the carrying amount of the right-of-use asset is fully written down.</w:t>
            </w:r>
          </w:p>
          <w:p w14:paraId="0886C2C0" w14:textId="77777777" w:rsidR="00071256" w:rsidRDefault="009666E9">
            <w:r>
              <w:rPr>
                <w:rFonts w:ascii="Times New Roman" w:eastAsia="Times New Roman" w:hAnsi="Times New Roman" w:cs="Times New Roman"/>
                <w:b/>
                <w:lang w:val="en-AU"/>
              </w:rPr>
              <w:t xml:space="preserve"> </w:t>
            </w:r>
          </w:p>
        </w:tc>
      </w:tr>
      <w:tr w:rsidR="00071256" w14:paraId="77C1E9C6" w14:textId="77777777">
        <w:trPr>
          <w:cantSplit/>
        </w:trPr>
        <w:tc>
          <w:tcPr>
            <w:tcW w:w="10999" w:type="dxa"/>
            <w:tcMar>
              <w:left w:w="0" w:type="dxa"/>
            </w:tcMar>
          </w:tcPr>
          <w:p w14:paraId="0DF3EBF2" w14:textId="77777777" w:rsidR="00071256" w:rsidRDefault="009666E9">
            <w:pPr>
              <w:pStyle w:val="AccurriParagraphmainheader"/>
            </w:pPr>
            <w:r>
              <w:rPr>
                <w:lang w:val="en-AU"/>
              </w:rPr>
              <w:t>Finance costs</w:t>
            </w:r>
          </w:p>
          <w:p w14:paraId="61AF4F45" w14:textId="77777777" w:rsidR="00071256" w:rsidRDefault="009666E9">
            <w:pPr>
              <w:pStyle w:val="AccurriParagraphcontent"/>
            </w:pPr>
            <w:r>
              <w:rPr>
                <w:lang w:val="en-AU"/>
              </w:rPr>
              <w:t>Finance costs attributable to qualifying assets are capitalised as part of the asset. All other finance costs are expensed in the period in which they are incurred.</w:t>
            </w:r>
          </w:p>
          <w:p w14:paraId="1D80F84A" w14:textId="77777777" w:rsidR="00071256" w:rsidRDefault="009666E9">
            <w:r>
              <w:rPr>
                <w:rFonts w:ascii="Times New Roman" w:eastAsia="Times New Roman" w:hAnsi="Times New Roman" w:cs="Times New Roman"/>
                <w:b/>
                <w:lang w:val="en-AU"/>
              </w:rPr>
              <w:t xml:space="preserve"> </w:t>
            </w:r>
          </w:p>
        </w:tc>
      </w:tr>
      <w:tr w:rsidR="00071256" w14:paraId="7FAAD33A" w14:textId="77777777">
        <w:trPr>
          <w:cantSplit/>
        </w:trPr>
        <w:tc>
          <w:tcPr>
            <w:tcW w:w="10999" w:type="dxa"/>
            <w:tcMar>
              <w:left w:w="0" w:type="dxa"/>
            </w:tcMar>
          </w:tcPr>
          <w:p w14:paraId="6532484A" w14:textId="77777777" w:rsidR="00071256" w:rsidRDefault="009666E9">
            <w:pPr>
              <w:pStyle w:val="AccurriParagraphmainheader"/>
            </w:pPr>
            <w:r>
              <w:rPr>
                <w:lang w:val="en-AU"/>
              </w:rPr>
              <w:t>Provisions</w:t>
            </w:r>
          </w:p>
          <w:p w14:paraId="550C265C" w14:textId="77777777" w:rsidR="00071256" w:rsidRDefault="009666E9">
            <w:pPr>
              <w:pStyle w:val="AccurriParagraphcontent"/>
            </w:pPr>
            <w:r>
              <w:rPr>
                <w:lang w:val="en-AU"/>
              </w:rPr>
              <w:t>Provisions are recognised when the company has a present (legal or constructive) obligation as a result of a past event, it is probable the company will be required to settle the obligation, and a reliable estimate can be made of the amount of the obligation. The amount recognised as a provision is the best estimate of the consideration required to settle the present obligation at the reporting date, taking into account the risks and uncertainties surrounding the obligation. If the time value of money is material, provisions are discounted using a current pre-tax rate specific to the liability. The increase in the provision resulting from the passage of time is recognised as a finance cost.</w:t>
            </w:r>
          </w:p>
          <w:p w14:paraId="4E286B57" w14:textId="77777777" w:rsidR="00071256" w:rsidRDefault="009666E9">
            <w:r>
              <w:rPr>
                <w:rFonts w:ascii="Times New Roman" w:eastAsia="Times New Roman" w:hAnsi="Times New Roman" w:cs="Times New Roman"/>
                <w:b/>
                <w:lang w:val="en-AU"/>
              </w:rPr>
              <w:t xml:space="preserve"> </w:t>
            </w:r>
          </w:p>
        </w:tc>
      </w:tr>
      <w:tr w:rsidR="00071256" w14:paraId="5AAD4AA5" w14:textId="77777777">
        <w:trPr>
          <w:cantSplit/>
        </w:trPr>
        <w:tc>
          <w:tcPr>
            <w:tcW w:w="10999" w:type="dxa"/>
            <w:tcMar>
              <w:left w:w="0" w:type="dxa"/>
            </w:tcMar>
          </w:tcPr>
          <w:p w14:paraId="5776441E" w14:textId="77777777" w:rsidR="00071256" w:rsidRDefault="009666E9">
            <w:pPr>
              <w:pStyle w:val="AccurriParagraphmainheader"/>
            </w:pPr>
            <w:r>
              <w:rPr>
                <w:lang w:val="en-AU"/>
              </w:rPr>
              <w:t>Employee benefits</w:t>
            </w:r>
          </w:p>
          <w:p w14:paraId="6F200A0A" w14:textId="77777777" w:rsidR="00071256" w:rsidRDefault="009666E9">
            <w:r>
              <w:rPr>
                <w:rFonts w:ascii="Times New Roman" w:eastAsia="Times New Roman" w:hAnsi="Times New Roman" w:cs="Times New Roman"/>
                <w:b/>
                <w:lang w:val="en-AU"/>
              </w:rPr>
              <w:t xml:space="preserve"> </w:t>
            </w:r>
          </w:p>
          <w:p w14:paraId="3B2E04FD" w14:textId="77777777" w:rsidR="00071256" w:rsidRDefault="009666E9">
            <w:pPr>
              <w:pStyle w:val="AccurriParagraphsubheader"/>
            </w:pPr>
            <w:r>
              <w:rPr>
                <w:lang w:val="en-AU"/>
              </w:rPr>
              <w:t>Short-term employee benefits</w:t>
            </w:r>
          </w:p>
          <w:p w14:paraId="6F82325A" w14:textId="77777777" w:rsidR="00071256" w:rsidRDefault="009666E9">
            <w:pPr>
              <w:pStyle w:val="AccurriParagraphcontent"/>
            </w:pPr>
            <w:r>
              <w:rPr>
                <w:lang w:val="en-AU"/>
              </w:rPr>
              <w:t>Liabilities for wages and salaries, including non-monetary benefits, annual leave and long service leave expected to be settled wholly within 12 months of the reporting date are measured at the amounts expected to be paid when the liabilities are settled.</w:t>
            </w:r>
          </w:p>
          <w:p w14:paraId="70D29BBB" w14:textId="77777777" w:rsidR="00071256" w:rsidRDefault="009666E9">
            <w:r>
              <w:rPr>
                <w:rFonts w:ascii="Times New Roman" w:eastAsia="Times New Roman" w:hAnsi="Times New Roman" w:cs="Times New Roman"/>
                <w:b/>
                <w:lang w:val="en-AU"/>
              </w:rPr>
              <w:t xml:space="preserve"> </w:t>
            </w:r>
          </w:p>
        </w:tc>
      </w:tr>
      <w:tr w:rsidR="00071256" w14:paraId="464E6DD1" w14:textId="77777777">
        <w:trPr>
          <w:cantSplit/>
        </w:trPr>
        <w:tc>
          <w:tcPr>
            <w:tcW w:w="10999" w:type="dxa"/>
            <w:tcMar>
              <w:left w:w="0" w:type="dxa"/>
            </w:tcMar>
          </w:tcPr>
          <w:p w14:paraId="45158391" w14:textId="77777777" w:rsidR="00071256" w:rsidRDefault="009666E9">
            <w:pPr>
              <w:pStyle w:val="AccurriParagraphsubheader"/>
            </w:pPr>
            <w:r>
              <w:rPr>
                <w:lang w:val="en-AU"/>
              </w:rPr>
              <w:t>Other long-term employee benefits</w:t>
            </w:r>
          </w:p>
          <w:p w14:paraId="65653388" w14:textId="77777777" w:rsidR="00071256" w:rsidRDefault="009666E9">
            <w:pPr>
              <w:pStyle w:val="AccurriParagraphcontent"/>
            </w:pPr>
            <w:r>
              <w:rPr>
                <w:lang w:val="en-AU"/>
              </w:rPr>
              <w:t>The liability for annual leave and long service leave not expected to be settled within 12 months of the reporting date are measured at the present value of expected future payments to be made in respect of services provided by employees up to the reporting date using the projected unit credit method. Consideration is given to expected future wage and salary levels, experience of employee departures and periods of service. Expected future payments are discounted using market yields at the reporting date on corporate bonds with terms to maturity and currency that match, as closely as possible, the estimated future cash outflows.</w:t>
            </w:r>
          </w:p>
          <w:p w14:paraId="7676CAC9" w14:textId="77777777" w:rsidR="00071256" w:rsidRDefault="009666E9">
            <w:r>
              <w:rPr>
                <w:rFonts w:ascii="Times New Roman" w:eastAsia="Times New Roman" w:hAnsi="Times New Roman" w:cs="Times New Roman"/>
                <w:b/>
                <w:lang w:val="en-AU"/>
              </w:rPr>
              <w:t xml:space="preserve"> </w:t>
            </w:r>
          </w:p>
        </w:tc>
      </w:tr>
      <w:tr w:rsidR="00071256" w14:paraId="034FD8BE" w14:textId="77777777">
        <w:trPr>
          <w:cantSplit/>
        </w:trPr>
        <w:tc>
          <w:tcPr>
            <w:tcW w:w="10999" w:type="dxa"/>
            <w:tcMar>
              <w:left w:w="0" w:type="dxa"/>
            </w:tcMar>
          </w:tcPr>
          <w:p w14:paraId="49D7BAE0" w14:textId="77777777" w:rsidR="00071256" w:rsidRDefault="009666E9">
            <w:pPr>
              <w:pStyle w:val="AccurriParagraphsubheader"/>
            </w:pPr>
            <w:r>
              <w:rPr>
                <w:lang w:val="en-AU"/>
              </w:rPr>
              <w:t>Defined contribution superannuation expense</w:t>
            </w:r>
          </w:p>
          <w:p w14:paraId="7428F5F1" w14:textId="77777777" w:rsidR="00071256" w:rsidRDefault="009666E9">
            <w:pPr>
              <w:pStyle w:val="AccurriParagraphcontent"/>
            </w:pPr>
            <w:r>
              <w:rPr>
                <w:lang w:val="en-AU"/>
              </w:rPr>
              <w:t>Contributions to defined contribution superannuation plans are expensed in the period in which they are incurred.</w:t>
            </w:r>
          </w:p>
          <w:p w14:paraId="62702532" w14:textId="77777777" w:rsidR="00071256" w:rsidRDefault="009666E9">
            <w:r>
              <w:rPr>
                <w:rFonts w:ascii="Times New Roman" w:eastAsia="Times New Roman" w:hAnsi="Times New Roman" w:cs="Times New Roman"/>
                <w:b/>
                <w:lang w:val="en-AU"/>
              </w:rPr>
              <w:t xml:space="preserve"> </w:t>
            </w:r>
          </w:p>
        </w:tc>
      </w:tr>
      <w:tr w:rsidR="00071256" w14:paraId="1A59F34E" w14:textId="77777777">
        <w:trPr>
          <w:cantSplit/>
        </w:trPr>
        <w:tc>
          <w:tcPr>
            <w:tcW w:w="10999" w:type="dxa"/>
            <w:tcMar>
              <w:left w:w="0" w:type="dxa"/>
            </w:tcMar>
          </w:tcPr>
          <w:p w14:paraId="293AA1E1" w14:textId="77777777" w:rsidR="00071256" w:rsidRDefault="009666E9">
            <w:pPr>
              <w:pStyle w:val="AccurriParagraphmainheader"/>
            </w:pPr>
            <w:r>
              <w:rPr>
                <w:lang w:val="en-AU"/>
              </w:rPr>
              <w:t>Fair value measurement</w:t>
            </w:r>
          </w:p>
          <w:p w14:paraId="4960F8B3" w14:textId="77777777" w:rsidR="00071256" w:rsidRDefault="009666E9">
            <w:pPr>
              <w:pStyle w:val="AccurriParagraphcontent"/>
            </w:pPr>
            <w:r>
              <w:rPr>
                <w:lang w:val="en-AU"/>
              </w:rPr>
              <w:t>When an asset or liability, financial or non-financial, is measured at fair value for recognition or disclosure purposes, the fair value is based on the price that would be received to sell an asset or paid to transfer a liability in an orderly transaction between market participants at the measurement date; and assumes that the transaction will take place either: in the principal market; or in the absence of a principal market, in the most advantageous market.</w:t>
            </w:r>
          </w:p>
          <w:p w14:paraId="2831D235" w14:textId="77777777" w:rsidR="00071256" w:rsidRDefault="009666E9">
            <w:r>
              <w:rPr>
                <w:rFonts w:ascii="Times New Roman" w:eastAsia="Times New Roman" w:hAnsi="Times New Roman" w:cs="Times New Roman"/>
                <w:b/>
                <w:lang w:val="en-AU"/>
              </w:rPr>
              <w:t xml:space="preserve"> </w:t>
            </w:r>
          </w:p>
        </w:tc>
      </w:tr>
      <w:tr w:rsidR="00071256" w14:paraId="6DC1199E" w14:textId="77777777">
        <w:trPr>
          <w:cantSplit/>
        </w:trPr>
        <w:tc>
          <w:tcPr>
            <w:tcW w:w="10999" w:type="dxa"/>
            <w:tcMar>
              <w:left w:w="0" w:type="dxa"/>
            </w:tcMar>
          </w:tcPr>
          <w:p w14:paraId="07D7A5B8" w14:textId="77777777" w:rsidR="00071256" w:rsidRDefault="009666E9">
            <w:pPr>
              <w:pStyle w:val="AccurriParagraphcontent"/>
            </w:pPr>
            <w:r>
              <w:rPr>
                <w:lang w:val="en-AU"/>
              </w:rPr>
              <w:t>Fair value is measured using the assumptions that market participants would use when pricing the asset or liability, assuming they act in their economic best interests. For non-financial assets, the fair value measurement is based on its highest and best use. Valuation techniques that are appropriate in the circumstances and for which sufficient data are available to measure fair value, are used, maximising the use of relevant observable inputs and minimising the use of unobservable inputs.</w:t>
            </w:r>
          </w:p>
          <w:p w14:paraId="76FD4807" w14:textId="77777777" w:rsidR="00071256" w:rsidRDefault="009666E9">
            <w:r>
              <w:rPr>
                <w:rFonts w:ascii="Times New Roman" w:eastAsia="Times New Roman" w:hAnsi="Times New Roman" w:cs="Times New Roman"/>
                <w:b/>
                <w:lang w:val="en-AU"/>
              </w:rPr>
              <w:t xml:space="preserve"> </w:t>
            </w:r>
          </w:p>
        </w:tc>
      </w:tr>
      <w:tr w:rsidR="00071256" w14:paraId="1DF55BB1" w14:textId="77777777">
        <w:trPr>
          <w:cantSplit/>
        </w:trPr>
        <w:tc>
          <w:tcPr>
            <w:tcW w:w="10999" w:type="dxa"/>
            <w:tcMar>
              <w:left w:w="0" w:type="dxa"/>
            </w:tcMar>
          </w:tcPr>
          <w:p w14:paraId="2400C3F4" w14:textId="77777777" w:rsidR="00071256" w:rsidRDefault="009666E9">
            <w:pPr>
              <w:pStyle w:val="AccurriParagraphcontent"/>
            </w:pPr>
            <w:r>
              <w:rPr>
                <w:lang w:val="en-AU"/>
              </w:rPr>
              <w:t>Assets and liabilities measured at fair value are classified into three levels, using a fair value hierarchy that reflects the significance of the inputs used in making the measurements. Classifications are reviewed at each reporting date and transfers between levels are determined based on a reassessment of the lowest level of input that is significant to the fair value measurement.</w:t>
            </w:r>
          </w:p>
          <w:p w14:paraId="4C6A1D5D" w14:textId="77777777" w:rsidR="00071256" w:rsidRDefault="009666E9">
            <w:r>
              <w:rPr>
                <w:rFonts w:ascii="Times New Roman" w:eastAsia="Times New Roman" w:hAnsi="Times New Roman" w:cs="Times New Roman"/>
                <w:b/>
                <w:lang w:val="en-AU"/>
              </w:rPr>
              <w:t xml:space="preserve"> </w:t>
            </w:r>
          </w:p>
        </w:tc>
      </w:tr>
      <w:tr w:rsidR="00071256" w14:paraId="3D76C143" w14:textId="77777777">
        <w:trPr>
          <w:cantSplit/>
        </w:trPr>
        <w:tc>
          <w:tcPr>
            <w:tcW w:w="10999" w:type="dxa"/>
            <w:tcMar>
              <w:left w:w="0" w:type="dxa"/>
            </w:tcMar>
          </w:tcPr>
          <w:p w14:paraId="68CB6625" w14:textId="77777777" w:rsidR="00071256" w:rsidRDefault="009666E9">
            <w:pPr>
              <w:pStyle w:val="AccurriParagraphcontent"/>
            </w:pPr>
            <w:r>
              <w:rPr>
                <w:lang w:val="en-AU"/>
              </w:rPr>
              <w:lastRenderedPageBreak/>
              <w:t>For recurring and non-recurring fair value measurements, external valuers may be used when internal expertise is either not available or when the valuation is deemed to be significant. External valuers are selected based on market knowledge and reputation. Where there is a significant change in fair value of an asset or liability from one period to another, an analysis is undertaken, which includes a verification of the major inputs applied in the latest valuation and a comparison, where applicable, with external sources of data.</w:t>
            </w:r>
          </w:p>
          <w:p w14:paraId="5E1A9944" w14:textId="77777777" w:rsidR="00071256" w:rsidRDefault="009666E9">
            <w:r>
              <w:rPr>
                <w:rFonts w:ascii="Times New Roman" w:eastAsia="Times New Roman" w:hAnsi="Times New Roman" w:cs="Times New Roman"/>
                <w:b/>
                <w:lang w:val="en-AU"/>
              </w:rPr>
              <w:t xml:space="preserve"> </w:t>
            </w:r>
          </w:p>
        </w:tc>
      </w:tr>
      <w:tr w:rsidR="00071256" w14:paraId="6DF81039" w14:textId="77777777">
        <w:trPr>
          <w:cantSplit/>
        </w:trPr>
        <w:tc>
          <w:tcPr>
            <w:tcW w:w="10999" w:type="dxa"/>
            <w:tcMar>
              <w:left w:w="0" w:type="dxa"/>
            </w:tcMar>
          </w:tcPr>
          <w:p w14:paraId="0FE0EEF9" w14:textId="77777777" w:rsidR="00071256" w:rsidRDefault="009666E9">
            <w:pPr>
              <w:pStyle w:val="AccurriParagraphmainheader"/>
            </w:pPr>
            <w:r>
              <w:rPr>
                <w:lang w:val="en-AU"/>
              </w:rPr>
              <w:t>Issued capital</w:t>
            </w:r>
          </w:p>
          <w:p w14:paraId="433C92CF" w14:textId="77777777" w:rsidR="00071256" w:rsidRDefault="009666E9">
            <w:pPr>
              <w:pStyle w:val="AccurriParagraphcontent"/>
            </w:pPr>
            <w:r>
              <w:rPr>
                <w:lang w:val="en-AU"/>
              </w:rPr>
              <w:t>Ordinary shares are classified as equity.</w:t>
            </w:r>
          </w:p>
          <w:p w14:paraId="05D8EC90" w14:textId="77777777" w:rsidR="00071256" w:rsidRDefault="009666E9">
            <w:r>
              <w:rPr>
                <w:rFonts w:ascii="Times New Roman" w:eastAsia="Times New Roman" w:hAnsi="Times New Roman" w:cs="Times New Roman"/>
                <w:b/>
                <w:lang w:val="en-AU"/>
              </w:rPr>
              <w:t xml:space="preserve"> </w:t>
            </w:r>
          </w:p>
        </w:tc>
      </w:tr>
      <w:tr w:rsidR="00071256" w14:paraId="79F52034" w14:textId="77777777">
        <w:trPr>
          <w:cantSplit/>
        </w:trPr>
        <w:tc>
          <w:tcPr>
            <w:tcW w:w="10999" w:type="dxa"/>
            <w:tcMar>
              <w:left w:w="0" w:type="dxa"/>
            </w:tcMar>
          </w:tcPr>
          <w:p w14:paraId="60935896" w14:textId="77777777" w:rsidR="00071256" w:rsidRDefault="009666E9">
            <w:pPr>
              <w:pStyle w:val="AccurriParagraphcontent"/>
            </w:pPr>
            <w:r>
              <w:rPr>
                <w:lang w:val="en-AU"/>
              </w:rPr>
              <w:t>Incremental costs directly attributable to the issue of new shares or options are shown in equity as a deduction, net of tax, from the proceeds.</w:t>
            </w:r>
          </w:p>
          <w:p w14:paraId="0FBA5254" w14:textId="77777777" w:rsidR="00071256" w:rsidRDefault="009666E9">
            <w:r>
              <w:rPr>
                <w:rFonts w:ascii="Times New Roman" w:eastAsia="Times New Roman" w:hAnsi="Times New Roman" w:cs="Times New Roman"/>
                <w:b/>
                <w:lang w:val="en-AU"/>
              </w:rPr>
              <w:t xml:space="preserve"> </w:t>
            </w:r>
          </w:p>
        </w:tc>
      </w:tr>
      <w:tr w:rsidR="00071256" w14:paraId="41E45E1A" w14:textId="77777777">
        <w:trPr>
          <w:cantSplit/>
        </w:trPr>
        <w:tc>
          <w:tcPr>
            <w:tcW w:w="10999" w:type="dxa"/>
            <w:tcMar>
              <w:left w:w="0" w:type="dxa"/>
            </w:tcMar>
          </w:tcPr>
          <w:p w14:paraId="4BE153DD" w14:textId="77777777" w:rsidR="00071256" w:rsidRDefault="009666E9">
            <w:pPr>
              <w:pStyle w:val="AccurriParagraphmainheader"/>
            </w:pPr>
            <w:r>
              <w:rPr>
                <w:lang w:val="en-AU"/>
              </w:rPr>
              <w:t>Dividends</w:t>
            </w:r>
          </w:p>
          <w:p w14:paraId="1E5B318F" w14:textId="77777777" w:rsidR="00071256" w:rsidRDefault="009666E9">
            <w:pPr>
              <w:pStyle w:val="AccurriParagraphcontent"/>
            </w:pPr>
            <w:r>
              <w:rPr>
                <w:lang w:val="en-AU"/>
              </w:rPr>
              <w:t>Dividends are recognised when declared during the financial year and no longer at the discretion of the company.</w:t>
            </w:r>
          </w:p>
          <w:p w14:paraId="2B89007C" w14:textId="77777777" w:rsidR="00071256" w:rsidRDefault="009666E9">
            <w:r>
              <w:rPr>
                <w:rFonts w:ascii="Times New Roman" w:eastAsia="Times New Roman" w:hAnsi="Times New Roman" w:cs="Times New Roman"/>
                <w:b/>
                <w:lang w:val="en-AU"/>
              </w:rPr>
              <w:t xml:space="preserve"> </w:t>
            </w:r>
          </w:p>
        </w:tc>
      </w:tr>
      <w:tr w:rsidR="00071256" w14:paraId="1D96983D" w14:textId="77777777">
        <w:trPr>
          <w:cantSplit/>
        </w:trPr>
        <w:tc>
          <w:tcPr>
            <w:tcW w:w="10999" w:type="dxa"/>
            <w:tcMar>
              <w:left w:w="0" w:type="dxa"/>
            </w:tcMar>
          </w:tcPr>
          <w:p w14:paraId="70FAE91A" w14:textId="77777777" w:rsidR="00071256" w:rsidRDefault="009666E9">
            <w:pPr>
              <w:pStyle w:val="AccurriParagraphmainheader"/>
            </w:pPr>
            <w:r>
              <w:rPr>
                <w:lang w:val="en-AU"/>
              </w:rPr>
              <w:t>Value-Added Tax ('VAT') and other similar taxes</w:t>
            </w:r>
          </w:p>
          <w:p w14:paraId="64CD8C98" w14:textId="77777777" w:rsidR="00071256" w:rsidRDefault="009666E9">
            <w:pPr>
              <w:pStyle w:val="AccurriParagraphcontent"/>
            </w:pPr>
            <w:r>
              <w:rPr>
                <w:lang w:val="en-AU"/>
              </w:rPr>
              <w:t>Revenues, expenses and assets are recognised net of the amount of associated VAT, unless the VAT incurred is not recoverable from the tax authority. In this case it is recognised as part of the cost of the acquisition of the asset or as part of the expense.</w:t>
            </w:r>
          </w:p>
          <w:p w14:paraId="3C9790B1" w14:textId="77777777" w:rsidR="00071256" w:rsidRDefault="009666E9">
            <w:r>
              <w:rPr>
                <w:rFonts w:ascii="Times New Roman" w:eastAsia="Times New Roman" w:hAnsi="Times New Roman" w:cs="Times New Roman"/>
                <w:b/>
                <w:lang w:val="en-AU"/>
              </w:rPr>
              <w:t xml:space="preserve"> </w:t>
            </w:r>
          </w:p>
        </w:tc>
      </w:tr>
      <w:tr w:rsidR="00071256" w14:paraId="654EDB9E" w14:textId="77777777">
        <w:trPr>
          <w:cantSplit/>
        </w:trPr>
        <w:tc>
          <w:tcPr>
            <w:tcW w:w="10999" w:type="dxa"/>
            <w:tcMar>
              <w:left w:w="0" w:type="dxa"/>
            </w:tcMar>
          </w:tcPr>
          <w:p w14:paraId="355B3002" w14:textId="77777777" w:rsidR="00071256" w:rsidRDefault="009666E9">
            <w:pPr>
              <w:pStyle w:val="AccurriParagraphcontent"/>
            </w:pPr>
            <w:r>
              <w:rPr>
                <w:lang w:val="en-AU"/>
              </w:rPr>
              <w:t>Receivables and payables are stated inclusive of the amount of VAT receivable or payable. The net amount of VAT recoverable from, or payable to, the tax authority is included in other receivables or other payables in the statement of financial position.</w:t>
            </w:r>
          </w:p>
          <w:p w14:paraId="064D7A06" w14:textId="77777777" w:rsidR="00071256" w:rsidRDefault="009666E9">
            <w:r>
              <w:rPr>
                <w:rFonts w:ascii="Times New Roman" w:eastAsia="Times New Roman" w:hAnsi="Times New Roman" w:cs="Times New Roman"/>
                <w:b/>
                <w:lang w:val="en-AU"/>
              </w:rPr>
              <w:t xml:space="preserve"> </w:t>
            </w:r>
          </w:p>
        </w:tc>
      </w:tr>
      <w:tr w:rsidR="00071256" w14:paraId="52800A7D" w14:textId="77777777">
        <w:trPr>
          <w:cantSplit/>
        </w:trPr>
        <w:tc>
          <w:tcPr>
            <w:tcW w:w="10999" w:type="dxa"/>
            <w:tcMar>
              <w:left w:w="0" w:type="dxa"/>
            </w:tcMar>
          </w:tcPr>
          <w:p w14:paraId="1D4C3962" w14:textId="77777777" w:rsidR="00071256" w:rsidRDefault="009666E9">
            <w:pPr>
              <w:pStyle w:val="AccurriParagraphcontent"/>
            </w:pPr>
            <w:r>
              <w:rPr>
                <w:lang w:val="en-AU"/>
              </w:rPr>
              <w:t>Commitments and contingencies are disclosed net of the amount of VAT recoverable from, or payable to, the tax authority.</w:t>
            </w:r>
          </w:p>
          <w:p w14:paraId="1042172E" w14:textId="77777777" w:rsidR="00071256" w:rsidRDefault="009666E9">
            <w:r>
              <w:rPr>
                <w:rFonts w:ascii="Times New Roman" w:eastAsia="Times New Roman" w:hAnsi="Times New Roman" w:cs="Times New Roman"/>
                <w:b/>
                <w:lang w:val="en-AU"/>
              </w:rPr>
              <w:t xml:space="preserve"> </w:t>
            </w:r>
          </w:p>
        </w:tc>
      </w:tr>
      <w:tr w:rsidR="00071256" w14:paraId="0107CCB9" w14:textId="77777777">
        <w:trPr>
          <w:cantSplit/>
        </w:trPr>
        <w:tc>
          <w:tcPr>
            <w:tcW w:w="10999" w:type="dxa"/>
            <w:tcMar>
              <w:left w:w="0" w:type="dxa"/>
            </w:tcMar>
          </w:tcPr>
          <w:p w14:paraId="151F41E4" w14:textId="77777777" w:rsidR="00071256" w:rsidRDefault="009666E9">
            <w:pPr>
              <w:pStyle w:val="AccurriParagraphmainheader"/>
            </w:pPr>
            <w:r>
              <w:rPr>
                <w:lang w:val="en-AU"/>
              </w:rPr>
              <w:t>Rounding of amounts</w:t>
            </w:r>
          </w:p>
          <w:p w14:paraId="6B2F918E" w14:textId="77777777" w:rsidR="00071256" w:rsidRDefault="009666E9">
            <w:pPr>
              <w:pStyle w:val="AccurriParagraphcontent"/>
            </w:pPr>
            <w:r>
              <w:rPr>
                <w:lang w:val="en-AU"/>
              </w:rPr>
              <w:t>Amounts in this report have been rounded off to the nearest thousand currency units, or in certain cases, the nearest currency unit.</w:t>
            </w:r>
          </w:p>
          <w:p w14:paraId="1AEFEA9A" w14:textId="77777777" w:rsidR="00071256" w:rsidRDefault="009666E9">
            <w:r>
              <w:rPr>
                <w:rFonts w:ascii="Times New Roman" w:eastAsia="Times New Roman" w:hAnsi="Times New Roman" w:cs="Times New Roman"/>
                <w:b/>
                <w:lang w:val="en-AU"/>
              </w:rPr>
              <w:t xml:space="preserve"> </w:t>
            </w:r>
          </w:p>
        </w:tc>
      </w:tr>
      <w:tr w:rsidR="00071256" w14:paraId="42987437" w14:textId="77777777">
        <w:trPr>
          <w:cantSplit/>
        </w:trPr>
        <w:tc>
          <w:tcPr>
            <w:tcW w:w="10999" w:type="dxa"/>
            <w:tcMar>
              <w:left w:w="0" w:type="dxa"/>
            </w:tcMar>
          </w:tcPr>
          <w:p w14:paraId="23458038" w14:textId="77777777" w:rsidR="00071256" w:rsidRDefault="009666E9">
            <w:pPr>
              <w:pStyle w:val="AccurriParagraphmainheader"/>
            </w:pPr>
            <w:r>
              <w:rPr>
                <w:lang w:val="en-AU"/>
              </w:rPr>
              <w:t>New Accounting Standards and Interpretations not yet mandatory or early adopted</w:t>
            </w:r>
          </w:p>
          <w:p w14:paraId="3C54A1DD" w14:textId="77777777" w:rsidR="00071256" w:rsidRDefault="009666E9">
            <w:pPr>
              <w:pStyle w:val="AccurriParagraphcontent"/>
            </w:pPr>
            <w:r>
              <w:rPr>
                <w:lang w:val="en-AU"/>
              </w:rPr>
              <w:t>Accounting Standards that have recently been issued or amended but are not yet mandatory, have not been early adopted by the company for the annual reporting period ended 31 December 2021. The company has not yet assessed the impact of these new or amended Accounting Standards and Interpretations.</w:t>
            </w:r>
          </w:p>
          <w:p w14:paraId="15D25F23" w14:textId="77777777" w:rsidR="00071256" w:rsidRDefault="009666E9">
            <w:r>
              <w:rPr>
                <w:rFonts w:ascii="Times New Roman" w:eastAsia="Times New Roman" w:hAnsi="Times New Roman" w:cs="Times New Roman"/>
                <w:b/>
                <w:lang w:val="en-AU"/>
              </w:rPr>
              <w:t xml:space="preserve"> </w:t>
            </w:r>
          </w:p>
        </w:tc>
      </w:tr>
    </w:tbl>
    <w:p w14:paraId="6DAF4C27" w14:textId="77777777" w:rsidR="00071256" w:rsidRDefault="00071256">
      <w:pPr>
        <w:sectPr w:rsidR="00071256">
          <w:headerReference w:type="even" r:id="rId84"/>
          <w:headerReference w:type="default" r:id="rId85"/>
          <w:footerReference w:type="even" r:id="rId86"/>
          <w:footerReference w:type="default" r:id="rId87"/>
          <w:headerReference w:type="first" r:id="rId88"/>
          <w:footerReference w:type="first" r:id="rId89"/>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289ED1C9" w14:textId="77777777">
        <w:trPr>
          <w:cantSplit/>
        </w:trPr>
        <w:tc>
          <w:tcPr>
            <w:tcW w:w="10999" w:type="dxa"/>
            <w:tcMar>
              <w:left w:w="0" w:type="dxa"/>
            </w:tcMar>
          </w:tcPr>
          <w:bookmarkStart w:id="17" w:name="_AejNote_TOC"/>
          <w:p w14:paraId="79095CC4" w14:textId="77777777" w:rsidR="00071256" w:rsidRDefault="009666E9">
            <w:pPr>
              <w:pStyle w:val="AccurriParagraphmainheader"/>
            </w:pPr>
            <w:r>
              <w:fldChar w:fldCharType="begin"/>
            </w:r>
            <w:r>
              <w:rPr>
                <w:lang w:val="en-AU"/>
              </w:rPr>
              <w:instrText>TC "Note 2. Critical accounting judgements, estimates and assumptions"\f n</w:instrText>
            </w:r>
            <w:r>
              <w:fldChar w:fldCharType="end"/>
            </w:r>
            <w:bookmarkEnd w:id="17"/>
            <w:r>
              <w:rPr>
                <w:lang w:val="en-AU"/>
              </w:rPr>
              <w:t>Note 2. Critical accounting judgements, estimates and assumptions</w:t>
            </w:r>
          </w:p>
          <w:p w14:paraId="7738BAEB" w14:textId="77777777" w:rsidR="00071256" w:rsidRDefault="009666E9">
            <w:r>
              <w:rPr>
                <w:rFonts w:ascii="Times New Roman" w:eastAsia="Times New Roman" w:hAnsi="Times New Roman" w:cs="Times New Roman"/>
                <w:b/>
                <w:lang w:val="en-AU"/>
              </w:rPr>
              <w:t xml:space="preserve"> </w:t>
            </w:r>
          </w:p>
          <w:p w14:paraId="5667C2FB" w14:textId="77777777" w:rsidR="00071256" w:rsidRDefault="009666E9">
            <w:pPr>
              <w:pStyle w:val="AccurriParagraphcontent"/>
            </w:pPr>
            <w:r>
              <w:rPr>
                <w:lang w:val="en-AU"/>
              </w:rPr>
              <w:t>The preparation of the financial statements requires management to make judgements, estimates and assumptions that affect the reported amounts in the financial statements. Management continually evaluates its judgements and estimates in relation to assets, liabilities, contingent liabilities, revenue and expenses. Management bases its judgements, estimates and assumptions on historical experience and on other various factors, including expectations of future events, management believes to be reasonable under the circumstances. The resulting accounting judgements and estimates will seldom equal the related actual results. The judgements, estimates and assumptions that have a significant risk of causing a material adjustment to the carrying amounts of assets and liabilities (refer to the respective notes) within the next financial year are discussed below.</w:t>
            </w:r>
          </w:p>
          <w:p w14:paraId="65AFE987" w14:textId="77777777" w:rsidR="00071256" w:rsidRDefault="009666E9">
            <w:r>
              <w:rPr>
                <w:rFonts w:ascii="Times New Roman" w:eastAsia="Times New Roman" w:hAnsi="Times New Roman" w:cs="Times New Roman"/>
                <w:b/>
                <w:lang w:val="en-AU"/>
              </w:rPr>
              <w:t xml:space="preserve"> </w:t>
            </w:r>
          </w:p>
        </w:tc>
      </w:tr>
      <w:tr w:rsidR="00071256" w14:paraId="46605CFD" w14:textId="77777777">
        <w:trPr>
          <w:cantSplit/>
        </w:trPr>
        <w:tc>
          <w:tcPr>
            <w:tcW w:w="10999" w:type="dxa"/>
            <w:tcMar>
              <w:left w:w="0" w:type="dxa"/>
            </w:tcMar>
          </w:tcPr>
          <w:p w14:paraId="6FE2DB84" w14:textId="77777777" w:rsidR="00071256" w:rsidRDefault="009666E9">
            <w:pPr>
              <w:pStyle w:val="AccurriParagraphsubheader"/>
            </w:pPr>
            <w:r>
              <w:rPr>
                <w:lang w:val="en-AU"/>
              </w:rPr>
              <w:t>Coronavirus (COVID-19) pandemic</w:t>
            </w:r>
          </w:p>
          <w:p w14:paraId="6D0C4C70" w14:textId="77777777" w:rsidR="00071256" w:rsidRDefault="009666E9">
            <w:pPr>
              <w:pStyle w:val="AccurriParagraphcontent"/>
            </w:pPr>
            <w:r>
              <w:rPr>
                <w:lang w:val="en-AU"/>
              </w:rPr>
              <w:t>Judgement has been exercised in considering the impacts that the Coronavirus (COVID-19) pandemic has had, or may have, on the company based on known information. This consideration extends to the nature of the products and services offered, customers, supply chain, staffing and geographic regions in which the company operates. Other than as addressed in specific notes, there does not currently appear to be either any significant impact upon the financial statements or any significant uncertainties with respect to events or conditions which may impact the company unfavourably as at the reporting date or subsequently as a result of the Coronavirus (COVID-19) pandemic.</w:t>
            </w:r>
          </w:p>
          <w:p w14:paraId="0BDD5DB3" w14:textId="77777777" w:rsidR="00071256" w:rsidRDefault="009666E9">
            <w:r>
              <w:rPr>
                <w:rFonts w:ascii="Times New Roman" w:eastAsia="Times New Roman" w:hAnsi="Times New Roman" w:cs="Times New Roman"/>
                <w:b/>
                <w:lang w:val="en-AU"/>
              </w:rPr>
              <w:t xml:space="preserve"> </w:t>
            </w:r>
          </w:p>
        </w:tc>
      </w:tr>
      <w:tr w:rsidR="00071256" w14:paraId="46AC6C4E" w14:textId="77777777">
        <w:trPr>
          <w:cantSplit/>
        </w:trPr>
        <w:tc>
          <w:tcPr>
            <w:tcW w:w="10999" w:type="dxa"/>
            <w:tcMar>
              <w:left w:w="0" w:type="dxa"/>
            </w:tcMar>
          </w:tcPr>
          <w:p w14:paraId="79DC4241" w14:textId="77777777" w:rsidR="00071256" w:rsidRDefault="009666E9">
            <w:pPr>
              <w:pStyle w:val="AccurriParagraphsubheader"/>
            </w:pPr>
            <w:r>
              <w:rPr>
                <w:lang w:val="en-AU"/>
              </w:rPr>
              <w:lastRenderedPageBreak/>
              <w:t>Revenue from contracts with customers involving sale of goods</w:t>
            </w:r>
          </w:p>
          <w:p w14:paraId="11E6AA7B" w14:textId="77777777" w:rsidR="00071256" w:rsidRDefault="009666E9">
            <w:pPr>
              <w:pStyle w:val="AccurriParagraphcontent"/>
            </w:pPr>
            <w:r>
              <w:rPr>
                <w:lang w:val="en-AU"/>
              </w:rPr>
              <w:t>When recognising revenue in relation to the sale of goods to customers, the key performance obligation of the company is considered to be the point of delivery of the goods to the customer, as this is deemed to be the time that the customer obtains control of the promised goods and therefore the benefits of unimpeded access.</w:t>
            </w:r>
          </w:p>
          <w:p w14:paraId="5926F5B1" w14:textId="77777777" w:rsidR="00071256" w:rsidRDefault="009666E9">
            <w:r>
              <w:rPr>
                <w:rFonts w:ascii="Times New Roman" w:eastAsia="Times New Roman" w:hAnsi="Times New Roman" w:cs="Times New Roman"/>
                <w:b/>
                <w:lang w:val="en-AU"/>
              </w:rPr>
              <w:t xml:space="preserve"> </w:t>
            </w:r>
          </w:p>
        </w:tc>
      </w:tr>
      <w:tr w:rsidR="00071256" w14:paraId="20427325" w14:textId="77777777">
        <w:trPr>
          <w:cantSplit/>
        </w:trPr>
        <w:tc>
          <w:tcPr>
            <w:tcW w:w="10999" w:type="dxa"/>
            <w:tcMar>
              <w:left w:w="0" w:type="dxa"/>
            </w:tcMar>
          </w:tcPr>
          <w:p w14:paraId="5FC3C07B" w14:textId="77777777" w:rsidR="00071256" w:rsidRDefault="009666E9">
            <w:pPr>
              <w:pStyle w:val="AccurriParagraphsubheader"/>
            </w:pPr>
            <w:r>
              <w:rPr>
                <w:lang w:val="en-AU"/>
              </w:rPr>
              <w:t>Determination of variable consideration</w:t>
            </w:r>
          </w:p>
          <w:p w14:paraId="73BC07D8" w14:textId="77777777" w:rsidR="00071256" w:rsidRDefault="009666E9">
            <w:pPr>
              <w:pStyle w:val="AccurriParagraphcontent"/>
            </w:pPr>
            <w:r>
              <w:rPr>
                <w:lang w:val="en-AU"/>
              </w:rPr>
              <w:t>Judgement is exercised in estimating variable consideration which is determined having regard to past experience with respect to the goods returned to the company where the customer maintains a right of return pursuant to the customer contract or where goods or services have a variable component. Revenue will only be recognised to the extent that it is highly probable that a significant reversal in the amount of cumulative revenue recognised under the contract will not occur when the uncertainty associated with the variable consideration is subsequently resolved.</w:t>
            </w:r>
          </w:p>
          <w:p w14:paraId="0F85EF85" w14:textId="77777777" w:rsidR="00071256" w:rsidRDefault="009666E9">
            <w:r>
              <w:rPr>
                <w:rFonts w:ascii="Times New Roman" w:eastAsia="Times New Roman" w:hAnsi="Times New Roman" w:cs="Times New Roman"/>
                <w:b/>
                <w:lang w:val="en-AU"/>
              </w:rPr>
              <w:t xml:space="preserve"> </w:t>
            </w:r>
          </w:p>
        </w:tc>
      </w:tr>
      <w:tr w:rsidR="00071256" w14:paraId="28A0D350" w14:textId="77777777">
        <w:trPr>
          <w:cantSplit/>
        </w:trPr>
        <w:tc>
          <w:tcPr>
            <w:tcW w:w="10999" w:type="dxa"/>
            <w:tcMar>
              <w:left w:w="0" w:type="dxa"/>
            </w:tcMar>
          </w:tcPr>
          <w:p w14:paraId="30482444" w14:textId="77777777" w:rsidR="00071256" w:rsidRDefault="009666E9">
            <w:pPr>
              <w:pStyle w:val="AccurriParagraphsubheader"/>
            </w:pPr>
            <w:r>
              <w:rPr>
                <w:lang w:val="en-AU"/>
              </w:rPr>
              <w:t>Allowance for expected credit losses</w:t>
            </w:r>
          </w:p>
          <w:p w14:paraId="5AA405AA" w14:textId="77777777" w:rsidR="00071256" w:rsidRDefault="009666E9">
            <w:pPr>
              <w:pStyle w:val="AccurriParagraphcontent"/>
            </w:pPr>
            <w:r>
              <w:rPr>
                <w:lang w:val="en-AU"/>
              </w:rPr>
              <w:t>The allowance for expected credit losses assessment requires a degree of estimation and judgement. It is based on the lifetime expected credit loss, grouped based on days overdue, and makes assumptions to allocate an overall expected credit loss rate for each group. These assumptions include recent sales experience, historical collection rates, the impact of the Coronavirus (COVID-19) pandemic and forward-looking information that is available. The allowance for expected credit losses, as disclosed in note 9﻿, is calculated based on the information available at the time of preparation. The actual credit losses in future years may be higher or lower.</w:t>
            </w:r>
          </w:p>
          <w:p w14:paraId="617A371A" w14:textId="77777777" w:rsidR="00071256" w:rsidRDefault="009666E9">
            <w:r>
              <w:rPr>
                <w:rFonts w:ascii="Times New Roman" w:eastAsia="Times New Roman" w:hAnsi="Times New Roman" w:cs="Times New Roman"/>
                <w:b/>
                <w:lang w:val="en-AU"/>
              </w:rPr>
              <w:t xml:space="preserve"> </w:t>
            </w:r>
          </w:p>
        </w:tc>
      </w:tr>
      <w:tr w:rsidR="00071256" w14:paraId="61F8C08A" w14:textId="77777777">
        <w:trPr>
          <w:cantSplit/>
        </w:trPr>
        <w:tc>
          <w:tcPr>
            <w:tcW w:w="10999" w:type="dxa"/>
            <w:tcMar>
              <w:left w:w="0" w:type="dxa"/>
            </w:tcMar>
          </w:tcPr>
          <w:p w14:paraId="3CD768FF" w14:textId="77777777" w:rsidR="00071256" w:rsidRDefault="009666E9">
            <w:pPr>
              <w:pStyle w:val="AccurriParagraphsubheader"/>
            </w:pPr>
            <w:r>
              <w:rPr>
                <w:lang w:val="en-AU"/>
              </w:rPr>
              <w:t>Provision for impairment of inventories</w:t>
            </w:r>
          </w:p>
          <w:p w14:paraId="2EE3DCAC" w14:textId="77777777" w:rsidR="00071256" w:rsidRDefault="009666E9">
            <w:pPr>
              <w:pStyle w:val="AccurriParagraphcontent"/>
            </w:pPr>
            <w:r>
              <w:rPr>
                <w:lang w:val="en-AU"/>
              </w:rPr>
              <w:t>The provision for impairment of inventories assessment requires a degree of estimation and judgement. The level of the provision is assessed by taking into account the recent sales experience, the ageing of inventories and other factors that affect inventory obsolescence.</w:t>
            </w:r>
          </w:p>
          <w:p w14:paraId="76958ABF" w14:textId="77777777" w:rsidR="00071256" w:rsidRDefault="009666E9">
            <w:r>
              <w:rPr>
                <w:rFonts w:ascii="Times New Roman" w:eastAsia="Times New Roman" w:hAnsi="Times New Roman" w:cs="Times New Roman"/>
                <w:b/>
                <w:lang w:val="en-AU"/>
              </w:rPr>
              <w:t xml:space="preserve"> </w:t>
            </w:r>
          </w:p>
        </w:tc>
      </w:tr>
      <w:tr w:rsidR="00071256" w14:paraId="7F2EA502" w14:textId="77777777">
        <w:trPr>
          <w:cantSplit/>
        </w:trPr>
        <w:tc>
          <w:tcPr>
            <w:tcW w:w="10999" w:type="dxa"/>
            <w:tcMar>
              <w:left w:w="0" w:type="dxa"/>
            </w:tcMar>
          </w:tcPr>
          <w:p w14:paraId="1EFF516A" w14:textId="77777777" w:rsidR="00071256" w:rsidRDefault="009666E9">
            <w:pPr>
              <w:pStyle w:val="AccurriParagraphsubheader"/>
            </w:pPr>
            <w:r>
              <w:rPr>
                <w:lang w:val="en-AU"/>
              </w:rPr>
              <w:t>Fair value measurement hierarchy</w:t>
            </w:r>
          </w:p>
          <w:p w14:paraId="43E31CD5" w14:textId="77777777" w:rsidR="00071256" w:rsidRDefault="009666E9">
            <w:pPr>
              <w:pStyle w:val="AccurriParagraphcontent"/>
            </w:pPr>
            <w:r>
              <w:rPr>
                <w:lang w:val="en-AU"/>
              </w:rPr>
              <w:t>The company is required to classify all assets and liabilities, measured at fair value, using a three level hierarchy, based on the lowest level of input that is significant to the entire fair value measurement, being: Level 1: Quoted prices (unadjusted) in active markets for identical assets or liabilities that the entity can access at the measurement date; Level 2: Inputs other than quoted prices included within Level 1 that are observable for the asset or liability, either directly or indirectly; and Level 3: Unobservable inputs for the asset or liability. Considerable judgement is required to determine what is significant to fair value and therefore which category the asset or liability is placed in can be subjective.</w:t>
            </w:r>
          </w:p>
          <w:p w14:paraId="7AD60299" w14:textId="77777777" w:rsidR="00071256" w:rsidRDefault="009666E9">
            <w:r>
              <w:rPr>
                <w:rFonts w:ascii="Times New Roman" w:eastAsia="Times New Roman" w:hAnsi="Times New Roman" w:cs="Times New Roman"/>
                <w:b/>
                <w:lang w:val="en-AU"/>
              </w:rPr>
              <w:t xml:space="preserve"> </w:t>
            </w:r>
          </w:p>
        </w:tc>
      </w:tr>
      <w:tr w:rsidR="00071256" w14:paraId="5E5EA6AD" w14:textId="77777777">
        <w:trPr>
          <w:cantSplit/>
        </w:trPr>
        <w:tc>
          <w:tcPr>
            <w:tcW w:w="10999" w:type="dxa"/>
            <w:tcMar>
              <w:left w:w="0" w:type="dxa"/>
            </w:tcMar>
          </w:tcPr>
          <w:p w14:paraId="3B7D40A0" w14:textId="77777777" w:rsidR="00071256" w:rsidRDefault="009666E9">
            <w:pPr>
              <w:pStyle w:val="AccurriParagraphcontent"/>
            </w:pPr>
            <w:r>
              <w:rPr>
                <w:lang w:val="en-AU"/>
              </w:rPr>
              <w:t>The fair value of assets and liabilities classified as level 3 is determined by the use of valuation models. These include discounted cash flow analysis or the use of observable inputs that require significant adjustments based on unobservable inputs.</w:t>
            </w:r>
          </w:p>
          <w:p w14:paraId="4F25208D" w14:textId="77777777" w:rsidR="00071256" w:rsidRDefault="009666E9">
            <w:r>
              <w:rPr>
                <w:rFonts w:ascii="Times New Roman" w:eastAsia="Times New Roman" w:hAnsi="Times New Roman" w:cs="Times New Roman"/>
                <w:b/>
                <w:lang w:val="en-AU"/>
              </w:rPr>
              <w:t xml:space="preserve"> </w:t>
            </w:r>
          </w:p>
        </w:tc>
      </w:tr>
      <w:tr w:rsidR="00071256" w14:paraId="2956BCF5" w14:textId="77777777">
        <w:trPr>
          <w:cantSplit/>
        </w:trPr>
        <w:tc>
          <w:tcPr>
            <w:tcW w:w="10999" w:type="dxa"/>
            <w:tcMar>
              <w:left w:w="0" w:type="dxa"/>
            </w:tcMar>
          </w:tcPr>
          <w:p w14:paraId="702D1270" w14:textId="77777777" w:rsidR="00071256" w:rsidRDefault="009666E9">
            <w:pPr>
              <w:pStyle w:val="AccurriParagraphsubheader"/>
            </w:pPr>
            <w:r>
              <w:rPr>
                <w:lang w:val="en-AU"/>
              </w:rPr>
              <w:t>Estimation of useful lives of assets</w:t>
            </w:r>
          </w:p>
          <w:p w14:paraId="0C29397E" w14:textId="77777777" w:rsidR="00071256" w:rsidRDefault="009666E9">
            <w:pPr>
              <w:pStyle w:val="AccurriParagraphcontent"/>
            </w:pPr>
            <w:r>
              <w:rPr>
                <w:lang w:val="en-AU"/>
              </w:rPr>
              <w:t>The company determines the estimated useful lives and related depreciation and amortisation charges for its property, plant and equipment and finite life intangible assets. The useful lives could change significantly as a result of technical innovations or some other event. The depreciation and amortisation charge will increase where the useful lives are less than previously estimated lives, or technically obsolete or non-strategic assets that have been abandoned or sold will be written off or written down.</w:t>
            </w:r>
          </w:p>
          <w:p w14:paraId="248F5258" w14:textId="77777777" w:rsidR="00071256" w:rsidRDefault="009666E9">
            <w:r>
              <w:rPr>
                <w:rFonts w:ascii="Times New Roman" w:eastAsia="Times New Roman" w:hAnsi="Times New Roman" w:cs="Times New Roman"/>
                <w:b/>
                <w:lang w:val="en-AU"/>
              </w:rPr>
              <w:t xml:space="preserve"> </w:t>
            </w:r>
          </w:p>
        </w:tc>
      </w:tr>
      <w:tr w:rsidR="00071256" w14:paraId="332EEC27" w14:textId="77777777">
        <w:trPr>
          <w:cantSplit/>
        </w:trPr>
        <w:tc>
          <w:tcPr>
            <w:tcW w:w="10999" w:type="dxa"/>
            <w:tcMar>
              <w:left w:w="0" w:type="dxa"/>
            </w:tcMar>
          </w:tcPr>
          <w:p w14:paraId="7F9BC550" w14:textId="77777777" w:rsidR="00071256" w:rsidRDefault="009666E9">
            <w:pPr>
              <w:pStyle w:val="AccurriParagraphsubheader"/>
            </w:pPr>
            <w:r>
              <w:rPr>
                <w:lang w:val="en-AU"/>
              </w:rPr>
              <w:t>Impairment of non-financial assets other than goodwill and other indefinite life intangible assets</w:t>
            </w:r>
          </w:p>
          <w:p w14:paraId="15ED84C0" w14:textId="77777777" w:rsidR="00071256" w:rsidRDefault="009666E9">
            <w:pPr>
              <w:pStyle w:val="AccurriParagraphcontent"/>
            </w:pPr>
            <w:r>
              <w:rPr>
                <w:lang w:val="en-AU"/>
              </w:rPr>
              <w:t>The company assesses impairment of non-financial assets other than goodwill and other indefinite life intangible assets at each reporting date by evaluating conditions specific to the company and to the particular asset that may lead to impairment. If an impairment trigger exists, the recoverable amount of the asset is determined. This involves fair value less costs of disposal or value-in-use calculations, which incorporate a number of key estimates and assumptions.</w:t>
            </w:r>
          </w:p>
          <w:p w14:paraId="540A88CC" w14:textId="77777777" w:rsidR="00071256" w:rsidRDefault="009666E9">
            <w:r>
              <w:rPr>
                <w:rFonts w:ascii="Times New Roman" w:eastAsia="Times New Roman" w:hAnsi="Times New Roman" w:cs="Times New Roman"/>
                <w:b/>
                <w:lang w:val="en-AU"/>
              </w:rPr>
              <w:t xml:space="preserve"> </w:t>
            </w:r>
          </w:p>
        </w:tc>
      </w:tr>
      <w:tr w:rsidR="00071256" w14:paraId="5DA5D945" w14:textId="77777777">
        <w:trPr>
          <w:cantSplit/>
        </w:trPr>
        <w:tc>
          <w:tcPr>
            <w:tcW w:w="10999" w:type="dxa"/>
            <w:tcMar>
              <w:left w:w="0" w:type="dxa"/>
            </w:tcMar>
          </w:tcPr>
          <w:p w14:paraId="2A26592E" w14:textId="77777777" w:rsidR="00071256" w:rsidRDefault="009666E9">
            <w:pPr>
              <w:pStyle w:val="AccurriParagraphsubheader"/>
            </w:pPr>
            <w:r>
              <w:rPr>
                <w:lang w:val="en-AU"/>
              </w:rPr>
              <w:t>Income tax</w:t>
            </w:r>
          </w:p>
          <w:p w14:paraId="1C37F85A" w14:textId="77777777" w:rsidR="00071256" w:rsidRDefault="009666E9">
            <w:pPr>
              <w:pStyle w:val="AccurriParagraphcontent"/>
            </w:pPr>
            <w:r>
              <w:rPr>
                <w:lang w:val="en-AU"/>
              </w:rPr>
              <w:t>The company is subject to income taxes in the jurisdictions in which it operates. Significant judgement is required in determining the provision for income tax. There are many transactions and calculations undertaken during the ordinary course of business for which the ultimate tax determination is uncertain. The company recognises liabilities for anticipated tax audit issues based on the company's current understanding of the tax law. Where the final tax outcome of these matters is different from the carrying amounts, such differences will impact the current and deferred tax provisions in the period in which such determination is made.</w:t>
            </w:r>
          </w:p>
          <w:p w14:paraId="2A3F68D7" w14:textId="77777777" w:rsidR="00071256" w:rsidRDefault="009666E9">
            <w:r>
              <w:rPr>
                <w:rFonts w:ascii="Times New Roman" w:eastAsia="Times New Roman" w:hAnsi="Times New Roman" w:cs="Times New Roman"/>
                <w:b/>
                <w:lang w:val="en-AU"/>
              </w:rPr>
              <w:t xml:space="preserve"> </w:t>
            </w:r>
          </w:p>
        </w:tc>
      </w:tr>
      <w:tr w:rsidR="00071256" w14:paraId="7B0408F2" w14:textId="77777777">
        <w:trPr>
          <w:cantSplit/>
        </w:trPr>
        <w:tc>
          <w:tcPr>
            <w:tcW w:w="10999" w:type="dxa"/>
            <w:tcMar>
              <w:left w:w="0" w:type="dxa"/>
            </w:tcMar>
          </w:tcPr>
          <w:p w14:paraId="3E8D0BC0" w14:textId="77777777" w:rsidR="00071256" w:rsidRDefault="009666E9">
            <w:pPr>
              <w:pStyle w:val="AccurriParagraphsubheader"/>
            </w:pPr>
            <w:r>
              <w:rPr>
                <w:lang w:val="en-AU"/>
              </w:rPr>
              <w:lastRenderedPageBreak/>
              <w:t>Recovery of deferred tax assets</w:t>
            </w:r>
          </w:p>
          <w:p w14:paraId="44089CDE" w14:textId="77777777" w:rsidR="00071256" w:rsidRDefault="009666E9">
            <w:pPr>
              <w:pStyle w:val="AccurriParagraphcontent"/>
            </w:pPr>
            <w:r>
              <w:rPr>
                <w:lang w:val="en-AU"/>
              </w:rPr>
              <w:t>Deferred tax assets are recognised for deductible temporary differences only if the company considers it is probable that future taxable amounts will be available to utilise those temporary differences and losses.</w:t>
            </w:r>
          </w:p>
          <w:p w14:paraId="1976BB81" w14:textId="77777777" w:rsidR="00071256" w:rsidRDefault="009666E9">
            <w:r>
              <w:rPr>
                <w:rFonts w:ascii="Times New Roman" w:eastAsia="Times New Roman" w:hAnsi="Times New Roman" w:cs="Times New Roman"/>
                <w:b/>
                <w:lang w:val="en-AU"/>
              </w:rPr>
              <w:t xml:space="preserve"> </w:t>
            </w:r>
          </w:p>
        </w:tc>
      </w:tr>
      <w:tr w:rsidR="00071256" w14:paraId="69615B54" w14:textId="77777777">
        <w:trPr>
          <w:cantSplit/>
        </w:trPr>
        <w:tc>
          <w:tcPr>
            <w:tcW w:w="10999" w:type="dxa"/>
            <w:tcMar>
              <w:left w:w="0" w:type="dxa"/>
            </w:tcMar>
          </w:tcPr>
          <w:p w14:paraId="64D817E2" w14:textId="77777777" w:rsidR="00071256" w:rsidRDefault="009666E9">
            <w:pPr>
              <w:pStyle w:val="AccurriParagraphsubheader"/>
            </w:pPr>
            <w:r>
              <w:rPr>
                <w:lang w:val="en-AU"/>
              </w:rPr>
              <w:t>Lease term</w:t>
            </w:r>
          </w:p>
          <w:p w14:paraId="51192F90" w14:textId="77777777" w:rsidR="00071256" w:rsidRDefault="009666E9">
            <w:pPr>
              <w:pStyle w:val="AccurriParagraphcontent"/>
            </w:pPr>
            <w:r>
              <w:rPr>
                <w:lang w:val="en-AU"/>
              </w:rPr>
              <w:t>The lease term is a significant component in the measurement of both the right-of-use asset and lease liability. Judgement is exercised in determining whether there is reasonable certainty that an option to extend the lease or purchase the underlying asset will be exercised, or an option to terminate the lease will not be exercised, when ascertaining the periods to be included in the lease term. In determining the lease term, all facts and circumstances that create an economical incentive to exercise an extension option, or not to exercise a termination option, are considered at the lease commencement date. Factors considered may include the importance of the asset to the company's operations; comparison of terms and conditions to prevailing market rates; incurrence of significant penalties; existence of significant leasehold improvements; and the costs and disruption to replace the asset. The company reassesses whether it is reasonably certain to exercise an extension option, or not exercise a termination option, if there is a significant event or significant change in circumstances.</w:t>
            </w:r>
          </w:p>
          <w:p w14:paraId="4E4287D2" w14:textId="77777777" w:rsidR="00071256" w:rsidRDefault="009666E9">
            <w:r>
              <w:rPr>
                <w:rFonts w:ascii="Times New Roman" w:eastAsia="Times New Roman" w:hAnsi="Times New Roman" w:cs="Times New Roman"/>
                <w:b/>
                <w:lang w:val="en-AU"/>
              </w:rPr>
              <w:t xml:space="preserve"> </w:t>
            </w:r>
          </w:p>
        </w:tc>
      </w:tr>
      <w:tr w:rsidR="00071256" w14:paraId="02D56CCA" w14:textId="77777777">
        <w:trPr>
          <w:cantSplit/>
        </w:trPr>
        <w:tc>
          <w:tcPr>
            <w:tcW w:w="10999" w:type="dxa"/>
            <w:tcMar>
              <w:left w:w="0" w:type="dxa"/>
            </w:tcMar>
          </w:tcPr>
          <w:p w14:paraId="56F98FC3" w14:textId="77777777" w:rsidR="00071256" w:rsidRDefault="009666E9">
            <w:pPr>
              <w:pStyle w:val="AccurriParagraphsubheader"/>
            </w:pPr>
            <w:r>
              <w:rPr>
                <w:lang w:val="en-AU"/>
              </w:rPr>
              <w:t>Incremental borrowing rate</w:t>
            </w:r>
          </w:p>
          <w:p w14:paraId="3F0D1B69" w14:textId="77777777" w:rsidR="00071256" w:rsidRDefault="009666E9">
            <w:pPr>
              <w:pStyle w:val="AccurriParagraphcontent"/>
            </w:pPr>
            <w:r>
              <w:rPr>
                <w:lang w:val="en-AU"/>
              </w:rPr>
              <w:t>Where the interest rate implicit in a lease cannot be readily determined, an incremental borrowing rate is estimated to discount future lease payments to measure the present value of the lease liability at the lease commencement date. Such a rate is based on what the company estimates it would have to pay a third party to borrow the funds necessary to obtain an asset of a similar value to the right-of-use asset, with similar terms, security and economic environment.</w:t>
            </w:r>
          </w:p>
          <w:p w14:paraId="74E15060" w14:textId="77777777" w:rsidR="00071256" w:rsidRDefault="009666E9">
            <w:r>
              <w:rPr>
                <w:rFonts w:ascii="Times New Roman" w:eastAsia="Times New Roman" w:hAnsi="Times New Roman" w:cs="Times New Roman"/>
                <w:b/>
                <w:lang w:val="en-AU"/>
              </w:rPr>
              <w:t xml:space="preserve"> </w:t>
            </w:r>
          </w:p>
        </w:tc>
      </w:tr>
      <w:tr w:rsidR="00071256" w14:paraId="785C6B87" w14:textId="77777777">
        <w:trPr>
          <w:cantSplit/>
        </w:trPr>
        <w:tc>
          <w:tcPr>
            <w:tcW w:w="10999" w:type="dxa"/>
            <w:tcMar>
              <w:left w:w="0" w:type="dxa"/>
            </w:tcMar>
          </w:tcPr>
          <w:p w14:paraId="50BB22E0" w14:textId="77777777" w:rsidR="00071256" w:rsidRDefault="009666E9">
            <w:pPr>
              <w:pStyle w:val="AccurriParagraphsubheader"/>
            </w:pPr>
            <w:r>
              <w:rPr>
                <w:lang w:val="en-AU"/>
              </w:rPr>
              <w:t>Employee benefits provision</w:t>
            </w:r>
          </w:p>
          <w:p w14:paraId="3635CCA3" w14:textId="77777777" w:rsidR="00071256" w:rsidRDefault="009666E9">
            <w:pPr>
              <w:pStyle w:val="AccurriParagraphcontent"/>
            </w:pPr>
            <w:r>
              <w:rPr>
                <w:lang w:val="en-AU"/>
              </w:rPr>
              <w:t>As discussed in note 1, the liability for employee benefits expected to be settled more than 12 months from the reporting date are recognised and measured at the present value of the estimated future cash flows to be made in respect of all employees at the reporting date. In determining the present value of the liability, estimates of attrition rates and pay increases through promotion and inflation have been taken into account.</w:t>
            </w:r>
          </w:p>
          <w:p w14:paraId="48F84ADA" w14:textId="77777777" w:rsidR="00071256" w:rsidRDefault="009666E9">
            <w:r>
              <w:rPr>
                <w:rFonts w:ascii="Times New Roman" w:eastAsia="Times New Roman" w:hAnsi="Times New Roman" w:cs="Times New Roman"/>
                <w:b/>
                <w:lang w:val="en-AU"/>
              </w:rPr>
              <w:t xml:space="preserve"> </w:t>
            </w:r>
          </w:p>
        </w:tc>
      </w:tr>
      <w:tr w:rsidR="00071256" w14:paraId="39185A1E" w14:textId="77777777">
        <w:trPr>
          <w:cantSplit/>
        </w:trPr>
        <w:tc>
          <w:tcPr>
            <w:tcW w:w="10999" w:type="dxa"/>
            <w:tcMar>
              <w:left w:w="0" w:type="dxa"/>
            </w:tcMar>
          </w:tcPr>
          <w:p w14:paraId="0C960E2F" w14:textId="77777777" w:rsidR="00071256" w:rsidRDefault="009666E9">
            <w:pPr>
              <w:pStyle w:val="AccurriParagraphsubheader"/>
            </w:pPr>
            <w:r>
              <w:rPr>
                <w:lang w:val="en-AU"/>
              </w:rPr>
              <w:t>Lease make good provision</w:t>
            </w:r>
          </w:p>
          <w:p w14:paraId="73AAE987" w14:textId="77777777" w:rsidR="00071256" w:rsidRDefault="009666E9">
            <w:pPr>
              <w:pStyle w:val="AccurriParagraphcontent"/>
            </w:pPr>
            <w:r>
              <w:rPr>
                <w:lang w:val="en-AU"/>
              </w:rPr>
              <w:t>A provision has been made for the present value of anticipated costs for future restoration of leased premises. The provision includes future cost estimates associated with closure of the premises. The calculation of this provision requires assumptions such as application of closure dates and cost estimates. The provision recognised for each site is periodically reviewed and updated based on the facts and circumstances available at the time. Changes to the estimated future costs for sites are recognised in the statement of financial position by adjusting the asset and the provision. Reductions in the provision that exceed the carrying amount of the asset will be recognised in profit or loss.</w:t>
            </w:r>
          </w:p>
          <w:p w14:paraId="7ECDD2AE" w14:textId="77777777" w:rsidR="00071256" w:rsidRDefault="009666E9">
            <w:r>
              <w:rPr>
                <w:rFonts w:ascii="Times New Roman" w:eastAsia="Times New Roman" w:hAnsi="Times New Roman" w:cs="Times New Roman"/>
                <w:b/>
                <w:lang w:val="en-AU"/>
              </w:rPr>
              <w:t xml:space="preserve"> </w:t>
            </w:r>
          </w:p>
        </w:tc>
      </w:tr>
      <w:tr w:rsidR="00071256" w14:paraId="3CBB4405" w14:textId="77777777">
        <w:trPr>
          <w:cantSplit/>
        </w:trPr>
        <w:tc>
          <w:tcPr>
            <w:tcW w:w="10999" w:type="dxa"/>
            <w:tcMar>
              <w:left w:w="0" w:type="dxa"/>
            </w:tcMar>
          </w:tcPr>
          <w:p w14:paraId="764602F1" w14:textId="77777777" w:rsidR="00071256" w:rsidRDefault="009666E9">
            <w:pPr>
              <w:pStyle w:val="AccurriParagraphsubheader"/>
            </w:pPr>
            <w:r>
              <w:rPr>
                <w:lang w:val="en-AU"/>
              </w:rPr>
              <w:t>Warranty provision</w:t>
            </w:r>
          </w:p>
          <w:p w14:paraId="76EBD3C7" w14:textId="77777777" w:rsidR="00071256" w:rsidRDefault="009666E9">
            <w:pPr>
              <w:pStyle w:val="AccurriParagraphcontent"/>
            </w:pPr>
            <w:r>
              <w:rPr>
                <w:lang w:val="en-AU"/>
              </w:rPr>
              <w:t>In determining the level of provision required for warranties the company has made judgements in respect of the expected performance of the products, the number of customers who will actually claim under the warranty and how often, and the costs of fulfilling the conditions of the warranty. The provision is based on estimates made from historical warranty data associated with similar products and services.</w:t>
            </w:r>
          </w:p>
          <w:p w14:paraId="50287FCA" w14:textId="77777777" w:rsidR="00071256" w:rsidRDefault="009666E9">
            <w:r>
              <w:rPr>
                <w:rFonts w:ascii="Times New Roman" w:eastAsia="Times New Roman" w:hAnsi="Times New Roman" w:cs="Times New Roman"/>
                <w:b/>
                <w:lang w:val="en-AU"/>
              </w:rPr>
              <w:t xml:space="preserve"> </w:t>
            </w:r>
          </w:p>
        </w:tc>
      </w:tr>
    </w:tbl>
    <w:p w14:paraId="772D5346" w14:textId="77777777" w:rsidR="00071256" w:rsidRDefault="00071256">
      <w:pPr>
        <w:sectPr w:rsidR="00071256">
          <w:headerReference w:type="even" r:id="rId90"/>
          <w:headerReference w:type="default" r:id="rId91"/>
          <w:footerReference w:type="even" r:id="rId92"/>
          <w:footerReference w:type="default" r:id="rId93"/>
          <w:headerReference w:type="first" r:id="rId94"/>
          <w:footerReference w:type="first" r:id="rId9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3108DB1B" w14:textId="77777777">
        <w:trPr>
          <w:cantSplit/>
        </w:trPr>
        <w:tc>
          <w:tcPr>
            <w:tcW w:w="10999" w:type="dxa"/>
            <w:tcMar>
              <w:left w:w="0" w:type="dxa"/>
            </w:tcMar>
          </w:tcPr>
          <w:bookmarkStart w:id="18" w:name="_ArvNote_TOC"/>
          <w:p w14:paraId="20E08E02" w14:textId="77777777" w:rsidR="00071256" w:rsidRDefault="009666E9">
            <w:pPr>
              <w:pStyle w:val="AccurriParagraphmainheader"/>
            </w:pPr>
            <w:r>
              <w:lastRenderedPageBreak/>
              <w:fldChar w:fldCharType="begin"/>
            </w:r>
            <w:r>
              <w:rPr>
                <w:lang w:val="en-AU"/>
              </w:rPr>
              <w:instrText>TC "Note 3. Revenue"\f n</w:instrText>
            </w:r>
            <w:r>
              <w:fldChar w:fldCharType="end"/>
            </w:r>
            <w:bookmarkEnd w:id="18"/>
            <w:r>
              <w:rPr>
                <w:lang w:val="en-AU"/>
              </w:rPr>
              <w:t>Note 3. Revenue</w:t>
            </w:r>
          </w:p>
          <w:p w14:paraId="61B493A7"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10C26E13" w14:textId="77777777">
              <w:trPr>
                <w:cantSplit/>
              </w:trPr>
              <w:tc>
                <w:tcPr>
                  <w:tcW w:w="8210" w:type="dxa"/>
                  <w:tcBorders>
                    <w:top w:val="nil"/>
                    <w:bottom w:val="nil"/>
                  </w:tcBorders>
                  <w:tcMar>
                    <w:left w:w="0" w:type="dxa"/>
                    <w:right w:w="0" w:type="dxa"/>
                  </w:tcMar>
                  <w:vAlign w:val="bottom"/>
                </w:tcPr>
                <w:p w14:paraId="67915EF5"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EF4CF6B" w14:textId="77777777" w:rsidR="00071256" w:rsidRDefault="00071256"/>
              </w:tc>
              <w:tc>
                <w:tcPr>
                  <w:tcW w:w="1275" w:type="dxa"/>
                  <w:tcBorders>
                    <w:top w:val="nil"/>
                    <w:bottom w:val="nil"/>
                  </w:tcBorders>
                  <w:tcMar>
                    <w:left w:w="0" w:type="dxa"/>
                    <w:right w:w="0" w:type="dxa"/>
                  </w:tcMar>
                  <w:vAlign w:val="bottom"/>
                </w:tcPr>
                <w:p w14:paraId="20C623B9"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6C55409A" w14:textId="77777777" w:rsidR="00071256" w:rsidRDefault="00071256"/>
              </w:tc>
              <w:tc>
                <w:tcPr>
                  <w:tcW w:w="1275" w:type="dxa"/>
                  <w:tcBorders>
                    <w:top w:val="nil"/>
                    <w:bottom w:val="nil"/>
                  </w:tcBorders>
                  <w:tcMar>
                    <w:left w:w="0" w:type="dxa"/>
                    <w:right w:w="0" w:type="dxa"/>
                  </w:tcMar>
                  <w:vAlign w:val="bottom"/>
                </w:tcPr>
                <w:p w14:paraId="1D9C5054" w14:textId="77777777" w:rsidR="00071256" w:rsidRDefault="009666E9">
                  <w:pPr>
                    <w:pStyle w:val="AccurriTableheaderinmaintable"/>
                  </w:pPr>
                  <w:r>
                    <w:rPr>
                      <w:lang w:val="en-AU"/>
                    </w:rPr>
                    <w:t>2020</w:t>
                  </w:r>
                </w:p>
              </w:tc>
            </w:tr>
            <w:tr w:rsidR="00071256" w14:paraId="3A9B5B72" w14:textId="77777777">
              <w:trPr>
                <w:cantSplit/>
              </w:trPr>
              <w:tc>
                <w:tcPr>
                  <w:tcW w:w="8210" w:type="dxa"/>
                  <w:tcBorders>
                    <w:top w:val="nil"/>
                    <w:bottom w:val="nil"/>
                  </w:tcBorders>
                  <w:tcMar>
                    <w:left w:w="0" w:type="dxa"/>
                    <w:right w:w="0" w:type="dxa"/>
                  </w:tcMar>
                  <w:vAlign w:val="bottom"/>
                </w:tcPr>
                <w:p w14:paraId="0E05944A"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7169601" w14:textId="77777777" w:rsidR="00071256" w:rsidRDefault="00071256"/>
              </w:tc>
              <w:tc>
                <w:tcPr>
                  <w:tcW w:w="1275" w:type="dxa"/>
                  <w:tcBorders>
                    <w:top w:val="nil"/>
                    <w:bottom w:val="nil"/>
                  </w:tcBorders>
                  <w:tcMar>
                    <w:left w:w="0" w:type="dxa"/>
                    <w:right w:w="0" w:type="dxa"/>
                  </w:tcMar>
                  <w:vAlign w:val="bottom"/>
                </w:tcPr>
                <w:p w14:paraId="088563E8"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00566FF6" w14:textId="77777777" w:rsidR="00071256" w:rsidRDefault="00071256"/>
              </w:tc>
              <w:tc>
                <w:tcPr>
                  <w:tcW w:w="1275" w:type="dxa"/>
                  <w:tcBorders>
                    <w:top w:val="nil"/>
                    <w:bottom w:val="nil"/>
                  </w:tcBorders>
                  <w:tcMar>
                    <w:left w:w="0" w:type="dxa"/>
                    <w:right w:w="0" w:type="dxa"/>
                  </w:tcMar>
                  <w:vAlign w:val="bottom"/>
                </w:tcPr>
                <w:p w14:paraId="0F11D815" w14:textId="77777777" w:rsidR="00071256" w:rsidRDefault="009666E9">
                  <w:pPr>
                    <w:pStyle w:val="AccurriTableheaderinmaintable"/>
                  </w:pPr>
                  <w:r>
                    <w:rPr>
                      <w:lang w:val="en-AU"/>
                    </w:rPr>
                    <w:t>CU'000</w:t>
                  </w:r>
                </w:p>
              </w:tc>
            </w:tr>
            <w:tr w:rsidR="00071256" w14:paraId="56CDC4A5" w14:textId="77777777">
              <w:trPr>
                <w:cantSplit/>
              </w:trPr>
              <w:tc>
                <w:tcPr>
                  <w:tcW w:w="8210" w:type="dxa"/>
                  <w:tcBorders>
                    <w:top w:val="nil"/>
                    <w:bottom w:val="nil"/>
                  </w:tcBorders>
                  <w:tcMar>
                    <w:left w:w="0" w:type="dxa"/>
                    <w:right w:w="0" w:type="dxa"/>
                  </w:tcMar>
                  <w:vAlign w:val="bottom"/>
                </w:tcPr>
                <w:p w14:paraId="75100700"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2E96E36" w14:textId="77777777" w:rsidR="00071256" w:rsidRDefault="00071256"/>
              </w:tc>
              <w:tc>
                <w:tcPr>
                  <w:tcW w:w="1275" w:type="dxa"/>
                  <w:tcBorders>
                    <w:top w:val="nil"/>
                    <w:bottom w:val="nil"/>
                  </w:tcBorders>
                  <w:tcMar>
                    <w:left w:w="0" w:type="dxa"/>
                    <w:right w:w="0" w:type="dxa"/>
                  </w:tcMar>
                  <w:vAlign w:val="bottom"/>
                </w:tcPr>
                <w:p w14:paraId="5035AD9C" w14:textId="77777777" w:rsidR="00071256" w:rsidRDefault="00071256">
                  <w:pPr>
                    <w:pStyle w:val="AccurriTableheaderinmaintable"/>
                  </w:pPr>
                </w:p>
              </w:tc>
              <w:tc>
                <w:tcPr>
                  <w:tcW w:w="60" w:type="dxa"/>
                  <w:tcBorders>
                    <w:top w:val="nil"/>
                    <w:bottom w:val="nil"/>
                  </w:tcBorders>
                  <w:tcMar>
                    <w:left w:w="0" w:type="dxa"/>
                    <w:right w:w="0" w:type="dxa"/>
                  </w:tcMar>
                </w:tcPr>
                <w:p w14:paraId="36522905" w14:textId="77777777" w:rsidR="00071256" w:rsidRDefault="00071256"/>
              </w:tc>
              <w:tc>
                <w:tcPr>
                  <w:tcW w:w="1275" w:type="dxa"/>
                  <w:tcBorders>
                    <w:top w:val="nil"/>
                    <w:bottom w:val="nil"/>
                  </w:tcBorders>
                  <w:tcMar>
                    <w:left w:w="0" w:type="dxa"/>
                    <w:right w:w="0" w:type="dxa"/>
                  </w:tcMar>
                  <w:vAlign w:val="bottom"/>
                </w:tcPr>
                <w:p w14:paraId="08FC6C27" w14:textId="77777777" w:rsidR="00071256" w:rsidRDefault="00071256">
                  <w:pPr>
                    <w:pStyle w:val="AccurriTableheaderinmaintable"/>
                  </w:pPr>
                </w:p>
              </w:tc>
            </w:tr>
            <w:tr w:rsidR="00071256" w14:paraId="519C9154" w14:textId="77777777">
              <w:tc>
                <w:tcPr>
                  <w:tcW w:w="8210" w:type="dxa"/>
                  <w:tcBorders>
                    <w:top w:val="nil"/>
                    <w:bottom w:val="nil"/>
                  </w:tcBorders>
                  <w:tcMar>
                    <w:left w:w="0" w:type="dxa"/>
                    <w:right w:w="0" w:type="dxa"/>
                  </w:tcMar>
                  <w:vAlign w:val="bottom"/>
                </w:tcPr>
                <w:p w14:paraId="2EFDDBCA" w14:textId="77777777" w:rsidR="00071256" w:rsidRDefault="009666E9">
                  <w:pPr>
                    <w:pStyle w:val="AccurriTablesubtitle"/>
                  </w:pPr>
                  <w:r>
                    <w:rPr>
                      <w:lang w:val="en-AU"/>
                    </w:rPr>
                    <w:t>Revenue from contracts with customers</w:t>
                  </w:r>
                </w:p>
              </w:tc>
              <w:tc>
                <w:tcPr>
                  <w:tcW w:w="60" w:type="dxa"/>
                  <w:tcBorders>
                    <w:top w:val="nil"/>
                    <w:bottom w:val="nil"/>
                  </w:tcBorders>
                  <w:tcMar>
                    <w:left w:w="0" w:type="dxa"/>
                    <w:right w:w="0" w:type="dxa"/>
                  </w:tcMar>
                </w:tcPr>
                <w:p w14:paraId="5BE592CC" w14:textId="77777777" w:rsidR="00071256" w:rsidRDefault="00071256"/>
              </w:tc>
              <w:tc>
                <w:tcPr>
                  <w:tcW w:w="1275" w:type="dxa"/>
                  <w:tcBorders>
                    <w:top w:val="nil"/>
                    <w:bottom w:val="nil"/>
                  </w:tcBorders>
                  <w:tcMar>
                    <w:left w:w="0" w:type="dxa"/>
                    <w:right w:w="60" w:type="dxa"/>
                  </w:tcMar>
                  <w:vAlign w:val="bottom"/>
                </w:tcPr>
                <w:p w14:paraId="113D81B7" w14:textId="77777777" w:rsidR="00071256" w:rsidRDefault="00071256">
                  <w:pPr>
                    <w:pStyle w:val="AccurriTablenumericvalues"/>
                  </w:pPr>
                </w:p>
              </w:tc>
              <w:tc>
                <w:tcPr>
                  <w:tcW w:w="60" w:type="dxa"/>
                  <w:tcBorders>
                    <w:top w:val="nil"/>
                    <w:bottom w:val="nil"/>
                  </w:tcBorders>
                  <w:tcMar>
                    <w:left w:w="0" w:type="dxa"/>
                    <w:right w:w="0" w:type="dxa"/>
                  </w:tcMar>
                </w:tcPr>
                <w:p w14:paraId="7FA608A4" w14:textId="77777777" w:rsidR="00071256" w:rsidRDefault="00071256"/>
              </w:tc>
              <w:tc>
                <w:tcPr>
                  <w:tcW w:w="1275" w:type="dxa"/>
                  <w:tcBorders>
                    <w:top w:val="nil"/>
                    <w:bottom w:val="nil"/>
                  </w:tcBorders>
                  <w:tcMar>
                    <w:left w:w="0" w:type="dxa"/>
                    <w:right w:w="60" w:type="dxa"/>
                  </w:tcMar>
                  <w:vAlign w:val="bottom"/>
                </w:tcPr>
                <w:p w14:paraId="1FA68081" w14:textId="77777777" w:rsidR="00071256" w:rsidRDefault="00071256">
                  <w:pPr>
                    <w:pStyle w:val="AccurriTablenumericvalues"/>
                  </w:pPr>
                </w:p>
              </w:tc>
            </w:tr>
            <w:tr w:rsidR="00071256" w14:paraId="311C6B7B" w14:textId="77777777">
              <w:tc>
                <w:tcPr>
                  <w:tcW w:w="8210" w:type="dxa"/>
                  <w:tcBorders>
                    <w:top w:val="nil"/>
                    <w:bottom w:val="nil"/>
                  </w:tcBorders>
                  <w:tcMar>
                    <w:left w:w="0" w:type="dxa"/>
                    <w:right w:w="0" w:type="dxa"/>
                  </w:tcMar>
                  <w:vAlign w:val="bottom"/>
                </w:tcPr>
                <w:p w14:paraId="7E8033C1" w14:textId="77777777" w:rsidR="00071256" w:rsidRDefault="009666E9">
                  <w:pPr>
                    <w:pStyle w:val="AccurriTabletextvalues"/>
                    <w:jc w:val="left"/>
                  </w:pPr>
                  <w:r>
                    <w:rPr>
                      <w:lang w:val="en-AU"/>
                    </w:rPr>
                    <w:t>Sale of goods</w:t>
                  </w:r>
                </w:p>
              </w:tc>
              <w:tc>
                <w:tcPr>
                  <w:tcW w:w="60" w:type="dxa"/>
                  <w:tcBorders>
                    <w:top w:val="nil"/>
                    <w:bottom w:val="nil"/>
                  </w:tcBorders>
                  <w:tcMar>
                    <w:left w:w="0" w:type="dxa"/>
                    <w:right w:w="0" w:type="dxa"/>
                  </w:tcMar>
                </w:tcPr>
                <w:p w14:paraId="174E7711" w14:textId="77777777" w:rsidR="00071256" w:rsidRDefault="00071256"/>
              </w:tc>
              <w:tc>
                <w:tcPr>
                  <w:tcW w:w="1275" w:type="dxa"/>
                  <w:tcBorders>
                    <w:top w:val="nil"/>
                    <w:bottom w:val="nil"/>
                  </w:tcBorders>
                  <w:tcMar>
                    <w:left w:w="0" w:type="dxa"/>
                    <w:right w:w="60" w:type="dxa"/>
                  </w:tcMar>
                  <w:vAlign w:val="bottom"/>
                </w:tcPr>
                <w:p w14:paraId="383A75B5" w14:textId="77777777" w:rsidR="00071256" w:rsidRDefault="009666E9">
                  <w:pPr>
                    <w:pStyle w:val="AccurriTablenumericvalues"/>
                  </w:pPr>
                  <w:r>
                    <w:rPr>
                      <w:lang w:val="en-AU"/>
                    </w:rPr>
                    <w:t xml:space="preserve">459,358 </w:t>
                  </w:r>
                </w:p>
              </w:tc>
              <w:tc>
                <w:tcPr>
                  <w:tcW w:w="60" w:type="dxa"/>
                  <w:tcBorders>
                    <w:top w:val="nil"/>
                    <w:bottom w:val="nil"/>
                  </w:tcBorders>
                  <w:tcMar>
                    <w:left w:w="0" w:type="dxa"/>
                    <w:right w:w="0" w:type="dxa"/>
                  </w:tcMar>
                </w:tcPr>
                <w:p w14:paraId="35C272E0" w14:textId="77777777" w:rsidR="00071256" w:rsidRDefault="00071256"/>
              </w:tc>
              <w:tc>
                <w:tcPr>
                  <w:tcW w:w="1275" w:type="dxa"/>
                  <w:tcBorders>
                    <w:top w:val="nil"/>
                    <w:bottom w:val="nil"/>
                  </w:tcBorders>
                  <w:tcMar>
                    <w:left w:w="0" w:type="dxa"/>
                    <w:right w:w="60" w:type="dxa"/>
                  </w:tcMar>
                  <w:vAlign w:val="bottom"/>
                </w:tcPr>
                <w:p w14:paraId="7FBDD835" w14:textId="77777777" w:rsidR="00071256" w:rsidRDefault="009666E9">
                  <w:pPr>
                    <w:pStyle w:val="AccurriTablenumericvalues"/>
                  </w:pPr>
                  <w:r>
                    <w:rPr>
                      <w:lang w:val="en-AU"/>
                    </w:rPr>
                    <w:t xml:space="preserve">428,115 </w:t>
                  </w:r>
                </w:p>
              </w:tc>
            </w:tr>
            <w:tr w:rsidR="00071256" w14:paraId="0D54988C" w14:textId="77777777">
              <w:tc>
                <w:tcPr>
                  <w:tcW w:w="8210" w:type="dxa"/>
                  <w:tcBorders>
                    <w:top w:val="nil"/>
                    <w:bottom w:val="nil"/>
                  </w:tcBorders>
                  <w:tcMar>
                    <w:left w:w="0" w:type="dxa"/>
                    <w:right w:w="0" w:type="dxa"/>
                  </w:tcMar>
                  <w:vAlign w:val="bottom"/>
                </w:tcPr>
                <w:p w14:paraId="2A541BD6" w14:textId="77777777" w:rsidR="00071256" w:rsidRDefault="009666E9">
                  <w:pPr>
                    <w:pStyle w:val="AccurriTabletextvalues"/>
                    <w:jc w:val="left"/>
                  </w:pPr>
                  <w:r>
                    <w:rPr>
                      <w:lang w:val="en-AU"/>
                    </w:rPr>
                    <w:t>Rendering of services</w:t>
                  </w:r>
                </w:p>
              </w:tc>
              <w:tc>
                <w:tcPr>
                  <w:tcW w:w="60" w:type="dxa"/>
                  <w:tcBorders>
                    <w:top w:val="nil"/>
                    <w:bottom w:val="nil"/>
                  </w:tcBorders>
                  <w:tcMar>
                    <w:left w:w="0" w:type="dxa"/>
                    <w:right w:w="0" w:type="dxa"/>
                  </w:tcMar>
                </w:tcPr>
                <w:p w14:paraId="77BCA586" w14:textId="77777777" w:rsidR="00071256" w:rsidRDefault="00071256"/>
              </w:tc>
              <w:tc>
                <w:tcPr>
                  <w:tcW w:w="1275" w:type="dxa"/>
                  <w:tcBorders>
                    <w:top w:val="nil"/>
                    <w:bottom w:val="nil"/>
                  </w:tcBorders>
                  <w:tcMar>
                    <w:left w:w="0" w:type="dxa"/>
                    <w:right w:w="60" w:type="dxa"/>
                  </w:tcMar>
                  <w:vAlign w:val="bottom"/>
                </w:tcPr>
                <w:p w14:paraId="1B26FC25" w14:textId="77777777" w:rsidR="00071256" w:rsidRDefault="009666E9">
                  <w:pPr>
                    <w:pStyle w:val="AccurriTablenumericvalues"/>
                  </w:pPr>
                  <w:r>
                    <w:rPr>
                      <w:lang w:val="en-AU"/>
                    </w:rPr>
                    <w:t xml:space="preserve">3,696 </w:t>
                  </w:r>
                </w:p>
              </w:tc>
              <w:tc>
                <w:tcPr>
                  <w:tcW w:w="60" w:type="dxa"/>
                  <w:tcBorders>
                    <w:top w:val="nil"/>
                    <w:bottom w:val="nil"/>
                  </w:tcBorders>
                  <w:tcMar>
                    <w:left w:w="0" w:type="dxa"/>
                    <w:right w:w="0" w:type="dxa"/>
                  </w:tcMar>
                </w:tcPr>
                <w:p w14:paraId="41A3D1A9" w14:textId="77777777" w:rsidR="00071256" w:rsidRDefault="00071256"/>
              </w:tc>
              <w:tc>
                <w:tcPr>
                  <w:tcW w:w="1275" w:type="dxa"/>
                  <w:tcBorders>
                    <w:top w:val="nil"/>
                    <w:bottom w:val="nil"/>
                  </w:tcBorders>
                  <w:tcMar>
                    <w:left w:w="0" w:type="dxa"/>
                    <w:right w:w="60" w:type="dxa"/>
                  </w:tcMar>
                  <w:vAlign w:val="bottom"/>
                </w:tcPr>
                <w:p w14:paraId="44AF1F67" w14:textId="77777777" w:rsidR="00071256" w:rsidRDefault="009666E9">
                  <w:pPr>
                    <w:pStyle w:val="AccurriTablenumericvalues"/>
                  </w:pPr>
                  <w:r>
                    <w:rPr>
                      <w:lang w:val="en-AU"/>
                    </w:rPr>
                    <w:t xml:space="preserve">3,868 </w:t>
                  </w:r>
                </w:p>
              </w:tc>
            </w:tr>
            <w:tr w:rsidR="00071256" w14:paraId="62B4BD4B" w14:textId="77777777">
              <w:tc>
                <w:tcPr>
                  <w:tcW w:w="8210" w:type="dxa"/>
                  <w:tcBorders>
                    <w:top w:val="nil"/>
                    <w:bottom w:val="nil"/>
                  </w:tcBorders>
                  <w:tcMar>
                    <w:left w:w="0" w:type="dxa"/>
                    <w:right w:w="0" w:type="dxa"/>
                  </w:tcMar>
                  <w:vAlign w:val="bottom"/>
                </w:tcPr>
                <w:p w14:paraId="016CFC71" w14:textId="77777777" w:rsidR="00071256" w:rsidRDefault="00071256">
                  <w:pPr>
                    <w:pStyle w:val="AccurriTabletextvalues"/>
                    <w:jc w:val="left"/>
                  </w:pPr>
                </w:p>
              </w:tc>
              <w:tc>
                <w:tcPr>
                  <w:tcW w:w="60" w:type="dxa"/>
                  <w:tcBorders>
                    <w:top w:val="nil"/>
                    <w:bottom w:val="nil"/>
                  </w:tcBorders>
                  <w:tcMar>
                    <w:left w:w="0" w:type="dxa"/>
                    <w:right w:w="0" w:type="dxa"/>
                  </w:tcMar>
                </w:tcPr>
                <w:p w14:paraId="4D1D3CC3"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75B0EA24" w14:textId="77777777" w:rsidR="00071256" w:rsidRDefault="009666E9">
                  <w:pPr>
                    <w:pStyle w:val="AccurriTablenumericvalues"/>
                  </w:pPr>
                  <w:r>
                    <w:rPr>
                      <w:lang w:val="en-AU"/>
                    </w:rPr>
                    <w:t xml:space="preserve">463,054 </w:t>
                  </w:r>
                </w:p>
              </w:tc>
              <w:tc>
                <w:tcPr>
                  <w:tcW w:w="60" w:type="dxa"/>
                  <w:tcBorders>
                    <w:top w:val="nil"/>
                    <w:bottom w:val="nil"/>
                  </w:tcBorders>
                  <w:tcMar>
                    <w:left w:w="0" w:type="dxa"/>
                    <w:right w:w="0" w:type="dxa"/>
                  </w:tcMar>
                </w:tcPr>
                <w:p w14:paraId="1F136290"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45B8EEFA" w14:textId="77777777" w:rsidR="00071256" w:rsidRDefault="009666E9">
                  <w:pPr>
                    <w:pStyle w:val="AccurriTablenumericvalues"/>
                  </w:pPr>
                  <w:r>
                    <w:rPr>
                      <w:lang w:val="en-AU"/>
                    </w:rPr>
                    <w:t xml:space="preserve">431,983 </w:t>
                  </w:r>
                </w:p>
              </w:tc>
            </w:tr>
            <w:tr w:rsidR="00071256" w14:paraId="67D55555" w14:textId="77777777">
              <w:tc>
                <w:tcPr>
                  <w:tcW w:w="8210" w:type="dxa"/>
                  <w:tcBorders>
                    <w:top w:val="nil"/>
                    <w:bottom w:val="nil"/>
                  </w:tcBorders>
                  <w:tcMar>
                    <w:left w:w="0" w:type="dxa"/>
                    <w:right w:w="0" w:type="dxa"/>
                  </w:tcMar>
                  <w:vAlign w:val="bottom"/>
                </w:tcPr>
                <w:p w14:paraId="4ACEC33B" w14:textId="77777777" w:rsidR="00071256" w:rsidRDefault="00071256">
                  <w:pPr>
                    <w:pStyle w:val="AccurriTabletextvalues"/>
                    <w:jc w:val="left"/>
                  </w:pPr>
                </w:p>
              </w:tc>
              <w:tc>
                <w:tcPr>
                  <w:tcW w:w="60" w:type="dxa"/>
                  <w:tcBorders>
                    <w:top w:val="nil"/>
                    <w:bottom w:val="nil"/>
                  </w:tcBorders>
                  <w:tcMar>
                    <w:left w:w="0" w:type="dxa"/>
                    <w:right w:w="0" w:type="dxa"/>
                  </w:tcMar>
                </w:tcPr>
                <w:p w14:paraId="7924983B" w14:textId="77777777" w:rsidR="00071256" w:rsidRDefault="00071256"/>
              </w:tc>
              <w:tc>
                <w:tcPr>
                  <w:tcW w:w="1275" w:type="dxa"/>
                  <w:tcBorders>
                    <w:top w:val="thick" w:sz="12" w:space="0" w:color="009CDE"/>
                    <w:bottom w:val="nil"/>
                  </w:tcBorders>
                  <w:tcMar>
                    <w:left w:w="0" w:type="dxa"/>
                    <w:right w:w="60" w:type="dxa"/>
                  </w:tcMar>
                  <w:vAlign w:val="bottom"/>
                </w:tcPr>
                <w:p w14:paraId="0BF0FB8F" w14:textId="77777777" w:rsidR="00071256" w:rsidRDefault="00071256">
                  <w:pPr>
                    <w:pStyle w:val="AccurriTablenumericvalues"/>
                  </w:pPr>
                </w:p>
              </w:tc>
              <w:tc>
                <w:tcPr>
                  <w:tcW w:w="60" w:type="dxa"/>
                  <w:tcBorders>
                    <w:top w:val="nil"/>
                    <w:bottom w:val="nil"/>
                  </w:tcBorders>
                  <w:tcMar>
                    <w:left w:w="0" w:type="dxa"/>
                    <w:right w:w="0" w:type="dxa"/>
                  </w:tcMar>
                </w:tcPr>
                <w:p w14:paraId="36EF549F" w14:textId="77777777" w:rsidR="00071256" w:rsidRDefault="00071256"/>
              </w:tc>
              <w:tc>
                <w:tcPr>
                  <w:tcW w:w="1275" w:type="dxa"/>
                  <w:tcBorders>
                    <w:top w:val="thick" w:sz="12" w:space="0" w:color="009CDE"/>
                    <w:bottom w:val="nil"/>
                  </w:tcBorders>
                  <w:tcMar>
                    <w:left w:w="0" w:type="dxa"/>
                    <w:right w:w="60" w:type="dxa"/>
                  </w:tcMar>
                  <w:vAlign w:val="bottom"/>
                </w:tcPr>
                <w:p w14:paraId="168E3008" w14:textId="77777777" w:rsidR="00071256" w:rsidRDefault="00071256">
                  <w:pPr>
                    <w:pStyle w:val="AccurriTablenumericvalues"/>
                  </w:pPr>
                </w:p>
              </w:tc>
            </w:tr>
            <w:tr w:rsidR="00071256" w14:paraId="66EBE5DB" w14:textId="77777777">
              <w:tc>
                <w:tcPr>
                  <w:tcW w:w="8210" w:type="dxa"/>
                  <w:tcBorders>
                    <w:top w:val="nil"/>
                    <w:bottom w:val="nil"/>
                  </w:tcBorders>
                  <w:tcMar>
                    <w:left w:w="0" w:type="dxa"/>
                    <w:right w:w="0" w:type="dxa"/>
                  </w:tcMar>
                  <w:vAlign w:val="bottom"/>
                </w:tcPr>
                <w:p w14:paraId="7E378115" w14:textId="77777777" w:rsidR="00071256" w:rsidRDefault="009666E9">
                  <w:pPr>
                    <w:pStyle w:val="AccurriTablesubtitle"/>
                  </w:pPr>
                  <w:r>
                    <w:rPr>
                      <w:lang w:val="en-AU"/>
                    </w:rPr>
                    <w:t>Other revenue</w:t>
                  </w:r>
                </w:p>
              </w:tc>
              <w:tc>
                <w:tcPr>
                  <w:tcW w:w="60" w:type="dxa"/>
                  <w:tcBorders>
                    <w:top w:val="nil"/>
                    <w:bottom w:val="nil"/>
                  </w:tcBorders>
                  <w:tcMar>
                    <w:left w:w="0" w:type="dxa"/>
                    <w:right w:w="0" w:type="dxa"/>
                  </w:tcMar>
                </w:tcPr>
                <w:p w14:paraId="325FEF5A" w14:textId="77777777" w:rsidR="00071256" w:rsidRDefault="00071256"/>
              </w:tc>
              <w:tc>
                <w:tcPr>
                  <w:tcW w:w="1275" w:type="dxa"/>
                  <w:tcBorders>
                    <w:top w:val="nil"/>
                    <w:bottom w:val="nil"/>
                  </w:tcBorders>
                  <w:tcMar>
                    <w:left w:w="0" w:type="dxa"/>
                    <w:right w:w="60" w:type="dxa"/>
                  </w:tcMar>
                  <w:vAlign w:val="bottom"/>
                </w:tcPr>
                <w:p w14:paraId="256E18C1" w14:textId="77777777" w:rsidR="00071256" w:rsidRDefault="00071256">
                  <w:pPr>
                    <w:pStyle w:val="AccurriTablenumericvalues"/>
                  </w:pPr>
                </w:p>
              </w:tc>
              <w:tc>
                <w:tcPr>
                  <w:tcW w:w="60" w:type="dxa"/>
                  <w:tcBorders>
                    <w:top w:val="nil"/>
                    <w:bottom w:val="nil"/>
                  </w:tcBorders>
                  <w:tcMar>
                    <w:left w:w="0" w:type="dxa"/>
                    <w:right w:w="0" w:type="dxa"/>
                  </w:tcMar>
                </w:tcPr>
                <w:p w14:paraId="0BB85B6A" w14:textId="77777777" w:rsidR="00071256" w:rsidRDefault="00071256"/>
              </w:tc>
              <w:tc>
                <w:tcPr>
                  <w:tcW w:w="1275" w:type="dxa"/>
                  <w:tcBorders>
                    <w:top w:val="nil"/>
                    <w:bottom w:val="nil"/>
                  </w:tcBorders>
                  <w:tcMar>
                    <w:left w:w="0" w:type="dxa"/>
                    <w:right w:w="60" w:type="dxa"/>
                  </w:tcMar>
                  <w:vAlign w:val="bottom"/>
                </w:tcPr>
                <w:p w14:paraId="3A97A6EF" w14:textId="77777777" w:rsidR="00071256" w:rsidRDefault="00071256">
                  <w:pPr>
                    <w:pStyle w:val="AccurriTablenumericvalues"/>
                  </w:pPr>
                </w:p>
              </w:tc>
            </w:tr>
            <w:tr w:rsidR="00071256" w14:paraId="2C5306AA" w14:textId="77777777">
              <w:tc>
                <w:tcPr>
                  <w:tcW w:w="8210" w:type="dxa"/>
                  <w:tcBorders>
                    <w:top w:val="nil"/>
                    <w:bottom w:val="nil"/>
                  </w:tcBorders>
                  <w:tcMar>
                    <w:left w:w="0" w:type="dxa"/>
                    <w:right w:w="0" w:type="dxa"/>
                  </w:tcMar>
                  <w:vAlign w:val="bottom"/>
                </w:tcPr>
                <w:p w14:paraId="02DDE3E5" w14:textId="77777777" w:rsidR="00071256" w:rsidRDefault="009666E9">
                  <w:pPr>
                    <w:pStyle w:val="AccurriTabletextvalues"/>
                    <w:jc w:val="left"/>
                  </w:pPr>
                  <w:r>
                    <w:rPr>
                      <w:lang w:val="en-AU"/>
                    </w:rPr>
                    <w:t>Rent from investment properties</w:t>
                  </w:r>
                </w:p>
              </w:tc>
              <w:tc>
                <w:tcPr>
                  <w:tcW w:w="60" w:type="dxa"/>
                  <w:tcBorders>
                    <w:top w:val="nil"/>
                    <w:bottom w:val="nil"/>
                  </w:tcBorders>
                  <w:tcMar>
                    <w:left w:w="0" w:type="dxa"/>
                    <w:right w:w="0" w:type="dxa"/>
                  </w:tcMar>
                </w:tcPr>
                <w:p w14:paraId="157C79CC" w14:textId="77777777" w:rsidR="00071256" w:rsidRDefault="00071256"/>
              </w:tc>
              <w:tc>
                <w:tcPr>
                  <w:tcW w:w="1275" w:type="dxa"/>
                  <w:tcBorders>
                    <w:top w:val="nil"/>
                    <w:bottom w:val="nil"/>
                  </w:tcBorders>
                  <w:tcMar>
                    <w:left w:w="0" w:type="dxa"/>
                    <w:right w:w="60" w:type="dxa"/>
                  </w:tcMar>
                  <w:vAlign w:val="bottom"/>
                </w:tcPr>
                <w:p w14:paraId="63594407" w14:textId="77777777" w:rsidR="00071256" w:rsidRDefault="009666E9">
                  <w:pPr>
                    <w:pStyle w:val="AccurriTablenumericvalues"/>
                  </w:pPr>
                  <w:r>
                    <w:rPr>
                      <w:lang w:val="en-AU"/>
                    </w:rPr>
                    <w:t xml:space="preserve">3,623 </w:t>
                  </w:r>
                </w:p>
              </w:tc>
              <w:tc>
                <w:tcPr>
                  <w:tcW w:w="60" w:type="dxa"/>
                  <w:tcBorders>
                    <w:top w:val="nil"/>
                    <w:bottom w:val="nil"/>
                  </w:tcBorders>
                  <w:tcMar>
                    <w:left w:w="0" w:type="dxa"/>
                    <w:right w:w="0" w:type="dxa"/>
                  </w:tcMar>
                </w:tcPr>
                <w:p w14:paraId="7293A4DF" w14:textId="77777777" w:rsidR="00071256" w:rsidRDefault="00071256"/>
              </w:tc>
              <w:tc>
                <w:tcPr>
                  <w:tcW w:w="1275" w:type="dxa"/>
                  <w:tcBorders>
                    <w:top w:val="nil"/>
                    <w:bottom w:val="nil"/>
                  </w:tcBorders>
                  <w:tcMar>
                    <w:left w:w="0" w:type="dxa"/>
                    <w:right w:w="60" w:type="dxa"/>
                  </w:tcMar>
                  <w:vAlign w:val="bottom"/>
                </w:tcPr>
                <w:p w14:paraId="2528E12B" w14:textId="77777777" w:rsidR="00071256" w:rsidRDefault="009666E9">
                  <w:pPr>
                    <w:pStyle w:val="AccurriTablenumericvalues"/>
                  </w:pPr>
                  <w:r>
                    <w:rPr>
                      <w:lang w:val="en-AU"/>
                    </w:rPr>
                    <w:t xml:space="preserve">3,310 </w:t>
                  </w:r>
                </w:p>
              </w:tc>
            </w:tr>
            <w:tr w:rsidR="00071256" w14:paraId="5A2AB836" w14:textId="77777777">
              <w:tc>
                <w:tcPr>
                  <w:tcW w:w="8210" w:type="dxa"/>
                  <w:tcBorders>
                    <w:top w:val="nil"/>
                    <w:bottom w:val="nil"/>
                  </w:tcBorders>
                  <w:tcMar>
                    <w:left w:w="0" w:type="dxa"/>
                    <w:right w:w="0" w:type="dxa"/>
                  </w:tcMar>
                  <w:vAlign w:val="bottom"/>
                </w:tcPr>
                <w:p w14:paraId="08336BA6" w14:textId="77777777" w:rsidR="00071256" w:rsidRDefault="009666E9">
                  <w:pPr>
                    <w:pStyle w:val="AccurriTabletextvalues"/>
                    <w:jc w:val="left"/>
                  </w:pPr>
                  <w:r>
                    <w:rPr>
                      <w:lang w:val="en-AU"/>
                    </w:rPr>
                    <w:t>Other revenue</w:t>
                  </w:r>
                </w:p>
              </w:tc>
              <w:tc>
                <w:tcPr>
                  <w:tcW w:w="60" w:type="dxa"/>
                  <w:tcBorders>
                    <w:top w:val="nil"/>
                    <w:bottom w:val="nil"/>
                  </w:tcBorders>
                  <w:tcMar>
                    <w:left w:w="0" w:type="dxa"/>
                    <w:right w:w="0" w:type="dxa"/>
                  </w:tcMar>
                </w:tcPr>
                <w:p w14:paraId="37B56226" w14:textId="77777777" w:rsidR="00071256" w:rsidRDefault="00071256"/>
              </w:tc>
              <w:tc>
                <w:tcPr>
                  <w:tcW w:w="1275" w:type="dxa"/>
                  <w:tcBorders>
                    <w:top w:val="nil"/>
                    <w:bottom w:val="nil"/>
                  </w:tcBorders>
                  <w:tcMar>
                    <w:left w:w="0" w:type="dxa"/>
                    <w:right w:w="60" w:type="dxa"/>
                  </w:tcMar>
                  <w:vAlign w:val="bottom"/>
                </w:tcPr>
                <w:p w14:paraId="4483110A" w14:textId="77777777" w:rsidR="00071256" w:rsidRDefault="009666E9">
                  <w:pPr>
                    <w:pStyle w:val="AccurriTablenumericvalues"/>
                  </w:pPr>
                  <w:r>
                    <w:rPr>
                      <w:lang w:val="en-AU"/>
                    </w:rPr>
                    <w:t xml:space="preserve">71 </w:t>
                  </w:r>
                </w:p>
              </w:tc>
              <w:tc>
                <w:tcPr>
                  <w:tcW w:w="60" w:type="dxa"/>
                  <w:tcBorders>
                    <w:top w:val="nil"/>
                    <w:bottom w:val="nil"/>
                  </w:tcBorders>
                  <w:tcMar>
                    <w:left w:w="0" w:type="dxa"/>
                    <w:right w:w="0" w:type="dxa"/>
                  </w:tcMar>
                </w:tcPr>
                <w:p w14:paraId="7331802D" w14:textId="77777777" w:rsidR="00071256" w:rsidRDefault="00071256"/>
              </w:tc>
              <w:tc>
                <w:tcPr>
                  <w:tcW w:w="1275" w:type="dxa"/>
                  <w:tcBorders>
                    <w:top w:val="nil"/>
                    <w:bottom w:val="nil"/>
                  </w:tcBorders>
                  <w:tcMar>
                    <w:left w:w="0" w:type="dxa"/>
                    <w:right w:w="60" w:type="dxa"/>
                  </w:tcMar>
                  <w:vAlign w:val="bottom"/>
                </w:tcPr>
                <w:p w14:paraId="4D0F2C7E" w14:textId="77777777" w:rsidR="00071256" w:rsidRDefault="009666E9">
                  <w:pPr>
                    <w:pStyle w:val="AccurriTablenumericvalues"/>
                  </w:pPr>
                  <w:r>
                    <w:rPr>
                      <w:lang w:val="en-AU"/>
                    </w:rPr>
                    <w:t xml:space="preserve">48 </w:t>
                  </w:r>
                </w:p>
              </w:tc>
            </w:tr>
            <w:tr w:rsidR="00071256" w14:paraId="086587D1" w14:textId="77777777">
              <w:tc>
                <w:tcPr>
                  <w:tcW w:w="8210" w:type="dxa"/>
                  <w:tcBorders>
                    <w:top w:val="nil"/>
                    <w:bottom w:val="nil"/>
                  </w:tcBorders>
                  <w:tcMar>
                    <w:left w:w="0" w:type="dxa"/>
                    <w:right w:w="0" w:type="dxa"/>
                  </w:tcMar>
                  <w:vAlign w:val="bottom"/>
                </w:tcPr>
                <w:p w14:paraId="33E9D2AC" w14:textId="77777777" w:rsidR="00071256" w:rsidRDefault="00071256">
                  <w:pPr>
                    <w:pStyle w:val="AccurriTabletextvalues"/>
                    <w:jc w:val="left"/>
                  </w:pPr>
                </w:p>
              </w:tc>
              <w:tc>
                <w:tcPr>
                  <w:tcW w:w="60" w:type="dxa"/>
                  <w:tcBorders>
                    <w:top w:val="nil"/>
                    <w:bottom w:val="nil"/>
                  </w:tcBorders>
                  <w:tcMar>
                    <w:left w:w="0" w:type="dxa"/>
                    <w:right w:w="0" w:type="dxa"/>
                  </w:tcMar>
                </w:tcPr>
                <w:p w14:paraId="2C43EF45"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453EFB4A" w14:textId="77777777" w:rsidR="00071256" w:rsidRDefault="009666E9">
                  <w:pPr>
                    <w:pStyle w:val="AccurriTablenumericvalues"/>
                  </w:pPr>
                  <w:r>
                    <w:rPr>
                      <w:lang w:val="en-AU"/>
                    </w:rPr>
                    <w:t xml:space="preserve">3,694 </w:t>
                  </w:r>
                </w:p>
              </w:tc>
              <w:tc>
                <w:tcPr>
                  <w:tcW w:w="60" w:type="dxa"/>
                  <w:tcBorders>
                    <w:top w:val="nil"/>
                    <w:bottom w:val="nil"/>
                  </w:tcBorders>
                  <w:tcMar>
                    <w:left w:w="0" w:type="dxa"/>
                    <w:right w:w="0" w:type="dxa"/>
                  </w:tcMar>
                </w:tcPr>
                <w:p w14:paraId="1C3B1BD4"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22A7549B" w14:textId="77777777" w:rsidR="00071256" w:rsidRDefault="009666E9">
                  <w:pPr>
                    <w:pStyle w:val="AccurriTablenumericvalues"/>
                  </w:pPr>
                  <w:r>
                    <w:rPr>
                      <w:lang w:val="en-AU"/>
                    </w:rPr>
                    <w:t xml:space="preserve">3,358 </w:t>
                  </w:r>
                </w:p>
              </w:tc>
            </w:tr>
            <w:tr w:rsidR="00071256" w14:paraId="0D70224A" w14:textId="77777777">
              <w:tc>
                <w:tcPr>
                  <w:tcW w:w="8210" w:type="dxa"/>
                  <w:tcBorders>
                    <w:top w:val="nil"/>
                    <w:bottom w:val="nil"/>
                  </w:tcBorders>
                  <w:tcMar>
                    <w:left w:w="0" w:type="dxa"/>
                    <w:right w:w="0" w:type="dxa"/>
                  </w:tcMar>
                  <w:vAlign w:val="bottom"/>
                </w:tcPr>
                <w:p w14:paraId="3A1817AC" w14:textId="77777777" w:rsidR="00071256" w:rsidRDefault="00071256">
                  <w:pPr>
                    <w:pStyle w:val="AccurriTabletextvalues"/>
                    <w:jc w:val="left"/>
                  </w:pPr>
                </w:p>
              </w:tc>
              <w:tc>
                <w:tcPr>
                  <w:tcW w:w="60" w:type="dxa"/>
                  <w:tcBorders>
                    <w:top w:val="nil"/>
                    <w:bottom w:val="nil"/>
                  </w:tcBorders>
                  <w:tcMar>
                    <w:left w:w="0" w:type="dxa"/>
                    <w:right w:w="0" w:type="dxa"/>
                  </w:tcMar>
                </w:tcPr>
                <w:p w14:paraId="4950E48C" w14:textId="77777777" w:rsidR="00071256" w:rsidRDefault="00071256"/>
              </w:tc>
              <w:tc>
                <w:tcPr>
                  <w:tcW w:w="1275" w:type="dxa"/>
                  <w:tcBorders>
                    <w:top w:val="thick" w:sz="12" w:space="0" w:color="009CDE"/>
                    <w:bottom w:val="nil"/>
                  </w:tcBorders>
                  <w:tcMar>
                    <w:left w:w="0" w:type="dxa"/>
                    <w:right w:w="60" w:type="dxa"/>
                  </w:tcMar>
                  <w:vAlign w:val="bottom"/>
                </w:tcPr>
                <w:p w14:paraId="3F5C9824" w14:textId="77777777" w:rsidR="00071256" w:rsidRDefault="00071256">
                  <w:pPr>
                    <w:pStyle w:val="AccurriTablenumericvalues"/>
                  </w:pPr>
                </w:p>
              </w:tc>
              <w:tc>
                <w:tcPr>
                  <w:tcW w:w="60" w:type="dxa"/>
                  <w:tcBorders>
                    <w:top w:val="nil"/>
                    <w:bottom w:val="nil"/>
                  </w:tcBorders>
                  <w:tcMar>
                    <w:left w:w="0" w:type="dxa"/>
                    <w:right w:w="0" w:type="dxa"/>
                  </w:tcMar>
                </w:tcPr>
                <w:p w14:paraId="5E456947" w14:textId="77777777" w:rsidR="00071256" w:rsidRDefault="00071256"/>
              </w:tc>
              <w:tc>
                <w:tcPr>
                  <w:tcW w:w="1275" w:type="dxa"/>
                  <w:tcBorders>
                    <w:top w:val="thick" w:sz="12" w:space="0" w:color="009CDE"/>
                    <w:bottom w:val="nil"/>
                  </w:tcBorders>
                  <w:tcMar>
                    <w:left w:w="0" w:type="dxa"/>
                    <w:right w:w="60" w:type="dxa"/>
                  </w:tcMar>
                  <w:vAlign w:val="bottom"/>
                </w:tcPr>
                <w:p w14:paraId="27E4BE95" w14:textId="77777777" w:rsidR="00071256" w:rsidRDefault="00071256">
                  <w:pPr>
                    <w:pStyle w:val="AccurriTablenumericvalues"/>
                  </w:pPr>
                </w:p>
              </w:tc>
            </w:tr>
            <w:tr w:rsidR="00071256" w14:paraId="4EB87703" w14:textId="77777777">
              <w:tc>
                <w:tcPr>
                  <w:tcW w:w="8210" w:type="dxa"/>
                  <w:tcBorders>
                    <w:top w:val="nil"/>
                    <w:bottom w:val="nil"/>
                  </w:tcBorders>
                  <w:tcMar>
                    <w:left w:w="0" w:type="dxa"/>
                    <w:right w:w="0" w:type="dxa"/>
                  </w:tcMar>
                  <w:vAlign w:val="bottom"/>
                </w:tcPr>
                <w:p w14:paraId="21E0214A" w14:textId="77777777" w:rsidR="00071256" w:rsidRDefault="009666E9">
                  <w:pPr>
                    <w:pStyle w:val="AccurriTabletextvalues"/>
                    <w:jc w:val="left"/>
                  </w:pPr>
                  <w:r>
                    <w:rPr>
                      <w:lang w:val="en-AU"/>
                    </w:rPr>
                    <w:t>Revenue</w:t>
                  </w:r>
                </w:p>
              </w:tc>
              <w:tc>
                <w:tcPr>
                  <w:tcW w:w="60" w:type="dxa"/>
                  <w:tcBorders>
                    <w:top w:val="nil"/>
                    <w:bottom w:val="nil"/>
                  </w:tcBorders>
                  <w:tcMar>
                    <w:left w:w="0" w:type="dxa"/>
                    <w:right w:w="0" w:type="dxa"/>
                  </w:tcMar>
                </w:tcPr>
                <w:p w14:paraId="2E69D466" w14:textId="77777777" w:rsidR="00071256" w:rsidRDefault="00071256"/>
              </w:tc>
              <w:tc>
                <w:tcPr>
                  <w:tcW w:w="1275" w:type="dxa"/>
                  <w:tcBorders>
                    <w:top w:val="nil"/>
                    <w:bottom w:val="thick" w:sz="12" w:space="0" w:color="009CDE"/>
                  </w:tcBorders>
                  <w:tcMar>
                    <w:left w:w="0" w:type="dxa"/>
                    <w:right w:w="60" w:type="dxa"/>
                  </w:tcMar>
                  <w:vAlign w:val="bottom"/>
                </w:tcPr>
                <w:p w14:paraId="2D060F98" w14:textId="77777777" w:rsidR="00071256" w:rsidRDefault="009666E9">
                  <w:pPr>
                    <w:pStyle w:val="AccurriTablenumericvalues"/>
                  </w:pPr>
                  <w:r>
                    <w:rPr>
                      <w:lang w:val="en-AU"/>
                    </w:rPr>
                    <w:t xml:space="preserve">466,748 </w:t>
                  </w:r>
                </w:p>
              </w:tc>
              <w:tc>
                <w:tcPr>
                  <w:tcW w:w="60" w:type="dxa"/>
                  <w:tcBorders>
                    <w:top w:val="nil"/>
                    <w:bottom w:val="nil"/>
                  </w:tcBorders>
                  <w:tcMar>
                    <w:left w:w="0" w:type="dxa"/>
                    <w:right w:w="0" w:type="dxa"/>
                  </w:tcMar>
                </w:tcPr>
                <w:p w14:paraId="5C90F915" w14:textId="77777777" w:rsidR="00071256" w:rsidRDefault="00071256"/>
              </w:tc>
              <w:tc>
                <w:tcPr>
                  <w:tcW w:w="1275" w:type="dxa"/>
                  <w:tcBorders>
                    <w:top w:val="nil"/>
                    <w:bottom w:val="thick" w:sz="12" w:space="0" w:color="009CDE"/>
                  </w:tcBorders>
                  <w:tcMar>
                    <w:left w:w="0" w:type="dxa"/>
                    <w:right w:w="60" w:type="dxa"/>
                  </w:tcMar>
                  <w:vAlign w:val="bottom"/>
                </w:tcPr>
                <w:p w14:paraId="40B083AE" w14:textId="77777777" w:rsidR="00071256" w:rsidRDefault="009666E9">
                  <w:pPr>
                    <w:pStyle w:val="AccurriTablenumericvalues"/>
                  </w:pPr>
                  <w:r>
                    <w:rPr>
                      <w:lang w:val="en-AU"/>
                    </w:rPr>
                    <w:t xml:space="preserve">435,341 </w:t>
                  </w:r>
                </w:p>
              </w:tc>
            </w:tr>
          </w:tbl>
          <w:p w14:paraId="15BA8EE6" w14:textId="77777777" w:rsidR="00071256" w:rsidRDefault="009666E9">
            <w:r>
              <w:rPr>
                <w:rFonts w:ascii="Times New Roman" w:eastAsia="Times New Roman" w:hAnsi="Times New Roman" w:cs="Times New Roman"/>
                <w:b/>
                <w:lang w:val="en-AU"/>
              </w:rPr>
              <w:t xml:space="preserve"> </w:t>
            </w:r>
          </w:p>
        </w:tc>
      </w:tr>
      <w:tr w:rsidR="00071256" w14:paraId="36D9D2A8" w14:textId="77777777">
        <w:trPr>
          <w:cantSplit/>
        </w:trPr>
        <w:tc>
          <w:tcPr>
            <w:tcW w:w="10999" w:type="dxa"/>
            <w:tcMar>
              <w:left w:w="0" w:type="dxa"/>
            </w:tcMar>
          </w:tcPr>
          <w:p w14:paraId="3BCA7493" w14:textId="77777777" w:rsidR="00071256" w:rsidRDefault="009666E9">
            <w:pPr>
              <w:pStyle w:val="AccurriParagraphsubheader"/>
            </w:pPr>
            <w:r>
              <w:rPr>
                <w:lang w:val="en-AU"/>
              </w:rPr>
              <w:t>Disaggregation of revenue</w:t>
            </w:r>
          </w:p>
          <w:p w14:paraId="60E6F61B" w14:textId="77777777" w:rsidR="00071256" w:rsidRDefault="009666E9">
            <w:pPr>
              <w:pStyle w:val="AccurriParagraphcontent"/>
            </w:pPr>
            <w:r>
              <w:rPr>
                <w:lang w:val="en-AU"/>
              </w:rPr>
              <w:t>The disaggregation of revenue from contracts with customers is as follows:</w:t>
            </w:r>
          </w:p>
          <w:p w14:paraId="177C4752"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6A234B06" w14:textId="77777777">
              <w:trPr>
                <w:cantSplit/>
              </w:trPr>
              <w:tc>
                <w:tcPr>
                  <w:tcW w:w="8210" w:type="dxa"/>
                  <w:tcBorders>
                    <w:top w:val="nil"/>
                    <w:bottom w:val="nil"/>
                  </w:tcBorders>
                  <w:tcMar>
                    <w:left w:w="0" w:type="dxa"/>
                    <w:right w:w="0" w:type="dxa"/>
                  </w:tcMar>
                  <w:vAlign w:val="bottom"/>
                </w:tcPr>
                <w:p w14:paraId="15C8E2A4"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6AB7CDA" w14:textId="77777777" w:rsidR="00071256" w:rsidRDefault="00071256"/>
              </w:tc>
              <w:tc>
                <w:tcPr>
                  <w:tcW w:w="1275" w:type="dxa"/>
                  <w:tcBorders>
                    <w:top w:val="nil"/>
                    <w:bottom w:val="nil"/>
                  </w:tcBorders>
                  <w:tcMar>
                    <w:left w:w="0" w:type="dxa"/>
                    <w:right w:w="0" w:type="dxa"/>
                  </w:tcMar>
                  <w:vAlign w:val="bottom"/>
                </w:tcPr>
                <w:p w14:paraId="0BE197C8"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68888C4D" w14:textId="77777777" w:rsidR="00071256" w:rsidRDefault="00071256"/>
              </w:tc>
              <w:tc>
                <w:tcPr>
                  <w:tcW w:w="1275" w:type="dxa"/>
                  <w:tcBorders>
                    <w:top w:val="nil"/>
                    <w:bottom w:val="nil"/>
                  </w:tcBorders>
                  <w:tcMar>
                    <w:left w:w="0" w:type="dxa"/>
                    <w:right w:w="0" w:type="dxa"/>
                  </w:tcMar>
                  <w:vAlign w:val="bottom"/>
                </w:tcPr>
                <w:p w14:paraId="597B4C19" w14:textId="77777777" w:rsidR="00071256" w:rsidRDefault="009666E9">
                  <w:pPr>
                    <w:pStyle w:val="AccurriTableheaderinmaintable"/>
                  </w:pPr>
                  <w:r>
                    <w:rPr>
                      <w:lang w:val="en-AU"/>
                    </w:rPr>
                    <w:t>2020</w:t>
                  </w:r>
                </w:p>
              </w:tc>
            </w:tr>
            <w:tr w:rsidR="00071256" w14:paraId="07C860DC" w14:textId="77777777">
              <w:trPr>
                <w:cantSplit/>
              </w:trPr>
              <w:tc>
                <w:tcPr>
                  <w:tcW w:w="8210" w:type="dxa"/>
                  <w:tcBorders>
                    <w:top w:val="nil"/>
                    <w:bottom w:val="nil"/>
                  </w:tcBorders>
                  <w:tcMar>
                    <w:left w:w="0" w:type="dxa"/>
                    <w:right w:w="0" w:type="dxa"/>
                  </w:tcMar>
                  <w:vAlign w:val="bottom"/>
                </w:tcPr>
                <w:p w14:paraId="67020D41"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4C35BEA" w14:textId="77777777" w:rsidR="00071256" w:rsidRDefault="00071256"/>
              </w:tc>
              <w:tc>
                <w:tcPr>
                  <w:tcW w:w="1275" w:type="dxa"/>
                  <w:tcBorders>
                    <w:top w:val="nil"/>
                    <w:bottom w:val="nil"/>
                  </w:tcBorders>
                  <w:tcMar>
                    <w:left w:w="0" w:type="dxa"/>
                    <w:right w:w="0" w:type="dxa"/>
                  </w:tcMar>
                  <w:vAlign w:val="bottom"/>
                </w:tcPr>
                <w:p w14:paraId="65AA1006"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4835A539" w14:textId="77777777" w:rsidR="00071256" w:rsidRDefault="00071256"/>
              </w:tc>
              <w:tc>
                <w:tcPr>
                  <w:tcW w:w="1275" w:type="dxa"/>
                  <w:tcBorders>
                    <w:top w:val="nil"/>
                    <w:bottom w:val="nil"/>
                  </w:tcBorders>
                  <w:tcMar>
                    <w:left w:w="0" w:type="dxa"/>
                    <w:right w:w="0" w:type="dxa"/>
                  </w:tcMar>
                  <w:vAlign w:val="bottom"/>
                </w:tcPr>
                <w:p w14:paraId="4D105CE3" w14:textId="77777777" w:rsidR="00071256" w:rsidRDefault="009666E9">
                  <w:pPr>
                    <w:pStyle w:val="AccurriTableheaderinmaintable"/>
                  </w:pPr>
                  <w:r>
                    <w:rPr>
                      <w:lang w:val="en-AU"/>
                    </w:rPr>
                    <w:t>CU'000</w:t>
                  </w:r>
                </w:p>
              </w:tc>
            </w:tr>
            <w:tr w:rsidR="00071256" w14:paraId="12F40240" w14:textId="77777777">
              <w:trPr>
                <w:cantSplit/>
              </w:trPr>
              <w:tc>
                <w:tcPr>
                  <w:tcW w:w="8210" w:type="dxa"/>
                  <w:tcBorders>
                    <w:top w:val="nil"/>
                    <w:bottom w:val="nil"/>
                  </w:tcBorders>
                  <w:tcMar>
                    <w:left w:w="0" w:type="dxa"/>
                    <w:right w:w="0" w:type="dxa"/>
                  </w:tcMar>
                  <w:vAlign w:val="bottom"/>
                </w:tcPr>
                <w:p w14:paraId="2D389D15" w14:textId="77777777" w:rsidR="00071256" w:rsidRDefault="00071256">
                  <w:pPr>
                    <w:pStyle w:val="AccurriTableheaderinmaintable"/>
                    <w:jc w:val="left"/>
                  </w:pPr>
                </w:p>
              </w:tc>
              <w:tc>
                <w:tcPr>
                  <w:tcW w:w="60" w:type="dxa"/>
                  <w:tcBorders>
                    <w:top w:val="nil"/>
                    <w:bottom w:val="nil"/>
                  </w:tcBorders>
                  <w:tcMar>
                    <w:left w:w="0" w:type="dxa"/>
                    <w:right w:w="0" w:type="dxa"/>
                  </w:tcMar>
                </w:tcPr>
                <w:p w14:paraId="6FEEFB34" w14:textId="77777777" w:rsidR="00071256" w:rsidRDefault="00071256"/>
              </w:tc>
              <w:tc>
                <w:tcPr>
                  <w:tcW w:w="1275" w:type="dxa"/>
                  <w:tcBorders>
                    <w:top w:val="nil"/>
                    <w:bottom w:val="nil"/>
                  </w:tcBorders>
                  <w:tcMar>
                    <w:left w:w="0" w:type="dxa"/>
                    <w:right w:w="0" w:type="dxa"/>
                  </w:tcMar>
                  <w:vAlign w:val="bottom"/>
                </w:tcPr>
                <w:p w14:paraId="3E27EC28" w14:textId="77777777" w:rsidR="00071256" w:rsidRDefault="00071256">
                  <w:pPr>
                    <w:pStyle w:val="AccurriTableheaderinmaintable"/>
                  </w:pPr>
                </w:p>
              </w:tc>
              <w:tc>
                <w:tcPr>
                  <w:tcW w:w="60" w:type="dxa"/>
                  <w:tcBorders>
                    <w:top w:val="nil"/>
                    <w:bottom w:val="nil"/>
                  </w:tcBorders>
                  <w:tcMar>
                    <w:left w:w="0" w:type="dxa"/>
                    <w:right w:w="0" w:type="dxa"/>
                  </w:tcMar>
                </w:tcPr>
                <w:p w14:paraId="1C9B9486" w14:textId="77777777" w:rsidR="00071256" w:rsidRDefault="00071256"/>
              </w:tc>
              <w:tc>
                <w:tcPr>
                  <w:tcW w:w="1275" w:type="dxa"/>
                  <w:tcBorders>
                    <w:top w:val="nil"/>
                    <w:bottom w:val="nil"/>
                  </w:tcBorders>
                  <w:tcMar>
                    <w:left w:w="0" w:type="dxa"/>
                    <w:right w:w="0" w:type="dxa"/>
                  </w:tcMar>
                  <w:vAlign w:val="bottom"/>
                </w:tcPr>
                <w:p w14:paraId="179D91ED" w14:textId="77777777" w:rsidR="00071256" w:rsidRDefault="00071256">
                  <w:pPr>
                    <w:pStyle w:val="AccurriTableheaderinmaintable"/>
                  </w:pPr>
                </w:p>
              </w:tc>
            </w:tr>
            <w:tr w:rsidR="00071256" w14:paraId="77D407C3" w14:textId="77777777">
              <w:tc>
                <w:tcPr>
                  <w:tcW w:w="8210" w:type="dxa"/>
                  <w:tcBorders>
                    <w:top w:val="nil"/>
                    <w:bottom w:val="nil"/>
                  </w:tcBorders>
                  <w:tcMar>
                    <w:left w:w="0" w:type="dxa"/>
                    <w:right w:w="0" w:type="dxa"/>
                  </w:tcMar>
                  <w:vAlign w:val="bottom"/>
                </w:tcPr>
                <w:p w14:paraId="3606F9DD" w14:textId="77777777" w:rsidR="00071256" w:rsidRDefault="009666E9">
                  <w:pPr>
                    <w:pStyle w:val="AccurriTablesubtitle"/>
                  </w:pPr>
                  <w:r>
                    <w:rPr>
                      <w:lang w:val="en-AU"/>
                    </w:rPr>
                    <w:t>Major product lines</w:t>
                  </w:r>
                </w:p>
              </w:tc>
              <w:tc>
                <w:tcPr>
                  <w:tcW w:w="60" w:type="dxa"/>
                  <w:tcBorders>
                    <w:top w:val="nil"/>
                    <w:bottom w:val="nil"/>
                  </w:tcBorders>
                  <w:tcMar>
                    <w:left w:w="0" w:type="dxa"/>
                    <w:right w:w="0" w:type="dxa"/>
                  </w:tcMar>
                </w:tcPr>
                <w:p w14:paraId="44AC57FF" w14:textId="77777777" w:rsidR="00071256" w:rsidRDefault="00071256"/>
              </w:tc>
              <w:tc>
                <w:tcPr>
                  <w:tcW w:w="1275" w:type="dxa"/>
                  <w:tcBorders>
                    <w:top w:val="nil"/>
                    <w:bottom w:val="nil"/>
                  </w:tcBorders>
                  <w:tcMar>
                    <w:left w:w="0" w:type="dxa"/>
                    <w:right w:w="60" w:type="dxa"/>
                  </w:tcMar>
                  <w:vAlign w:val="bottom"/>
                </w:tcPr>
                <w:p w14:paraId="22B89AC5" w14:textId="77777777" w:rsidR="00071256" w:rsidRDefault="00071256">
                  <w:pPr>
                    <w:pStyle w:val="AccurriTablenumericvalues"/>
                  </w:pPr>
                </w:p>
              </w:tc>
              <w:tc>
                <w:tcPr>
                  <w:tcW w:w="60" w:type="dxa"/>
                  <w:tcBorders>
                    <w:top w:val="nil"/>
                    <w:bottom w:val="nil"/>
                  </w:tcBorders>
                  <w:tcMar>
                    <w:left w:w="0" w:type="dxa"/>
                    <w:right w:w="0" w:type="dxa"/>
                  </w:tcMar>
                </w:tcPr>
                <w:p w14:paraId="1F1635D6" w14:textId="77777777" w:rsidR="00071256" w:rsidRDefault="00071256"/>
              </w:tc>
              <w:tc>
                <w:tcPr>
                  <w:tcW w:w="1275" w:type="dxa"/>
                  <w:tcBorders>
                    <w:top w:val="nil"/>
                    <w:bottom w:val="nil"/>
                  </w:tcBorders>
                  <w:tcMar>
                    <w:left w:w="0" w:type="dxa"/>
                    <w:right w:w="60" w:type="dxa"/>
                  </w:tcMar>
                  <w:vAlign w:val="bottom"/>
                </w:tcPr>
                <w:p w14:paraId="321C040C" w14:textId="77777777" w:rsidR="00071256" w:rsidRDefault="00071256">
                  <w:pPr>
                    <w:pStyle w:val="AccurriTablenumericvalues"/>
                  </w:pPr>
                </w:p>
              </w:tc>
            </w:tr>
            <w:tr w:rsidR="00071256" w14:paraId="2F61613B" w14:textId="77777777">
              <w:tc>
                <w:tcPr>
                  <w:tcW w:w="8210" w:type="dxa"/>
                  <w:tcBorders>
                    <w:top w:val="nil"/>
                    <w:bottom w:val="nil"/>
                  </w:tcBorders>
                  <w:tcMar>
                    <w:left w:w="0" w:type="dxa"/>
                    <w:right w:w="0" w:type="dxa"/>
                  </w:tcMar>
                  <w:vAlign w:val="bottom"/>
                </w:tcPr>
                <w:p w14:paraId="1C3AC804" w14:textId="77777777" w:rsidR="00071256" w:rsidRDefault="009666E9">
                  <w:pPr>
                    <w:pStyle w:val="AccurriTabletextvalues"/>
                    <w:jc w:val="left"/>
                  </w:pPr>
                  <w:r>
                    <w:rPr>
                      <w:lang w:val="en-AU"/>
                    </w:rPr>
                    <w:t>Laptops</w:t>
                  </w:r>
                </w:p>
              </w:tc>
              <w:tc>
                <w:tcPr>
                  <w:tcW w:w="60" w:type="dxa"/>
                  <w:tcBorders>
                    <w:top w:val="nil"/>
                    <w:bottom w:val="nil"/>
                  </w:tcBorders>
                  <w:tcMar>
                    <w:left w:w="0" w:type="dxa"/>
                    <w:right w:w="0" w:type="dxa"/>
                  </w:tcMar>
                </w:tcPr>
                <w:p w14:paraId="161804D1" w14:textId="77777777" w:rsidR="00071256" w:rsidRDefault="00071256"/>
              </w:tc>
              <w:tc>
                <w:tcPr>
                  <w:tcW w:w="1275" w:type="dxa"/>
                  <w:tcBorders>
                    <w:top w:val="nil"/>
                    <w:bottom w:val="nil"/>
                  </w:tcBorders>
                  <w:tcMar>
                    <w:left w:w="0" w:type="dxa"/>
                    <w:right w:w="60" w:type="dxa"/>
                  </w:tcMar>
                  <w:vAlign w:val="bottom"/>
                </w:tcPr>
                <w:p w14:paraId="327D84B8" w14:textId="77777777" w:rsidR="00071256" w:rsidRDefault="009666E9">
                  <w:pPr>
                    <w:pStyle w:val="AccurriTablenumericvalues"/>
                  </w:pPr>
                  <w:r>
                    <w:rPr>
                      <w:lang w:val="en-AU"/>
                    </w:rPr>
                    <w:t xml:space="preserve">376,696 </w:t>
                  </w:r>
                </w:p>
              </w:tc>
              <w:tc>
                <w:tcPr>
                  <w:tcW w:w="60" w:type="dxa"/>
                  <w:tcBorders>
                    <w:top w:val="nil"/>
                    <w:bottom w:val="nil"/>
                  </w:tcBorders>
                  <w:tcMar>
                    <w:left w:w="0" w:type="dxa"/>
                    <w:right w:w="0" w:type="dxa"/>
                  </w:tcMar>
                </w:tcPr>
                <w:p w14:paraId="14594291" w14:textId="77777777" w:rsidR="00071256" w:rsidRDefault="00071256"/>
              </w:tc>
              <w:tc>
                <w:tcPr>
                  <w:tcW w:w="1275" w:type="dxa"/>
                  <w:tcBorders>
                    <w:top w:val="nil"/>
                    <w:bottom w:val="nil"/>
                  </w:tcBorders>
                  <w:tcMar>
                    <w:left w:w="0" w:type="dxa"/>
                    <w:right w:w="60" w:type="dxa"/>
                  </w:tcMar>
                  <w:vAlign w:val="bottom"/>
                </w:tcPr>
                <w:p w14:paraId="3F5B5F3C" w14:textId="77777777" w:rsidR="00071256" w:rsidRDefault="009666E9">
                  <w:pPr>
                    <w:pStyle w:val="AccurriTablenumericvalues"/>
                  </w:pPr>
                  <w:r>
                    <w:rPr>
                      <w:lang w:val="en-AU"/>
                    </w:rPr>
                    <w:t xml:space="preserve">344,285 </w:t>
                  </w:r>
                </w:p>
              </w:tc>
            </w:tr>
            <w:tr w:rsidR="00071256" w14:paraId="2FCA5FC2" w14:textId="77777777">
              <w:tc>
                <w:tcPr>
                  <w:tcW w:w="8210" w:type="dxa"/>
                  <w:tcBorders>
                    <w:top w:val="nil"/>
                    <w:bottom w:val="nil"/>
                  </w:tcBorders>
                  <w:tcMar>
                    <w:left w:w="0" w:type="dxa"/>
                    <w:right w:w="0" w:type="dxa"/>
                  </w:tcMar>
                  <w:vAlign w:val="bottom"/>
                </w:tcPr>
                <w:p w14:paraId="45DBE582" w14:textId="77777777" w:rsidR="00071256" w:rsidRDefault="009666E9">
                  <w:pPr>
                    <w:pStyle w:val="AccurriTabletextvalues"/>
                    <w:jc w:val="left"/>
                  </w:pPr>
                  <w:r>
                    <w:rPr>
                      <w:lang w:val="en-AU"/>
                    </w:rPr>
                    <w:t>Desktops</w:t>
                  </w:r>
                </w:p>
              </w:tc>
              <w:tc>
                <w:tcPr>
                  <w:tcW w:w="60" w:type="dxa"/>
                  <w:tcBorders>
                    <w:top w:val="nil"/>
                    <w:bottom w:val="nil"/>
                  </w:tcBorders>
                  <w:tcMar>
                    <w:left w:w="0" w:type="dxa"/>
                    <w:right w:w="0" w:type="dxa"/>
                  </w:tcMar>
                </w:tcPr>
                <w:p w14:paraId="2000743C" w14:textId="77777777" w:rsidR="00071256" w:rsidRDefault="00071256"/>
              </w:tc>
              <w:tc>
                <w:tcPr>
                  <w:tcW w:w="1275" w:type="dxa"/>
                  <w:tcBorders>
                    <w:top w:val="nil"/>
                    <w:bottom w:val="nil"/>
                  </w:tcBorders>
                  <w:tcMar>
                    <w:left w:w="0" w:type="dxa"/>
                    <w:right w:w="60" w:type="dxa"/>
                  </w:tcMar>
                  <w:vAlign w:val="bottom"/>
                </w:tcPr>
                <w:p w14:paraId="4C77EAA0" w14:textId="77777777" w:rsidR="00071256" w:rsidRDefault="009666E9">
                  <w:pPr>
                    <w:pStyle w:val="AccurriTablenumericvalues"/>
                  </w:pPr>
                  <w:r>
                    <w:rPr>
                      <w:lang w:val="en-AU"/>
                    </w:rPr>
                    <w:t xml:space="preserve">51,844 </w:t>
                  </w:r>
                </w:p>
              </w:tc>
              <w:tc>
                <w:tcPr>
                  <w:tcW w:w="60" w:type="dxa"/>
                  <w:tcBorders>
                    <w:top w:val="nil"/>
                    <w:bottom w:val="nil"/>
                  </w:tcBorders>
                  <w:tcMar>
                    <w:left w:w="0" w:type="dxa"/>
                    <w:right w:w="0" w:type="dxa"/>
                  </w:tcMar>
                </w:tcPr>
                <w:p w14:paraId="2F70EB3F" w14:textId="77777777" w:rsidR="00071256" w:rsidRDefault="00071256"/>
              </w:tc>
              <w:tc>
                <w:tcPr>
                  <w:tcW w:w="1275" w:type="dxa"/>
                  <w:tcBorders>
                    <w:top w:val="nil"/>
                    <w:bottom w:val="nil"/>
                  </w:tcBorders>
                  <w:tcMar>
                    <w:left w:w="0" w:type="dxa"/>
                    <w:right w:w="60" w:type="dxa"/>
                  </w:tcMar>
                  <w:vAlign w:val="bottom"/>
                </w:tcPr>
                <w:p w14:paraId="19FD91AD" w14:textId="77777777" w:rsidR="00071256" w:rsidRDefault="009666E9">
                  <w:pPr>
                    <w:pStyle w:val="AccurriTablenumericvalues"/>
                  </w:pPr>
                  <w:r>
                    <w:rPr>
                      <w:lang w:val="en-AU"/>
                    </w:rPr>
                    <w:t xml:space="preserve">58,921 </w:t>
                  </w:r>
                </w:p>
              </w:tc>
            </w:tr>
            <w:tr w:rsidR="00071256" w14:paraId="782F11AB" w14:textId="77777777">
              <w:tc>
                <w:tcPr>
                  <w:tcW w:w="8210" w:type="dxa"/>
                  <w:tcBorders>
                    <w:top w:val="nil"/>
                    <w:bottom w:val="nil"/>
                  </w:tcBorders>
                  <w:tcMar>
                    <w:left w:w="0" w:type="dxa"/>
                    <w:right w:w="0" w:type="dxa"/>
                  </w:tcMar>
                  <w:vAlign w:val="bottom"/>
                </w:tcPr>
                <w:p w14:paraId="01C85B04" w14:textId="77777777" w:rsidR="00071256" w:rsidRDefault="009666E9">
                  <w:pPr>
                    <w:pStyle w:val="AccurriTabletextvalues"/>
                    <w:jc w:val="left"/>
                  </w:pPr>
                  <w:r>
                    <w:rPr>
                      <w:lang w:val="en-AU"/>
                    </w:rPr>
                    <w:t>Components</w:t>
                  </w:r>
                </w:p>
              </w:tc>
              <w:tc>
                <w:tcPr>
                  <w:tcW w:w="60" w:type="dxa"/>
                  <w:tcBorders>
                    <w:top w:val="nil"/>
                    <w:bottom w:val="nil"/>
                  </w:tcBorders>
                  <w:tcMar>
                    <w:left w:w="0" w:type="dxa"/>
                    <w:right w:w="0" w:type="dxa"/>
                  </w:tcMar>
                </w:tcPr>
                <w:p w14:paraId="7E584B24" w14:textId="77777777" w:rsidR="00071256" w:rsidRDefault="00071256"/>
              </w:tc>
              <w:tc>
                <w:tcPr>
                  <w:tcW w:w="1275" w:type="dxa"/>
                  <w:tcBorders>
                    <w:top w:val="nil"/>
                    <w:bottom w:val="nil"/>
                  </w:tcBorders>
                  <w:tcMar>
                    <w:left w:w="0" w:type="dxa"/>
                    <w:right w:w="60" w:type="dxa"/>
                  </w:tcMar>
                  <w:vAlign w:val="bottom"/>
                </w:tcPr>
                <w:p w14:paraId="1C47A81B" w14:textId="77777777" w:rsidR="00071256" w:rsidRDefault="009666E9">
                  <w:pPr>
                    <w:pStyle w:val="AccurriTablenumericvalues"/>
                  </w:pPr>
                  <w:r>
                    <w:rPr>
                      <w:lang w:val="en-AU"/>
                    </w:rPr>
                    <w:t xml:space="preserve">34,514 </w:t>
                  </w:r>
                </w:p>
              </w:tc>
              <w:tc>
                <w:tcPr>
                  <w:tcW w:w="60" w:type="dxa"/>
                  <w:tcBorders>
                    <w:top w:val="nil"/>
                    <w:bottom w:val="nil"/>
                  </w:tcBorders>
                  <w:tcMar>
                    <w:left w:w="0" w:type="dxa"/>
                    <w:right w:w="0" w:type="dxa"/>
                  </w:tcMar>
                </w:tcPr>
                <w:p w14:paraId="0408E050" w14:textId="77777777" w:rsidR="00071256" w:rsidRDefault="00071256"/>
              </w:tc>
              <w:tc>
                <w:tcPr>
                  <w:tcW w:w="1275" w:type="dxa"/>
                  <w:tcBorders>
                    <w:top w:val="nil"/>
                    <w:bottom w:val="nil"/>
                  </w:tcBorders>
                  <w:tcMar>
                    <w:left w:w="0" w:type="dxa"/>
                    <w:right w:w="60" w:type="dxa"/>
                  </w:tcMar>
                  <w:vAlign w:val="bottom"/>
                </w:tcPr>
                <w:p w14:paraId="639221FF" w14:textId="77777777" w:rsidR="00071256" w:rsidRDefault="009666E9">
                  <w:pPr>
                    <w:pStyle w:val="AccurriTablenumericvalues"/>
                  </w:pPr>
                  <w:r>
                    <w:rPr>
                      <w:lang w:val="en-AU"/>
                    </w:rPr>
                    <w:t xml:space="preserve">28,777 </w:t>
                  </w:r>
                </w:p>
              </w:tc>
            </w:tr>
            <w:tr w:rsidR="00071256" w14:paraId="321BE433" w14:textId="77777777">
              <w:tc>
                <w:tcPr>
                  <w:tcW w:w="8210" w:type="dxa"/>
                  <w:tcBorders>
                    <w:top w:val="nil"/>
                    <w:bottom w:val="nil"/>
                  </w:tcBorders>
                  <w:tcMar>
                    <w:left w:w="0" w:type="dxa"/>
                    <w:right w:w="0" w:type="dxa"/>
                  </w:tcMar>
                  <w:vAlign w:val="bottom"/>
                </w:tcPr>
                <w:p w14:paraId="40C5CBC0" w14:textId="77777777" w:rsidR="00071256" w:rsidRDefault="00071256">
                  <w:pPr>
                    <w:pStyle w:val="AccurriTabletextvalues"/>
                    <w:jc w:val="left"/>
                  </w:pPr>
                </w:p>
              </w:tc>
              <w:tc>
                <w:tcPr>
                  <w:tcW w:w="60" w:type="dxa"/>
                  <w:tcBorders>
                    <w:top w:val="nil"/>
                    <w:bottom w:val="nil"/>
                  </w:tcBorders>
                  <w:tcMar>
                    <w:left w:w="0" w:type="dxa"/>
                    <w:right w:w="0" w:type="dxa"/>
                  </w:tcMar>
                </w:tcPr>
                <w:p w14:paraId="7F265DB0" w14:textId="77777777" w:rsidR="00071256" w:rsidRDefault="00071256"/>
              </w:tc>
              <w:tc>
                <w:tcPr>
                  <w:tcW w:w="1275" w:type="dxa"/>
                  <w:tcBorders>
                    <w:top w:val="thick" w:sz="12" w:space="0" w:color="009CDE"/>
                    <w:bottom w:val="nil"/>
                  </w:tcBorders>
                  <w:tcMar>
                    <w:left w:w="0" w:type="dxa"/>
                    <w:right w:w="60" w:type="dxa"/>
                  </w:tcMar>
                  <w:vAlign w:val="bottom"/>
                </w:tcPr>
                <w:p w14:paraId="7DE51A13" w14:textId="77777777" w:rsidR="00071256" w:rsidRDefault="00071256">
                  <w:pPr>
                    <w:pStyle w:val="AccurriTablenumericvalues"/>
                  </w:pPr>
                </w:p>
              </w:tc>
              <w:tc>
                <w:tcPr>
                  <w:tcW w:w="60" w:type="dxa"/>
                  <w:tcBorders>
                    <w:top w:val="nil"/>
                    <w:bottom w:val="nil"/>
                  </w:tcBorders>
                  <w:tcMar>
                    <w:left w:w="0" w:type="dxa"/>
                    <w:right w:w="0" w:type="dxa"/>
                  </w:tcMar>
                </w:tcPr>
                <w:p w14:paraId="592655E5" w14:textId="77777777" w:rsidR="00071256" w:rsidRDefault="00071256"/>
              </w:tc>
              <w:tc>
                <w:tcPr>
                  <w:tcW w:w="1275" w:type="dxa"/>
                  <w:tcBorders>
                    <w:top w:val="thick" w:sz="12" w:space="0" w:color="009CDE"/>
                    <w:bottom w:val="nil"/>
                  </w:tcBorders>
                  <w:tcMar>
                    <w:left w:w="0" w:type="dxa"/>
                    <w:right w:w="60" w:type="dxa"/>
                  </w:tcMar>
                  <w:vAlign w:val="bottom"/>
                </w:tcPr>
                <w:p w14:paraId="2EBA09EF" w14:textId="77777777" w:rsidR="00071256" w:rsidRDefault="00071256">
                  <w:pPr>
                    <w:pStyle w:val="AccurriTablenumericvalues"/>
                  </w:pPr>
                </w:p>
              </w:tc>
            </w:tr>
            <w:tr w:rsidR="00071256" w14:paraId="2F32B837" w14:textId="77777777">
              <w:tc>
                <w:tcPr>
                  <w:tcW w:w="8210" w:type="dxa"/>
                  <w:tcBorders>
                    <w:top w:val="nil"/>
                    <w:bottom w:val="nil"/>
                  </w:tcBorders>
                  <w:tcMar>
                    <w:left w:w="0" w:type="dxa"/>
                    <w:right w:w="0" w:type="dxa"/>
                  </w:tcMar>
                  <w:vAlign w:val="bottom"/>
                </w:tcPr>
                <w:p w14:paraId="730E5237" w14:textId="77777777" w:rsidR="00071256" w:rsidRDefault="00071256">
                  <w:pPr>
                    <w:pStyle w:val="AccurriTabletextvalues"/>
                    <w:jc w:val="left"/>
                  </w:pPr>
                </w:p>
              </w:tc>
              <w:tc>
                <w:tcPr>
                  <w:tcW w:w="60" w:type="dxa"/>
                  <w:tcBorders>
                    <w:top w:val="nil"/>
                    <w:bottom w:val="nil"/>
                  </w:tcBorders>
                  <w:tcMar>
                    <w:left w:w="0" w:type="dxa"/>
                    <w:right w:w="0" w:type="dxa"/>
                  </w:tcMar>
                </w:tcPr>
                <w:p w14:paraId="0774F215" w14:textId="77777777" w:rsidR="00071256" w:rsidRDefault="00071256"/>
              </w:tc>
              <w:tc>
                <w:tcPr>
                  <w:tcW w:w="1275" w:type="dxa"/>
                  <w:tcBorders>
                    <w:top w:val="nil"/>
                    <w:bottom w:val="nil"/>
                  </w:tcBorders>
                  <w:tcMar>
                    <w:left w:w="0" w:type="dxa"/>
                    <w:right w:w="60" w:type="dxa"/>
                  </w:tcMar>
                  <w:vAlign w:val="bottom"/>
                </w:tcPr>
                <w:p w14:paraId="2C77CAE6" w14:textId="77777777" w:rsidR="00071256" w:rsidRDefault="009666E9">
                  <w:pPr>
                    <w:pStyle w:val="AccurriTablenumericvalues"/>
                  </w:pPr>
                  <w:r>
                    <w:rPr>
                      <w:lang w:val="en-AU"/>
                    </w:rPr>
                    <w:t xml:space="preserve">463,054 </w:t>
                  </w:r>
                </w:p>
              </w:tc>
              <w:tc>
                <w:tcPr>
                  <w:tcW w:w="60" w:type="dxa"/>
                  <w:tcBorders>
                    <w:top w:val="nil"/>
                    <w:bottom w:val="nil"/>
                  </w:tcBorders>
                  <w:tcMar>
                    <w:left w:w="0" w:type="dxa"/>
                    <w:right w:w="0" w:type="dxa"/>
                  </w:tcMar>
                </w:tcPr>
                <w:p w14:paraId="0AAFA709" w14:textId="77777777" w:rsidR="00071256" w:rsidRDefault="00071256"/>
              </w:tc>
              <w:tc>
                <w:tcPr>
                  <w:tcW w:w="1275" w:type="dxa"/>
                  <w:tcBorders>
                    <w:top w:val="nil"/>
                    <w:bottom w:val="nil"/>
                  </w:tcBorders>
                  <w:tcMar>
                    <w:left w:w="0" w:type="dxa"/>
                    <w:right w:w="60" w:type="dxa"/>
                  </w:tcMar>
                  <w:vAlign w:val="bottom"/>
                </w:tcPr>
                <w:p w14:paraId="0FA7B0B5" w14:textId="77777777" w:rsidR="00071256" w:rsidRDefault="009666E9">
                  <w:pPr>
                    <w:pStyle w:val="AccurriTablenumericvalues"/>
                  </w:pPr>
                  <w:r>
                    <w:rPr>
                      <w:lang w:val="en-AU"/>
                    </w:rPr>
                    <w:t xml:space="preserve">431,983 </w:t>
                  </w:r>
                </w:p>
              </w:tc>
            </w:tr>
            <w:tr w:rsidR="00071256" w14:paraId="4B24B24D" w14:textId="77777777">
              <w:tc>
                <w:tcPr>
                  <w:tcW w:w="8210" w:type="dxa"/>
                  <w:tcBorders>
                    <w:top w:val="nil"/>
                    <w:bottom w:val="nil"/>
                  </w:tcBorders>
                  <w:tcMar>
                    <w:left w:w="0" w:type="dxa"/>
                    <w:right w:w="0" w:type="dxa"/>
                  </w:tcMar>
                  <w:vAlign w:val="bottom"/>
                </w:tcPr>
                <w:p w14:paraId="47D1F31E" w14:textId="77777777" w:rsidR="00071256" w:rsidRDefault="00071256">
                  <w:pPr>
                    <w:pStyle w:val="AccurriTabletextvalues"/>
                    <w:jc w:val="left"/>
                  </w:pPr>
                </w:p>
              </w:tc>
              <w:tc>
                <w:tcPr>
                  <w:tcW w:w="60" w:type="dxa"/>
                  <w:tcBorders>
                    <w:top w:val="nil"/>
                    <w:bottom w:val="nil"/>
                  </w:tcBorders>
                  <w:tcMar>
                    <w:left w:w="0" w:type="dxa"/>
                    <w:right w:w="0" w:type="dxa"/>
                  </w:tcMar>
                </w:tcPr>
                <w:p w14:paraId="5C689745" w14:textId="77777777" w:rsidR="00071256" w:rsidRDefault="00071256"/>
              </w:tc>
              <w:tc>
                <w:tcPr>
                  <w:tcW w:w="1275" w:type="dxa"/>
                  <w:tcBorders>
                    <w:top w:val="thick" w:sz="12" w:space="0" w:color="009CDE"/>
                    <w:bottom w:val="nil"/>
                  </w:tcBorders>
                  <w:tcMar>
                    <w:left w:w="0" w:type="dxa"/>
                    <w:right w:w="60" w:type="dxa"/>
                  </w:tcMar>
                  <w:vAlign w:val="bottom"/>
                </w:tcPr>
                <w:p w14:paraId="338015F2" w14:textId="77777777" w:rsidR="00071256" w:rsidRDefault="00071256">
                  <w:pPr>
                    <w:pStyle w:val="AccurriTablenumericvalues"/>
                  </w:pPr>
                </w:p>
              </w:tc>
              <w:tc>
                <w:tcPr>
                  <w:tcW w:w="60" w:type="dxa"/>
                  <w:tcBorders>
                    <w:top w:val="nil"/>
                    <w:bottom w:val="nil"/>
                  </w:tcBorders>
                  <w:tcMar>
                    <w:left w:w="0" w:type="dxa"/>
                    <w:right w:w="0" w:type="dxa"/>
                  </w:tcMar>
                </w:tcPr>
                <w:p w14:paraId="53D6C39F" w14:textId="77777777" w:rsidR="00071256" w:rsidRDefault="00071256"/>
              </w:tc>
              <w:tc>
                <w:tcPr>
                  <w:tcW w:w="1275" w:type="dxa"/>
                  <w:tcBorders>
                    <w:top w:val="thick" w:sz="12" w:space="0" w:color="009CDE"/>
                    <w:bottom w:val="nil"/>
                  </w:tcBorders>
                  <w:tcMar>
                    <w:left w:w="0" w:type="dxa"/>
                    <w:right w:w="60" w:type="dxa"/>
                  </w:tcMar>
                  <w:vAlign w:val="bottom"/>
                </w:tcPr>
                <w:p w14:paraId="711B9B60" w14:textId="77777777" w:rsidR="00071256" w:rsidRDefault="00071256">
                  <w:pPr>
                    <w:pStyle w:val="AccurriTablenumericvalues"/>
                  </w:pPr>
                </w:p>
              </w:tc>
            </w:tr>
            <w:tr w:rsidR="00071256" w14:paraId="37CDDC5E" w14:textId="77777777">
              <w:tc>
                <w:tcPr>
                  <w:tcW w:w="8210" w:type="dxa"/>
                  <w:tcBorders>
                    <w:top w:val="nil"/>
                    <w:bottom w:val="nil"/>
                  </w:tcBorders>
                  <w:tcMar>
                    <w:left w:w="0" w:type="dxa"/>
                    <w:right w:w="0" w:type="dxa"/>
                  </w:tcMar>
                  <w:vAlign w:val="bottom"/>
                </w:tcPr>
                <w:p w14:paraId="59D91AB3" w14:textId="77777777" w:rsidR="00071256" w:rsidRDefault="009666E9">
                  <w:pPr>
                    <w:pStyle w:val="AccurriTablesubtitle"/>
                  </w:pPr>
                  <w:r>
                    <w:rPr>
                      <w:lang w:val="en-AU"/>
                    </w:rPr>
                    <w:t>Geographical regions</w:t>
                  </w:r>
                </w:p>
              </w:tc>
              <w:tc>
                <w:tcPr>
                  <w:tcW w:w="60" w:type="dxa"/>
                  <w:tcBorders>
                    <w:top w:val="nil"/>
                    <w:bottom w:val="nil"/>
                  </w:tcBorders>
                  <w:tcMar>
                    <w:left w:w="0" w:type="dxa"/>
                    <w:right w:w="0" w:type="dxa"/>
                  </w:tcMar>
                </w:tcPr>
                <w:p w14:paraId="78E21FFD" w14:textId="77777777" w:rsidR="00071256" w:rsidRDefault="00071256"/>
              </w:tc>
              <w:tc>
                <w:tcPr>
                  <w:tcW w:w="1275" w:type="dxa"/>
                  <w:tcBorders>
                    <w:top w:val="nil"/>
                    <w:bottom w:val="nil"/>
                  </w:tcBorders>
                  <w:tcMar>
                    <w:left w:w="0" w:type="dxa"/>
                    <w:right w:w="60" w:type="dxa"/>
                  </w:tcMar>
                  <w:vAlign w:val="bottom"/>
                </w:tcPr>
                <w:p w14:paraId="15F21A62" w14:textId="77777777" w:rsidR="00071256" w:rsidRDefault="00071256">
                  <w:pPr>
                    <w:pStyle w:val="AccurriTablenumericvalues"/>
                  </w:pPr>
                </w:p>
              </w:tc>
              <w:tc>
                <w:tcPr>
                  <w:tcW w:w="60" w:type="dxa"/>
                  <w:tcBorders>
                    <w:top w:val="nil"/>
                    <w:bottom w:val="nil"/>
                  </w:tcBorders>
                  <w:tcMar>
                    <w:left w:w="0" w:type="dxa"/>
                    <w:right w:w="0" w:type="dxa"/>
                  </w:tcMar>
                </w:tcPr>
                <w:p w14:paraId="03EAE39E" w14:textId="77777777" w:rsidR="00071256" w:rsidRDefault="00071256"/>
              </w:tc>
              <w:tc>
                <w:tcPr>
                  <w:tcW w:w="1275" w:type="dxa"/>
                  <w:tcBorders>
                    <w:top w:val="nil"/>
                    <w:bottom w:val="nil"/>
                  </w:tcBorders>
                  <w:tcMar>
                    <w:left w:w="0" w:type="dxa"/>
                    <w:right w:w="60" w:type="dxa"/>
                  </w:tcMar>
                  <w:vAlign w:val="bottom"/>
                </w:tcPr>
                <w:p w14:paraId="652AD8D9" w14:textId="77777777" w:rsidR="00071256" w:rsidRDefault="00071256">
                  <w:pPr>
                    <w:pStyle w:val="AccurriTablenumericvalues"/>
                  </w:pPr>
                </w:p>
              </w:tc>
            </w:tr>
            <w:tr w:rsidR="00071256" w14:paraId="022A1AFD" w14:textId="77777777">
              <w:tc>
                <w:tcPr>
                  <w:tcW w:w="8210" w:type="dxa"/>
                  <w:tcBorders>
                    <w:top w:val="nil"/>
                    <w:bottom w:val="nil"/>
                  </w:tcBorders>
                  <w:tcMar>
                    <w:left w:w="0" w:type="dxa"/>
                    <w:right w:w="0" w:type="dxa"/>
                  </w:tcMar>
                  <w:vAlign w:val="bottom"/>
                </w:tcPr>
                <w:p w14:paraId="6F8BCC53" w14:textId="77777777" w:rsidR="00071256" w:rsidRDefault="009666E9">
                  <w:pPr>
                    <w:pStyle w:val="AccurriTabletextvalues"/>
                    <w:jc w:val="left"/>
                  </w:pPr>
                  <w:r>
                    <w:rPr>
                      <w:lang w:val="en-AU"/>
                    </w:rPr>
                    <w:t>Internationaland</w:t>
                  </w:r>
                </w:p>
              </w:tc>
              <w:tc>
                <w:tcPr>
                  <w:tcW w:w="60" w:type="dxa"/>
                  <w:tcBorders>
                    <w:top w:val="nil"/>
                    <w:bottom w:val="nil"/>
                  </w:tcBorders>
                  <w:tcMar>
                    <w:left w:w="0" w:type="dxa"/>
                    <w:right w:w="0" w:type="dxa"/>
                  </w:tcMar>
                </w:tcPr>
                <w:p w14:paraId="612A859C" w14:textId="77777777" w:rsidR="00071256" w:rsidRDefault="00071256"/>
              </w:tc>
              <w:tc>
                <w:tcPr>
                  <w:tcW w:w="1275" w:type="dxa"/>
                  <w:tcBorders>
                    <w:top w:val="nil"/>
                    <w:bottom w:val="nil"/>
                  </w:tcBorders>
                  <w:tcMar>
                    <w:left w:w="0" w:type="dxa"/>
                    <w:right w:w="60" w:type="dxa"/>
                  </w:tcMar>
                  <w:vAlign w:val="bottom"/>
                </w:tcPr>
                <w:p w14:paraId="37549C72" w14:textId="77777777" w:rsidR="00071256" w:rsidRDefault="009666E9">
                  <w:pPr>
                    <w:pStyle w:val="AccurriTablenumericvalues"/>
                  </w:pPr>
                  <w:r>
                    <w:rPr>
                      <w:lang w:val="en-AU"/>
                    </w:rPr>
                    <w:t xml:space="preserve">409,946 </w:t>
                  </w:r>
                </w:p>
              </w:tc>
              <w:tc>
                <w:tcPr>
                  <w:tcW w:w="60" w:type="dxa"/>
                  <w:tcBorders>
                    <w:top w:val="nil"/>
                    <w:bottom w:val="nil"/>
                  </w:tcBorders>
                  <w:tcMar>
                    <w:left w:w="0" w:type="dxa"/>
                    <w:right w:w="0" w:type="dxa"/>
                  </w:tcMar>
                </w:tcPr>
                <w:p w14:paraId="44029509" w14:textId="77777777" w:rsidR="00071256" w:rsidRDefault="00071256"/>
              </w:tc>
              <w:tc>
                <w:tcPr>
                  <w:tcW w:w="1275" w:type="dxa"/>
                  <w:tcBorders>
                    <w:top w:val="nil"/>
                    <w:bottom w:val="nil"/>
                  </w:tcBorders>
                  <w:tcMar>
                    <w:left w:w="0" w:type="dxa"/>
                    <w:right w:w="60" w:type="dxa"/>
                  </w:tcMar>
                  <w:vAlign w:val="bottom"/>
                </w:tcPr>
                <w:p w14:paraId="321C4905" w14:textId="77777777" w:rsidR="00071256" w:rsidRDefault="009666E9">
                  <w:pPr>
                    <w:pStyle w:val="AccurriTablenumericvalues"/>
                  </w:pPr>
                  <w:r>
                    <w:rPr>
                      <w:lang w:val="en-AU"/>
                    </w:rPr>
                    <w:t xml:space="preserve">389,460 </w:t>
                  </w:r>
                </w:p>
              </w:tc>
            </w:tr>
            <w:tr w:rsidR="00071256" w14:paraId="4DABED55" w14:textId="77777777">
              <w:tc>
                <w:tcPr>
                  <w:tcW w:w="8210" w:type="dxa"/>
                  <w:tcBorders>
                    <w:top w:val="nil"/>
                    <w:bottom w:val="nil"/>
                  </w:tcBorders>
                  <w:tcMar>
                    <w:left w:w="0" w:type="dxa"/>
                    <w:right w:w="0" w:type="dxa"/>
                  </w:tcMar>
                  <w:vAlign w:val="bottom"/>
                </w:tcPr>
                <w:p w14:paraId="245A0B0B" w14:textId="77777777" w:rsidR="00071256" w:rsidRDefault="009666E9">
                  <w:pPr>
                    <w:pStyle w:val="AccurriTabletextvalues"/>
                    <w:jc w:val="left"/>
                  </w:pPr>
                  <w:r>
                    <w:rPr>
                      <w:lang w:val="en-AU"/>
                    </w:rPr>
                    <w:t>Neighbourland</w:t>
                  </w:r>
                </w:p>
              </w:tc>
              <w:tc>
                <w:tcPr>
                  <w:tcW w:w="60" w:type="dxa"/>
                  <w:tcBorders>
                    <w:top w:val="nil"/>
                    <w:bottom w:val="nil"/>
                  </w:tcBorders>
                  <w:tcMar>
                    <w:left w:w="0" w:type="dxa"/>
                    <w:right w:w="0" w:type="dxa"/>
                  </w:tcMar>
                </w:tcPr>
                <w:p w14:paraId="2D666224" w14:textId="77777777" w:rsidR="00071256" w:rsidRDefault="00071256"/>
              </w:tc>
              <w:tc>
                <w:tcPr>
                  <w:tcW w:w="1275" w:type="dxa"/>
                  <w:tcBorders>
                    <w:top w:val="nil"/>
                    <w:bottom w:val="nil"/>
                  </w:tcBorders>
                  <w:tcMar>
                    <w:left w:w="0" w:type="dxa"/>
                    <w:right w:w="60" w:type="dxa"/>
                  </w:tcMar>
                  <w:vAlign w:val="bottom"/>
                </w:tcPr>
                <w:p w14:paraId="4BCFD1F3" w14:textId="77777777" w:rsidR="00071256" w:rsidRDefault="009666E9">
                  <w:pPr>
                    <w:pStyle w:val="AccurriTablenumericvalues"/>
                  </w:pPr>
                  <w:r>
                    <w:rPr>
                      <w:lang w:val="en-AU"/>
                    </w:rPr>
                    <w:t xml:space="preserve">39,020 </w:t>
                  </w:r>
                </w:p>
              </w:tc>
              <w:tc>
                <w:tcPr>
                  <w:tcW w:w="60" w:type="dxa"/>
                  <w:tcBorders>
                    <w:top w:val="nil"/>
                    <w:bottom w:val="nil"/>
                  </w:tcBorders>
                  <w:tcMar>
                    <w:left w:w="0" w:type="dxa"/>
                    <w:right w:w="0" w:type="dxa"/>
                  </w:tcMar>
                </w:tcPr>
                <w:p w14:paraId="7EB62D11" w14:textId="77777777" w:rsidR="00071256" w:rsidRDefault="00071256"/>
              </w:tc>
              <w:tc>
                <w:tcPr>
                  <w:tcW w:w="1275" w:type="dxa"/>
                  <w:tcBorders>
                    <w:top w:val="nil"/>
                    <w:bottom w:val="nil"/>
                  </w:tcBorders>
                  <w:tcMar>
                    <w:left w:w="0" w:type="dxa"/>
                    <w:right w:w="60" w:type="dxa"/>
                  </w:tcMar>
                  <w:vAlign w:val="bottom"/>
                </w:tcPr>
                <w:p w14:paraId="2DEBE48E" w14:textId="77777777" w:rsidR="00071256" w:rsidRDefault="009666E9">
                  <w:pPr>
                    <w:pStyle w:val="AccurriTablenumericvalues"/>
                  </w:pPr>
                  <w:r>
                    <w:rPr>
                      <w:lang w:val="en-AU"/>
                    </w:rPr>
                    <w:t xml:space="preserve">32,567 </w:t>
                  </w:r>
                </w:p>
              </w:tc>
            </w:tr>
            <w:tr w:rsidR="00071256" w14:paraId="69E67F35" w14:textId="77777777">
              <w:tc>
                <w:tcPr>
                  <w:tcW w:w="8210" w:type="dxa"/>
                  <w:tcBorders>
                    <w:top w:val="nil"/>
                    <w:bottom w:val="nil"/>
                  </w:tcBorders>
                  <w:tcMar>
                    <w:left w:w="0" w:type="dxa"/>
                    <w:right w:w="0" w:type="dxa"/>
                  </w:tcMar>
                  <w:vAlign w:val="bottom"/>
                </w:tcPr>
                <w:p w14:paraId="57BCB63C" w14:textId="77777777" w:rsidR="00071256" w:rsidRDefault="009666E9">
                  <w:pPr>
                    <w:pStyle w:val="AccurriTabletextvalues"/>
                    <w:jc w:val="left"/>
                  </w:pPr>
                  <w:r>
                    <w:rPr>
                      <w:lang w:val="en-AU"/>
                    </w:rPr>
                    <w:t>Rest of the World</w:t>
                  </w:r>
                </w:p>
              </w:tc>
              <w:tc>
                <w:tcPr>
                  <w:tcW w:w="60" w:type="dxa"/>
                  <w:tcBorders>
                    <w:top w:val="nil"/>
                    <w:bottom w:val="nil"/>
                  </w:tcBorders>
                  <w:tcMar>
                    <w:left w:w="0" w:type="dxa"/>
                    <w:right w:w="0" w:type="dxa"/>
                  </w:tcMar>
                </w:tcPr>
                <w:p w14:paraId="7DA80C43" w14:textId="77777777" w:rsidR="00071256" w:rsidRDefault="00071256"/>
              </w:tc>
              <w:tc>
                <w:tcPr>
                  <w:tcW w:w="1275" w:type="dxa"/>
                  <w:tcBorders>
                    <w:top w:val="nil"/>
                    <w:bottom w:val="nil"/>
                  </w:tcBorders>
                  <w:tcMar>
                    <w:left w:w="0" w:type="dxa"/>
                    <w:right w:w="60" w:type="dxa"/>
                  </w:tcMar>
                  <w:vAlign w:val="bottom"/>
                </w:tcPr>
                <w:p w14:paraId="32EB58D5" w14:textId="77777777" w:rsidR="00071256" w:rsidRDefault="009666E9">
                  <w:pPr>
                    <w:pStyle w:val="AccurriTablenumericvalues"/>
                  </w:pPr>
                  <w:r>
                    <w:rPr>
                      <w:lang w:val="en-AU"/>
                    </w:rPr>
                    <w:t xml:space="preserve">14,088 </w:t>
                  </w:r>
                </w:p>
              </w:tc>
              <w:tc>
                <w:tcPr>
                  <w:tcW w:w="60" w:type="dxa"/>
                  <w:tcBorders>
                    <w:top w:val="nil"/>
                    <w:bottom w:val="nil"/>
                  </w:tcBorders>
                  <w:tcMar>
                    <w:left w:w="0" w:type="dxa"/>
                    <w:right w:w="0" w:type="dxa"/>
                  </w:tcMar>
                </w:tcPr>
                <w:p w14:paraId="09BBABD7" w14:textId="77777777" w:rsidR="00071256" w:rsidRDefault="00071256"/>
              </w:tc>
              <w:tc>
                <w:tcPr>
                  <w:tcW w:w="1275" w:type="dxa"/>
                  <w:tcBorders>
                    <w:top w:val="nil"/>
                    <w:bottom w:val="nil"/>
                  </w:tcBorders>
                  <w:tcMar>
                    <w:left w:w="0" w:type="dxa"/>
                    <w:right w:w="60" w:type="dxa"/>
                  </w:tcMar>
                  <w:vAlign w:val="bottom"/>
                </w:tcPr>
                <w:p w14:paraId="7FBBFD04" w14:textId="77777777" w:rsidR="00071256" w:rsidRDefault="009666E9">
                  <w:pPr>
                    <w:pStyle w:val="AccurriTablenumericvalues"/>
                  </w:pPr>
                  <w:r>
                    <w:rPr>
                      <w:lang w:val="en-AU"/>
                    </w:rPr>
                    <w:t xml:space="preserve">9,956 </w:t>
                  </w:r>
                </w:p>
              </w:tc>
            </w:tr>
            <w:tr w:rsidR="00071256" w14:paraId="39720674" w14:textId="77777777">
              <w:tc>
                <w:tcPr>
                  <w:tcW w:w="8210" w:type="dxa"/>
                  <w:tcBorders>
                    <w:top w:val="nil"/>
                    <w:bottom w:val="nil"/>
                  </w:tcBorders>
                  <w:tcMar>
                    <w:left w:w="0" w:type="dxa"/>
                    <w:right w:w="0" w:type="dxa"/>
                  </w:tcMar>
                  <w:vAlign w:val="bottom"/>
                </w:tcPr>
                <w:p w14:paraId="4AAAFEBA" w14:textId="77777777" w:rsidR="00071256" w:rsidRDefault="00071256">
                  <w:pPr>
                    <w:pStyle w:val="AccurriTabletextvalues"/>
                    <w:jc w:val="left"/>
                  </w:pPr>
                </w:p>
              </w:tc>
              <w:tc>
                <w:tcPr>
                  <w:tcW w:w="60" w:type="dxa"/>
                  <w:tcBorders>
                    <w:top w:val="nil"/>
                    <w:bottom w:val="nil"/>
                  </w:tcBorders>
                  <w:tcMar>
                    <w:left w:w="0" w:type="dxa"/>
                    <w:right w:w="0" w:type="dxa"/>
                  </w:tcMar>
                </w:tcPr>
                <w:p w14:paraId="1CFB03AF" w14:textId="77777777" w:rsidR="00071256" w:rsidRDefault="00071256"/>
              </w:tc>
              <w:tc>
                <w:tcPr>
                  <w:tcW w:w="1275" w:type="dxa"/>
                  <w:tcBorders>
                    <w:top w:val="thick" w:sz="12" w:space="0" w:color="009CDE"/>
                    <w:bottom w:val="nil"/>
                  </w:tcBorders>
                  <w:tcMar>
                    <w:left w:w="0" w:type="dxa"/>
                    <w:right w:w="60" w:type="dxa"/>
                  </w:tcMar>
                  <w:vAlign w:val="bottom"/>
                </w:tcPr>
                <w:p w14:paraId="64C90971" w14:textId="77777777" w:rsidR="00071256" w:rsidRDefault="00071256">
                  <w:pPr>
                    <w:pStyle w:val="AccurriTablenumericvalues"/>
                  </w:pPr>
                </w:p>
              </w:tc>
              <w:tc>
                <w:tcPr>
                  <w:tcW w:w="60" w:type="dxa"/>
                  <w:tcBorders>
                    <w:top w:val="nil"/>
                    <w:bottom w:val="nil"/>
                  </w:tcBorders>
                  <w:tcMar>
                    <w:left w:w="0" w:type="dxa"/>
                    <w:right w:w="0" w:type="dxa"/>
                  </w:tcMar>
                </w:tcPr>
                <w:p w14:paraId="0F7C2F16" w14:textId="77777777" w:rsidR="00071256" w:rsidRDefault="00071256"/>
              </w:tc>
              <w:tc>
                <w:tcPr>
                  <w:tcW w:w="1275" w:type="dxa"/>
                  <w:tcBorders>
                    <w:top w:val="thick" w:sz="12" w:space="0" w:color="009CDE"/>
                    <w:bottom w:val="nil"/>
                  </w:tcBorders>
                  <w:tcMar>
                    <w:left w:w="0" w:type="dxa"/>
                    <w:right w:w="60" w:type="dxa"/>
                  </w:tcMar>
                  <w:vAlign w:val="bottom"/>
                </w:tcPr>
                <w:p w14:paraId="2A271C36" w14:textId="77777777" w:rsidR="00071256" w:rsidRDefault="00071256">
                  <w:pPr>
                    <w:pStyle w:val="AccurriTablenumericvalues"/>
                  </w:pPr>
                </w:p>
              </w:tc>
            </w:tr>
            <w:tr w:rsidR="00071256" w14:paraId="6FCD8940" w14:textId="77777777">
              <w:tc>
                <w:tcPr>
                  <w:tcW w:w="8210" w:type="dxa"/>
                  <w:tcBorders>
                    <w:top w:val="nil"/>
                    <w:bottom w:val="nil"/>
                  </w:tcBorders>
                  <w:tcMar>
                    <w:left w:w="0" w:type="dxa"/>
                    <w:right w:w="0" w:type="dxa"/>
                  </w:tcMar>
                  <w:vAlign w:val="bottom"/>
                </w:tcPr>
                <w:p w14:paraId="666E6AE0" w14:textId="77777777" w:rsidR="00071256" w:rsidRDefault="00071256">
                  <w:pPr>
                    <w:pStyle w:val="AccurriTabletextvalues"/>
                    <w:jc w:val="left"/>
                  </w:pPr>
                </w:p>
              </w:tc>
              <w:tc>
                <w:tcPr>
                  <w:tcW w:w="60" w:type="dxa"/>
                  <w:tcBorders>
                    <w:top w:val="nil"/>
                    <w:bottom w:val="nil"/>
                  </w:tcBorders>
                  <w:tcMar>
                    <w:left w:w="0" w:type="dxa"/>
                    <w:right w:w="0" w:type="dxa"/>
                  </w:tcMar>
                </w:tcPr>
                <w:p w14:paraId="3507124E" w14:textId="77777777" w:rsidR="00071256" w:rsidRDefault="00071256"/>
              </w:tc>
              <w:tc>
                <w:tcPr>
                  <w:tcW w:w="1275" w:type="dxa"/>
                  <w:tcBorders>
                    <w:top w:val="nil"/>
                    <w:bottom w:val="nil"/>
                  </w:tcBorders>
                  <w:tcMar>
                    <w:left w:w="0" w:type="dxa"/>
                    <w:right w:w="60" w:type="dxa"/>
                  </w:tcMar>
                  <w:vAlign w:val="bottom"/>
                </w:tcPr>
                <w:p w14:paraId="6B5608A2" w14:textId="77777777" w:rsidR="00071256" w:rsidRDefault="009666E9">
                  <w:pPr>
                    <w:pStyle w:val="AccurriTablenumericvalues"/>
                  </w:pPr>
                  <w:r>
                    <w:rPr>
                      <w:lang w:val="en-AU"/>
                    </w:rPr>
                    <w:t xml:space="preserve">463,054 </w:t>
                  </w:r>
                </w:p>
              </w:tc>
              <w:tc>
                <w:tcPr>
                  <w:tcW w:w="60" w:type="dxa"/>
                  <w:tcBorders>
                    <w:top w:val="nil"/>
                    <w:bottom w:val="nil"/>
                  </w:tcBorders>
                  <w:tcMar>
                    <w:left w:w="0" w:type="dxa"/>
                    <w:right w:w="0" w:type="dxa"/>
                  </w:tcMar>
                </w:tcPr>
                <w:p w14:paraId="5E9627EF" w14:textId="77777777" w:rsidR="00071256" w:rsidRDefault="00071256"/>
              </w:tc>
              <w:tc>
                <w:tcPr>
                  <w:tcW w:w="1275" w:type="dxa"/>
                  <w:tcBorders>
                    <w:top w:val="nil"/>
                    <w:bottom w:val="nil"/>
                  </w:tcBorders>
                  <w:tcMar>
                    <w:left w:w="0" w:type="dxa"/>
                    <w:right w:w="60" w:type="dxa"/>
                  </w:tcMar>
                  <w:vAlign w:val="bottom"/>
                </w:tcPr>
                <w:p w14:paraId="4186EA0B" w14:textId="77777777" w:rsidR="00071256" w:rsidRDefault="009666E9">
                  <w:pPr>
                    <w:pStyle w:val="AccurriTablenumericvalues"/>
                  </w:pPr>
                  <w:r>
                    <w:rPr>
                      <w:lang w:val="en-AU"/>
                    </w:rPr>
                    <w:t xml:space="preserve">431,983 </w:t>
                  </w:r>
                </w:p>
              </w:tc>
            </w:tr>
            <w:tr w:rsidR="00071256" w14:paraId="2C37BCCE" w14:textId="77777777">
              <w:tc>
                <w:tcPr>
                  <w:tcW w:w="8210" w:type="dxa"/>
                  <w:tcBorders>
                    <w:top w:val="nil"/>
                    <w:bottom w:val="nil"/>
                  </w:tcBorders>
                  <w:tcMar>
                    <w:left w:w="0" w:type="dxa"/>
                    <w:right w:w="0" w:type="dxa"/>
                  </w:tcMar>
                  <w:vAlign w:val="bottom"/>
                </w:tcPr>
                <w:p w14:paraId="3B17539D" w14:textId="77777777" w:rsidR="00071256" w:rsidRDefault="00071256">
                  <w:pPr>
                    <w:pStyle w:val="AccurriTabletextvalues"/>
                    <w:jc w:val="left"/>
                  </w:pPr>
                </w:p>
              </w:tc>
              <w:tc>
                <w:tcPr>
                  <w:tcW w:w="60" w:type="dxa"/>
                  <w:tcBorders>
                    <w:top w:val="nil"/>
                    <w:bottom w:val="nil"/>
                  </w:tcBorders>
                  <w:tcMar>
                    <w:left w:w="0" w:type="dxa"/>
                    <w:right w:w="0" w:type="dxa"/>
                  </w:tcMar>
                </w:tcPr>
                <w:p w14:paraId="08EF6F27" w14:textId="77777777" w:rsidR="00071256" w:rsidRDefault="00071256"/>
              </w:tc>
              <w:tc>
                <w:tcPr>
                  <w:tcW w:w="1275" w:type="dxa"/>
                  <w:tcBorders>
                    <w:top w:val="thick" w:sz="12" w:space="0" w:color="009CDE"/>
                    <w:bottom w:val="nil"/>
                  </w:tcBorders>
                  <w:tcMar>
                    <w:left w:w="0" w:type="dxa"/>
                    <w:right w:w="60" w:type="dxa"/>
                  </w:tcMar>
                  <w:vAlign w:val="bottom"/>
                </w:tcPr>
                <w:p w14:paraId="6487D8B9" w14:textId="77777777" w:rsidR="00071256" w:rsidRDefault="00071256">
                  <w:pPr>
                    <w:pStyle w:val="AccurriTablenumericvalues"/>
                  </w:pPr>
                </w:p>
              </w:tc>
              <w:tc>
                <w:tcPr>
                  <w:tcW w:w="60" w:type="dxa"/>
                  <w:tcBorders>
                    <w:top w:val="nil"/>
                    <w:bottom w:val="nil"/>
                  </w:tcBorders>
                  <w:tcMar>
                    <w:left w:w="0" w:type="dxa"/>
                    <w:right w:w="0" w:type="dxa"/>
                  </w:tcMar>
                </w:tcPr>
                <w:p w14:paraId="4A921BD4" w14:textId="77777777" w:rsidR="00071256" w:rsidRDefault="00071256"/>
              </w:tc>
              <w:tc>
                <w:tcPr>
                  <w:tcW w:w="1275" w:type="dxa"/>
                  <w:tcBorders>
                    <w:top w:val="thick" w:sz="12" w:space="0" w:color="009CDE"/>
                    <w:bottom w:val="nil"/>
                  </w:tcBorders>
                  <w:tcMar>
                    <w:left w:w="0" w:type="dxa"/>
                    <w:right w:w="60" w:type="dxa"/>
                  </w:tcMar>
                  <w:vAlign w:val="bottom"/>
                </w:tcPr>
                <w:p w14:paraId="6242800F" w14:textId="77777777" w:rsidR="00071256" w:rsidRDefault="00071256">
                  <w:pPr>
                    <w:pStyle w:val="AccurriTablenumericvalues"/>
                  </w:pPr>
                </w:p>
              </w:tc>
            </w:tr>
            <w:tr w:rsidR="00071256" w14:paraId="2CF739E4" w14:textId="77777777">
              <w:tc>
                <w:tcPr>
                  <w:tcW w:w="8210" w:type="dxa"/>
                  <w:tcBorders>
                    <w:top w:val="nil"/>
                    <w:bottom w:val="nil"/>
                  </w:tcBorders>
                  <w:tcMar>
                    <w:left w:w="0" w:type="dxa"/>
                    <w:right w:w="0" w:type="dxa"/>
                  </w:tcMar>
                  <w:vAlign w:val="bottom"/>
                </w:tcPr>
                <w:p w14:paraId="71530040" w14:textId="77777777" w:rsidR="00071256" w:rsidRDefault="009666E9">
                  <w:pPr>
                    <w:pStyle w:val="AccurriTablesubtitle"/>
                  </w:pPr>
                  <w:r>
                    <w:rPr>
                      <w:lang w:val="en-AU"/>
                    </w:rPr>
                    <w:t>Timing of revenue recognition</w:t>
                  </w:r>
                </w:p>
              </w:tc>
              <w:tc>
                <w:tcPr>
                  <w:tcW w:w="60" w:type="dxa"/>
                  <w:tcBorders>
                    <w:top w:val="nil"/>
                    <w:bottom w:val="nil"/>
                  </w:tcBorders>
                  <w:tcMar>
                    <w:left w:w="0" w:type="dxa"/>
                    <w:right w:w="0" w:type="dxa"/>
                  </w:tcMar>
                </w:tcPr>
                <w:p w14:paraId="183D9A27" w14:textId="77777777" w:rsidR="00071256" w:rsidRDefault="00071256"/>
              </w:tc>
              <w:tc>
                <w:tcPr>
                  <w:tcW w:w="1275" w:type="dxa"/>
                  <w:tcBorders>
                    <w:top w:val="nil"/>
                    <w:bottom w:val="nil"/>
                  </w:tcBorders>
                  <w:tcMar>
                    <w:left w:w="0" w:type="dxa"/>
                    <w:right w:w="60" w:type="dxa"/>
                  </w:tcMar>
                  <w:vAlign w:val="bottom"/>
                </w:tcPr>
                <w:p w14:paraId="0E4F8A3C" w14:textId="77777777" w:rsidR="00071256" w:rsidRDefault="00071256">
                  <w:pPr>
                    <w:pStyle w:val="AccurriTablenumericvalues"/>
                  </w:pPr>
                </w:p>
              </w:tc>
              <w:tc>
                <w:tcPr>
                  <w:tcW w:w="60" w:type="dxa"/>
                  <w:tcBorders>
                    <w:top w:val="nil"/>
                    <w:bottom w:val="nil"/>
                  </w:tcBorders>
                  <w:tcMar>
                    <w:left w:w="0" w:type="dxa"/>
                    <w:right w:w="0" w:type="dxa"/>
                  </w:tcMar>
                </w:tcPr>
                <w:p w14:paraId="1C76DEE4" w14:textId="77777777" w:rsidR="00071256" w:rsidRDefault="00071256"/>
              </w:tc>
              <w:tc>
                <w:tcPr>
                  <w:tcW w:w="1275" w:type="dxa"/>
                  <w:tcBorders>
                    <w:top w:val="nil"/>
                    <w:bottom w:val="nil"/>
                  </w:tcBorders>
                  <w:tcMar>
                    <w:left w:w="0" w:type="dxa"/>
                    <w:right w:w="60" w:type="dxa"/>
                  </w:tcMar>
                  <w:vAlign w:val="bottom"/>
                </w:tcPr>
                <w:p w14:paraId="1751820F" w14:textId="77777777" w:rsidR="00071256" w:rsidRDefault="00071256">
                  <w:pPr>
                    <w:pStyle w:val="AccurriTablenumericvalues"/>
                  </w:pPr>
                </w:p>
              </w:tc>
            </w:tr>
            <w:tr w:rsidR="00071256" w14:paraId="449DD61C" w14:textId="77777777">
              <w:tc>
                <w:tcPr>
                  <w:tcW w:w="8210" w:type="dxa"/>
                  <w:tcBorders>
                    <w:top w:val="nil"/>
                    <w:bottom w:val="nil"/>
                  </w:tcBorders>
                  <w:tcMar>
                    <w:left w:w="0" w:type="dxa"/>
                    <w:right w:w="0" w:type="dxa"/>
                  </w:tcMar>
                  <w:vAlign w:val="bottom"/>
                </w:tcPr>
                <w:p w14:paraId="23749B66" w14:textId="77777777" w:rsidR="00071256" w:rsidRDefault="009666E9">
                  <w:pPr>
                    <w:pStyle w:val="AccurriTabletextvalues"/>
                    <w:jc w:val="left"/>
                  </w:pPr>
                  <w:r>
                    <w:rPr>
                      <w:lang w:val="en-AU"/>
                    </w:rPr>
                    <w:t>Goods transferred at a point in time</w:t>
                  </w:r>
                </w:p>
              </w:tc>
              <w:tc>
                <w:tcPr>
                  <w:tcW w:w="60" w:type="dxa"/>
                  <w:tcBorders>
                    <w:top w:val="nil"/>
                    <w:bottom w:val="nil"/>
                  </w:tcBorders>
                  <w:tcMar>
                    <w:left w:w="0" w:type="dxa"/>
                    <w:right w:w="0" w:type="dxa"/>
                  </w:tcMar>
                </w:tcPr>
                <w:p w14:paraId="4B7A5B0A" w14:textId="77777777" w:rsidR="00071256" w:rsidRDefault="00071256"/>
              </w:tc>
              <w:tc>
                <w:tcPr>
                  <w:tcW w:w="1275" w:type="dxa"/>
                  <w:tcBorders>
                    <w:top w:val="nil"/>
                    <w:bottom w:val="nil"/>
                  </w:tcBorders>
                  <w:tcMar>
                    <w:left w:w="0" w:type="dxa"/>
                    <w:right w:w="60" w:type="dxa"/>
                  </w:tcMar>
                  <w:vAlign w:val="bottom"/>
                </w:tcPr>
                <w:p w14:paraId="3003774F" w14:textId="77777777" w:rsidR="00071256" w:rsidRDefault="009666E9">
                  <w:pPr>
                    <w:pStyle w:val="AccurriTablenumericvalues"/>
                  </w:pPr>
                  <w:r>
                    <w:rPr>
                      <w:lang w:val="en-AU"/>
                    </w:rPr>
                    <w:t xml:space="preserve">459,358 </w:t>
                  </w:r>
                </w:p>
              </w:tc>
              <w:tc>
                <w:tcPr>
                  <w:tcW w:w="60" w:type="dxa"/>
                  <w:tcBorders>
                    <w:top w:val="nil"/>
                    <w:bottom w:val="nil"/>
                  </w:tcBorders>
                  <w:tcMar>
                    <w:left w:w="0" w:type="dxa"/>
                    <w:right w:w="0" w:type="dxa"/>
                  </w:tcMar>
                </w:tcPr>
                <w:p w14:paraId="1004E207" w14:textId="77777777" w:rsidR="00071256" w:rsidRDefault="00071256"/>
              </w:tc>
              <w:tc>
                <w:tcPr>
                  <w:tcW w:w="1275" w:type="dxa"/>
                  <w:tcBorders>
                    <w:top w:val="nil"/>
                    <w:bottom w:val="nil"/>
                  </w:tcBorders>
                  <w:tcMar>
                    <w:left w:w="0" w:type="dxa"/>
                    <w:right w:w="60" w:type="dxa"/>
                  </w:tcMar>
                  <w:vAlign w:val="bottom"/>
                </w:tcPr>
                <w:p w14:paraId="265FCF3B" w14:textId="77777777" w:rsidR="00071256" w:rsidRDefault="009666E9">
                  <w:pPr>
                    <w:pStyle w:val="AccurriTablenumericvalues"/>
                  </w:pPr>
                  <w:r>
                    <w:rPr>
                      <w:lang w:val="en-AU"/>
                    </w:rPr>
                    <w:t xml:space="preserve">428,115 </w:t>
                  </w:r>
                </w:p>
              </w:tc>
            </w:tr>
            <w:tr w:rsidR="00071256" w14:paraId="2AC355E5" w14:textId="77777777">
              <w:tc>
                <w:tcPr>
                  <w:tcW w:w="8210" w:type="dxa"/>
                  <w:tcBorders>
                    <w:top w:val="nil"/>
                    <w:bottom w:val="nil"/>
                  </w:tcBorders>
                  <w:tcMar>
                    <w:left w:w="0" w:type="dxa"/>
                    <w:right w:w="0" w:type="dxa"/>
                  </w:tcMar>
                  <w:vAlign w:val="bottom"/>
                </w:tcPr>
                <w:p w14:paraId="762BDB8B" w14:textId="77777777" w:rsidR="00071256" w:rsidRDefault="009666E9">
                  <w:pPr>
                    <w:pStyle w:val="AccurriTabletextvalues"/>
                    <w:jc w:val="left"/>
                  </w:pPr>
                  <w:r>
                    <w:rPr>
                      <w:lang w:val="en-AU"/>
                    </w:rPr>
                    <w:t>Services transferred over time</w:t>
                  </w:r>
                </w:p>
              </w:tc>
              <w:tc>
                <w:tcPr>
                  <w:tcW w:w="60" w:type="dxa"/>
                  <w:tcBorders>
                    <w:top w:val="nil"/>
                    <w:bottom w:val="nil"/>
                  </w:tcBorders>
                  <w:tcMar>
                    <w:left w:w="0" w:type="dxa"/>
                    <w:right w:w="0" w:type="dxa"/>
                  </w:tcMar>
                </w:tcPr>
                <w:p w14:paraId="0B924881" w14:textId="77777777" w:rsidR="00071256" w:rsidRDefault="00071256"/>
              </w:tc>
              <w:tc>
                <w:tcPr>
                  <w:tcW w:w="1275" w:type="dxa"/>
                  <w:tcBorders>
                    <w:top w:val="nil"/>
                    <w:bottom w:val="nil"/>
                  </w:tcBorders>
                  <w:tcMar>
                    <w:left w:w="0" w:type="dxa"/>
                    <w:right w:w="60" w:type="dxa"/>
                  </w:tcMar>
                  <w:vAlign w:val="bottom"/>
                </w:tcPr>
                <w:p w14:paraId="05F42AA6" w14:textId="77777777" w:rsidR="00071256" w:rsidRDefault="009666E9">
                  <w:pPr>
                    <w:pStyle w:val="AccurriTablenumericvalues"/>
                  </w:pPr>
                  <w:r>
                    <w:rPr>
                      <w:lang w:val="en-AU"/>
                    </w:rPr>
                    <w:t xml:space="preserve">3,696 </w:t>
                  </w:r>
                </w:p>
              </w:tc>
              <w:tc>
                <w:tcPr>
                  <w:tcW w:w="60" w:type="dxa"/>
                  <w:tcBorders>
                    <w:top w:val="nil"/>
                    <w:bottom w:val="nil"/>
                  </w:tcBorders>
                  <w:tcMar>
                    <w:left w:w="0" w:type="dxa"/>
                    <w:right w:w="0" w:type="dxa"/>
                  </w:tcMar>
                </w:tcPr>
                <w:p w14:paraId="0314D51C" w14:textId="77777777" w:rsidR="00071256" w:rsidRDefault="00071256"/>
              </w:tc>
              <w:tc>
                <w:tcPr>
                  <w:tcW w:w="1275" w:type="dxa"/>
                  <w:tcBorders>
                    <w:top w:val="nil"/>
                    <w:bottom w:val="nil"/>
                  </w:tcBorders>
                  <w:tcMar>
                    <w:left w:w="0" w:type="dxa"/>
                    <w:right w:w="60" w:type="dxa"/>
                  </w:tcMar>
                  <w:vAlign w:val="bottom"/>
                </w:tcPr>
                <w:p w14:paraId="51404C7E" w14:textId="77777777" w:rsidR="00071256" w:rsidRDefault="009666E9">
                  <w:pPr>
                    <w:pStyle w:val="AccurriTablenumericvalues"/>
                  </w:pPr>
                  <w:r>
                    <w:rPr>
                      <w:lang w:val="en-AU"/>
                    </w:rPr>
                    <w:t xml:space="preserve">3,868 </w:t>
                  </w:r>
                </w:p>
              </w:tc>
            </w:tr>
            <w:tr w:rsidR="00071256" w14:paraId="746C1F73" w14:textId="77777777">
              <w:tc>
                <w:tcPr>
                  <w:tcW w:w="8210" w:type="dxa"/>
                  <w:tcBorders>
                    <w:top w:val="nil"/>
                    <w:bottom w:val="nil"/>
                  </w:tcBorders>
                  <w:tcMar>
                    <w:left w:w="0" w:type="dxa"/>
                    <w:right w:w="0" w:type="dxa"/>
                  </w:tcMar>
                  <w:vAlign w:val="bottom"/>
                </w:tcPr>
                <w:p w14:paraId="22C2EDB0" w14:textId="77777777" w:rsidR="00071256" w:rsidRDefault="00071256">
                  <w:pPr>
                    <w:pStyle w:val="AccurriTabletextvalues"/>
                    <w:jc w:val="left"/>
                  </w:pPr>
                </w:p>
              </w:tc>
              <w:tc>
                <w:tcPr>
                  <w:tcW w:w="60" w:type="dxa"/>
                  <w:tcBorders>
                    <w:top w:val="nil"/>
                    <w:bottom w:val="nil"/>
                  </w:tcBorders>
                  <w:tcMar>
                    <w:left w:w="0" w:type="dxa"/>
                    <w:right w:w="0" w:type="dxa"/>
                  </w:tcMar>
                </w:tcPr>
                <w:p w14:paraId="2B2534F5" w14:textId="77777777" w:rsidR="00071256" w:rsidRDefault="00071256"/>
              </w:tc>
              <w:tc>
                <w:tcPr>
                  <w:tcW w:w="1275" w:type="dxa"/>
                  <w:tcBorders>
                    <w:top w:val="thick" w:sz="12" w:space="0" w:color="009CDE"/>
                    <w:bottom w:val="nil"/>
                  </w:tcBorders>
                  <w:tcMar>
                    <w:left w:w="0" w:type="dxa"/>
                    <w:right w:w="60" w:type="dxa"/>
                  </w:tcMar>
                  <w:vAlign w:val="bottom"/>
                </w:tcPr>
                <w:p w14:paraId="4D6D6170" w14:textId="77777777" w:rsidR="00071256" w:rsidRDefault="00071256">
                  <w:pPr>
                    <w:pStyle w:val="AccurriTablenumericvalues"/>
                  </w:pPr>
                </w:p>
              </w:tc>
              <w:tc>
                <w:tcPr>
                  <w:tcW w:w="60" w:type="dxa"/>
                  <w:tcBorders>
                    <w:top w:val="nil"/>
                    <w:bottom w:val="nil"/>
                  </w:tcBorders>
                  <w:tcMar>
                    <w:left w:w="0" w:type="dxa"/>
                    <w:right w:w="0" w:type="dxa"/>
                  </w:tcMar>
                </w:tcPr>
                <w:p w14:paraId="783FD5A2" w14:textId="77777777" w:rsidR="00071256" w:rsidRDefault="00071256"/>
              </w:tc>
              <w:tc>
                <w:tcPr>
                  <w:tcW w:w="1275" w:type="dxa"/>
                  <w:tcBorders>
                    <w:top w:val="thick" w:sz="12" w:space="0" w:color="009CDE"/>
                    <w:bottom w:val="nil"/>
                  </w:tcBorders>
                  <w:tcMar>
                    <w:left w:w="0" w:type="dxa"/>
                    <w:right w:w="60" w:type="dxa"/>
                  </w:tcMar>
                  <w:vAlign w:val="bottom"/>
                </w:tcPr>
                <w:p w14:paraId="43F3A0C9" w14:textId="77777777" w:rsidR="00071256" w:rsidRDefault="00071256">
                  <w:pPr>
                    <w:pStyle w:val="AccurriTablenumericvalues"/>
                  </w:pPr>
                </w:p>
              </w:tc>
            </w:tr>
            <w:tr w:rsidR="00071256" w14:paraId="78960213" w14:textId="77777777">
              <w:tc>
                <w:tcPr>
                  <w:tcW w:w="8210" w:type="dxa"/>
                  <w:tcBorders>
                    <w:top w:val="nil"/>
                    <w:bottom w:val="nil"/>
                  </w:tcBorders>
                  <w:tcMar>
                    <w:left w:w="0" w:type="dxa"/>
                    <w:right w:w="0" w:type="dxa"/>
                  </w:tcMar>
                  <w:vAlign w:val="bottom"/>
                </w:tcPr>
                <w:p w14:paraId="72FF7636" w14:textId="77777777" w:rsidR="00071256" w:rsidRDefault="00071256">
                  <w:pPr>
                    <w:pStyle w:val="AccurriTabletextvalues"/>
                    <w:jc w:val="left"/>
                  </w:pPr>
                </w:p>
              </w:tc>
              <w:tc>
                <w:tcPr>
                  <w:tcW w:w="60" w:type="dxa"/>
                  <w:tcBorders>
                    <w:top w:val="nil"/>
                    <w:bottom w:val="nil"/>
                  </w:tcBorders>
                  <w:tcMar>
                    <w:left w:w="0" w:type="dxa"/>
                    <w:right w:w="0" w:type="dxa"/>
                  </w:tcMar>
                </w:tcPr>
                <w:p w14:paraId="4D66E423" w14:textId="77777777" w:rsidR="00071256" w:rsidRDefault="00071256"/>
              </w:tc>
              <w:tc>
                <w:tcPr>
                  <w:tcW w:w="1275" w:type="dxa"/>
                  <w:tcBorders>
                    <w:top w:val="nil"/>
                    <w:bottom w:val="thick" w:sz="12" w:space="0" w:color="009CDE"/>
                  </w:tcBorders>
                  <w:tcMar>
                    <w:left w:w="0" w:type="dxa"/>
                    <w:right w:w="60" w:type="dxa"/>
                  </w:tcMar>
                  <w:vAlign w:val="bottom"/>
                </w:tcPr>
                <w:p w14:paraId="7F4AE98E" w14:textId="77777777" w:rsidR="00071256" w:rsidRDefault="009666E9">
                  <w:pPr>
                    <w:pStyle w:val="AccurriTablenumericvalues"/>
                  </w:pPr>
                  <w:r>
                    <w:rPr>
                      <w:lang w:val="en-AU"/>
                    </w:rPr>
                    <w:t xml:space="preserve">463,054 </w:t>
                  </w:r>
                </w:p>
              </w:tc>
              <w:tc>
                <w:tcPr>
                  <w:tcW w:w="60" w:type="dxa"/>
                  <w:tcBorders>
                    <w:top w:val="nil"/>
                    <w:bottom w:val="nil"/>
                  </w:tcBorders>
                  <w:tcMar>
                    <w:left w:w="0" w:type="dxa"/>
                    <w:right w:w="0" w:type="dxa"/>
                  </w:tcMar>
                </w:tcPr>
                <w:p w14:paraId="77EEDA6E" w14:textId="77777777" w:rsidR="00071256" w:rsidRDefault="00071256"/>
              </w:tc>
              <w:tc>
                <w:tcPr>
                  <w:tcW w:w="1275" w:type="dxa"/>
                  <w:tcBorders>
                    <w:top w:val="nil"/>
                    <w:bottom w:val="thick" w:sz="12" w:space="0" w:color="009CDE"/>
                  </w:tcBorders>
                  <w:tcMar>
                    <w:left w:w="0" w:type="dxa"/>
                    <w:right w:w="60" w:type="dxa"/>
                  </w:tcMar>
                  <w:vAlign w:val="bottom"/>
                </w:tcPr>
                <w:p w14:paraId="213E92E4" w14:textId="77777777" w:rsidR="00071256" w:rsidRDefault="009666E9">
                  <w:pPr>
                    <w:pStyle w:val="AccurriTablenumericvalues"/>
                  </w:pPr>
                  <w:r>
                    <w:rPr>
                      <w:lang w:val="en-AU"/>
                    </w:rPr>
                    <w:t xml:space="preserve">431,983 </w:t>
                  </w:r>
                </w:p>
              </w:tc>
            </w:tr>
          </w:tbl>
          <w:p w14:paraId="2DDA9D85" w14:textId="77777777" w:rsidR="00071256" w:rsidRDefault="009666E9">
            <w:r>
              <w:rPr>
                <w:rFonts w:ascii="Times New Roman" w:eastAsia="Times New Roman" w:hAnsi="Times New Roman" w:cs="Times New Roman"/>
                <w:b/>
                <w:lang w:val="en-AU"/>
              </w:rPr>
              <w:t xml:space="preserve"> </w:t>
            </w:r>
          </w:p>
        </w:tc>
      </w:tr>
    </w:tbl>
    <w:p w14:paraId="5D733A9D" w14:textId="77777777" w:rsidR="00071256" w:rsidRDefault="00071256">
      <w:pPr>
        <w:sectPr w:rsidR="00071256">
          <w:headerReference w:type="even" r:id="rId96"/>
          <w:headerReference w:type="default" r:id="rId97"/>
          <w:footerReference w:type="even" r:id="rId98"/>
          <w:footerReference w:type="default" r:id="rId99"/>
          <w:headerReference w:type="first" r:id="rId100"/>
          <w:footerReference w:type="first" r:id="rId10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3B31B27B" w14:textId="77777777">
        <w:trPr>
          <w:cantSplit/>
        </w:trPr>
        <w:tc>
          <w:tcPr>
            <w:tcW w:w="10999" w:type="dxa"/>
            <w:tcMar>
              <w:left w:w="0" w:type="dxa"/>
            </w:tcMar>
          </w:tcPr>
          <w:bookmarkStart w:id="19" w:name="_AraNote_TOC"/>
          <w:p w14:paraId="289C9318" w14:textId="77777777" w:rsidR="00071256" w:rsidRDefault="009666E9">
            <w:pPr>
              <w:pStyle w:val="AccurriParagraphmainheader"/>
            </w:pPr>
            <w:r>
              <w:fldChar w:fldCharType="begin"/>
            </w:r>
            <w:r>
              <w:rPr>
                <w:lang w:val="en-AU"/>
              </w:rPr>
              <w:instrText>TC "Note 4. Share of profits of associates accounted for using the equity method"\f n</w:instrText>
            </w:r>
            <w:r>
              <w:fldChar w:fldCharType="end"/>
            </w:r>
            <w:bookmarkEnd w:id="19"/>
            <w:r>
              <w:rPr>
                <w:lang w:val="en-AU"/>
              </w:rPr>
              <w:t>Note 4. Share of profits of associates accounted for using the equity method</w:t>
            </w:r>
          </w:p>
          <w:p w14:paraId="19C3D570"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5A8D2EB7" w14:textId="77777777">
              <w:trPr>
                <w:cantSplit/>
              </w:trPr>
              <w:tc>
                <w:tcPr>
                  <w:tcW w:w="8210" w:type="dxa"/>
                  <w:tcBorders>
                    <w:top w:val="nil"/>
                    <w:bottom w:val="nil"/>
                  </w:tcBorders>
                  <w:tcMar>
                    <w:left w:w="0" w:type="dxa"/>
                    <w:right w:w="0" w:type="dxa"/>
                  </w:tcMar>
                  <w:vAlign w:val="bottom"/>
                </w:tcPr>
                <w:p w14:paraId="08DFFBBD" w14:textId="77777777" w:rsidR="00071256" w:rsidRDefault="00071256">
                  <w:pPr>
                    <w:pStyle w:val="AccurriTableheaderinmaintable"/>
                    <w:jc w:val="left"/>
                  </w:pPr>
                </w:p>
              </w:tc>
              <w:tc>
                <w:tcPr>
                  <w:tcW w:w="60" w:type="dxa"/>
                  <w:tcBorders>
                    <w:top w:val="nil"/>
                    <w:bottom w:val="nil"/>
                  </w:tcBorders>
                  <w:tcMar>
                    <w:left w:w="0" w:type="dxa"/>
                    <w:right w:w="0" w:type="dxa"/>
                  </w:tcMar>
                </w:tcPr>
                <w:p w14:paraId="13C9312B" w14:textId="77777777" w:rsidR="00071256" w:rsidRDefault="00071256"/>
              </w:tc>
              <w:tc>
                <w:tcPr>
                  <w:tcW w:w="1275" w:type="dxa"/>
                  <w:tcBorders>
                    <w:top w:val="nil"/>
                    <w:bottom w:val="nil"/>
                  </w:tcBorders>
                  <w:tcMar>
                    <w:left w:w="0" w:type="dxa"/>
                    <w:right w:w="0" w:type="dxa"/>
                  </w:tcMar>
                  <w:vAlign w:val="bottom"/>
                </w:tcPr>
                <w:p w14:paraId="286FF83E"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6A933026" w14:textId="77777777" w:rsidR="00071256" w:rsidRDefault="00071256"/>
              </w:tc>
              <w:tc>
                <w:tcPr>
                  <w:tcW w:w="1275" w:type="dxa"/>
                  <w:tcBorders>
                    <w:top w:val="nil"/>
                    <w:bottom w:val="nil"/>
                  </w:tcBorders>
                  <w:tcMar>
                    <w:left w:w="0" w:type="dxa"/>
                    <w:right w:w="0" w:type="dxa"/>
                  </w:tcMar>
                  <w:vAlign w:val="bottom"/>
                </w:tcPr>
                <w:p w14:paraId="2BAB028A" w14:textId="77777777" w:rsidR="00071256" w:rsidRDefault="009666E9">
                  <w:pPr>
                    <w:pStyle w:val="AccurriTableheaderinmaintable"/>
                  </w:pPr>
                  <w:r>
                    <w:rPr>
                      <w:lang w:val="en-AU"/>
                    </w:rPr>
                    <w:t>2020</w:t>
                  </w:r>
                </w:p>
              </w:tc>
            </w:tr>
            <w:tr w:rsidR="00071256" w14:paraId="6BC0E1DD" w14:textId="77777777">
              <w:trPr>
                <w:cantSplit/>
              </w:trPr>
              <w:tc>
                <w:tcPr>
                  <w:tcW w:w="8210" w:type="dxa"/>
                  <w:tcBorders>
                    <w:top w:val="nil"/>
                    <w:bottom w:val="nil"/>
                  </w:tcBorders>
                  <w:tcMar>
                    <w:left w:w="0" w:type="dxa"/>
                    <w:right w:w="0" w:type="dxa"/>
                  </w:tcMar>
                  <w:vAlign w:val="bottom"/>
                </w:tcPr>
                <w:p w14:paraId="7546005D" w14:textId="77777777" w:rsidR="00071256" w:rsidRDefault="00071256">
                  <w:pPr>
                    <w:pStyle w:val="AccurriTableheaderinmaintable"/>
                    <w:jc w:val="left"/>
                  </w:pPr>
                </w:p>
              </w:tc>
              <w:tc>
                <w:tcPr>
                  <w:tcW w:w="60" w:type="dxa"/>
                  <w:tcBorders>
                    <w:top w:val="nil"/>
                    <w:bottom w:val="nil"/>
                  </w:tcBorders>
                  <w:tcMar>
                    <w:left w:w="0" w:type="dxa"/>
                    <w:right w:w="0" w:type="dxa"/>
                  </w:tcMar>
                </w:tcPr>
                <w:p w14:paraId="1988E07B" w14:textId="77777777" w:rsidR="00071256" w:rsidRDefault="00071256"/>
              </w:tc>
              <w:tc>
                <w:tcPr>
                  <w:tcW w:w="1275" w:type="dxa"/>
                  <w:tcBorders>
                    <w:top w:val="nil"/>
                    <w:bottom w:val="nil"/>
                  </w:tcBorders>
                  <w:tcMar>
                    <w:left w:w="0" w:type="dxa"/>
                    <w:right w:w="0" w:type="dxa"/>
                  </w:tcMar>
                  <w:vAlign w:val="bottom"/>
                </w:tcPr>
                <w:p w14:paraId="3318895B"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4F5A2427" w14:textId="77777777" w:rsidR="00071256" w:rsidRDefault="00071256"/>
              </w:tc>
              <w:tc>
                <w:tcPr>
                  <w:tcW w:w="1275" w:type="dxa"/>
                  <w:tcBorders>
                    <w:top w:val="nil"/>
                    <w:bottom w:val="nil"/>
                  </w:tcBorders>
                  <w:tcMar>
                    <w:left w:w="0" w:type="dxa"/>
                    <w:right w:w="0" w:type="dxa"/>
                  </w:tcMar>
                  <w:vAlign w:val="bottom"/>
                </w:tcPr>
                <w:p w14:paraId="5029B991" w14:textId="77777777" w:rsidR="00071256" w:rsidRDefault="009666E9">
                  <w:pPr>
                    <w:pStyle w:val="AccurriTableheaderinmaintable"/>
                  </w:pPr>
                  <w:r>
                    <w:rPr>
                      <w:lang w:val="en-AU"/>
                    </w:rPr>
                    <w:t>CU'000</w:t>
                  </w:r>
                </w:p>
              </w:tc>
            </w:tr>
            <w:tr w:rsidR="00071256" w14:paraId="7EEEBFB3" w14:textId="77777777">
              <w:trPr>
                <w:cantSplit/>
              </w:trPr>
              <w:tc>
                <w:tcPr>
                  <w:tcW w:w="8210" w:type="dxa"/>
                  <w:tcBorders>
                    <w:top w:val="nil"/>
                    <w:bottom w:val="nil"/>
                  </w:tcBorders>
                  <w:tcMar>
                    <w:left w:w="0" w:type="dxa"/>
                    <w:right w:w="0" w:type="dxa"/>
                  </w:tcMar>
                  <w:vAlign w:val="bottom"/>
                </w:tcPr>
                <w:p w14:paraId="61A5D498" w14:textId="77777777" w:rsidR="00071256" w:rsidRDefault="00071256">
                  <w:pPr>
                    <w:pStyle w:val="AccurriTableheaderinmaintable"/>
                    <w:jc w:val="left"/>
                  </w:pPr>
                </w:p>
              </w:tc>
              <w:tc>
                <w:tcPr>
                  <w:tcW w:w="60" w:type="dxa"/>
                  <w:tcBorders>
                    <w:top w:val="nil"/>
                    <w:bottom w:val="nil"/>
                  </w:tcBorders>
                  <w:tcMar>
                    <w:left w:w="0" w:type="dxa"/>
                    <w:right w:w="0" w:type="dxa"/>
                  </w:tcMar>
                </w:tcPr>
                <w:p w14:paraId="31D9A80E" w14:textId="77777777" w:rsidR="00071256" w:rsidRDefault="00071256"/>
              </w:tc>
              <w:tc>
                <w:tcPr>
                  <w:tcW w:w="1275" w:type="dxa"/>
                  <w:tcBorders>
                    <w:top w:val="nil"/>
                    <w:bottom w:val="nil"/>
                  </w:tcBorders>
                  <w:tcMar>
                    <w:left w:w="0" w:type="dxa"/>
                    <w:right w:w="0" w:type="dxa"/>
                  </w:tcMar>
                  <w:vAlign w:val="bottom"/>
                </w:tcPr>
                <w:p w14:paraId="0610FCF4" w14:textId="77777777" w:rsidR="00071256" w:rsidRDefault="00071256">
                  <w:pPr>
                    <w:pStyle w:val="AccurriTableheaderinmaintable"/>
                  </w:pPr>
                </w:p>
              </w:tc>
              <w:tc>
                <w:tcPr>
                  <w:tcW w:w="60" w:type="dxa"/>
                  <w:tcBorders>
                    <w:top w:val="nil"/>
                    <w:bottom w:val="nil"/>
                  </w:tcBorders>
                  <w:tcMar>
                    <w:left w:w="0" w:type="dxa"/>
                    <w:right w:w="0" w:type="dxa"/>
                  </w:tcMar>
                </w:tcPr>
                <w:p w14:paraId="54C4C447" w14:textId="77777777" w:rsidR="00071256" w:rsidRDefault="00071256"/>
              </w:tc>
              <w:tc>
                <w:tcPr>
                  <w:tcW w:w="1275" w:type="dxa"/>
                  <w:tcBorders>
                    <w:top w:val="nil"/>
                    <w:bottom w:val="nil"/>
                  </w:tcBorders>
                  <w:tcMar>
                    <w:left w:w="0" w:type="dxa"/>
                    <w:right w:w="0" w:type="dxa"/>
                  </w:tcMar>
                  <w:vAlign w:val="bottom"/>
                </w:tcPr>
                <w:p w14:paraId="1BAAB502" w14:textId="77777777" w:rsidR="00071256" w:rsidRDefault="00071256">
                  <w:pPr>
                    <w:pStyle w:val="AccurriTableheaderinmaintable"/>
                  </w:pPr>
                </w:p>
              </w:tc>
            </w:tr>
            <w:tr w:rsidR="00071256" w14:paraId="4DC4D1F9" w14:textId="77777777">
              <w:tc>
                <w:tcPr>
                  <w:tcW w:w="8210" w:type="dxa"/>
                  <w:tcBorders>
                    <w:top w:val="nil"/>
                    <w:bottom w:val="nil"/>
                  </w:tcBorders>
                  <w:tcMar>
                    <w:left w:w="0" w:type="dxa"/>
                    <w:right w:w="0" w:type="dxa"/>
                  </w:tcMar>
                  <w:vAlign w:val="bottom"/>
                </w:tcPr>
                <w:p w14:paraId="283D3C27" w14:textId="77777777" w:rsidR="00071256" w:rsidRDefault="009666E9">
                  <w:pPr>
                    <w:pStyle w:val="AccurriTabletextvalues"/>
                    <w:jc w:val="left"/>
                  </w:pPr>
                  <w:r>
                    <w:rPr>
                      <w:lang w:val="en-AU"/>
                    </w:rPr>
                    <w:t>Share of profit - associates</w:t>
                  </w:r>
                </w:p>
              </w:tc>
              <w:tc>
                <w:tcPr>
                  <w:tcW w:w="60" w:type="dxa"/>
                  <w:tcBorders>
                    <w:top w:val="nil"/>
                    <w:bottom w:val="nil"/>
                  </w:tcBorders>
                  <w:tcMar>
                    <w:left w:w="0" w:type="dxa"/>
                    <w:right w:w="0" w:type="dxa"/>
                  </w:tcMar>
                </w:tcPr>
                <w:p w14:paraId="50395D0A" w14:textId="77777777" w:rsidR="00071256" w:rsidRDefault="00071256"/>
              </w:tc>
              <w:tc>
                <w:tcPr>
                  <w:tcW w:w="1275" w:type="dxa"/>
                  <w:tcBorders>
                    <w:top w:val="nil"/>
                    <w:bottom w:val="thick" w:sz="12" w:space="0" w:color="009CDE"/>
                  </w:tcBorders>
                  <w:tcMar>
                    <w:left w:w="0" w:type="dxa"/>
                    <w:right w:w="60" w:type="dxa"/>
                  </w:tcMar>
                  <w:vAlign w:val="bottom"/>
                </w:tcPr>
                <w:p w14:paraId="43B31D4D" w14:textId="77777777" w:rsidR="00071256" w:rsidRDefault="009666E9">
                  <w:pPr>
                    <w:pStyle w:val="AccurriTablenumericvalues"/>
                  </w:pPr>
                  <w:r>
                    <w:rPr>
                      <w:lang w:val="en-AU"/>
                    </w:rPr>
                    <w:t xml:space="preserve">3,211 </w:t>
                  </w:r>
                </w:p>
              </w:tc>
              <w:tc>
                <w:tcPr>
                  <w:tcW w:w="60" w:type="dxa"/>
                  <w:tcBorders>
                    <w:top w:val="nil"/>
                    <w:bottom w:val="nil"/>
                  </w:tcBorders>
                  <w:tcMar>
                    <w:left w:w="0" w:type="dxa"/>
                    <w:right w:w="0" w:type="dxa"/>
                  </w:tcMar>
                </w:tcPr>
                <w:p w14:paraId="4977F68D" w14:textId="77777777" w:rsidR="00071256" w:rsidRDefault="00071256"/>
              </w:tc>
              <w:tc>
                <w:tcPr>
                  <w:tcW w:w="1275" w:type="dxa"/>
                  <w:tcBorders>
                    <w:top w:val="nil"/>
                    <w:bottom w:val="thick" w:sz="12" w:space="0" w:color="009CDE"/>
                  </w:tcBorders>
                  <w:tcMar>
                    <w:left w:w="0" w:type="dxa"/>
                    <w:right w:w="60" w:type="dxa"/>
                  </w:tcMar>
                  <w:vAlign w:val="bottom"/>
                </w:tcPr>
                <w:p w14:paraId="1A3A686D" w14:textId="77777777" w:rsidR="00071256" w:rsidRDefault="009666E9">
                  <w:pPr>
                    <w:pStyle w:val="AccurriTablenumericvalues"/>
                  </w:pPr>
                  <w:r>
                    <w:rPr>
                      <w:lang w:val="en-AU"/>
                    </w:rPr>
                    <w:t xml:space="preserve">2,661 </w:t>
                  </w:r>
                </w:p>
              </w:tc>
            </w:tr>
          </w:tbl>
          <w:p w14:paraId="12B81606" w14:textId="77777777" w:rsidR="00071256" w:rsidRDefault="009666E9">
            <w:r>
              <w:rPr>
                <w:rFonts w:ascii="Times New Roman" w:eastAsia="Times New Roman" w:hAnsi="Times New Roman" w:cs="Times New Roman"/>
                <w:b/>
                <w:lang w:val="en-AU"/>
              </w:rPr>
              <w:t xml:space="preserve"> </w:t>
            </w:r>
          </w:p>
        </w:tc>
      </w:tr>
    </w:tbl>
    <w:p w14:paraId="7C98EB67" w14:textId="77777777" w:rsidR="00071256" w:rsidRDefault="00071256">
      <w:pPr>
        <w:sectPr w:rsidR="00071256">
          <w:headerReference w:type="even" r:id="rId102"/>
          <w:headerReference w:type="default" r:id="rId103"/>
          <w:footerReference w:type="even" r:id="rId104"/>
          <w:footerReference w:type="default" r:id="rId105"/>
          <w:headerReference w:type="first" r:id="rId106"/>
          <w:footerReference w:type="first" r:id="rId10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2B236CD9" w14:textId="77777777">
        <w:trPr>
          <w:cantSplit/>
        </w:trPr>
        <w:tc>
          <w:tcPr>
            <w:tcW w:w="10999" w:type="dxa"/>
            <w:tcMar>
              <w:left w:w="0" w:type="dxa"/>
            </w:tcMar>
          </w:tcPr>
          <w:bookmarkStart w:id="20" w:name="_AroNote_TOC"/>
          <w:p w14:paraId="118BBCA4" w14:textId="77777777" w:rsidR="00071256" w:rsidRDefault="009666E9">
            <w:pPr>
              <w:pStyle w:val="AccurriParagraphmainheader"/>
            </w:pPr>
            <w:r>
              <w:lastRenderedPageBreak/>
              <w:fldChar w:fldCharType="begin"/>
            </w:r>
            <w:r>
              <w:rPr>
                <w:lang w:val="en-AU"/>
              </w:rPr>
              <w:instrText>TC "Note 5. Other income"\f n</w:instrText>
            </w:r>
            <w:r>
              <w:fldChar w:fldCharType="end"/>
            </w:r>
            <w:bookmarkEnd w:id="20"/>
            <w:r>
              <w:rPr>
                <w:lang w:val="en-AU"/>
              </w:rPr>
              <w:t>Note 5. Other income</w:t>
            </w:r>
          </w:p>
          <w:p w14:paraId="38D09A8C"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520DD40F" w14:textId="77777777">
              <w:trPr>
                <w:cantSplit/>
              </w:trPr>
              <w:tc>
                <w:tcPr>
                  <w:tcW w:w="8210" w:type="dxa"/>
                  <w:tcBorders>
                    <w:top w:val="nil"/>
                    <w:bottom w:val="nil"/>
                  </w:tcBorders>
                  <w:tcMar>
                    <w:left w:w="0" w:type="dxa"/>
                    <w:right w:w="0" w:type="dxa"/>
                  </w:tcMar>
                  <w:vAlign w:val="bottom"/>
                </w:tcPr>
                <w:p w14:paraId="35C5C4D3" w14:textId="77777777" w:rsidR="00071256" w:rsidRDefault="00071256">
                  <w:pPr>
                    <w:pStyle w:val="AccurriTableheaderinmaintable"/>
                    <w:jc w:val="left"/>
                  </w:pPr>
                </w:p>
              </w:tc>
              <w:tc>
                <w:tcPr>
                  <w:tcW w:w="60" w:type="dxa"/>
                  <w:tcBorders>
                    <w:top w:val="nil"/>
                    <w:bottom w:val="nil"/>
                  </w:tcBorders>
                  <w:tcMar>
                    <w:left w:w="0" w:type="dxa"/>
                    <w:right w:w="0" w:type="dxa"/>
                  </w:tcMar>
                </w:tcPr>
                <w:p w14:paraId="7F1CB5EE" w14:textId="77777777" w:rsidR="00071256" w:rsidRDefault="00071256"/>
              </w:tc>
              <w:tc>
                <w:tcPr>
                  <w:tcW w:w="1275" w:type="dxa"/>
                  <w:tcBorders>
                    <w:top w:val="nil"/>
                    <w:bottom w:val="nil"/>
                  </w:tcBorders>
                  <w:tcMar>
                    <w:left w:w="0" w:type="dxa"/>
                    <w:right w:w="0" w:type="dxa"/>
                  </w:tcMar>
                  <w:vAlign w:val="bottom"/>
                </w:tcPr>
                <w:p w14:paraId="0B7C5F27"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3D5B2007" w14:textId="77777777" w:rsidR="00071256" w:rsidRDefault="00071256"/>
              </w:tc>
              <w:tc>
                <w:tcPr>
                  <w:tcW w:w="1275" w:type="dxa"/>
                  <w:tcBorders>
                    <w:top w:val="nil"/>
                    <w:bottom w:val="nil"/>
                  </w:tcBorders>
                  <w:tcMar>
                    <w:left w:w="0" w:type="dxa"/>
                    <w:right w:w="0" w:type="dxa"/>
                  </w:tcMar>
                  <w:vAlign w:val="bottom"/>
                </w:tcPr>
                <w:p w14:paraId="6BE8839B" w14:textId="77777777" w:rsidR="00071256" w:rsidRDefault="009666E9">
                  <w:pPr>
                    <w:pStyle w:val="AccurriTableheaderinmaintable"/>
                  </w:pPr>
                  <w:r>
                    <w:rPr>
                      <w:lang w:val="en-AU"/>
                    </w:rPr>
                    <w:t>2020</w:t>
                  </w:r>
                </w:p>
              </w:tc>
            </w:tr>
            <w:tr w:rsidR="00071256" w14:paraId="35E6FFF5" w14:textId="77777777">
              <w:trPr>
                <w:cantSplit/>
              </w:trPr>
              <w:tc>
                <w:tcPr>
                  <w:tcW w:w="8210" w:type="dxa"/>
                  <w:tcBorders>
                    <w:top w:val="nil"/>
                    <w:bottom w:val="nil"/>
                  </w:tcBorders>
                  <w:tcMar>
                    <w:left w:w="0" w:type="dxa"/>
                    <w:right w:w="0" w:type="dxa"/>
                  </w:tcMar>
                  <w:vAlign w:val="bottom"/>
                </w:tcPr>
                <w:p w14:paraId="778D1BF0" w14:textId="77777777" w:rsidR="00071256" w:rsidRDefault="00071256">
                  <w:pPr>
                    <w:pStyle w:val="AccurriTableheaderinmaintable"/>
                    <w:jc w:val="left"/>
                  </w:pPr>
                </w:p>
              </w:tc>
              <w:tc>
                <w:tcPr>
                  <w:tcW w:w="60" w:type="dxa"/>
                  <w:tcBorders>
                    <w:top w:val="nil"/>
                    <w:bottom w:val="nil"/>
                  </w:tcBorders>
                  <w:tcMar>
                    <w:left w:w="0" w:type="dxa"/>
                    <w:right w:w="0" w:type="dxa"/>
                  </w:tcMar>
                </w:tcPr>
                <w:p w14:paraId="7B75B3E1" w14:textId="77777777" w:rsidR="00071256" w:rsidRDefault="00071256"/>
              </w:tc>
              <w:tc>
                <w:tcPr>
                  <w:tcW w:w="1275" w:type="dxa"/>
                  <w:tcBorders>
                    <w:top w:val="nil"/>
                    <w:bottom w:val="nil"/>
                  </w:tcBorders>
                  <w:tcMar>
                    <w:left w:w="0" w:type="dxa"/>
                    <w:right w:w="0" w:type="dxa"/>
                  </w:tcMar>
                  <w:vAlign w:val="bottom"/>
                </w:tcPr>
                <w:p w14:paraId="6D82BBF1"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4B70FA78" w14:textId="77777777" w:rsidR="00071256" w:rsidRDefault="00071256"/>
              </w:tc>
              <w:tc>
                <w:tcPr>
                  <w:tcW w:w="1275" w:type="dxa"/>
                  <w:tcBorders>
                    <w:top w:val="nil"/>
                    <w:bottom w:val="nil"/>
                  </w:tcBorders>
                  <w:tcMar>
                    <w:left w:w="0" w:type="dxa"/>
                    <w:right w:w="0" w:type="dxa"/>
                  </w:tcMar>
                  <w:vAlign w:val="bottom"/>
                </w:tcPr>
                <w:p w14:paraId="4845B96A" w14:textId="77777777" w:rsidR="00071256" w:rsidRDefault="009666E9">
                  <w:pPr>
                    <w:pStyle w:val="AccurriTableheaderinmaintable"/>
                  </w:pPr>
                  <w:r>
                    <w:rPr>
                      <w:lang w:val="en-AU"/>
                    </w:rPr>
                    <w:t>CU'000</w:t>
                  </w:r>
                </w:p>
              </w:tc>
            </w:tr>
            <w:tr w:rsidR="00071256" w14:paraId="11CD91D2" w14:textId="77777777">
              <w:trPr>
                <w:cantSplit/>
              </w:trPr>
              <w:tc>
                <w:tcPr>
                  <w:tcW w:w="8210" w:type="dxa"/>
                  <w:tcBorders>
                    <w:top w:val="nil"/>
                    <w:bottom w:val="nil"/>
                  </w:tcBorders>
                  <w:tcMar>
                    <w:left w:w="0" w:type="dxa"/>
                    <w:right w:w="0" w:type="dxa"/>
                  </w:tcMar>
                  <w:vAlign w:val="bottom"/>
                </w:tcPr>
                <w:p w14:paraId="79F63BC8" w14:textId="77777777" w:rsidR="00071256" w:rsidRDefault="00071256">
                  <w:pPr>
                    <w:pStyle w:val="AccurriTableheaderinmaintable"/>
                    <w:jc w:val="left"/>
                  </w:pPr>
                </w:p>
              </w:tc>
              <w:tc>
                <w:tcPr>
                  <w:tcW w:w="60" w:type="dxa"/>
                  <w:tcBorders>
                    <w:top w:val="nil"/>
                    <w:bottom w:val="nil"/>
                  </w:tcBorders>
                  <w:tcMar>
                    <w:left w:w="0" w:type="dxa"/>
                    <w:right w:w="0" w:type="dxa"/>
                  </w:tcMar>
                </w:tcPr>
                <w:p w14:paraId="7660696E" w14:textId="77777777" w:rsidR="00071256" w:rsidRDefault="00071256"/>
              </w:tc>
              <w:tc>
                <w:tcPr>
                  <w:tcW w:w="1275" w:type="dxa"/>
                  <w:tcBorders>
                    <w:top w:val="nil"/>
                    <w:bottom w:val="nil"/>
                  </w:tcBorders>
                  <w:tcMar>
                    <w:left w:w="0" w:type="dxa"/>
                    <w:right w:w="0" w:type="dxa"/>
                  </w:tcMar>
                  <w:vAlign w:val="bottom"/>
                </w:tcPr>
                <w:p w14:paraId="6BB991E0" w14:textId="77777777" w:rsidR="00071256" w:rsidRDefault="00071256">
                  <w:pPr>
                    <w:pStyle w:val="AccurriTableheaderinmaintable"/>
                  </w:pPr>
                </w:p>
              </w:tc>
              <w:tc>
                <w:tcPr>
                  <w:tcW w:w="60" w:type="dxa"/>
                  <w:tcBorders>
                    <w:top w:val="nil"/>
                    <w:bottom w:val="nil"/>
                  </w:tcBorders>
                  <w:tcMar>
                    <w:left w:w="0" w:type="dxa"/>
                    <w:right w:w="0" w:type="dxa"/>
                  </w:tcMar>
                </w:tcPr>
                <w:p w14:paraId="491E3463" w14:textId="77777777" w:rsidR="00071256" w:rsidRDefault="00071256"/>
              </w:tc>
              <w:tc>
                <w:tcPr>
                  <w:tcW w:w="1275" w:type="dxa"/>
                  <w:tcBorders>
                    <w:top w:val="nil"/>
                    <w:bottom w:val="nil"/>
                  </w:tcBorders>
                  <w:tcMar>
                    <w:left w:w="0" w:type="dxa"/>
                    <w:right w:w="0" w:type="dxa"/>
                  </w:tcMar>
                  <w:vAlign w:val="bottom"/>
                </w:tcPr>
                <w:p w14:paraId="26CC971A" w14:textId="77777777" w:rsidR="00071256" w:rsidRDefault="00071256">
                  <w:pPr>
                    <w:pStyle w:val="AccurriTableheaderinmaintable"/>
                  </w:pPr>
                </w:p>
              </w:tc>
            </w:tr>
            <w:tr w:rsidR="00071256" w14:paraId="644FE1AE" w14:textId="77777777">
              <w:tc>
                <w:tcPr>
                  <w:tcW w:w="8210" w:type="dxa"/>
                  <w:tcBorders>
                    <w:top w:val="nil"/>
                    <w:bottom w:val="nil"/>
                  </w:tcBorders>
                  <w:tcMar>
                    <w:left w:w="0" w:type="dxa"/>
                    <w:right w:w="0" w:type="dxa"/>
                  </w:tcMar>
                  <w:vAlign w:val="bottom"/>
                </w:tcPr>
                <w:p w14:paraId="165FE2CF" w14:textId="77777777" w:rsidR="00071256" w:rsidRDefault="009666E9">
                  <w:pPr>
                    <w:pStyle w:val="AccurriTabletextvalues"/>
                    <w:jc w:val="left"/>
                  </w:pPr>
                  <w:r>
                    <w:rPr>
                      <w:lang w:val="en-AU"/>
                    </w:rPr>
                    <w:t>Net fair value gain on investment properties</w:t>
                  </w:r>
                </w:p>
              </w:tc>
              <w:tc>
                <w:tcPr>
                  <w:tcW w:w="60" w:type="dxa"/>
                  <w:tcBorders>
                    <w:top w:val="nil"/>
                    <w:bottom w:val="nil"/>
                  </w:tcBorders>
                  <w:tcMar>
                    <w:left w:w="0" w:type="dxa"/>
                    <w:right w:w="0" w:type="dxa"/>
                  </w:tcMar>
                </w:tcPr>
                <w:p w14:paraId="778CD78B" w14:textId="77777777" w:rsidR="00071256" w:rsidRDefault="00071256"/>
              </w:tc>
              <w:tc>
                <w:tcPr>
                  <w:tcW w:w="1275" w:type="dxa"/>
                  <w:tcBorders>
                    <w:top w:val="nil"/>
                    <w:bottom w:val="nil"/>
                  </w:tcBorders>
                  <w:tcMar>
                    <w:left w:w="0" w:type="dxa"/>
                    <w:right w:w="60" w:type="dxa"/>
                  </w:tcMar>
                  <w:vAlign w:val="bottom"/>
                </w:tcPr>
                <w:p w14:paraId="7135E01C" w14:textId="77777777" w:rsidR="00071256" w:rsidRDefault="009666E9">
                  <w:pPr>
                    <w:pStyle w:val="AccurriTablenumericvalues"/>
                  </w:pPr>
                  <w:r>
                    <w:rPr>
                      <w:lang w:val="en-AU"/>
                    </w:rPr>
                    <w:t xml:space="preserve">-  </w:t>
                  </w:r>
                </w:p>
              </w:tc>
              <w:tc>
                <w:tcPr>
                  <w:tcW w:w="60" w:type="dxa"/>
                  <w:tcBorders>
                    <w:top w:val="nil"/>
                    <w:bottom w:val="nil"/>
                  </w:tcBorders>
                  <w:tcMar>
                    <w:left w:w="0" w:type="dxa"/>
                    <w:right w:w="0" w:type="dxa"/>
                  </w:tcMar>
                </w:tcPr>
                <w:p w14:paraId="3AE392AD" w14:textId="77777777" w:rsidR="00071256" w:rsidRDefault="00071256"/>
              </w:tc>
              <w:tc>
                <w:tcPr>
                  <w:tcW w:w="1275" w:type="dxa"/>
                  <w:tcBorders>
                    <w:top w:val="nil"/>
                    <w:bottom w:val="nil"/>
                  </w:tcBorders>
                  <w:tcMar>
                    <w:left w:w="0" w:type="dxa"/>
                    <w:right w:w="60" w:type="dxa"/>
                  </w:tcMar>
                  <w:vAlign w:val="bottom"/>
                </w:tcPr>
                <w:p w14:paraId="477EBE1B" w14:textId="77777777" w:rsidR="00071256" w:rsidRDefault="009666E9">
                  <w:pPr>
                    <w:pStyle w:val="AccurriTablenumericvalues"/>
                  </w:pPr>
                  <w:r>
                    <w:rPr>
                      <w:lang w:val="en-AU"/>
                    </w:rPr>
                    <w:t xml:space="preserve">1,500 </w:t>
                  </w:r>
                </w:p>
              </w:tc>
            </w:tr>
            <w:tr w:rsidR="00071256" w14:paraId="2A8E16EA" w14:textId="77777777">
              <w:tc>
                <w:tcPr>
                  <w:tcW w:w="8210" w:type="dxa"/>
                  <w:tcBorders>
                    <w:top w:val="nil"/>
                    <w:bottom w:val="nil"/>
                  </w:tcBorders>
                  <w:tcMar>
                    <w:left w:w="0" w:type="dxa"/>
                    <w:right w:w="0" w:type="dxa"/>
                  </w:tcMar>
                  <w:vAlign w:val="bottom"/>
                </w:tcPr>
                <w:p w14:paraId="6791C22D" w14:textId="77777777" w:rsidR="00071256" w:rsidRDefault="009666E9">
                  <w:pPr>
                    <w:pStyle w:val="AccurriTabletextvalues"/>
                    <w:jc w:val="left"/>
                  </w:pPr>
                  <w:r>
                    <w:rPr>
                      <w:lang w:val="en-AU"/>
                    </w:rPr>
                    <w:t>Net gain on disposal of property, plant and equipment</w:t>
                  </w:r>
                </w:p>
              </w:tc>
              <w:tc>
                <w:tcPr>
                  <w:tcW w:w="60" w:type="dxa"/>
                  <w:tcBorders>
                    <w:top w:val="nil"/>
                    <w:bottom w:val="nil"/>
                  </w:tcBorders>
                  <w:tcMar>
                    <w:left w:w="0" w:type="dxa"/>
                    <w:right w:w="0" w:type="dxa"/>
                  </w:tcMar>
                </w:tcPr>
                <w:p w14:paraId="5DD31CC0" w14:textId="77777777" w:rsidR="00071256" w:rsidRDefault="00071256"/>
              </w:tc>
              <w:tc>
                <w:tcPr>
                  <w:tcW w:w="1275" w:type="dxa"/>
                  <w:tcBorders>
                    <w:top w:val="nil"/>
                    <w:bottom w:val="nil"/>
                  </w:tcBorders>
                  <w:tcMar>
                    <w:left w:w="0" w:type="dxa"/>
                    <w:right w:w="60" w:type="dxa"/>
                  </w:tcMar>
                  <w:vAlign w:val="bottom"/>
                </w:tcPr>
                <w:p w14:paraId="0702DAE1" w14:textId="77777777" w:rsidR="00071256" w:rsidRDefault="009666E9">
                  <w:pPr>
                    <w:pStyle w:val="AccurriTablenumericvalues"/>
                  </w:pPr>
                  <w:r>
                    <w:rPr>
                      <w:lang w:val="en-AU"/>
                    </w:rPr>
                    <w:t xml:space="preserve">422 </w:t>
                  </w:r>
                </w:p>
              </w:tc>
              <w:tc>
                <w:tcPr>
                  <w:tcW w:w="60" w:type="dxa"/>
                  <w:tcBorders>
                    <w:top w:val="nil"/>
                    <w:bottom w:val="nil"/>
                  </w:tcBorders>
                  <w:tcMar>
                    <w:left w:w="0" w:type="dxa"/>
                    <w:right w:w="0" w:type="dxa"/>
                  </w:tcMar>
                </w:tcPr>
                <w:p w14:paraId="13939726" w14:textId="77777777" w:rsidR="00071256" w:rsidRDefault="00071256"/>
              </w:tc>
              <w:tc>
                <w:tcPr>
                  <w:tcW w:w="1275" w:type="dxa"/>
                  <w:tcBorders>
                    <w:top w:val="nil"/>
                    <w:bottom w:val="nil"/>
                  </w:tcBorders>
                  <w:tcMar>
                    <w:left w:w="0" w:type="dxa"/>
                    <w:right w:w="60" w:type="dxa"/>
                  </w:tcMar>
                  <w:vAlign w:val="bottom"/>
                </w:tcPr>
                <w:p w14:paraId="201A4321" w14:textId="77777777" w:rsidR="00071256" w:rsidRDefault="009666E9">
                  <w:pPr>
                    <w:pStyle w:val="AccurriTablenumericvalues"/>
                  </w:pPr>
                  <w:r>
                    <w:rPr>
                      <w:lang w:val="en-AU"/>
                    </w:rPr>
                    <w:t xml:space="preserve">192 </w:t>
                  </w:r>
                </w:p>
              </w:tc>
            </w:tr>
            <w:tr w:rsidR="00071256" w14:paraId="66415663" w14:textId="77777777">
              <w:tc>
                <w:tcPr>
                  <w:tcW w:w="8210" w:type="dxa"/>
                  <w:tcBorders>
                    <w:top w:val="nil"/>
                    <w:bottom w:val="nil"/>
                  </w:tcBorders>
                  <w:tcMar>
                    <w:left w:w="0" w:type="dxa"/>
                    <w:right w:w="0" w:type="dxa"/>
                  </w:tcMar>
                  <w:vAlign w:val="bottom"/>
                </w:tcPr>
                <w:p w14:paraId="2811E541" w14:textId="77777777" w:rsidR="00071256" w:rsidRDefault="009666E9">
                  <w:pPr>
                    <w:pStyle w:val="AccurriTabletextvalues"/>
                    <w:jc w:val="left"/>
                  </w:pPr>
                  <w:r>
                    <w:rPr>
                      <w:lang w:val="en-AU"/>
                    </w:rPr>
                    <w:t>Insurance recoveries</w:t>
                  </w:r>
                </w:p>
              </w:tc>
              <w:tc>
                <w:tcPr>
                  <w:tcW w:w="60" w:type="dxa"/>
                  <w:tcBorders>
                    <w:top w:val="nil"/>
                    <w:bottom w:val="nil"/>
                  </w:tcBorders>
                  <w:tcMar>
                    <w:left w:w="0" w:type="dxa"/>
                    <w:right w:w="0" w:type="dxa"/>
                  </w:tcMar>
                </w:tcPr>
                <w:p w14:paraId="5194A4B6" w14:textId="77777777" w:rsidR="00071256" w:rsidRDefault="00071256"/>
              </w:tc>
              <w:tc>
                <w:tcPr>
                  <w:tcW w:w="1275" w:type="dxa"/>
                  <w:tcBorders>
                    <w:top w:val="nil"/>
                    <w:bottom w:val="nil"/>
                  </w:tcBorders>
                  <w:tcMar>
                    <w:left w:w="0" w:type="dxa"/>
                    <w:right w:w="60" w:type="dxa"/>
                  </w:tcMar>
                  <w:vAlign w:val="bottom"/>
                </w:tcPr>
                <w:p w14:paraId="4E7FB980" w14:textId="77777777" w:rsidR="00071256" w:rsidRDefault="009666E9">
                  <w:pPr>
                    <w:pStyle w:val="AccurriTablenumericvalues"/>
                  </w:pPr>
                  <w:r>
                    <w:rPr>
                      <w:lang w:val="en-AU"/>
                    </w:rPr>
                    <w:t xml:space="preserve">270 </w:t>
                  </w:r>
                </w:p>
              </w:tc>
              <w:tc>
                <w:tcPr>
                  <w:tcW w:w="60" w:type="dxa"/>
                  <w:tcBorders>
                    <w:top w:val="nil"/>
                    <w:bottom w:val="nil"/>
                  </w:tcBorders>
                  <w:tcMar>
                    <w:left w:w="0" w:type="dxa"/>
                    <w:right w:w="0" w:type="dxa"/>
                  </w:tcMar>
                </w:tcPr>
                <w:p w14:paraId="14FC461C" w14:textId="77777777" w:rsidR="00071256" w:rsidRDefault="00071256"/>
              </w:tc>
              <w:tc>
                <w:tcPr>
                  <w:tcW w:w="1275" w:type="dxa"/>
                  <w:tcBorders>
                    <w:top w:val="nil"/>
                    <w:bottom w:val="nil"/>
                  </w:tcBorders>
                  <w:tcMar>
                    <w:left w:w="0" w:type="dxa"/>
                    <w:right w:w="60" w:type="dxa"/>
                  </w:tcMar>
                  <w:vAlign w:val="bottom"/>
                </w:tcPr>
                <w:p w14:paraId="2D1A5526" w14:textId="77777777" w:rsidR="00071256" w:rsidRDefault="009666E9">
                  <w:pPr>
                    <w:pStyle w:val="AccurriTablenumericvalues"/>
                  </w:pPr>
                  <w:r>
                    <w:rPr>
                      <w:lang w:val="en-AU"/>
                    </w:rPr>
                    <w:t xml:space="preserve">-  </w:t>
                  </w:r>
                </w:p>
              </w:tc>
            </w:tr>
            <w:tr w:rsidR="00071256" w14:paraId="7322C67B" w14:textId="77777777">
              <w:tc>
                <w:tcPr>
                  <w:tcW w:w="8210" w:type="dxa"/>
                  <w:tcBorders>
                    <w:top w:val="nil"/>
                    <w:bottom w:val="nil"/>
                  </w:tcBorders>
                  <w:tcMar>
                    <w:left w:w="0" w:type="dxa"/>
                    <w:right w:w="0" w:type="dxa"/>
                  </w:tcMar>
                  <w:vAlign w:val="bottom"/>
                </w:tcPr>
                <w:p w14:paraId="739C0E05" w14:textId="77777777" w:rsidR="00071256" w:rsidRDefault="00071256">
                  <w:pPr>
                    <w:pStyle w:val="AccurriTabletextvalues"/>
                    <w:jc w:val="left"/>
                  </w:pPr>
                </w:p>
              </w:tc>
              <w:tc>
                <w:tcPr>
                  <w:tcW w:w="60" w:type="dxa"/>
                  <w:tcBorders>
                    <w:top w:val="nil"/>
                    <w:bottom w:val="nil"/>
                  </w:tcBorders>
                  <w:tcMar>
                    <w:left w:w="0" w:type="dxa"/>
                    <w:right w:w="0" w:type="dxa"/>
                  </w:tcMar>
                </w:tcPr>
                <w:p w14:paraId="44D2D1E6" w14:textId="77777777" w:rsidR="00071256" w:rsidRDefault="00071256"/>
              </w:tc>
              <w:tc>
                <w:tcPr>
                  <w:tcW w:w="1275" w:type="dxa"/>
                  <w:tcBorders>
                    <w:top w:val="thick" w:sz="12" w:space="0" w:color="009CDE"/>
                    <w:bottom w:val="nil"/>
                  </w:tcBorders>
                  <w:tcMar>
                    <w:left w:w="0" w:type="dxa"/>
                    <w:right w:w="60" w:type="dxa"/>
                  </w:tcMar>
                  <w:vAlign w:val="bottom"/>
                </w:tcPr>
                <w:p w14:paraId="66CB3699" w14:textId="77777777" w:rsidR="00071256" w:rsidRDefault="00071256">
                  <w:pPr>
                    <w:pStyle w:val="AccurriTablenumericvalues"/>
                  </w:pPr>
                </w:p>
              </w:tc>
              <w:tc>
                <w:tcPr>
                  <w:tcW w:w="60" w:type="dxa"/>
                  <w:tcBorders>
                    <w:top w:val="nil"/>
                    <w:bottom w:val="nil"/>
                  </w:tcBorders>
                  <w:tcMar>
                    <w:left w:w="0" w:type="dxa"/>
                    <w:right w:w="0" w:type="dxa"/>
                  </w:tcMar>
                </w:tcPr>
                <w:p w14:paraId="1CFA87D1" w14:textId="77777777" w:rsidR="00071256" w:rsidRDefault="00071256"/>
              </w:tc>
              <w:tc>
                <w:tcPr>
                  <w:tcW w:w="1275" w:type="dxa"/>
                  <w:tcBorders>
                    <w:top w:val="thick" w:sz="12" w:space="0" w:color="009CDE"/>
                    <w:bottom w:val="nil"/>
                  </w:tcBorders>
                  <w:tcMar>
                    <w:left w:w="0" w:type="dxa"/>
                    <w:right w:w="60" w:type="dxa"/>
                  </w:tcMar>
                  <w:vAlign w:val="bottom"/>
                </w:tcPr>
                <w:p w14:paraId="5239168B" w14:textId="77777777" w:rsidR="00071256" w:rsidRDefault="00071256">
                  <w:pPr>
                    <w:pStyle w:val="AccurriTablenumericvalues"/>
                  </w:pPr>
                </w:p>
              </w:tc>
            </w:tr>
            <w:tr w:rsidR="00071256" w14:paraId="55615DB3" w14:textId="77777777">
              <w:tc>
                <w:tcPr>
                  <w:tcW w:w="8210" w:type="dxa"/>
                  <w:tcBorders>
                    <w:top w:val="nil"/>
                    <w:bottom w:val="nil"/>
                  </w:tcBorders>
                  <w:tcMar>
                    <w:left w:w="0" w:type="dxa"/>
                    <w:right w:w="0" w:type="dxa"/>
                  </w:tcMar>
                  <w:vAlign w:val="bottom"/>
                </w:tcPr>
                <w:p w14:paraId="182563C8" w14:textId="77777777" w:rsidR="00071256" w:rsidRDefault="009666E9">
                  <w:pPr>
                    <w:pStyle w:val="AccurriTabletextvalues"/>
                    <w:jc w:val="left"/>
                  </w:pPr>
                  <w:r>
                    <w:rPr>
                      <w:lang w:val="en-AU"/>
                    </w:rPr>
                    <w:t>Other income</w:t>
                  </w:r>
                </w:p>
              </w:tc>
              <w:tc>
                <w:tcPr>
                  <w:tcW w:w="60" w:type="dxa"/>
                  <w:tcBorders>
                    <w:top w:val="nil"/>
                    <w:bottom w:val="nil"/>
                  </w:tcBorders>
                  <w:tcMar>
                    <w:left w:w="0" w:type="dxa"/>
                    <w:right w:w="0" w:type="dxa"/>
                  </w:tcMar>
                </w:tcPr>
                <w:p w14:paraId="6D71B650" w14:textId="77777777" w:rsidR="00071256" w:rsidRDefault="00071256"/>
              </w:tc>
              <w:tc>
                <w:tcPr>
                  <w:tcW w:w="1275" w:type="dxa"/>
                  <w:tcBorders>
                    <w:top w:val="nil"/>
                    <w:bottom w:val="thick" w:sz="12" w:space="0" w:color="009CDE"/>
                  </w:tcBorders>
                  <w:tcMar>
                    <w:left w:w="0" w:type="dxa"/>
                    <w:right w:w="60" w:type="dxa"/>
                  </w:tcMar>
                  <w:vAlign w:val="bottom"/>
                </w:tcPr>
                <w:p w14:paraId="3E6BFFEB" w14:textId="77777777" w:rsidR="00071256" w:rsidRDefault="009666E9">
                  <w:pPr>
                    <w:pStyle w:val="AccurriTablenumericvalues"/>
                  </w:pPr>
                  <w:r>
                    <w:rPr>
                      <w:lang w:val="en-AU"/>
                    </w:rPr>
                    <w:t xml:space="preserve">692 </w:t>
                  </w:r>
                </w:p>
              </w:tc>
              <w:tc>
                <w:tcPr>
                  <w:tcW w:w="60" w:type="dxa"/>
                  <w:tcBorders>
                    <w:top w:val="nil"/>
                    <w:bottom w:val="nil"/>
                  </w:tcBorders>
                  <w:tcMar>
                    <w:left w:w="0" w:type="dxa"/>
                    <w:right w:w="0" w:type="dxa"/>
                  </w:tcMar>
                </w:tcPr>
                <w:p w14:paraId="5045A0BA" w14:textId="77777777" w:rsidR="00071256" w:rsidRDefault="00071256"/>
              </w:tc>
              <w:tc>
                <w:tcPr>
                  <w:tcW w:w="1275" w:type="dxa"/>
                  <w:tcBorders>
                    <w:top w:val="nil"/>
                    <w:bottom w:val="thick" w:sz="12" w:space="0" w:color="009CDE"/>
                  </w:tcBorders>
                  <w:tcMar>
                    <w:left w:w="0" w:type="dxa"/>
                    <w:right w:w="60" w:type="dxa"/>
                  </w:tcMar>
                  <w:vAlign w:val="bottom"/>
                </w:tcPr>
                <w:p w14:paraId="1A33EEEB" w14:textId="77777777" w:rsidR="00071256" w:rsidRDefault="009666E9">
                  <w:pPr>
                    <w:pStyle w:val="AccurriTablenumericvalues"/>
                  </w:pPr>
                  <w:r>
                    <w:rPr>
                      <w:lang w:val="en-AU"/>
                    </w:rPr>
                    <w:t xml:space="preserve">1,692 </w:t>
                  </w:r>
                </w:p>
              </w:tc>
            </w:tr>
          </w:tbl>
          <w:p w14:paraId="13547BF0" w14:textId="77777777" w:rsidR="00071256" w:rsidRDefault="009666E9">
            <w:r>
              <w:rPr>
                <w:rFonts w:ascii="Times New Roman" w:eastAsia="Times New Roman" w:hAnsi="Times New Roman" w:cs="Times New Roman"/>
                <w:b/>
                <w:lang w:val="en-AU"/>
              </w:rPr>
              <w:t xml:space="preserve"> </w:t>
            </w:r>
          </w:p>
        </w:tc>
      </w:tr>
    </w:tbl>
    <w:p w14:paraId="09137F53" w14:textId="77777777" w:rsidR="00071256" w:rsidRDefault="00071256">
      <w:pPr>
        <w:sectPr w:rsidR="00071256">
          <w:headerReference w:type="even" r:id="rId108"/>
          <w:headerReference w:type="default" r:id="rId109"/>
          <w:footerReference w:type="even" r:id="rId110"/>
          <w:footerReference w:type="default" r:id="rId111"/>
          <w:headerReference w:type="first" r:id="rId112"/>
          <w:footerReference w:type="first" r:id="rId113"/>
          <w:type w:val="continuous"/>
          <w:pgSz w:w="11906" w:h="16838"/>
          <w:pgMar w:top="850" w:right="340" w:bottom="567" w:left="567" w:header="850" w:footer="567" w:gutter="0"/>
          <w:cols w:space="708"/>
          <w:titlePg/>
        </w:sectPr>
      </w:pPr>
    </w:p>
    <w:tbl>
      <w:tblPr>
        <w:tblW w:w="5000" w:type="pct"/>
        <w:tblLook w:val="04A0" w:firstRow="1" w:lastRow="0" w:firstColumn="1" w:lastColumn="0" w:noHBand="0" w:noVBand="1"/>
      </w:tblPr>
      <w:tblGrid>
        <w:gridCol w:w="11107"/>
      </w:tblGrid>
      <w:tr w:rsidR="00071256" w14:paraId="3A4C7964" w14:textId="77777777">
        <w:trPr>
          <w:cantSplit/>
        </w:trPr>
        <w:tc>
          <w:tcPr>
            <w:tcW w:w="10999" w:type="dxa"/>
            <w:tcMar>
              <w:left w:w="0" w:type="dxa"/>
            </w:tcMar>
          </w:tcPr>
          <w:bookmarkStart w:id="21" w:name="_AexNote_TOC"/>
          <w:p w14:paraId="4C08595C" w14:textId="77777777" w:rsidR="00071256" w:rsidRDefault="009666E9">
            <w:pPr>
              <w:pStyle w:val="AccurriParagraphmainheader"/>
            </w:pPr>
            <w:r>
              <w:fldChar w:fldCharType="begin"/>
            </w:r>
            <w:r>
              <w:rPr>
                <w:lang w:val="en-AU"/>
              </w:rPr>
              <w:instrText>TC "Note 6. Expenses"\f n</w:instrText>
            </w:r>
            <w:r>
              <w:fldChar w:fldCharType="end"/>
            </w:r>
            <w:bookmarkEnd w:id="21"/>
            <w:r>
              <w:rPr>
                <w:lang w:val="en-AU"/>
              </w:rPr>
              <w:t>Note 6. Expenses</w:t>
            </w:r>
          </w:p>
          <w:p w14:paraId="7758FFD3" w14:textId="77777777" w:rsidR="00071256" w:rsidRDefault="009666E9">
            <w:r>
              <w:rPr>
                <w:rFonts w:ascii="Times New Roman" w:eastAsia="Times New Roman" w:hAnsi="Times New Roman" w:cs="Times New Roman"/>
                <w:b/>
                <w:lang w:val="en-AU"/>
              </w:rPr>
              <w:t xml:space="preserve"> </w:t>
            </w:r>
          </w:p>
          <w:tbl>
            <w:tblPr>
              <w:tblW w:w="0" w:type="auto"/>
              <w:tblInd w:w="29" w:type="dxa"/>
              <w:tblLook w:val="04A0" w:firstRow="1" w:lastRow="0" w:firstColumn="1" w:lastColumn="0" w:noHBand="0" w:noVBand="1"/>
            </w:tblPr>
            <w:tblGrid>
              <w:gridCol w:w="8210"/>
              <w:gridCol w:w="60"/>
              <w:gridCol w:w="1275"/>
              <w:gridCol w:w="60"/>
              <w:gridCol w:w="1275"/>
            </w:tblGrid>
            <w:tr w:rsidR="00071256" w14:paraId="11D95DC3" w14:textId="77777777">
              <w:trPr>
                <w:cantSplit/>
              </w:trPr>
              <w:tc>
                <w:tcPr>
                  <w:tcW w:w="8210" w:type="dxa"/>
                  <w:tcBorders>
                    <w:top w:val="nil"/>
                    <w:bottom w:val="nil"/>
                  </w:tcBorders>
                  <w:tcMar>
                    <w:left w:w="0" w:type="dxa"/>
                    <w:right w:w="0" w:type="dxa"/>
                  </w:tcMar>
                  <w:vAlign w:val="bottom"/>
                </w:tcPr>
                <w:p w14:paraId="2C5B46F4"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4BDB783" w14:textId="77777777" w:rsidR="00071256" w:rsidRDefault="00071256"/>
              </w:tc>
              <w:tc>
                <w:tcPr>
                  <w:tcW w:w="1275" w:type="dxa"/>
                  <w:tcBorders>
                    <w:top w:val="nil"/>
                    <w:bottom w:val="nil"/>
                  </w:tcBorders>
                  <w:tcMar>
                    <w:left w:w="0" w:type="dxa"/>
                    <w:right w:w="0" w:type="dxa"/>
                  </w:tcMar>
                  <w:vAlign w:val="bottom"/>
                </w:tcPr>
                <w:p w14:paraId="3D35F142"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5975548E" w14:textId="77777777" w:rsidR="00071256" w:rsidRDefault="00071256"/>
              </w:tc>
              <w:tc>
                <w:tcPr>
                  <w:tcW w:w="1275" w:type="dxa"/>
                  <w:tcBorders>
                    <w:top w:val="nil"/>
                    <w:bottom w:val="nil"/>
                  </w:tcBorders>
                  <w:tcMar>
                    <w:left w:w="0" w:type="dxa"/>
                    <w:right w:w="0" w:type="dxa"/>
                  </w:tcMar>
                  <w:vAlign w:val="bottom"/>
                </w:tcPr>
                <w:p w14:paraId="0539B4CA" w14:textId="77777777" w:rsidR="00071256" w:rsidRDefault="009666E9">
                  <w:pPr>
                    <w:pStyle w:val="AccurriTableheaderinmaintable"/>
                  </w:pPr>
                  <w:r>
                    <w:rPr>
                      <w:lang w:val="en-AU"/>
                    </w:rPr>
                    <w:t>2020</w:t>
                  </w:r>
                </w:p>
              </w:tc>
            </w:tr>
            <w:tr w:rsidR="00071256" w14:paraId="58C4E715" w14:textId="77777777">
              <w:trPr>
                <w:cantSplit/>
              </w:trPr>
              <w:tc>
                <w:tcPr>
                  <w:tcW w:w="8210" w:type="dxa"/>
                  <w:tcBorders>
                    <w:top w:val="nil"/>
                    <w:bottom w:val="nil"/>
                  </w:tcBorders>
                  <w:tcMar>
                    <w:left w:w="0" w:type="dxa"/>
                    <w:right w:w="0" w:type="dxa"/>
                  </w:tcMar>
                  <w:vAlign w:val="bottom"/>
                </w:tcPr>
                <w:p w14:paraId="5AEEB40A" w14:textId="77777777" w:rsidR="00071256" w:rsidRDefault="00071256">
                  <w:pPr>
                    <w:pStyle w:val="AccurriTableheaderinmaintable"/>
                    <w:jc w:val="left"/>
                  </w:pPr>
                </w:p>
              </w:tc>
              <w:tc>
                <w:tcPr>
                  <w:tcW w:w="60" w:type="dxa"/>
                  <w:tcBorders>
                    <w:top w:val="nil"/>
                    <w:bottom w:val="nil"/>
                  </w:tcBorders>
                  <w:tcMar>
                    <w:left w:w="0" w:type="dxa"/>
                    <w:right w:w="0" w:type="dxa"/>
                  </w:tcMar>
                </w:tcPr>
                <w:p w14:paraId="127DD84D" w14:textId="77777777" w:rsidR="00071256" w:rsidRDefault="00071256"/>
              </w:tc>
              <w:tc>
                <w:tcPr>
                  <w:tcW w:w="1275" w:type="dxa"/>
                  <w:tcBorders>
                    <w:top w:val="nil"/>
                    <w:bottom w:val="nil"/>
                  </w:tcBorders>
                  <w:tcMar>
                    <w:left w:w="0" w:type="dxa"/>
                    <w:right w:w="0" w:type="dxa"/>
                  </w:tcMar>
                  <w:vAlign w:val="bottom"/>
                </w:tcPr>
                <w:p w14:paraId="00DFAE56"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202FBABD" w14:textId="77777777" w:rsidR="00071256" w:rsidRDefault="00071256"/>
              </w:tc>
              <w:tc>
                <w:tcPr>
                  <w:tcW w:w="1275" w:type="dxa"/>
                  <w:tcBorders>
                    <w:top w:val="nil"/>
                    <w:bottom w:val="nil"/>
                  </w:tcBorders>
                  <w:tcMar>
                    <w:left w:w="0" w:type="dxa"/>
                    <w:right w:w="0" w:type="dxa"/>
                  </w:tcMar>
                  <w:vAlign w:val="bottom"/>
                </w:tcPr>
                <w:p w14:paraId="621B9F8E" w14:textId="77777777" w:rsidR="00071256" w:rsidRDefault="009666E9">
                  <w:pPr>
                    <w:pStyle w:val="AccurriTableheaderinmaintable"/>
                  </w:pPr>
                  <w:r>
                    <w:rPr>
                      <w:lang w:val="en-AU"/>
                    </w:rPr>
                    <w:t>CU'000</w:t>
                  </w:r>
                </w:p>
              </w:tc>
            </w:tr>
            <w:tr w:rsidR="00071256" w14:paraId="0EDAADD4" w14:textId="77777777">
              <w:trPr>
                <w:cantSplit/>
              </w:trPr>
              <w:tc>
                <w:tcPr>
                  <w:tcW w:w="8210" w:type="dxa"/>
                  <w:tcBorders>
                    <w:top w:val="nil"/>
                    <w:bottom w:val="nil"/>
                  </w:tcBorders>
                  <w:tcMar>
                    <w:left w:w="0" w:type="dxa"/>
                    <w:right w:w="0" w:type="dxa"/>
                  </w:tcMar>
                  <w:vAlign w:val="bottom"/>
                </w:tcPr>
                <w:p w14:paraId="14E206B8" w14:textId="77777777" w:rsidR="00071256" w:rsidRDefault="00071256">
                  <w:pPr>
                    <w:pStyle w:val="AccurriTableheaderinmaintable"/>
                    <w:jc w:val="left"/>
                  </w:pPr>
                </w:p>
              </w:tc>
              <w:tc>
                <w:tcPr>
                  <w:tcW w:w="60" w:type="dxa"/>
                  <w:tcBorders>
                    <w:top w:val="nil"/>
                    <w:bottom w:val="nil"/>
                  </w:tcBorders>
                  <w:tcMar>
                    <w:left w:w="0" w:type="dxa"/>
                    <w:right w:w="0" w:type="dxa"/>
                  </w:tcMar>
                </w:tcPr>
                <w:p w14:paraId="3E287E83" w14:textId="77777777" w:rsidR="00071256" w:rsidRDefault="00071256"/>
              </w:tc>
              <w:tc>
                <w:tcPr>
                  <w:tcW w:w="1275" w:type="dxa"/>
                  <w:tcBorders>
                    <w:top w:val="nil"/>
                    <w:bottom w:val="nil"/>
                  </w:tcBorders>
                  <w:tcMar>
                    <w:left w:w="0" w:type="dxa"/>
                    <w:right w:w="0" w:type="dxa"/>
                  </w:tcMar>
                  <w:vAlign w:val="bottom"/>
                </w:tcPr>
                <w:p w14:paraId="328A2DE0" w14:textId="77777777" w:rsidR="00071256" w:rsidRDefault="00071256">
                  <w:pPr>
                    <w:pStyle w:val="AccurriTableheaderinmaintable"/>
                  </w:pPr>
                </w:p>
              </w:tc>
              <w:tc>
                <w:tcPr>
                  <w:tcW w:w="60" w:type="dxa"/>
                  <w:tcBorders>
                    <w:top w:val="nil"/>
                    <w:bottom w:val="nil"/>
                  </w:tcBorders>
                  <w:tcMar>
                    <w:left w:w="0" w:type="dxa"/>
                    <w:right w:w="0" w:type="dxa"/>
                  </w:tcMar>
                </w:tcPr>
                <w:p w14:paraId="7A0EAC62" w14:textId="77777777" w:rsidR="00071256" w:rsidRDefault="00071256"/>
              </w:tc>
              <w:tc>
                <w:tcPr>
                  <w:tcW w:w="1275" w:type="dxa"/>
                  <w:tcBorders>
                    <w:top w:val="nil"/>
                    <w:bottom w:val="nil"/>
                  </w:tcBorders>
                  <w:tcMar>
                    <w:left w:w="0" w:type="dxa"/>
                    <w:right w:w="0" w:type="dxa"/>
                  </w:tcMar>
                  <w:vAlign w:val="bottom"/>
                </w:tcPr>
                <w:p w14:paraId="1FF82CC8" w14:textId="77777777" w:rsidR="00071256" w:rsidRDefault="00071256">
                  <w:pPr>
                    <w:pStyle w:val="AccurriTableheaderinmaintable"/>
                  </w:pPr>
                </w:p>
              </w:tc>
            </w:tr>
            <w:tr w:rsidR="00071256" w14:paraId="46E86F95" w14:textId="77777777">
              <w:tc>
                <w:tcPr>
                  <w:tcW w:w="8210" w:type="dxa"/>
                  <w:tcBorders>
                    <w:top w:val="nil"/>
                    <w:bottom w:val="nil"/>
                  </w:tcBorders>
                  <w:tcMar>
                    <w:left w:w="0" w:type="dxa"/>
                    <w:right w:w="0" w:type="dxa"/>
                  </w:tcMar>
                  <w:vAlign w:val="bottom"/>
                </w:tcPr>
                <w:p w14:paraId="764B6831" w14:textId="77777777" w:rsidR="00071256" w:rsidRDefault="009666E9">
                  <w:pPr>
                    <w:pStyle w:val="AccurriTabletextvalues"/>
                    <w:jc w:val="left"/>
                  </w:pPr>
                  <w:r>
                    <w:rPr>
                      <w:lang w:val="en-AU"/>
                    </w:rPr>
                    <w:t>Profit before income tax includes the following specific expenses:</w:t>
                  </w:r>
                </w:p>
              </w:tc>
              <w:tc>
                <w:tcPr>
                  <w:tcW w:w="60" w:type="dxa"/>
                  <w:tcBorders>
                    <w:top w:val="nil"/>
                    <w:bottom w:val="nil"/>
                  </w:tcBorders>
                  <w:tcMar>
                    <w:left w:w="0" w:type="dxa"/>
                    <w:right w:w="0" w:type="dxa"/>
                  </w:tcMar>
                </w:tcPr>
                <w:p w14:paraId="45E91942" w14:textId="77777777" w:rsidR="00071256" w:rsidRDefault="00071256"/>
              </w:tc>
              <w:tc>
                <w:tcPr>
                  <w:tcW w:w="1275" w:type="dxa"/>
                  <w:tcBorders>
                    <w:top w:val="nil"/>
                    <w:bottom w:val="nil"/>
                  </w:tcBorders>
                  <w:tcMar>
                    <w:left w:w="0" w:type="dxa"/>
                    <w:right w:w="60" w:type="dxa"/>
                  </w:tcMar>
                  <w:vAlign w:val="bottom"/>
                </w:tcPr>
                <w:p w14:paraId="1A7AE3C1" w14:textId="77777777" w:rsidR="00071256" w:rsidRDefault="00071256">
                  <w:pPr>
                    <w:pStyle w:val="AccurriTablenumericvalues"/>
                  </w:pPr>
                </w:p>
              </w:tc>
              <w:tc>
                <w:tcPr>
                  <w:tcW w:w="60" w:type="dxa"/>
                  <w:tcBorders>
                    <w:top w:val="nil"/>
                    <w:bottom w:val="nil"/>
                  </w:tcBorders>
                  <w:tcMar>
                    <w:left w:w="0" w:type="dxa"/>
                    <w:right w:w="0" w:type="dxa"/>
                  </w:tcMar>
                </w:tcPr>
                <w:p w14:paraId="7780105E" w14:textId="77777777" w:rsidR="00071256" w:rsidRDefault="00071256"/>
              </w:tc>
              <w:tc>
                <w:tcPr>
                  <w:tcW w:w="1275" w:type="dxa"/>
                  <w:tcBorders>
                    <w:top w:val="nil"/>
                    <w:bottom w:val="nil"/>
                  </w:tcBorders>
                  <w:tcMar>
                    <w:left w:w="0" w:type="dxa"/>
                    <w:right w:w="60" w:type="dxa"/>
                  </w:tcMar>
                  <w:vAlign w:val="bottom"/>
                </w:tcPr>
                <w:p w14:paraId="0700DB44" w14:textId="77777777" w:rsidR="00071256" w:rsidRDefault="00071256">
                  <w:pPr>
                    <w:pStyle w:val="AccurriTablenumericvalues"/>
                  </w:pPr>
                </w:p>
              </w:tc>
            </w:tr>
            <w:tr w:rsidR="00071256" w14:paraId="611DA052" w14:textId="77777777">
              <w:tc>
                <w:tcPr>
                  <w:tcW w:w="8210" w:type="dxa"/>
                  <w:tcBorders>
                    <w:top w:val="nil"/>
                    <w:bottom w:val="nil"/>
                  </w:tcBorders>
                  <w:tcMar>
                    <w:left w:w="0" w:type="dxa"/>
                    <w:right w:w="0" w:type="dxa"/>
                  </w:tcMar>
                  <w:vAlign w:val="bottom"/>
                </w:tcPr>
                <w:p w14:paraId="5E0D8397" w14:textId="77777777" w:rsidR="00071256" w:rsidRDefault="00071256">
                  <w:pPr>
                    <w:pStyle w:val="AccurriTabletextvalues"/>
                    <w:jc w:val="left"/>
                  </w:pPr>
                </w:p>
              </w:tc>
              <w:tc>
                <w:tcPr>
                  <w:tcW w:w="60" w:type="dxa"/>
                  <w:tcBorders>
                    <w:top w:val="nil"/>
                    <w:bottom w:val="nil"/>
                  </w:tcBorders>
                  <w:tcMar>
                    <w:left w:w="0" w:type="dxa"/>
                    <w:right w:w="0" w:type="dxa"/>
                  </w:tcMar>
                </w:tcPr>
                <w:p w14:paraId="477E173D" w14:textId="77777777" w:rsidR="00071256" w:rsidRDefault="00071256"/>
              </w:tc>
              <w:tc>
                <w:tcPr>
                  <w:tcW w:w="1275" w:type="dxa"/>
                  <w:tcBorders>
                    <w:top w:val="nil"/>
                    <w:bottom w:val="nil"/>
                  </w:tcBorders>
                  <w:tcMar>
                    <w:left w:w="0" w:type="dxa"/>
                    <w:right w:w="60" w:type="dxa"/>
                  </w:tcMar>
                  <w:vAlign w:val="bottom"/>
                </w:tcPr>
                <w:p w14:paraId="4B4E61C4" w14:textId="77777777" w:rsidR="00071256" w:rsidRDefault="00071256">
                  <w:pPr>
                    <w:pStyle w:val="AccurriTablenumericvalues"/>
                  </w:pPr>
                </w:p>
              </w:tc>
              <w:tc>
                <w:tcPr>
                  <w:tcW w:w="60" w:type="dxa"/>
                  <w:tcBorders>
                    <w:top w:val="nil"/>
                    <w:bottom w:val="nil"/>
                  </w:tcBorders>
                  <w:tcMar>
                    <w:left w:w="0" w:type="dxa"/>
                    <w:right w:w="0" w:type="dxa"/>
                  </w:tcMar>
                </w:tcPr>
                <w:p w14:paraId="1909778B" w14:textId="77777777" w:rsidR="00071256" w:rsidRDefault="00071256"/>
              </w:tc>
              <w:tc>
                <w:tcPr>
                  <w:tcW w:w="1275" w:type="dxa"/>
                  <w:tcBorders>
                    <w:top w:val="nil"/>
                    <w:bottom w:val="nil"/>
                  </w:tcBorders>
                  <w:tcMar>
                    <w:left w:w="0" w:type="dxa"/>
                    <w:right w:w="60" w:type="dxa"/>
                  </w:tcMar>
                  <w:vAlign w:val="bottom"/>
                </w:tcPr>
                <w:p w14:paraId="1B3BD316" w14:textId="77777777" w:rsidR="00071256" w:rsidRDefault="00071256">
                  <w:pPr>
                    <w:pStyle w:val="AccurriTablenumericvalues"/>
                  </w:pPr>
                </w:p>
              </w:tc>
            </w:tr>
            <w:tr w:rsidR="00071256" w14:paraId="6EAC3D4C" w14:textId="77777777">
              <w:tc>
                <w:tcPr>
                  <w:tcW w:w="8210" w:type="dxa"/>
                  <w:tcBorders>
                    <w:top w:val="nil"/>
                    <w:bottom w:val="nil"/>
                  </w:tcBorders>
                  <w:tcMar>
                    <w:left w:w="0" w:type="dxa"/>
                    <w:right w:w="0" w:type="dxa"/>
                  </w:tcMar>
                  <w:vAlign w:val="bottom"/>
                </w:tcPr>
                <w:p w14:paraId="489C65DF" w14:textId="77777777" w:rsidR="00071256" w:rsidRDefault="009666E9">
                  <w:pPr>
                    <w:pStyle w:val="AccurriTablesubtitle"/>
                  </w:pPr>
                  <w:r>
                    <w:rPr>
                      <w:lang w:val="en-AU"/>
                    </w:rPr>
                    <w:t>Cost of sales</w:t>
                  </w:r>
                </w:p>
              </w:tc>
              <w:tc>
                <w:tcPr>
                  <w:tcW w:w="60" w:type="dxa"/>
                  <w:tcBorders>
                    <w:top w:val="nil"/>
                    <w:bottom w:val="nil"/>
                  </w:tcBorders>
                  <w:tcMar>
                    <w:left w:w="0" w:type="dxa"/>
                    <w:right w:w="0" w:type="dxa"/>
                  </w:tcMar>
                </w:tcPr>
                <w:p w14:paraId="32FCEE0F" w14:textId="77777777" w:rsidR="00071256" w:rsidRDefault="00071256"/>
              </w:tc>
              <w:tc>
                <w:tcPr>
                  <w:tcW w:w="1275" w:type="dxa"/>
                  <w:tcBorders>
                    <w:top w:val="nil"/>
                    <w:bottom w:val="nil"/>
                  </w:tcBorders>
                  <w:tcMar>
                    <w:left w:w="0" w:type="dxa"/>
                    <w:right w:w="60" w:type="dxa"/>
                  </w:tcMar>
                  <w:vAlign w:val="bottom"/>
                </w:tcPr>
                <w:p w14:paraId="2C458B52" w14:textId="77777777" w:rsidR="00071256" w:rsidRDefault="00071256">
                  <w:pPr>
                    <w:pStyle w:val="AccurriTablenumericvalues"/>
                  </w:pPr>
                </w:p>
              </w:tc>
              <w:tc>
                <w:tcPr>
                  <w:tcW w:w="60" w:type="dxa"/>
                  <w:tcBorders>
                    <w:top w:val="nil"/>
                    <w:bottom w:val="nil"/>
                  </w:tcBorders>
                  <w:tcMar>
                    <w:left w:w="0" w:type="dxa"/>
                    <w:right w:w="0" w:type="dxa"/>
                  </w:tcMar>
                </w:tcPr>
                <w:p w14:paraId="02FE826A" w14:textId="77777777" w:rsidR="00071256" w:rsidRDefault="00071256"/>
              </w:tc>
              <w:tc>
                <w:tcPr>
                  <w:tcW w:w="1275" w:type="dxa"/>
                  <w:tcBorders>
                    <w:top w:val="nil"/>
                    <w:bottom w:val="nil"/>
                  </w:tcBorders>
                  <w:tcMar>
                    <w:left w:w="0" w:type="dxa"/>
                    <w:right w:w="60" w:type="dxa"/>
                  </w:tcMar>
                  <w:vAlign w:val="bottom"/>
                </w:tcPr>
                <w:p w14:paraId="78DDC3C4" w14:textId="77777777" w:rsidR="00071256" w:rsidRDefault="00071256">
                  <w:pPr>
                    <w:pStyle w:val="AccurriTablenumericvalues"/>
                  </w:pPr>
                </w:p>
              </w:tc>
            </w:tr>
            <w:tr w:rsidR="00071256" w14:paraId="1F98FA43" w14:textId="77777777">
              <w:tc>
                <w:tcPr>
                  <w:tcW w:w="8210" w:type="dxa"/>
                  <w:tcBorders>
                    <w:top w:val="nil"/>
                    <w:bottom w:val="nil"/>
                  </w:tcBorders>
                  <w:tcMar>
                    <w:left w:w="0" w:type="dxa"/>
                    <w:right w:w="0" w:type="dxa"/>
                  </w:tcMar>
                  <w:vAlign w:val="bottom"/>
                </w:tcPr>
                <w:p w14:paraId="60B8908E" w14:textId="77777777" w:rsidR="00071256" w:rsidRDefault="009666E9">
                  <w:pPr>
                    <w:pStyle w:val="AccurriTabletextvalues"/>
                    <w:jc w:val="left"/>
                  </w:pPr>
                  <w:r>
                    <w:rPr>
                      <w:lang w:val="en-AU"/>
                    </w:rPr>
                    <w:t>Cost of sales</w:t>
                  </w:r>
                </w:p>
              </w:tc>
              <w:tc>
                <w:tcPr>
                  <w:tcW w:w="60" w:type="dxa"/>
                  <w:tcBorders>
                    <w:top w:val="nil"/>
                    <w:bottom w:val="nil"/>
                  </w:tcBorders>
                  <w:tcMar>
                    <w:left w:w="0" w:type="dxa"/>
                    <w:right w:w="0" w:type="dxa"/>
                  </w:tcMar>
                </w:tcPr>
                <w:p w14:paraId="238E92D8" w14:textId="77777777" w:rsidR="00071256" w:rsidRDefault="00071256"/>
              </w:tc>
              <w:tc>
                <w:tcPr>
                  <w:tcW w:w="1275" w:type="dxa"/>
                  <w:tcBorders>
                    <w:top w:val="nil"/>
                    <w:bottom w:val="nil"/>
                  </w:tcBorders>
                  <w:tcMar>
                    <w:left w:w="0" w:type="dxa"/>
                    <w:right w:w="60" w:type="dxa"/>
                  </w:tcMar>
                  <w:vAlign w:val="bottom"/>
                </w:tcPr>
                <w:p w14:paraId="2FA43A97" w14:textId="77777777" w:rsidR="00071256" w:rsidRDefault="009666E9">
                  <w:pPr>
                    <w:pStyle w:val="AccurriTablenumericvalues"/>
                  </w:pPr>
                  <w:r>
                    <w:rPr>
                      <w:lang w:val="en-AU"/>
                    </w:rPr>
                    <w:t xml:space="preserve">284,451 </w:t>
                  </w:r>
                </w:p>
              </w:tc>
              <w:tc>
                <w:tcPr>
                  <w:tcW w:w="60" w:type="dxa"/>
                  <w:tcBorders>
                    <w:top w:val="nil"/>
                    <w:bottom w:val="nil"/>
                  </w:tcBorders>
                  <w:tcMar>
                    <w:left w:w="0" w:type="dxa"/>
                    <w:right w:w="0" w:type="dxa"/>
                  </w:tcMar>
                </w:tcPr>
                <w:p w14:paraId="4A688FB1" w14:textId="77777777" w:rsidR="00071256" w:rsidRDefault="00071256"/>
              </w:tc>
              <w:tc>
                <w:tcPr>
                  <w:tcW w:w="1275" w:type="dxa"/>
                  <w:tcBorders>
                    <w:top w:val="nil"/>
                    <w:bottom w:val="nil"/>
                  </w:tcBorders>
                  <w:tcMar>
                    <w:left w:w="0" w:type="dxa"/>
                    <w:right w:w="60" w:type="dxa"/>
                  </w:tcMar>
                  <w:vAlign w:val="bottom"/>
                </w:tcPr>
                <w:p w14:paraId="285D552A" w14:textId="77777777" w:rsidR="00071256" w:rsidRDefault="009666E9">
                  <w:pPr>
                    <w:pStyle w:val="AccurriTablenumericvalues"/>
                  </w:pPr>
                  <w:r>
                    <w:rPr>
                      <w:lang w:val="en-AU"/>
                    </w:rPr>
                    <w:t xml:space="preserve">277,984 </w:t>
                  </w:r>
                </w:p>
              </w:tc>
            </w:tr>
            <w:tr w:rsidR="00071256" w14:paraId="36E75849" w14:textId="77777777">
              <w:tc>
                <w:tcPr>
                  <w:tcW w:w="8210" w:type="dxa"/>
                  <w:tcBorders>
                    <w:top w:val="nil"/>
                    <w:bottom w:val="nil"/>
                  </w:tcBorders>
                  <w:tcMar>
                    <w:left w:w="0" w:type="dxa"/>
                    <w:right w:w="0" w:type="dxa"/>
                  </w:tcMar>
                  <w:vAlign w:val="bottom"/>
                </w:tcPr>
                <w:p w14:paraId="4AC59330" w14:textId="77777777" w:rsidR="00071256" w:rsidRDefault="00071256">
                  <w:pPr>
                    <w:pStyle w:val="AccurriTabletextvalues"/>
                    <w:jc w:val="left"/>
                  </w:pPr>
                </w:p>
              </w:tc>
              <w:tc>
                <w:tcPr>
                  <w:tcW w:w="60" w:type="dxa"/>
                  <w:tcBorders>
                    <w:top w:val="nil"/>
                    <w:bottom w:val="nil"/>
                  </w:tcBorders>
                  <w:tcMar>
                    <w:left w:w="0" w:type="dxa"/>
                    <w:right w:w="0" w:type="dxa"/>
                  </w:tcMar>
                </w:tcPr>
                <w:p w14:paraId="18AC70C8" w14:textId="77777777" w:rsidR="00071256" w:rsidRDefault="00071256"/>
              </w:tc>
              <w:tc>
                <w:tcPr>
                  <w:tcW w:w="1275" w:type="dxa"/>
                  <w:tcBorders>
                    <w:top w:val="thick" w:sz="12" w:space="0" w:color="009CDE"/>
                    <w:bottom w:val="nil"/>
                  </w:tcBorders>
                  <w:tcMar>
                    <w:left w:w="0" w:type="dxa"/>
                    <w:right w:w="60" w:type="dxa"/>
                  </w:tcMar>
                  <w:vAlign w:val="bottom"/>
                </w:tcPr>
                <w:p w14:paraId="2A6F620E" w14:textId="77777777" w:rsidR="00071256" w:rsidRDefault="00071256">
                  <w:pPr>
                    <w:pStyle w:val="AccurriTablenumericvalues"/>
                  </w:pPr>
                </w:p>
              </w:tc>
              <w:tc>
                <w:tcPr>
                  <w:tcW w:w="60" w:type="dxa"/>
                  <w:tcBorders>
                    <w:top w:val="nil"/>
                    <w:bottom w:val="nil"/>
                  </w:tcBorders>
                  <w:tcMar>
                    <w:left w:w="0" w:type="dxa"/>
                    <w:right w:w="0" w:type="dxa"/>
                  </w:tcMar>
                </w:tcPr>
                <w:p w14:paraId="0E116BCF" w14:textId="77777777" w:rsidR="00071256" w:rsidRDefault="00071256"/>
              </w:tc>
              <w:tc>
                <w:tcPr>
                  <w:tcW w:w="1275" w:type="dxa"/>
                  <w:tcBorders>
                    <w:top w:val="thick" w:sz="12" w:space="0" w:color="009CDE"/>
                    <w:bottom w:val="nil"/>
                  </w:tcBorders>
                  <w:tcMar>
                    <w:left w:w="0" w:type="dxa"/>
                    <w:right w:w="60" w:type="dxa"/>
                  </w:tcMar>
                  <w:vAlign w:val="bottom"/>
                </w:tcPr>
                <w:p w14:paraId="4D61AAEE" w14:textId="77777777" w:rsidR="00071256" w:rsidRDefault="00071256">
                  <w:pPr>
                    <w:pStyle w:val="AccurriTablenumericvalues"/>
                  </w:pPr>
                </w:p>
              </w:tc>
            </w:tr>
            <w:tr w:rsidR="00071256" w14:paraId="36FC9AD6" w14:textId="77777777">
              <w:tc>
                <w:tcPr>
                  <w:tcW w:w="8210" w:type="dxa"/>
                  <w:tcBorders>
                    <w:top w:val="nil"/>
                    <w:bottom w:val="nil"/>
                  </w:tcBorders>
                  <w:tcMar>
                    <w:left w:w="0" w:type="dxa"/>
                    <w:right w:w="0" w:type="dxa"/>
                  </w:tcMar>
                  <w:vAlign w:val="bottom"/>
                </w:tcPr>
                <w:p w14:paraId="6432AA9B" w14:textId="77777777" w:rsidR="00071256" w:rsidRDefault="009666E9">
                  <w:pPr>
                    <w:pStyle w:val="AccurriTablesubtitle"/>
                  </w:pPr>
                  <w:r>
                    <w:rPr>
                      <w:lang w:val="en-AU"/>
                    </w:rPr>
                    <w:t>Depreciation</w:t>
                  </w:r>
                </w:p>
              </w:tc>
              <w:tc>
                <w:tcPr>
                  <w:tcW w:w="60" w:type="dxa"/>
                  <w:tcBorders>
                    <w:top w:val="nil"/>
                    <w:bottom w:val="nil"/>
                  </w:tcBorders>
                  <w:tcMar>
                    <w:left w:w="0" w:type="dxa"/>
                    <w:right w:w="0" w:type="dxa"/>
                  </w:tcMar>
                </w:tcPr>
                <w:p w14:paraId="06C7DE18" w14:textId="77777777" w:rsidR="00071256" w:rsidRDefault="00071256"/>
              </w:tc>
              <w:tc>
                <w:tcPr>
                  <w:tcW w:w="1275" w:type="dxa"/>
                  <w:tcBorders>
                    <w:top w:val="nil"/>
                    <w:bottom w:val="nil"/>
                  </w:tcBorders>
                  <w:tcMar>
                    <w:left w:w="0" w:type="dxa"/>
                    <w:right w:w="60" w:type="dxa"/>
                  </w:tcMar>
                  <w:vAlign w:val="bottom"/>
                </w:tcPr>
                <w:p w14:paraId="3C9FF3C5" w14:textId="77777777" w:rsidR="00071256" w:rsidRDefault="00071256">
                  <w:pPr>
                    <w:pStyle w:val="AccurriTablenumericvalues"/>
                  </w:pPr>
                </w:p>
              </w:tc>
              <w:tc>
                <w:tcPr>
                  <w:tcW w:w="60" w:type="dxa"/>
                  <w:tcBorders>
                    <w:top w:val="nil"/>
                    <w:bottom w:val="nil"/>
                  </w:tcBorders>
                  <w:tcMar>
                    <w:left w:w="0" w:type="dxa"/>
                    <w:right w:w="0" w:type="dxa"/>
                  </w:tcMar>
                </w:tcPr>
                <w:p w14:paraId="5F57971E" w14:textId="77777777" w:rsidR="00071256" w:rsidRDefault="00071256"/>
              </w:tc>
              <w:tc>
                <w:tcPr>
                  <w:tcW w:w="1275" w:type="dxa"/>
                  <w:tcBorders>
                    <w:top w:val="nil"/>
                    <w:bottom w:val="nil"/>
                  </w:tcBorders>
                  <w:tcMar>
                    <w:left w:w="0" w:type="dxa"/>
                    <w:right w:w="60" w:type="dxa"/>
                  </w:tcMar>
                  <w:vAlign w:val="bottom"/>
                </w:tcPr>
                <w:p w14:paraId="3E4D4FD6" w14:textId="77777777" w:rsidR="00071256" w:rsidRDefault="00071256">
                  <w:pPr>
                    <w:pStyle w:val="AccurriTablenumericvalues"/>
                  </w:pPr>
                </w:p>
              </w:tc>
            </w:tr>
            <w:tr w:rsidR="00071256" w14:paraId="60B30D12" w14:textId="77777777">
              <w:tc>
                <w:tcPr>
                  <w:tcW w:w="8210" w:type="dxa"/>
                  <w:tcBorders>
                    <w:top w:val="nil"/>
                    <w:bottom w:val="nil"/>
                  </w:tcBorders>
                  <w:tcMar>
                    <w:left w:w="0" w:type="dxa"/>
                    <w:right w:w="0" w:type="dxa"/>
                  </w:tcMar>
                  <w:vAlign w:val="bottom"/>
                </w:tcPr>
                <w:p w14:paraId="13CCD245" w14:textId="77777777" w:rsidR="00071256" w:rsidRDefault="009666E9">
                  <w:pPr>
                    <w:pStyle w:val="AccurriTabletextvalues"/>
                    <w:jc w:val="left"/>
                  </w:pPr>
                  <w:r>
                    <w:rPr>
                      <w:lang w:val="en-AU"/>
                    </w:rPr>
                    <w:t>Leasehold improvements</w:t>
                  </w:r>
                </w:p>
              </w:tc>
              <w:tc>
                <w:tcPr>
                  <w:tcW w:w="60" w:type="dxa"/>
                  <w:tcBorders>
                    <w:top w:val="nil"/>
                    <w:bottom w:val="nil"/>
                  </w:tcBorders>
                  <w:tcMar>
                    <w:left w:w="0" w:type="dxa"/>
                    <w:right w:w="0" w:type="dxa"/>
                  </w:tcMar>
                </w:tcPr>
                <w:p w14:paraId="33AB6254" w14:textId="77777777" w:rsidR="00071256" w:rsidRDefault="00071256"/>
              </w:tc>
              <w:tc>
                <w:tcPr>
                  <w:tcW w:w="1275" w:type="dxa"/>
                  <w:tcBorders>
                    <w:top w:val="nil"/>
                    <w:bottom w:val="nil"/>
                  </w:tcBorders>
                  <w:tcMar>
                    <w:left w:w="0" w:type="dxa"/>
                    <w:right w:w="60" w:type="dxa"/>
                  </w:tcMar>
                  <w:vAlign w:val="bottom"/>
                </w:tcPr>
                <w:p w14:paraId="50E8125F" w14:textId="77777777" w:rsidR="00071256" w:rsidRDefault="009666E9">
                  <w:pPr>
                    <w:pStyle w:val="AccurriTablenumericvalues"/>
                  </w:pPr>
                  <w:r>
                    <w:rPr>
                      <w:lang w:val="en-AU"/>
                    </w:rPr>
                    <w:t xml:space="preserve">5,281 </w:t>
                  </w:r>
                </w:p>
              </w:tc>
              <w:tc>
                <w:tcPr>
                  <w:tcW w:w="60" w:type="dxa"/>
                  <w:tcBorders>
                    <w:top w:val="nil"/>
                    <w:bottom w:val="nil"/>
                  </w:tcBorders>
                  <w:tcMar>
                    <w:left w:w="0" w:type="dxa"/>
                    <w:right w:w="0" w:type="dxa"/>
                  </w:tcMar>
                </w:tcPr>
                <w:p w14:paraId="7215A8E4" w14:textId="77777777" w:rsidR="00071256" w:rsidRDefault="00071256"/>
              </w:tc>
              <w:tc>
                <w:tcPr>
                  <w:tcW w:w="1275" w:type="dxa"/>
                  <w:tcBorders>
                    <w:top w:val="nil"/>
                    <w:bottom w:val="nil"/>
                  </w:tcBorders>
                  <w:tcMar>
                    <w:left w:w="0" w:type="dxa"/>
                    <w:right w:w="60" w:type="dxa"/>
                  </w:tcMar>
                  <w:vAlign w:val="bottom"/>
                </w:tcPr>
                <w:p w14:paraId="43FD1FA0" w14:textId="77777777" w:rsidR="00071256" w:rsidRDefault="009666E9">
                  <w:pPr>
                    <w:pStyle w:val="AccurriTablenumericvalues"/>
                  </w:pPr>
                  <w:r>
                    <w:rPr>
                      <w:lang w:val="en-AU"/>
                    </w:rPr>
                    <w:t xml:space="preserve">5,721 </w:t>
                  </w:r>
                </w:p>
              </w:tc>
            </w:tr>
            <w:tr w:rsidR="00071256" w14:paraId="6B9BC1D9" w14:textId="77777777">
              <w:tc>
                <w:tcPr>
                  <w:tcW w:w="8210" w:type="dxa"/>
                  <w:tcBorders>
                    <w:top w:val="nil"/>
                    <w:bottom w:val="nil"/>
                  </w:tcBorders>
                  <w:tcMar>
                    <w:left w:w="0" w:type="dxa"/>
                    <w:right w:w="0" w:type="dxa"/>
                  </w:tcMar>
                  <w:vAlign w:val="bottom"/>
                </w:tcPr>
                <w:p w14:paraId="50096479" w14:textId="77777777" w:rsidR="00071256" w:rsidRDefault="009666E9">
                  <w:pPr>
                    <w:pStyle w:val="AccurriTabletextvalues"/>
                    <w:jc w:val="left"/>
                  </w:pPr>
                  <w:r>
                    <w:rPr>
                      <w:lang w:val="en-AU"/>
                    </w:rPr>
                    <w:t>Plant and equipment</w:t>
                  </w:r>
                </w:p>
              </w:tc>
              <w:tc>
                <w:tcPr>
                  <w:tcW w:w="60" w:type="dxa"/>
                  <w:tcBorders>
                    <w:top w:val="nil"/>
                    <w:bottom w:val="nil"/>
                  </w:tcBorders>
                  <w:tcMar>
                    <w:left w:w="0" w:type="dxa"/>
                    <w:right w:w="0" w:type="dxa"/>
                  </w:tcMar>
                </w:tcPr>
                <w:p w14:paraId="1360563E" w14:textId="77777777" w:rsidR="00071256" w:rsidRDefault="00071256"/>
              </w:tc>
              <w:tc>
                <w:tcPr>
                  <w:tcW w:w="1275" w:type="dxa"/>
                  <w:tcBorders>
                    <w:top w:val="nil"/>
                    <w:bottom w:val="nil"/>
                  </w:tcBorders>
                  <w:tcMar>
                    <w:left w:w="0" w:type="dxa"/>
                    <w:right w:w="60" w:type="dxa"/>
                  </w:tcMar>
                  <w:vAlign w:val="bottom"/>
                </w:tcPr>
                <w:p w14:paraId="71D94BA8" w14:textId="77777777" w:rsidR="00071256" w:rsidRDefault="009666E9">
                  <w:pPr>
                    <w:pStyle w:val="AccurriTablenumericvalues"/>
                  </w:pPr>
                  <w:r>
                    <w:rPr>
                      <w:lang w:val="en-AU"/>
                    </w:rPr>
                    <w:t xml:space="preserve">12,199 </w:t>
                  </w:r>
                </w:p>
              </w:tc>
              <w:tc>
                <w:tcPr>
                  <w:tcW w:w="60" w:type="dxa"/>
                  <w:tcBorders>
                    <w:top w:val="nil"/>
                    <w:bottom w:val="nil"/>
                  </w:tcBorders>
                  <w:tcMar>
                    <w:left w:w="0" w:type="dxa"/>
                    <w:right w:w="0" w:type="dxa"/>
                  </w:tcMar>
                </w:tcPr>
                <w:p w14:paraId="383862A5" w14:textId="77777777" w:rsidR="00071256" w:rsidRDefault="00071256"/>
              </w:tc>
              <w:tc>
                <w:tcPr>
                  <w:tcW w:w="1275" w:type="dxa"/>
                  <w:tcBorders>
                    <w:top w:val="nil"/>
                    <w:bottom w:val="nil"/>
                  </w:tcBorders>
                  <w:tcMar>
                    <w:left w:w="0" w:type="dxa"/>
                    <w:right w:w="60" w:type="dxa"/>
                  </w:tcMar>
                  <w:vAlign w:val="bottom"/>
                </w:tcPr>
                <w:p w14:paraId="662D1C18" w14:textId="77777777" w:rsidR="00071256" w:rsidRDefault="009666E9">
                  <w:pPr>
                    <w:pStyle w:val="AccurriTablenumericvalues"/>
                  </w:pPr>
                  <w:r>
                    <w:rPr>
                      <w:lang w:val="en-AU"/>
                    </w:rPr>
                    <w:t xml:space="preserve">13,414 </w:t>
                  </w:r>
                </w:p>
              </w:tc>
            </w:tr>
            <w:tr w:rsidR="00071256" w14:paraId="6CF5F432" w14:textId="77777777">
              <w:tc>
                <w:tcPr>
                  <w:tcW w:w="8210" w:type="dxa"/>
                  <w:tcBorders>
                    <w:top w:val="nil"/>
                    <w:bottom w:val="nil"/>
                  </w:tcBorders>
                  <w:tcMar>
                    <w:left w:w="0" w:type="dxa"/>
                    <w:right w:w="0" w:type="dxa"/>
                  </w:tcMar>
                  <w:vAlign w:val="bottom"/>
                </w:tcPr>
                <w:p w14:paraId="516888B5" w14:textId="77777777" w:rsidR="00071256" w:rsidRDefault="009666E9">
                  <w:pPr>
                    <w:pStyle w:val="AccurriTabletextvalues"/>
                    <w:jc w:val="left"/>
                  </w:pPr>
                  <w:r>
                    <w:rPr>
                      <w:lang w:val="en-AU"/>
                    </w:rPr>
                    <w:t>Buildings right-of-use assets</w:t>
                  </w:r>
                </w:p>
              </w:tc>
              <w:tc>
                <w:tcPr>
                  <w:tcW w:w="60" w:type="dxa"/>
                  <w:tcBorders>
                    <w:top w:val="nil"/>
                    <w:bottom w:val="nil"/>
                  </w:tcBorders>
                  <w:tcMar>
                    <w:left w:w="0" w:type="dxa"/>
                    <w:right w:w="0" w:type="dxa"/>
                  </w:tcMar>
                </w:tcPr>
                <w:p w14:paraId="325170BB" w14:textId="77777777" w:rsidR="00071256" w:rsidRDefault="00071256"/>
              </w:tc>
              <w:tc>
                <w:tcPr>
                  <w:tcW w:w="1275" w:type="dxa"/>
                  <w:tcBorders>
                    <w:top w:val="nil"/>
                    <w:bottom w:val="nil"/>
                  </w:tcBorders>
                  <w:tcMar>
                    <w:left w:w="0" w:type="dxa"/>
                    <w:right w:w="60" w:type="dxa"/>
                  </w:tcMar>
                  <w:vAlign w:val="bottom"/>
                </w:tcPr>
                <w:p w14:paraId="795E7BC3" w14:textId="77777777" w:rsidR="00071256" w:rsidRDefault="009666E9">
                  <w:pPr>
                    <w:pStyle w:val="AccurriTablenumericvalues"/>
                  </w:pPr>
                  <w:r>
                    <w:rPr>
                      <w:lang w:val="en-AU"/>
                    </w:rPr>
                    <w:t xml:space="preserve">13,582 </w:t>
                  </w:r>
                </w:p>
              </w:tc>
              <w:tc>
                <w:tcPr>
                  <w:tcW w:w="60" w:type="dxa"/>
                  <w:tcBorders>
                    <w:top w:val="nil"/>
                    <w:bottom w:val="nil"/>
                  </w:tcBorders>
                  <w:tcMar>
                    <w:left w:w="0" w:type="dxa"/>
                    <w:right w:w="0" w:type="dxa"/>
                  </w:tcMar>
                </w:tcPr>
                <w:p w14:paraId="38BEF322" w14:textId="77777777" w:rsidR="00071256" w:rsidRDefault="00071256"/>
              </w:tc>
              <w:tc>
                <w:tcPr>
                  <w:tcW w:w="1275" w:type="dxa"/>
                  <w:tcBorders>
                    <w:top w:val="nil"/>
                    <w:bottom w:val="nil"/>
                  </w:tcBorders>
                  <w:tcMar>
                    <w:left w:w="0" w:type="dxa"/>
                    <w:right w:w="60" w:type="dxa"/>
                  </w:tcMar>
                  <w:vAlign w:val="bottom"/>
                </w:tcPr>
                <w:p w14:paraId="10822C9B" w14:textId="77777777" w:rsidR="00071256" w:rsidRDefault="009666E9">
                  <w:pPr>
                    <w:pStyle w:val="AccurriTablenumericvalues"/>
                  </w:pPr>
                  <w:r>
                    <w:rPr>
                      <w:lang w:val="en-AU"/>
                    </w:rPr>
                    <w:t xml:space="preserve">13,582 </w:t>
                  </w:r>
                </w:p>
              </w:tc>
            </w:tr>
            <w:tr w:rsidR="00071256" w14:paraId="1A1F3996" w14:textId="77777777">
              <w:tc>
                <w:tcPr>
                  <w:tcW w:w="8210" w:type="dxa"/>
                  <w:tcBorders>
                    <w:top w:val="nil"/>
                    <w:bottom w:val="nil"/>
                  </w:tcBorders>
                  <w:tcMar>
                    <w:left w:w="0" w:type="dxa"/>
                    <w:right w:w="0" w:type="dxa"/>
                  </w:tcMar>
                  <w:vAlign w:val="bottom"/>
                </w:tcPr>
                <w:p w14:paraId="32A623B7" w14:textId="77777777" w:rsidR="00071256" w:rsidRDefault="009666E9">
                  <w:pPr>
                    <w:pStyle w:val="AccurriTabletextvalues"/>
                    <w:jc w:val="left"/>
                  </w:pPr>
                  <w:r>
                    <w:rPr>
                      <w:lang w:val="en-AU"/>
                    </w:rPr>
                    <w:t>Plant and equipment right-of-use assets</w:t>
                  </w:r>
                </w:p>
              </w:tc>
              <w:tc>
                <w:tcPr>
                  <w:tcW w:w="60" w:type="dxa"/>
                  <w:tcBorders>
                    <w:top w:val="nil"/>
                    <w:bottom w:val="nil"/>
                  </w:tcBorders>
                  <w:tcMar>
                    <w:left w:w="0" w:type="dxa"/>
                    <w:right w:w="0" w:type="dxa"/>
                  </w:tcMar>
                </w:tcPr>
                <w:p w14:paraId="2AB4FF92" w14:textId="77777777" w:rsidR="00071256" w:rsidRDefault="00071256"/>
              </w:tc>
              <w:tc>
                <w:tcPr>
                  <w:tcW w:w="1275" w:type="dxa"/>
                  <w:tcBorders>
                    <w:top w:val="nil"/>
                    <w:bottom w:val="nil"/>
                  </w:tcBorders>
                  <w:tcMar>
                    <w:left w:w="0" w:type="dxa"/>
                    <w:right w:w="60" w:type="dxa"/>
                  </w:tcMar>
                  <w:vAlign w:val="bottom"/>
                </w:tcPr>
                <w:p w14:paraId="7CBD4094" w14:textId="77777777" w:rsidR="00071256" w:rsidRDefault="009666E9">
                  <w:pPr>
                    <w:pStyle w:val="AccurriTablenumericvalues"/>
                  </w:pPr>
                  <w:r>
                    <w:rPr>
                      <w:lang w:val="en-AU"/>
                    </w:rPr>
                    <w:t xml:space="preserve">18,570 </w:t>
                  </w:r>
                </w:p>
              </w:tc>
              <w:tc>
                <w:tcPr>
                  <w:tcW w:w="60" w:type="dxa"/>
                  <w:tcBorders>
                    <w:top w:val="nil"/>
                    <w:bottom w:val="nil"/>
                  </w:tcBorders>
                  <w:tcMar>
                    <w:left w:w="0" w:type="dxa"/>
                    <w:right w:w="0" w:type="dxa"/>
                  </w:tcMar>
                </w:tcPr>
                <w:p w14:paraId="036364FB" w14:textId="77777777" w:rsidR="00071256" w:rsidRDefault="00071256"/>
              </w:tc>
              <w:tc>
                <w:tcPr>
                  <w:tcW w:w="1275" w:type="dxa"/>
                  <w:tcBorders>
                    <w:top w:val="nil"/>
                    <w:bottom w:val="nil"/>
                  </w:tcBorders>
                  <w:tcMar>
                    <w:left w:w="0" w:type="dxa"/>
                    <w:right w:w="60" w:type="dxa"/>
                  </w:tcMar>
                  <w:vAlign w:val="bottom"/>
                </w:tcPr>
                <w:p w14:paraId="1725A45D" w14:textId="77777777" w:rsidR="00071256" w:rsidRDefault="009666E9">
                  <w:pPr>
                    <w:pStyle w:val="AccurriTablenumericvalues"/>
                  </w:pPr>
                  <w:r>
                    <w:rPr>
                      <w:lang w:val="en-AU"/>
                    </w:rPr>
                    <w:t xml:space="preserve">17,468 </w:t>
                  </w:r>
                </w:p>
              </w:tc>
            </w:tr>
            <w:tr w:rsidR="00071256" w14:paraId="17182294" w14:textId="77777777">
              <w:tc>
                <w:tcPr>
                  <w:tcW w:w="8210" w:type="dxa"/>
                  <w:tcBorders>
                    <w:top w:val="nil"/>
                    <w:bottom w:val="nil"/>
                  </w:tcBorders>
                  <w:tcMar>
                    <w:left w:w="0" w:type="dxa"/>
                    <w:right w:w="0" w:type="dxa"/>
                  </w:tcMar>
                  <w:vAlign w:val="bottom"/>
                </w:tcPr>
                <w:p w14:paraId="3AF0F301" w14:textId="77777777" w:rsidR="00071256" w:rsidRDefault="00071256">
                  <w:pPr>
                    <w:pStyle w:val="AccurriTabletextvalues"/>
                    <w:jc w:val="left"/>
                  </w:pPr>
                </w:p>
              </w:tc>
              <w:tc>
                <w:tcPr>
                  <w:tcW w:w="60" w:type="dxa"/>
                  <w:tcBorders>
                    <w:top w:val="nil"/>
                    <w:bottom w:val="nil"/>
                  </w:tcBorders>
                  <w:tcMar>
                    <w:left w:w="0" w:type="dxa"/>
                    <w:right w:w="0" w:type="dxa"/>
                  </w:tcMar>
                </w:tcPr>
                <w:p w14:paraId="48A73A17" w14:textId="77777777" w:rsidR="00071256" w:rsidRDefault="00071256"/>
              </w:tc>
              <w:tc>
                <w:tcPr>
                  <w:tcW w:w="1275" w:type="dxa"/>
                  <w:tcBorders>
                    <w:top w:val="thick" w:sz="12" w:space="0" w:color="009CDE"/>
                    <w:bottom w:val="nil"/>
                  </w:tcBorders>
                  <w:tcMar>
                    <w:left w:w="0" w:type="dxa"/>
                    <w:right w:w="60" w:type="dxa"/>
                  </w:tcMar>
                  <w:vAlign w:val="bottom"/>
                </w:tcPr>
                <w:p w14:paraId="526C5E32" w14:textId="77777777" w:rsidR="00071256" w:rsidRDefault="00071256">
                  <w:pPr>
                    <w:pStyle w:val="AccurriTablenumericvalues"/>
                  </w:pPr>
                </w:p>
              </w:tc>
              <w:tc>
                <w:tcPr>
                  <w:tcW w:w="60" w:type="dxa"/>
                  <w:tcBorders>
                    <w:top w:val="nil"/>
                    <w:bottom w:val="nil"/>
                  </w:tcBorders>
                  <w:tcMar>
                    <w:left w:w="0" w:type="dxa"/>
                    <w:right w:w="0" w:type="dxa"/>
                  </w:tcMar>
                </w:tcPr>
                <w:p w14:paraId="226675D7" w14:textId="77777777" w:rsidR="00071256" w:rsidRDefault="00071256"/>
              </w:tc>
              <w:tc>
                <w:tcPr>
                  <w:tcW w:w="1275" w:type="dxa"/>
                  <w:tcBorders>
                    <w:top w:val="thick" w:sz="12" w:space="0" w:color="009CDE"/>
                    <w:bottom w:val="nil"/>
                  </w:tcBorders>
                  <w:tcMar>
                    <w:left w:w="0" w:type="dxa"/>
                    <w:right w:w="60" w:type="dxa"/>
                  </w:tcMar>
                  <w:vAlign w:val="bottom"/>
                </w:tcPr>
                <w:p w14:paraId="4FC36C22" w14:textId="77777777" w:rsidR="00071256" w:rsidRDefault="00071256">
                  <w:pPr>
                    <w:pStyle w:val="AccurriTablenumericvalues"/>
                  </w:pPr>
                </w:p>
              </w:tc>
            </w:tr>
            <w:tr w:rsidR="00071256" w14:paraId="06E26CFC" w14:textId="77777777">
              <w:tc>
                <w:tcPr>
                  <w:tcW w:w="8210" w:type="dxa"/>
                  <w:tcBorders>
                    <w:top w:val="nil"/>
                    <w:bottom w:val="nil"/>
                  </w:tcBorders>
                  <w:tcMar>
                    <w:left w:w="0" w:type="dxa"/>
                    <w:right w:w="0" w:type="dxa"/>
                  </w:tcMar>
                  <w:vAlign w:val="bottom"/>
                </w:tcPr>
                <w:p w14:paraId="13F35385" w14:textId="77777777" w:rsidR="00071256" w:rsidRDefault="009666E9">
                  <w:pPr>
                    <w:pStyle w:val="AccurriTabletextvalues"/>
                    <w:jc w:val="left"/>
                  </w:pPr>
                  <w:r>
                    <w:rPr>
                      <w:lang w:val="en-AU"/>
                    </w:rPr>
                    <w:t>Total depreciation</w:t>
                  </w:r>
                </w:p>
              </w:tc>
              <w:tc>
                <w:tcPr>
                  <w:tcW w:w="60" w:type="dxa"/>
                  <w:tcBorders>
                    <w:top w:val="nil"/>
                    <w:bottom w:val="nil"/>
                  </w:tcBorders>
                  <w:tcMar>
                    <w:left w:w="0" w:type="dxa"/>
                    <w:right w:w="0" w:type="dxa"/>
                  </w:tcMar>
                </w:tcPr>
                <w:p w14:paraId="78D7E14A" w14:textId="77777777" w:rsidR="00071256" w:rsidRDefault="00071256"/>
              </w:tc>
              <w:tc>
                <w:tcPr>
                  <w:tcW w:w="1275" w:type="dxa"/>
                  <w:tcBorders>
                    <w:top w:val="nil"/>
                    <w:bottom w:val="nil"/>
                  </w:tcBorders>
                  <w:tcMar>
                    <w:left w:w="0" w:type="dxa"/>
                    <w:right w:w="60" w:type="dxa"/>
                  </w:tcMar>
                  <w:vAlign w:val="bottom"/>
                </w:tcPr>
                <w:p w14:paraId="0CEADB22" w14:textId="77777777" w:rsidR="00071256" w:rsidRDefault="009666E9">
                  <w:pPr>
                    <w:pStyle w:val="AccurriTablenumericvalues"/>
                  </w:pPr>
                  <w:r>
                    <w:rPr>
                      <w:lang w:val="en-AU"/>
                    </w:rPr>
                    <w:t xml:space="preserve">49,632 </w:t>
                  </w:r>
                </w:p>
              </w:tc>
              <w:tc>
                <w:tcPr>
                  <w:tcW w:w="60" w:type="dxa"/>
                  <w:tcBorders>
                    <w:top w:val="nil"/>
                    <w:bottom w:val="nil"/>
                  </w:tcBorders>
                  <w:tcMar>
                    <w:left w:w="0" w:type="dxa"/>
                    <w:right w:w="0" w:type="dxa"/>
                  </w:tcMar>
                </w:tcPr>
                <w:p w14:paraId="28E55596" w14:textId="77777777" w:rsidR="00071256" w:rsidRDefault="00071256"/>
              </w:tc>
              <w:tc>
                <w:tcPr>
                  <w:tcW w:w="1275" w:type="dxa"/>
                  <w:tcBorders>
                    <w:top w:val="nil"/>
                    <w:bottom w:val="nil"/>
                  </w:tcBorders>
                  <w:tcMar>
                    <w:left w:w="0" w:type="dxa"/>
                    <w:right w:w="60" w:type="dxa"/>
                  </w:tcMar>
                  <w:vAlign w:val="bottom"/>
                </w:tcPr>
                <w:p w14:paraId="011111BF" w14:textId="77777777" w:rsidR="00071256" w:rsidRDefault="009666E9">
                  <w:pPr>
                    <w:pStyle w:val="AccurriTablenumericvalues"/>
                  </w:pPr>
                  <w:r>
                    <w:rPr>
                      <w:lang w:val="en-AU"/>
                    </w:rPr>
                    <w:t xml:space="preserve">50,185 </w:t>
                  </w:r>
                </w:p>
              </w:tc>
            </w:tr>
            <w:tr w:rsidR="00071256" w14:paraId="7C531904" w14:textId="77777777">
              <w:tc>
                <w:tcPr>
                  <w:tcW w:w="8210" w:type="dxa"/>
                  <w:tcBorders>
                    <w:top w:val="nil"/>
                    <w:bottom w:val="nil"/>
                  </w:tcBorders>
                  <w:tcMar>
                    <w:left w:w="0" w:type="dxa"/>
                    <w:right w:w="0" w:type="dxa"/>
                  </w:tcMar>
                  <w:vAlign w:val="bottom"/>
                </w:tcPr>
                <w:p w14:paraId="377BB38D" w14:textId="77777777" w:rsidR="00071256" w:rsidRDefault="00071256">
                  <w:pPr>
                    <w:pStyle w:val="AccurriTabletextvalues"/>
                    <w:jc w:val="left"/>
                  </w:pPr>
                </w:p>
              </w:tc>
              <w:tc>
                <w:tcPr>
                  <w:tcW w:w="60" w:type="dxa"/>
                  <w:tcBorders>
                    <w:top w:val="nil"/>
                    <w:bottom w:val="nil"/>
                  </w:tcBorders>
                  <w:tcMar>
                    <w:left w:w="0" w:type="dxa"/>
                    <w:right w:w="0" w:type="dxa"/>
                  </w:tcMar>
                </w:tcPr>
                <w:p w14:paraId="1FA3E973" w14:textId="77777777" w:rsidR="00071256" w:rsidRDefault="00071256"/>
              </w:tc>
              <w:tc>
                <w:tcPr>
                  <w:tcW w:w="1275" w:type="dxa"/>
                  <w:tcBorders>
                    <w:top w:val="thick" w:sz="12" w:space="0" w:color="009CDE"/>
                    <w:bottom w:val="nil"/>
                  </w:tcBorders>
                  <w:tcMar>
                    <w:left w:w="0" w:type="dxa"/>
                    <w:right w:w="60" w:type="dxa"/>
                  </w:tcMar>
                  <w:vAlign w:val="bottom"/>
                </w:tcPr>
                <w:p w14:paraId="6E3FAC01" w14:textId="77777777" w:rsidR="00071256" w:rsidRDefault="00071256">
                  <w:pPr>
                    <w:pStyle w:val="AccurriTablenumericvalues"/>
                  </w:pPr>
                </w:p>
              </w:tc>
              <w:tc>
                <w:tcPr>
                  <w:tcW w:w="60" w:type="dxa"/>
                  <w:tcBorders>
                    <w:top w:val="nil"/>
                    <w:bottom w:val="nil"/>
                  </w:tcBorders>
                  <w:tcMar>
                    <w:left w:w="0" w:type="dxa"/>
                    <w:right w:w="0" w:type="dxa"/>
                  </w:tcMar>
                </w:tcPr>
                <w:p w14:paraId="1BB68A4B" w14:textId="77777777" w:rsidR="00071256" w:rsidRDefault="00071256"/>
              </w:tc>
              <w:tc>
                <w:tcPr>
                  <w:tcW w:w="1275" w:type="dxa"/>
                  <w:tcBorders>
                    <w:top w:val="thick" w:sz="12" w:space="0" w:color="009CDE"/>
                    <w:bottom w:val="nil"/>
                  </w:tcBorders>
                  <w:tcMar>
                    <w:left w:w="0" w:type="dxa"/>
                    <w:right w:w="60" w:type="dxa"/>
                  </w:tcMar>
                  <w:vAlign w:val="bottom"/>
                </w:tcPr>
                <w:p w14:paraId="44E41053" w14:textId="77777777" w:rsidR="00071256" w:rsidRDefault="00071256">
                  <w:pPr>
                    <w:pStyle w:val="AccurriTablenumericvalues"/>
                  </w:pPr>
                </w:p>
              </w:tc>
            </w:tr>
            <w:tr w:rsidR="00071256" w14:paraId="0498076A" w14:textId="77777777">
              <w:tc>
                <w:tcPr>
                  <w:tcW w:w="8210" w:type="dxa"/>
                  <w:tcBorders>
                    <w:top w:val="nil"/>
                    <w:bottom w:val="nil"/>
                  </w:tcBorders>
                  <w:tcMar>
                    <w:left w:w="0" w:type="dxa"/>
                    <w:right w:w="0" w:type="dxa"/>
                  </w:tcMar>
                  <w:vAlign w:val="bottom"/>
                </w:tcPr>
                <w:p w14:paraId="1AF398A1" w14:textId="77777777" w:rsidR="00071256" w:rsidRDefault="009666E9">
                  <w:pPr>
                    <w:pStyle w:val="AccurriTablesubtitle"/>
                  </w:pPr>
                  <w:r>
                    <w:rPr>
                      <w:lang w:val="en-AU"/>
                    </w:rPr>
                    <w:t>Amortisation</w:t>
                  </w:r>
                </w:p>
              </w:tc>
              <w:tc>
                <w:tcPr>
                  <w:tcW w:w="60" w:type="dxa"/>
                  <w:tcBorders>
                    <w:top w:val="nil"/>
                    <w:bottom w:val="nil"/>
                  </w:tcBorders>
                  <w:tcMar>
                    <w:left w:w="0" w:type="dxa"/>
                    <w:right w:w="0" w:type="dxa"/>
                  </w:tcMar>
                </w:tcPr>
                <w:p w14:paraId="0E331ACE" w14:textId="77777777" w:rsidR="00071256" w:rsidRDefault="00071256"/>
              </w:tc>
              <w:tc>
                <w:tcPr>
                  <w:tcW w:w="1275" w:type="dxa"/>
                  <w:tcBorders>
                    <w:top w:val="nil"/>
                    <w:bottom w:val="nil"/>
                  </w:tcBorders>
                  <w:tcMar>
                    <w:left w:w="0" w:type="dxa"/>
                    <w:right w:w="60" w:type="dxa"/>
                  </w:tcMar>
                  <w:vAlign w:val="bottom"/>
                </w:tcPr>
                <w:p w14:paraId="5997FACB" w14:textId="77777777" w:rsidR="00071256" w:rsidRDefault="00071256">
                  <w:pPr>
                    <w:pStyle w:val="AccurriTablenumericvalues"/>
                  </w:pPr>
                </w:p>
              </w:tc>
              <w:tc>
                <w:tcPr>
                  <w:tcW w:w="60" w:type="dxa"/>
                  <w:tcBorders>
                    <w:top w:val="nil"/>
                    <w:bottom w:val="nil"/>
                  </w:tcBorders>
                  <w:tcMar>
                    <w:left w:w="0" w:type="dxa"/>
                    <w:right w:w="0" w:type="dxa"/>
                  </w:tcMar>
                </w:tcPr>
                <w:p w14:paraId="367D3329" w14:textId="77777777" w:rsidR="00071256" w:rsidRDefault="00071256"/>
              </w:tc>
              <w:tc>
                <w:tcPr>
                  <w:tcW w:w="1275" w:type="dxa"/>
                  <w:tcBorders>
                    <w:top w:val="nil"/>
                    <w:bottom w:val="nil"/>
                  </w:tcBorders>
                  <w:tcMar>
                    <w:left w:w="0" w:type="dxa"/>
                    <w:right w:w="60" w:type="dxa"/>
                  </w:tcMar>
                  <w:vAlign w:val="bottom"/>
                </w:tcPr>
                <w:p w14:paraId="7C207792" w14:textId="77777777" w:rsidR="00071256" w:rsidRDefault="00071256">
                  <w:pPr>
                    <w:pStyle w:val="AccurriTablenumericvalues"/>
                  </w:pPr>
                </w:p>
              </w:tc>
            </w:tr>
            <w:tr w:rsidR="00071256" w14:paraId="69B3C244" w14:textId="77777777">
              <w:tc>
                <w:tcPr>
                  <w:tcW w:w="8210" w:type="dxa"/>
                  <w:tcBorders>
                    <w:top w:val="nil"/>
                    <w:bottom w:val="nil"/>
                  </w:tcBorders>
                  <w:tcMar>
                    <w:left w:w="0" w:type="dxa"/>
                    <w:right w:w="0" w:type="dxa"/>
                  </w:tcMar>
                  <w:vAlign w:val="bottom"/>
                </w:tcPr>
                <w:p w14:paraId="57612C39" w14:textId="77777777" w:rsidR="00071256" w:rsidRDefault="009666E9">
                  <w:pPr>
                    <w:pStyle w:val="AccurriTabletextvalues"/>
                    <w:jc w:val="left"/>
                  </w:pPr>
                  <w:r>
                    <w:rPr>
                      <w:lang w:val="en-AU"/>
                    </w:rPr>
                    <w:t>Development</w:t>
                  </w:r>
                </w:p>
              </w:tc>
              <w:tc>
                <w:tcPr>
                  <w:tcW w:w="60" w:type="dxa"/>
                  <w:tcBorders>
                    <w:top w:val="nil"/>
                    <w:bottom w:val="nil"/>
                  </w:tcBorders>
                  <w:tcMar>
                    <w:left w:w="0" w:type="dxa"/>
                    <w:right w:w="0" w:type="dxa"/>
                  </w:tcMar>
                </w:tcPr>
                <w:p w14:paraId="45EA61D2" w14:textId="77777777" w:rsidR="00071256" w:rsidRDefault="00071256"/>
              </w:tc>
              <w:tc>
                <w:tcPr>
                  <w:tcW w:w="1275" w:type="dxa"/>
                  <w:tcBorders>
                    <w:top w:val="nil"/>
                    <w:bottom w:val="nil"/>
                  </w:tcBorders>
                  <w:tcMar>
                    <w:left w:w="0" w:type="dxa"/>
                    <w:right w:w="60" w:type="dxa"/>
                  </w:tcMar>
                  <w:vAlign w:val="bottom"/>
                </w:tcPr>
                <w:p w14:paraId="4BB78A55" w14:textId="77777777" w:rsidR="00071256" w:rsidRDefault="009666E9">
                  <w:pPr>
                    <w:pStyle w:val="AccurriTablenumericvalues"/>
                  </w:pPr>
                  <w:r>
                    <w:rPr>
                      <w:lang w:val="en-AU"/>
                    </w:rPr>
                    <w:t xml:space="preserve">321 </w:t>
                  </w:r>
                </w:p>
              </w:tc>
              <w:tc>
                <w:tcPr>
                  <w:tcW w:w="60" w:type="dxa"/>
                  <w:tcBorders>
                    <w:top w:val="nil"/>
                    <w:bottom w:val="nil"/>
                  </w:tcBorders>
                  <w:tcMar>
                    <w:left w:w="0" w:type="dxa"/>
                    <w:right w:w="0" w:type="dxa"/>
                  </w:tcMar>
                </w:tcPr>
                <w:p w14:paraId="5B42BEF0" w14:textId="77777777" w:rsidR="00071256" w:rsidRDefault="00071256"/>
              </w:tc>
              <w:tc>
                <w:tcPr>
                  <w:tcW w:w="1275" w:type="dxa"/>
                  <w:tcBorders>
                    <w:top w:val="nil"/>
                    <w:bottom w:val="nil"/>
                  </w:tcBorders>
                  <w:tcMar>
                    <w:left w:w="0" w:type="dxa"/>
                    <w:right w:w="60" w:type="dxa"/>
                  </w:tcMar>
                  <w:vAlign w:val="bottom"/>
                </w:tcPr>
                <w:p w14:paraId="2AA3D1C8" w14:textId="77777777" w:rsidR="00071256" w:rsidRDefault="009666E9">
                  <w:pPr>
                    <w:pStyle w:val="AccurriTablenumericvalues"/>
                  </w:pPr>
                  <w:r>
                    <w:rPr>
                      <w:lang w:val="en-AU"/>
                    </w:rPr>
                    <w:t xml:space="preserve">321 </w:t>
                  </w:r>
                </w:p>
              </w:tc>
            </w:tr>
            <w:tr w:rsidR="00071256" w14:paraId="04F2B15E" w14:textId="77777777">
              <w:tc>
                <w:tcPr>
                  <w:tcW w:w="8210" w:type="dxa"/>
                  <w:tcBorders>
                    <w:top w:val="nil"/>
                    <w:bottom w:val="nil"/>
                  </w:tcBorders>
                  <w:tcMar>
                    <w:left w:w="0" w:type="dxa"/>
                    <w:right w:w="0" w:type="dxa"/>
                  </w:tcMar>
                  <w:vAlign w:val="bottom"/>
                </w:tcPr>
                <w:p w14:paraId="30309806" w14:textId="77777777" w:rsidR="00071256" w:rsidRDefault="009666E9">
                  <w:pPr>
                    <w:pStyle w:val="AccurriTabletextvalues"/>
                    <w:jc w:val="left"/>
                  </w:pPr>
                  <w:r>
                    <w:rPr>
                      <w:lang w:val="en-AU"/>
                    </w:rPr>
                    <w:t>Patents and trademarks</w:t>
                  </w:r>
                </w:p>
              </w:tc>
              <w:tc>
                <w:tcPr>
                  <w:tcW w:w="60" w:type="dxa"/>
                  <w:tcBorders>
                    <w:top w:val="nil"/>
                    <w:bottom w:val="nil"/>
                  </w:tcBorders>
                  <w:tcMar>
                    <w:left w:w="0" w:type="dxa"/>
                    <w:right w:w="0" w:type="dxa"/>
                  </w:tcMar>
                </w:tcPr>
                <w:p w14:paraId="5344F88B" w14:textId="77777777" w:rsidR="00071256" w:rsidRDefault="00071256"/>
              </w:tc>
              <w:tc>
                <w:tcPr>
                  <w:tcW w:w="1275" w:type="dxa"/>
                  <w:tcBorders>
                    <w:top w:val="nil"/>
                    <w:bottom w:val="nil"/>
                  </w:tcBorders>
                  <w:tcMar>
                    <w:left w:w="0" w:type="dxa"/>
                    <w:right w:w="60" w:type="dxa"/>
                  </w:tcMar>
                  <w:vAlign w:val="bottom"/>
                </w:tcPr>
                <w:p w14:paraId="17FFC896" w14:textId="77777777" w:rsidR="00071256" w:rsidRDefault="009666E9">
                  <w:pPr>
                    <w:pStyle w:val="AccurriTablenumericvalues"/>
                  </w:pPr>
                  <w:r>
                    <w:rPr>
                      <w:lang w:val="en-AU"/>
                    </w:rPr>
                    <w:t xml:space="preserve">32 </w:t>
                  </w:r>
                </w:p>
              </w:tc>
              <w:tc>
                <w:tcPr>
                  <w:tcW w:w="60" w:type="dxa"/>
                  <w:tcBorders>
                    <w:top w:val="nil"/>
                    <w:bottom w:val="nil"/>
                  </w:tcBorders>
                  <w:tcMar>
                    <w:left w:w="0" w:type="dxa"/>
                    <w:right w:w="0" w:type="dxa"/>
                  </w:tcMar>
                </w:tcPr>
                <w:p w14:paraId="4ABEDF09" w14:textId="77777777" w:rsidR="00071256" w:rsidRDefault="00071256"/>
              </w:tc>
              <w:tc>
                <w:tcPr>
                  <w:tcW w:w="1275" w:type="dxa"/>
                  <w:tcBorders>
                    <w:top w:val="nil"/>
                    <w:bottom w:val="nil"/>
                  </w:tcBorders>
                  <w:tcMar>
                    <w:left w:w="0" w:type="dxa"/>
                    <w:right w:w="60" w:type="dxa"/>
                  </w:tcMar>
                  <w:vAlign w:val="bottom"/>
                </w:tcPr>
                <w:p w14:paraId="177F2D1F" w14:textId="77777777" w:rsidR="00071256" w:rsidRDefault="009666E9">
                  <w:pPr>
                    <w:pStyle w:val="AccurriTablenumericvalues"/>
                  </w:pPr>
                  <w:r>
                    <w:rPr>
                      <w:lang w:val="en-AU"/>
                    </w:rPr>
                    <w:t xml:space="preserve">32 </w:t>
                  </w:r>
                </w:p>
              </w:tc>
            </w:tr>
            <w:tr w:rsidR="00071256" w14:paraId="63B93301" w14:textId="77777777">
              <w:tc>
                <w:tcPr>
                  <w:tcW w:w="8210" w:type="dxa"/>
                  <w:tcBorders>
                    <w:top w:val="nil"/>
                    <w:bottom w:val="nil"/>
                  </w:tcBorders>
                  <w:tcMar>
                    <w:left w:w="0" w:type="dxa"/>
                    <w:right w:w="0" w:type="dxa"/>
                  </w:tcMar>
                  <w:vAlign w:val="bottom"/>
                </w:tcPr>
                <w:p w14:paraId="6D8B11FA" w14:textId="77777777" w:rsidR="00071256" w:rsidRDefault="009666E9">
                  <w:pPr>
                    <w:pStyle w:val="AccurriTabletextvalues"/>
                    <w:jc w:val="left"/>
                  </w:pPr>
                  <w:r>
                    <w:rPr>
                      <w:lang w:val="en-AU"/>
                    </w:rPr>
                    <w:t>Software</w:t>
                  </w:r>
                </w:p>
              </w:tc>
              <w:tc>
                <w:tcPr>
                  <w:tcW w:w="60" w:type="dxa"/>
                  <w:tcBorders>
                    <w:top w:val="nil"/>
                    <w:bottom w:val="nil"/>
                  </w:tcBorders>
                  <w:tcMar>
                    <w:left w:w="0" w:type="dxa"/>
                    <w:right w:w="0" w:type="dxa"/>
                  </w:tcMar>
                </w:tcPr>
                <w:p w14:paraId="0B3D91D2" w14:textId="77777777" w:rsidR="00071256" w:rsidRDefault="00071256"/>
              </w:tc>
              <w:tc>
                <w:tcPr>
                  <w:tcW w:w="1275" w:type="dxa"/>
                  <w:tcBorders>
                    <w:top w:val="nil"/>
                    <w:bottom w:val="nil"/>
                  </w:tcBorders>
                  <w:tcMar>
                    <w:left w:w="0" w:type="dxa"/>
                    <w:right w:w="60" w:type="dxa"/>
                  </w:tcMar>
                  <w:vAlign w:val="bottom"/>
                </w:tcPr>
                <w:p w14:paraId="540FCB47" w14:textId="77777777" w:rsidR="00071256" w:rsidRDefault="009666E9">
                  <w:pPr>
                    <w:pStyle w:val="AccurriTablenumericvalues"/>
                  </w:pPr>
                  <w:r>
                    <w:rPr>
                      <w:lang w:val="en-AU"/>
                    </w:rPr>
                    <w:t xml:space="preserve">22 </w:t>
                  </w:r>
                </w:p>
              </w:tc>
              <w:tc>
                <w:tcPr>
                  <w:tcW w:w="60" w:type="dxa"/>
                  <w:tcBorders>
                    <w:top w:val="nil"/>
                    <w:bottom w:val="nil"/>
                  </w:tcBorders>
                  <w:tcMar>
                    <w:left w:w="0" w:type="dxa"/>
                    <w:right w:w="0" w:type="dxa"/>
                  </w:tcMar>
                </w:tcPr>
                <w:p w14:paraId="7CF64026" w14:textId="77777777" w:rsidR="00071256" w:rsidRDefault="00071256"/>
              </w:tc>
              <w:tc>
                <w:tcPr>
                  <w:tcW w:w="1275" w:type="dxa"/>
                  <w:tcBorders>
                    <w:top w:val="nil"/>
                    <w:bottom w:val="nil"/>
                  </w:tcBorders>
                  <w:tcMar>
                    <w:left w:w="0" w:type="dxa"/>
                    <w:right w:w="60" w:type="dxa"/>
                  </w:tcMar>
                  <w:vAlign w:val="bottom"/>
                </w:tcPr>
                <w:p w14:paraId="0E07FE73" w14:textId="77777777" w:rsidR="00071256" w:rsidRDefault="009666E9">
                  <w:pPr>
                    <w:pStyle w:val="AccurriTablenumericvalues"/>
                  </w:pPr>
                  <w:r>
                    <w:rPr>
                      <w:lang w:val="en-AU"/>
                    </w:rPr>
                    <w:t xml:space="preserve">22 </w:t>
                  </w:r>
                </w:p>
              </w:tc>
            </w:tr>
            <w:tr w:rsidR="00071256" w14:paraId="4B115ABE" w14:textId="77777777">
              <w:tc>
                <w:tcPr>
                  <w:tcW w:w="8210" w:type="dxa"/>
                  <w:tcBorders>
                    <w:top w:val="nil"/>
                    <w:bottom w:val="nil"/>
                  </w:tcBorders>
                  <w:tcMar>
                    <w:left w:w="0" w:type="dxa"/>
                    <w:right w:w="0" w:type="dxa"/>
                  </w:tcMar>
                  <w:vAlign w:val="bottom"/>
                </w:tcPr>
                <w:p w14:paraId="52E6942A" w14:textId="77777777" w:rsidR="00071256" w:rsidRDefault="009666E9">
                  <w:pPr>
                    <w:pStyle w:val="AccurriTabletextvalues"/>
                    <w:jc w:val="left"/>
                  </w:pPr>
                  <w:r>
                    <w:rPr>
                      <w:lang w:val="en-AU"/>
                    </w:rPr>
                    <w:t>Customer acquisition costs</w:t>
                  </w:r>
                </w:p>
              </w:tc>
              <w:tc>
                <w:tcPr>
                  <w:tcW w:w="60" w:type="dxa"/>
                  <w:tcBorders>
                    <w:top w:val="nil"/>
                    <w:bottom w:val="nil"/>
                  </w:tcBorders>
                  <w:tcMar>
                    <w:left w:w="0" w:type="dxa"/>
                    <w:right w:w="0" w:type="dxa"/>
                  </w:tcMar>
                </w:tcPr>
                <w:p w14:paraId="72CEF130" w14:textId="77777777" w:rsidR="00071256" w:rsidRDefault="00071256"/>
              </w:tc>
              <w:tc>
                <w:tcPr>
                  <w:tcW w:w="1275" w:type="dxa"/>
                  <w:tcBorders>
                    <w:top w:val="nil"/>
                    <w:bottom w:val="nil"/>
                  </w:tcBorders>
                  <w:tcMar>
                    <w:left w:w="0" w:type="dxa"/>
                    <w:right w:w="60" w:type="dxa"/>
                  </w:tcMar>
                  <w:vAlign w:val="bottom"/>
                </w:tcPr>
                <w:p w14:paraId="0807A7CA" w14:textId="77777777" w:rsidR="00071256" w:rsidRDefault="009666E9">
                  <w:pPr>
                    <w:pStyle w:val="AccurriTablenumericvalues"/>
                  </w:pPr>
                  <w:r>
                    <w:rPr>
                      <w:lang w:val="en-AU"/>
                    </w:rPr>
                    <w:t xml:space="preserve">1,288 </w:t>
                  </w:r>
                </w:p>
              </w:tc>
              <w:tc>
                <w:tcPr>
                  <w:tcW w:w="60" w:type="dxa"/>
                  <w:tcBorders>
                    <w:top w:val="nil"/>
                    <w:bottom w:val="nil"/>
                  </w:tcBorders>
                  <w:tcMar>
                    <w:left w:w="0" w:type="dxa"/>
                    <w:right w:w="0" w:type="dxa"/>
                  </w:tcMar>
                </w:tcPr>
                <w:p w14:paraId="28BCB2D9" w14:textId="77777777" w:rsidR="00071256" w:rsidRDefault="00071256"/>
              </w:tc>
              <w:tc>
                <w:tcPr>
                  <w:tcW w:w="1275" w:type="dxa"/>
                  <w:tcBorders>
                    <w:top w:val="nil"/>
                    <w:bottom w:val="nil"/>
                  </w:tcBorders>
                  <w:tcMar>
                    <w:left w:w="0" w:type="dxa"/>
                    <w:right w:w="60" w:type="dxa"/>
                  </w:tcMar>
                  <w:vAlign w:val="bottom"/>
                </w:tcPr>
                <w:p w14:paraId="6A25E6BA" w14:textId="77777777" w:rsidR="00071256" w:rsidRDefault="009666E9">
                  <w:pPr>
                    <w:pStyle w:val="AccurriTablenumericvalues"/>
                  </w:pPr>
                  <w:r>
                    <w:rPr>
                      <w:lang w:val="en-AU"/>
                    </w:rPr>
                    <w:t xml:space="preserve">1,164 </w:t>
                  </w:r>
                </w:p>
              </w:tc>
            </w:tr>
            <w:tr w:rsidR="00071256" w14:paraId="4C91B371" w14:textId="77777777">
              <w:tc>
                <w:tcPr>
                  <w:tcW w:w="8210" w:type="dxa"/>
                  <w:tcBorders>
                    <w:top w:val="nil"/>
                    <w:bottom w:val="nil"/>
                  </w:tcBorders>
                  <w:tcMar>
                    <w:left w:w="0" w:type="dxa"/>
                    <w:right w:w="0" w:type="dxa"/>
                  </w:tcMar>
                  <w:vAlign w:val="bottom"/>
                </w:tcPr>
                <w:p w14:paraId="73D2F773" w14:textId="77777777" w:rsidR="00071256" w:rsidRDefault="009666E9">
                  <w:pPr>
                    <w:pStyle w:val="AccurriTabletextvalues"/>
                    <w:jc w:val="left"/>
                  </w:pPr>
                  <w:r>
                    <w:rPr>
                      <w:lang w:val="en-AU"/>
                    </w:rPr>
                    <w:t>Customer fulfilment costs</w:t>
                  </w:r>
                </w:p>
              </w:tc>
              <w:tc>
                <w:tcPr>
                  <w:tcW w:w="60" w:type="dxa"/>
                  <w:tcBorders>
                    <w:top w:val="nil"/>
                    <w:bottom w:val="nil"/>
                  </w:tcBorders>
                  <w:tcMar>
                    <w:left w:w="0" w:type="dxa"/>
                    <w:right w:w="0" w:type="dxa"/>
                  </w:tcMar>
                </w:tcPr>
                <w:p w14:paraId="7F6BDB1A" w14:textId="77777777" w:rsidR="00071256" w:rsidRDefault="00071256"/>
              </w:tc>
              <w:tc>
                <w:tcPr>
                  <w:tcW w:w="1275" w:type="dxa"/>
                  <w:tcBorders>
                    <w:top w:val="nil"/>
                    <w:bottom w:val="nil"/>
                  </w:tcBorders>
                  <w:tcMar>
                    <w:left w:w="0" w:type="dxa"/>
                    <w:right w:w="60" w:type="dxa"/>
                  </w:tcMar>
                  <w:vAlign w:val="bottom"/>
                </w:tcPr>
                <w:p w14:paraId="67C17D0A" w14:textId="77777777" w:rsidR="00071256" w:rsidRDefault="009666E9">
                  <w:pPr>
                    <w:pStyle w:val="AccurriTablenumericvalues"/>
                  </w:pPr>
                  <w:r>
                    <w:rPr>
                      <w:lang w:val="en-AU"/>
                    </w:rPr>
                    <w:t xml:space="preserve">752 </w:t>
                  </w:r>
                </w:p>
              </w:tc>
              <w:tc>
                <w:tcPr>
                  <w:tcW w:w="60" w:type="dxa"/>
                  <w:tcBorders>
                    <w:top w:val="nil"/>
                    <w:bottom w:val="nil"/>
                  </w:tcBorders>
                  <w:tcMar>
                    <w:left w:w="0" w:type="dxa"/>
                    <w:right w:w="0" w:type="dxa"/>
                  </w:tcMar>
                </w:tcPr>
                <w:p w14:paraId="04E6C792" w14:textId="77777777" w:rsidR="00071256" w:rsidRDefault="00071256"/>
              </w:tc>
              <w:tc>
                <w:tcPr>
                  <w:tcW w:w="1275" w:type="dxa"/>
                  <w:tcBorders>
                    <w:top w:val="nil"/>
                    <w:bottom w:val="nil"/>
                  </w:tcBorders>
                  <w:tcMar>
                    <w:left w:w="0" w:type="dxa"/>
                    <w:right w:w="60" w:type="dxa"/>
                  </w:tcMar>
                  <w:vAlign w:val="bottom"/>
                </w:tcPr>
                <w:p w14:paraId="2482E4D6" w14:textId="77777777" w:rsidR="00071256" w:rsidRDefault="009666E9">
                  <w:pPr>
                    <w:pStyle w:val="AccurriTablenumericvalues"/>
                  </w:pPr>
                  <w:r>
                    <w:rPr>
                      <w:lang w:val="en-AU"/>
                    </w:rPr>
                    <w:t xml:space="preserve">687 </w:t>
                  </w:r>
                </w:p>
              </w:tc>
            </w:tr>
            <w:tr w:rsidR="00071256" w14:paraId="72FF4328" w14:textId="77777777">
              <w:tc>
                <w:tcPr>
                  <w:tcW w:w="8210" w:type="dxa"/>
                  <w:tcBorders>
                    <w:top w:val="nil"/>
                    <w:bottom w:val="nil"/>
                  </w:tcBorders>
                  <w:tcMar>
                    <w:left w:w="0" w:type="dxa"/>
                    <w:right w:w="0" w:type="dxa"/>
                  </w:tcMar>
                  <w:vAlign w:val="bottom"/>
                </w:tcPr>
                <w:p w14:paraId="0C9DDDC1" w14:textId="77777777" w:rsidR="00071256" w:rsidRDefault="00071256">
                  <w:pPr>
                    <w:pStyle w:val="AccurriTabletextvalues"/>
                    <w:jc w:val="left"/>
                  </w:pPr>
                </w:p>
              </w:tc>
              <w:tc>
                <w:tcPr>
                  <w:tcW w:w="60" w:type="dxa"/>
                  <w:tcBorders>
                    <w:top w:val="nil"/>
                    <w:bottom w:val="nil"/>
                  </w:tcBorders>
                  <w:tcMar>
                    <w:left w:w="0" w:type="dxa"/>
                    <w:right w:w="0" w:type="dxa"/>
                  </w:tcMar>
                </w:tcPr>
                <w:p w14:paraId="1F50F794" w14:textId="77777777" w:rsidR="00071256" w:rsidRDefault="00071256"/>
              </w:tc>
              <w:tc>
                <w:tcPr>
                  <w:tcW w:w="1275" w:type="dxa"/>
                  <w:tcBorders>
                    <w:top w:val="thick" w:sz="12" w:space="0" w:color="009CDE"/>
                    <w:bottom w:val="nil"/>
                  </w:tcBorders>
                  <w:tcMar>
                    <w:left w:w="0" w:type="dxa"/>
                    <w:right w:w="60" w:type="dxa"/>
                  </w:tcMar>
                  <w:vAlign w:val="bottom"/>
                </w:tcPr>
                <w:p w14:paraId="0036A0AB" w14:textId="77777777" w:rsidR="00071256" w:rsidRDefault="00071256">
                  <w:pPr>
                    <w:pStyle w:val="AccurriTablenumericvalues"/>
                  </w:pPr>
                </w:p>
              </w:tc>
              <w:tc>
                <w:tcPr>
                  <w:tcW w:w="60" w:type="dxa"/>
                  <w:tcBorders>
                    <w:top w:val="nil"/>
                    <w:bottom w:val="nil"/>
                  </w:tcBorders>
                  <w:tcMar>
                    <w:left w:w="0" w:type="dxa"/>
                    <w:right w:w="0" w:type="dxa"/>
                  </w:tcMar>
                </w:tcPr>
                <w:p w14:paraId="4ABE6091" w14:textId="77777777" w:rsidR="00071256" w:rsidRDefault="00071256"/>
              </w:tc>
              <w:tc>
                <w:tcPr>
                  <w:tcW w:w="1275" w:type="dxa"/>
                  <w:tcBorders>
                    <w:top w:val="thick" w:sz="12" w:space="0" w:color="009CDE"/>
                    <w:bottom w:val="nil"/>
                  </w:tcBorders>
                  <w:tcMar>
                    <w:left w:w="0" w:type="dxa"/>
                    <w:right w:w="60" w:type="dxa"/>
                  </w:tcMar>
                  <w:vAlign w:val="bottom"/>
                </w:tcPr>
                <w:p w14:paraId="048B671C" w14:textId="77777777" w:rsidR="00071256" w:rsidRDefault="00071256">
                  <w:pPr>
                    <w:pStyle w:val="AccurriTablenumericvalues"/>
                  </w:pPr>
                </w:p>
              </w:tc>
            </w:tr>
            <w:tr w:rsidR="00071256" w14:paraId="65C10F0B" w14:textId="77777777">
              <w:tc>
                <w:tcPr>
                  <w:tcW w:w="8210" w:type="dxa"/>
                  <w:tcBorders>
                    <w:top w:val="nil"/>
                    <w:bottom w:val="nil"/>
                  </w:tcBorders>
                  <w:tcMar>
                    <w:left w:w="0" w:type="dxa"/>
                    <w:right w:w="0" w:type="dxa"/>
                  </w:tcMar>
                  <w:vAlign w:val="bottom"/>
                </w:tcPr>
                <w:p w14:paraId="45C05941" w14:textId="77777777" w:rsidR="00071256" w:rsidRDefault="009666E9">
                  <w:pPr>
                    <w:pStyle w:val="AccurriTabletextvalues"/>
                    <w:jc w:val="left"/>
                  </w:pPr>
                  <w:r>
                    <w:rPr>
                      <w:lang w:val="en-AU"/>
                    </w:rPr>
                    <w:t>Total amortisation</w:t>
                  </w:r>
                </w:p>
              </w:tc>
              <w:tc>
                <w:tcPr>
                  <w:tcW w:w="60" w:type="dxa"/>
                  <w:tcBorders>
                    <w:top w:val="nil"/>
                    <w:bottom w:val="nil"/>
                  </w:tcBorders>
                  <w:tcMar>
                    <w:left w:w="0" w:type="dxa"/>
                    <w:right w:w="0" w:type="dxa"/>
                  </w:tcMar>
                </w:tcPr>
                <w:p w14:paraId="7F2CF909" w14:textId="77777777" w:rsidR="00071256" w:rsidRDefault="00071256"/>
              </w:tc>
              <w:tc>
                <w:tcPr>
                  <w:tcW w:w="1275" w:type="dxa"/>
                  <w:tcBorders>
                    <w:top w:val="nil"/>
                    <w:bottom w:val="nil"/>
                  </w:tcBorders>
                  <w:tcMar>
                    <w:left w:w="0" w:type="dxa"/>
                    <w:right w:w="60" w:type="dxa"/>
                  </w:tcMar>
                  <w:vAlign w:val="bottom"/>
                </w:tcPr>
                <w:p w14:paraId="7B5ADA15" w14:textId="77777777" w:rsidR="00071256" w:rsidRDefault="009666E9">
                  <w:pPr>
                    <w:pStyle w:val="AccurriTablenumericvalues"/>
                  </w:pPr>
                  <w:r>
                    <w:rPr>
                      <w:lang w:val="en-AU"/>
                    </w:rPr>
                    <w:t xml:space="preserve">2,415 </w:t>
                  </w:r>
                </w:p>
              </w:tc>
              <w:tc>
                <w:tcPr>
                  <w:tcW w:w="60" w:type="dxa"/>
                  <w:tcBorders>
                    <w:top w:val="nil"/>
                    <w:bottom w:val="nil"/>
                  </w:tcBorders>
                  <w:tcMar>
                    <w:left w:w="0" w:type="dxa"/>
                    <w:right w:w="0" w:type="dxa"/>
                  </w:tcMar>
                </w:tcPr>
                <w:p w14:paraId="676D55BB" w14:textId="77777777" w:rsidR="00071256" w:rsidRDefault="00071256"/>
              </w:tc>
              <w:tc>
                <w:tcPr>
                  <w:tcW w:w="1275" w:type="dxa"/>
                  <w:tcBorders>
                    <w:top w:val="nil"/>
                    <w:bottom w:val="nil"/>
                  </w:tcBorders>
                  <w:tcMar>
                    <w:left w:w="0" w:type="dxa"/>
                    <w:right w:w="60" w:type="dxa"/>
                  </w:tcMar>
                  <w:vAlign w:val="bottom"/>
                </w:tcPr>
                <w:p w14:paraId="687EDBBF" w14:textId="77777777" w:rsidR="00071256" w:rsidRDefault="009666E9">
                  <w:pPr>
                    <w:pStyle w:val="AccurriTablenumericvalues"/>
                  </w:pPr>
                  <w:r>
                    <w:rPr>
                      <w:lang w:val="en-AU"/>
                    </w:rPr>
                    <w:t xml:space="preserve">2,226 </w:t>
                  </w:r>
                </w:p>
              </w:tc>
            </w:tr>
            <w:tr w:rsidR="00071256" w14:paraId="30DE43F7" w14:textId="77777777">
              <w:tc>
                <w:tcPr>
                  <w:tcW w:w="8210" w:type="dxa"/>
                  <w:tcBorders>
                    <w:top w:val="nil"/>
                    <w:bottom w:val="nil"/>
                  </w:tcBorders>
                  <w:tcMar>
                    <w:left w:w="0" w:type="dxa"/>
                    <w:right w:w="0" w:type="dxa"/>
                  </w:tcMar>
                  <w:vAlign w:val="bottom"/>
                </w:tcPr>
                <w:p w14:paraId="3A6AFEF9" w14:textId="77777777" w:rsidR="00071256" w:rsidRDefault="00071256">
                  <w:pPr>
                    <w:pStyle w:val="AccurriTabletextvalues"/>
                    <w:jc w:val="left"/>
                  </w:pPr>
                </w:p>
              </w:tc>
              <w:tc>
                <w:tcPr>
                  <w:tcW w:w="60" w:type="dxa"/>
                  <w:tcBorders>
                    <w:top w:val="nil"/>
                    <w:bottom w:val="nil"/>
                  </w:tcBorders>
                  <w:tcMar>
                    <w:left w:w="0" w:type="dxa"/>
                    <w:right w:w="0" w:type="dxa"/>
                  </w:tcMar>
                </w:tcPr>
                <w:p w14:paraId="35C47877" w14:textId="77777777" w:rsidR="00071256" w:rsidRDefault="00071256"/>
              </w:tc>
              <w:tc>
                <w:tcPr>
                  <w:tcW w:w="1275" w:type="dxa"/>
                  <w:tcBorders>
                    <w:top w:val="thick" w:sz="12" w:space="0" w:color="009CDE"/>
                    <w:bottom w:val="nil"/>
                  </w:tcBorders>
                  <w:tcMar>
                    <w:left w:w="0" w:type="dxa"/>
                    <w:right w:w="60" w:type="dxa"/>
                  </w:tcMar>
                  <w:vAlign w:val="bottom"/>
                </w:tcPr>
                <w:p w14:paraId="4D4E372F" w14:textId="77777777" w:rsidR="00071256" w:rsidRDefault="00071256">
                  <w:pPr>
                    <w:pStyle w:val="AccurriTablenumericvalues"/>
                  </w:pPr>
                </w:p>
              </w:tc>
              <w:tc>
                <w:tcPr>
                  <w:tcW w:w="60" w:type="dxa"/>
                  <w:tcBorders>
                    <w:top w:val="nil"/>
                    <w:bottom w:val="nil"/>
                  </w:tcBorders>
                  <w:tcMar>
                    <w:left w:w="0" w:type="dxa"/>
                    <w:right w:w="0" w:type="dxa"/>
                  </w:tcMar>
                </w:tcPr>
                <w:p w14:paraId="4CA7EAA1" w14:textId="77777777" w:rsidR="00071256" w:rsidRDefault="00071256"/>
              </w:tc>
              <w:tc>
                <w:tcPr>
                  <w:tcW w:w="1275" w:type="dxa"/>
                  <w:tcBorders>
                    <w:top w:val="thick" w:sz="12" w:space="0" w:color="009CDE"/>
                    <w:bottom w:val="nil"/>
                  </w:tcBorders>
                  <w:tcMar>
                    <w:left w:w="0" w:type="dxa"/>
                    <w:right w:w="60" w:type="dxa"/>
                  </w:tcMar>
                  <w:vAlign w:val="bottom"/>
                </w:tcPr>
                <w:p w14:paraId="60E0F32F" w14:textId="77777777" w:rsidR="00071256" w:rsidRDefault="00071256">
                  <w:pPr>
                    <w:pStyle w:val="AccurriTablenumericvalues"/>
                  </w:pPr>
                </w:p>
              </w:tc>
            </w:tr>
            <w:tr w:rsidR="00071256" w14:paraId="12CA63AE" w14:textId="77777777">
              <w:tc>
                <w:tcPr>
                  <w:tcW w:w="8210" w:type="dxa"/>
                  <w:tcBorders>
                    <w:top w:val="nil"/>
                    <w:bottom w:val="nil"/>
                  </w:tcBorders>
                  <w:tcMar>
                    <w:left w:w="0" w:type="dxa"/>
                    <w:right w:w="0" w:type="dxa"/>
                  </w:tcMar>
                  <w:vAlign w:val="bottom"/>
                </w:tcPr>
                <w:p w14:paraId="59E2382A" w14:textId="77777777" w:rsidR="00071256" w:rsidRDefault="009666E9">
                  <w:pPr>
                    <w:pStyle w:val="AccurriTabletextvalues"/>
                    <w:jc w:val="left"/>
                  </w:pPr>
                  <w:r>
                    <w:rPr>
                      <w:lang w:val="en-AU"/>
                    </w:rPr>
                    <w:t>Total depreciation and amortisation</w:t>
                  </w:r>
                </w:p>
              </w:tc>
              <w:tc>
                <w:tcPr>
                  <w:tcW w:w="60" w:type="dxa"/>
                  <w:tcBorders>
                    <w:top w:val="nil"/>
                    <w:bottom w:val="nil"/>
                  </w:tcBorders>
                  <w:tcMar>
                    <w:left w:w="0" w:type="dxa"/>
                    <w:right w:w="0" w:type="dxa"/>
                  </w:tcMar>
                </w:tcPr>
                <w:p w14:paraId="56919081" w14:textId="77777777" w:rsidR="00071256" w:rsidRDefault="00071256"/>
              </w:tc>
              <w:tc>
                <w:tcPr>
                  <w:tcW w:w="1275" w:type="dxa"/>
                  <w:tcBorders>
                    <w:top w:val="nil"/>
                    <w:bottom w:val="nil"/>
                  </w:tcBorders>
                  <w:tcMar>
                    <w:left w:w="0" w:type="dxa"/>
                    <w:right w:w="60" w:type="dxa"/>
                  </w:tcMar>
                  <w:vAlign w:val="bottom"/>
                </w:tcPr>
                <w:p w14:paraId="29617843" w14:textId="77777777" w:rsidR="00071256" w:rsidRDefault="009666E9">
                  <w:pPr>
                    <w:pStyle w:val="AccurriTablenumericvalues"/>
                  </w:pPr>
                  <w:r>
                    <w:rPr>
                      <w:lang w:val="en-AU"/>
                    </w:rPr>
                    <w:t xml:space="preserve">52,047 </w:t>
                  </w:r>
                </w:p>
              </w:tc>
              <w:tc>
                <w:tcPr>
                  <w:tcW w:w="60" w:type="dxa"/>
                  <w:tcBorders>
                    <w:top w:val="nil"/>
                    <w:bottom w:val="nil"/>
                  </w:tcBorders>
                  <w:tcMar>
                    <w:left w:w="0" w:type="dxa"/>
                    <w:right w:w="0" w:type="dxa"/>
                  </w:tcMar>
                </w:tcPr>
                <w:p w14:paraId="1B4F5C30" w14:textId="77777777" w:rsidR="00071256" w:rsidRDefault="00071256"/>
              </w:tc>
              <w:tc>
                <w:tcPr>
                  <w:tcW w:w="1275" w:type="dxa"/>
                  <w:tcBorders>
                    <w:top w:val="nil"/>
                    <w:bottom w:val="nil"/>
                  </w:tcBorders>
                  <w:tcMar>
                    <w:left w:w="0" w:type="dxa"/>
                    <w:right w:w="60" w:type="dxa"/>
                  </w:tcMar>
                  <w:vAlign w:val="bottom"/>
                </w:tcPr>
                <w:p w14:paraId="4E90599B" w14:textId="77777777" w:rsidR="00071256" w:rsidRDefault="009666E9">
                  <w:pPr>
                    <w:pStyle w:val="AccurriTablenumericvalues"/>
                  </w:pPr>
                  <w:r>
                    <w:rPr>
                      <w:lang w:val="en-AU"/>
                    </w:rPr>
                    <w:t xml:space="preserve">52,411 </w:t>
                  </w:r>
                </w:p>
              </w:tc>
            </w:tr>
            <w:tr w:rsidR="00071256" w14:paraId="46D961AE" w14:textId="77777777">
              <w:tc>
                <w:tcPr>
                  <w:tcW w:w="8210" w:type="dxa"/>
                  <w:tcBorders>
                    <w:top w:val="nil"/>
                    <w:bottom w:val="nil"/>
                  </w:tcBorders>
                  <w:tcMar>
                    <w:left w:w="0" w:type="dxa"/>
                    <w:right w:w="0" w:type="dxa"/>
                  </w:tcMar>
                  <w:vAlign w:val="bottom"/>
                </w:tcPr>
                <w:p w14:paraId="795ED1EA" w14:textId="77777777" w:rsidR="00071256" w:rsidRDefault="00071256">
                  <w:pPr>
                    <w:pStyle w:val="AccurriTabletextvalues"/>
                    <w:jc w:val="left"/>
                  </w:pPr>
                </w:p>
              </w:tc>
              <w:tc>
                <w:tcPr>
                  <w:tcW w:w="60" w:type="dxa"/>
                  <w:tcBorders>
                    <w:top w:val="nil"/>
                    <w:bottom w:val="nil"/>
                  </w:tcBorders>
                  <w:tcMar>
                    <w:left w:w="0" w:type="dxa"/>
                    <w:right w:w="0" w:type="dxa"/>
                  </w:tcMar>
                </w:tcPr>
                <w:p w14:paraId="45A7F7B1" w14:textId="77777777" w:rsidR="00071256" w:rsidRDefault="00071256"/>
              </w:tc>
              <w:tc>
                <w:tcPr>
                  <w:tcW w:w="1275" w:type="dxa"/>
                  <w:tcBorders>
                    <w:top w:val="thick" w:sz="12" w:space="0" w:color="009CDE"/>
                    <w:bottom w:val="nil"/>
                  </w:tcBorders>
                  <w:tcMar>
                    <w:left w:w="0" w:type="dxa"/>
                    <w:right w:w="60" w:type="dxa"/>
                  </w:tcMar>
                  <w:vAlign w:val="bottom"/>
                </w:tcPr>
                <w:p w14:paraId="57D61A8A" w14:textId="77777777" w:rsidR="00071256" w:rsidRDefault="00071256">
                  <w:pPr>
                    <w:pStyle w:val="AccurriTablenumericvalues"/>
                  </w:pPr>
                </w:p>
              </w:tc>
              <w:tc>
                <w:tcPr>
                  <w:tcW w:w="60" w:type="dxa"/>
                  <w:tcBorders>
                    <w:top w:val="nil"/>
                    <w:bottom w:val="nil"/>
                  </w:tcBorders>
                  <w:tcMar>
                    <w:left w:w="0" w:type="dxa"/>
                    <w:right w:w="0" w:type="dxa"/>
                  </w:tcMar>
                </w:tcPr>
                <w:p w14:paraId="4BC506C9" w14:textId="77777777" w:rsidR="00071256" w:rsidRDefault="00071256"/>
              </w:tc>
              <w:tc>
                <w:tcPr>
                  <w:tcW w:w="1275" w:type="dxa"/>
                  <w:tcBorders>
                    <w:top w:val="thick" w:sz="12" w:space="0" w:color="009CDE"/>
                    <w:bottom w:val="nil"/>
                  </w:tcBorders>
                  <w:tcMar>
                    <w:left w:w="0" w:type="dxa"/>
                    <w:right w:w="60" w:type="dxa"/>
                  </w:tcMar>
                  <w:vAlign w:val="bottom"/>
                </w:tcPr>
                <w:p w14:paraId="60A22103" w14:textId="77777777" w:rsidR="00071256" w:rsidRDefault="00071256">
                  <w:pPr>
                    <w:pStyle w:val="AccurriTablenumericvalues"/>
                  </w:pPr>
                </w:p>
              </w:tc>
            </w:tr>
            <w:tr w:rsidR="00071256" w14:paraId="1C749174" w14:textId="77777777">
              <w:tc>
                <w:tcPr>
                  <w:tcW w:w="8210" w:type="dxa"/>
                  <w:tcBorders>
                    <w:top w:val="nil"/>
                    <w:bottom w:val="nil"/>
                  </w:tcBorders>
                  <w:tcMar>
                    <w:left w:w="0" w:type="dxa"/>
                    <w:right w:w="0" w:type="dxa"/>
                  </w:tcMar>
                  <w:vAlign w:val="bottom"/>
                </w:tcPr>
                <w:p w14:paraId="1C853824" w14:textId="77777777" w:rsidR="00071256" w:rsidRDefault="009666E9">
                  <w:pPr>
                    <w:pStyle w:val="AccurriTablesubtitle"/>
                  </w:pPr>
                  <w:r>
                    <w:rPr>
                      <w:lang w:val="en-AU"/>
                    </w:rPr>
                    <w:t>Finance costs</w:t>
                  </w:r>
                </w:p>
              </w:tc>
              <w:tc>
                <w:tcPr>
                  <w:tcW w:w="60" w:type="dxa"/>
                  <w:tcBorders>
                    <w:top w:val="nil"/>
                    <w:bottom w:val="nil"/>
                  </w:tcBorders>
                  <w:tcMar>
                    <w:left w:w="0" w:type="dxa"/>
                    <w:right w:w="0" w:type="dxa"/>
                  </w:tcMar>
                </w:tcPr>
                <w:p w14:paraId="3DC76E15" w14:textId="77777777" w:rsidR="00071256" w:rsidRDefault="00071256"/>
              </w:tc>
              <w:tc>
                <w:tcPr>
                  <w:tcW w:w="1275" w:type="dxa"/>
                  <w:tcBorders>
                    <w:top w:val="nil"/>
                    <w:bottom w:val="nil"/>
                  </w:tcBorders>
                  <w:tcMar>
                    <w:left w:w="0" w:type="dxa"/>
                    <w:right w:w="60" w:type="dxa"/>
                  </w:tcMar>
                  <w:vAlign w:val="bottom"/>
                </w:tcPr>
                <w:p w14:paraId="26D6ED87" w14:textId="77777777" w:rsidR="00071256" w:rsidRDefault="00071256">
                  <w:pPr>
                    <w:pStyle w:val="AccurriTablenumericvalues"/>
                  </w:pPr>
                </w:p>
              </w:tc>
              <w:tc>
                <w:tcPr>
                  <w:tcW w:w="60" w:type="dxa"/>
                  <w:tcBorders>
                    <w:top w:val="nil"/>
                    <w:bottom w:val="nil"/>
                  </w:tcBorders>
                  <w:tcMar>
                    <w:left w:w="0" w:type="dxa"/>
                    <w:right w:w="0" w:type="dxa"/>
                  </w:tcMar>
                </w:tcPr>
                <w:p w14:paraId="1E631BFA" w14:textId="77777777" w:rsidR="00071256" w:rsidRDefault="00071256"/>
              </w:tc>
              <w:tc>
                <w:tcPr>
                  <w:tcW w:w="1275" w:type="dxa"/>
                  <w:tcBorders>
                    <w:top w:val="nil"/>
                    <w:bottom w:val="nil"/>
                  </w:tcBorders>
                  <w:tcMar>
                    <w:left w:w="0" w:type="dxa"/>
                    <w:right w:w="60" w:type="dxa"/>
                  </w:tcMar>
                  <w:vAlign w:val="bottom"/>
                </w:tcPr>
                <w:p w14:paraId="5B3507AE" w14:textId="77777777" w:rsidR="00071256" w:rsidRDefault="00071256">
                  <w:pPr>
                    <w:pStyle w:val="AccurriTablenumericvalues"/>
                  </w:pPr>
                </w:p>
              </w:tc>
            </w:tr>
            <w:tr w:rsidR="00071256" w14:paraId="4BF8C5E0" w14:textId="77777777">
              <w:tc>
                <w:tcPr>
                  <w:tcW w:w="8210" w:type="dxa"/>
                  <w:tcBorders>
                    <w:top w:val="nil"/>
                    <w:bottom w:val="nil"/>
                  </w:tcBorders>
                  <w:tcMar>
                    <w:left w:w="0" w:type="dxa"/>
                    <w:right w:w="0" w:type="dxa"/>
                  </w:tcMar>
                  <w:vAlign w:val="bottom"/>
                </w:tcPr>
                <w:p w14:paraId="3EFCD08E" w14:textId="77777777" w:rsidR="00071256" w:rsidRDefault="009666E9">
                  <w:pPr>
                    <w:pStyle w:val="AccurriTabletextvalues"/>
                    <w:jc w:val="left"/>
                  </w:pPr>
                  <w:r>
                    <w:rPr>
                      <w:lang w:val="en-AU"/>
                    </w:rPr>
                    <w:t>Interest and finance charges paid/payable on borrowings</w:t>
                  </w:r>
                </w:p>
              </w:tc>
              <w:tc>
                <w:tcPr>
                  <w:tcW w:w="60" w:type="dxa"/>
                  <w:tcBorders>
                    <w:top w:val="nil"/>
                    <w:bottom w:val="nil"/>
                  </w:tcBorders>
                  <w:tcMar>
                    <w:left w:w="0" w:type="dxa"/>
                    <w:right w:w="0" w:type="dxa"/>
                  </w:tcMar>
                </w:tcPr>
                <w:p w14:paraId="03D9A105" w14:textId="77777777" w:rsidR="00071256" w:rsidRDefault="00071256"/>
              </w:tc>
              <w:tc>
                <w:tcPr>
                  <w:tcW w:w="1275" w:type="dxa"/>
                  <w:tcBorders>
                    <w:top w:val="nil"/>
                    <w:bottom w:val="nil"/>
                  </w:tcBorders>
                  <w:tcMar>
                    <w:left w:w="0" w:type="dxa"/>
                    <w:right w:w="60" w:type="dxa"/>
                  </w:tcMar>
                  <w:vAlign w:val="bottom"/>
                </w:tcPr>
                <w:p w14:paraId="4F02F097" w14:textId="77777777" w:rsidR="00071256" w:rsidRDefault="009666E9">
                  <w:pPr>
                    <w:pStyle w:val="AccurriTablenumericvalues"/>
                  </w:pPr>
                  <w:r>
                    <w:rPr>
                      <w:lang w:val="en-AU"/>
                    </w:rPr>
                    <w:t xml:space="preserve">1,799 </w:t>
                  </w:r>
                </w:p>
              </w:tc>
              <w:tc>
                <w:tcPr>
                  <w:tcW w:w="60" w:type="dxa"/>
                  <w:tcBorders>
                    <w:top w:val="nil"/>
                    <w:bottom w:val="nil"/>
                  </w:tcBorders>
                  <w:tcMar>
                    <w:left w:w="0" w:type="dxa"/>
                    <w:right w:w="0" w:type="dxa"/>
                  </w:tcMar>
                </w:tcPr>
                <w:p w14:paraId="3ED4BE67" w14:textId="77777777" w:rsidR="00071256" w:rsidRDefault="00071256"/>
              </w:tc>
              <w:tc>
                <w:tcPr>
                  <w:tcW w:w="1275" w:type="dxa"/>
                  <w:tcBorders>
                    <w:top w:val="nil"/>
                    <w:bottom w:val="nil"/>
                  </w:tcBorders>
                  <w:tcMar>
                    <w:left w:w="0" w:type="dxa"/>
                    <w:right w:w="60" w:type="dxa"/>
                  </w:tcMar>
                  <w:vAlign w:val="bottom"/>
                </w:tcPr>
                <w:p w14:paraId="02993E54" w14:textId="77777777" w:rsidR="00071256" w:rsidRDefault="009666E9">
                  <w:pPr>
                    <w:pStyle w:val="AccurriTablenumericvalues"/>
                  </w:pPr>
                  <w:r>
                    <w:rPr>
                      <w:lang w:val="en-AU"/>
                    </w:rPr>
                    <w:t xml:space="preserve">3,021 </w:t>
                  </w:r>
                </w:p>
              </w:tc>
            </w:tr>
            <w:tr w:rsidR="00071256" w14:paraId="4204A97B" w14:textId="77777777">
              <w:tc>
                <w:tcPr>
                  <w:tcW w:w="8210" w:type="dxa"/>
                  <w:tcBorders>
                    <w:top w:val="nil"/>
                    <w:bottom w:val="nil"/>
                  </w:tcBorders>
                  <w:tcMar>
                    <w:left w:w="0" w:type="dxa"/>
                    <w:right w:w="0" w:type="dxa"/>
                  </w:tcMar>
                  <w:vAlign w:val="bottom"/>
                </w:tcPr>
                <w:p w14:paraId="21CC0669" w14:textId="77777777" w:rsidR="00071256" w:rsidRDefault="009666E9">
                  <w:pPr>
                    <w:pStyle w:val="AccurriTabletextvalues"/>
                    <w:jc w:val="left"/>
                  </w:pPr>
                  <w:r>
                    <w:rPr>
                      <w:lang w:val="en-AU"/>
                    </w:rPr>
                    <w:t>Interest and finance charges paid/payable on lease liabilities</w:t>
                  </w:r>
                </w:p>
              </w:tc>
              <w:tc>
                <w:tcPr>
                  <w:tcW w:w="60" w:type="dxa"/>
                  <w:tcBorders>
                    <w:top w:val="nil"/>
                    <w:bottom w:val="nil"/>
                  </w:tcBorders>
                  <w:tcMar>
                    <w:left w:w="0" w:type="dxa"/>
                    <w:right w:w="0" w:type="dxa"/>
                  </w:tcMar>
                </w:tcPr>
                <w:p w14:paraId="2B1EA112" w14:textId="77777777" w:rsidR="00071256" w:rsidRDefault="00071256"/>
              </w:tc>
              <w:tc>
                <w:tcPr>
                  <w:tcW w:w="1275" w:type="dxa"/>
                  <w:tcBorders>
                    <w:top w:val="nil"/>
                    <w:bottom w:val="nil"/>
                  </w:tcBorders>
                  <w:tcMar>
                    <w:left w:w="0" w:type="dxa"/>
                    <w:right w:w="60" w:type="dxa"/>
                  </w:tcMar>
                  <w:vAlign w:val="bottom"/>
                </w:tcPr>
                <w:p w14:paraId="5115E87C" w14:textId="77777777" w:rsidR="00071256" w:rsidRDefault="009666E9">
                  <w:pPr>
                    <w:pStyle w:val="AccurriTablenumericvalues"/>
                  </w:pPr>
                  <w:r>
                    <w:rPr>
                      <w:lang w:val="en-AU"/>
                    </w:rPr>
                    <w:t xml:space="preserve">17,046 </w:t>
                  </w:r>
                </w:p>
              </w:tc>
              <w:tc>
                <w:tcPr>
                  <w:tcW w:w="60" w:type="dxa"/>
                  <w:tcBorders>
                    <w:top w:val="nil"/>
                    <w:bottom w:val="nil"/>
                  </w:tcBorders>
                  <w:tcMar>
                    <w:left w:w="0" w:type="dxa"/>
                    <w:right w:w="0" w:type="dxa"/>
                  </w:tcMar>
                </w:tcPr>
                <w:p w14:paraId="5084B8AF" w14:textId="77777777" w:rsidR="00071256" w:rsidRDefault="00071256"/>
              </w:tc>
              <w:tc>
                <w:tcPr>
                  <w:tcW w:w="1275" w:type="dxa"/>
                  <w:tcBorders>
                    <w:top w:val="nil"/>
                    <w:bottom w:val="nil"/>
                  </w:tcBorders>
                  <w:tcMar>
                    <w:left w:w="0" w:type="dxa"/>
                    <w:right w:w="60" w:type="dxa"/>
                  </w:tcMar>
                  <w:vAlign w:val="bottom"/>
                </w:tcPr>
                <w:p w14:paraId="0EADF109" w14:textId="77777777" w:rsidR="00071256" w:rsidRDefault="009666E9">
                  <w:pPr>
                    <w:pStyle w:val="AccurriTablenumericvalues"/>
                  </w:pPr>
                  <w:r>
                    <w:rPr>
                      <w:lang w:val="en-AU"/>
                    </w:rPr>
                    <w:t xml:space="preserve">18,009 </w:t>
                  </w:r>
                </w:p>
              </w:tc>
            </w:tr>
            <w:tr w:rsidR="00071256" w14:paraId="42FEB01E" w14:textId="77777777">
              <w:tc>
                <w:tcPr>
                  <w:tcW w:w="8210" w:type="dxa"/>
                  <w:tcBorders>
                    <w:top w:val="nil"/>
                    <w:bottom w:val="nil"/>
                  </w:tcBorders>
                  <w:tcMar>
                    <w:left w:w="0" w:type="dxa"/>
                    <w:right w:w="0" w:type="dxa"/>
                  </w:tcMar>
                  <w:vAlign w:val="bottom"/>
                </w:tcPr>
                <w:p w14:paraId="47E6AAE6" w14:textId="77777777" w:rsidR="00071256" w:rsidRDefault="009666E9">
                  <w:pPr>
                    <w:pStyle w:val="AccurriTabletextvalues"/>
                    <w:jc w:val="left"/>
                  </w:pPr>
                  <w:r>
                    <w:rPr>
                      <w:lang w:val="en-AU"/>
                    </w:rPr>
                    <w:t>Unwinding of the discount on provisions</w:t>
                  </w:r>
                </w:p>
              </w:tc>
              <w:tc>
                <w:tcPr>
                  <w:tcW w:w="60" w:type="dxa"/>
                  <w:tcBorders>
                    <w:top w:val="nil"/>
                    <w:bottom w:val="nil"/>
                  </w:tcBorders>
                  <w:tcMar>
                    <w:left w:w="0" w:type="dxa"/>
                    <w:right w:w="0" w:type="dxa"/>
                  </w:tcMar>
                </w:tcPr>
                <w:p w14:paraId="773723E0" w14:textId="77777777" w:rsidR="00071256" w:rsidRDefault="00071256"/>
              </w:tc>
              <w:tc>
                <w:tcPr>
                  <w:tcW w:w="1275" w:type="dxa"/>
                  <w:tcBorders>
                    <w:top w:val="nil"/>
                    <w:bottom w:val="nil"/>
                  </w:tcBorders>
                  <w:tcMar>
                    <w:left w:w="0" w:type="dxa"/>
                    <w:right w:w="60" w:type="dxa"/>
                  </w:tcMar>
                  <w:vAlign w:val="bottom"/>
                </w:tcPr>
                <w:p w14:paraId="19683EEA" w14:textId="77777777" w:rsidR="00071256" w:rsidRDefault="009666E9">
                  <w:pPr>
                    <w:pStyle w:val="AccurriTablenumericvalues"/>
                  </w:pPr>
                  <w:r>
                    <w:rPr>
                      <w:lang w:val="en-AU"/>
                    </w:rPr>
                    <w:t xml:space="preserve">85 </w:t>
                  </w:r>
                </w:p>
              </w:tc>
              <w:tc>
                <w:tcPr>
                  <w:tcW w:w="60" w:type="dxa"/>
                  <w:tcBorders>
                    <w:top w:val="nil"/>
                    <w:bottom w:val="nil"/>
                  </w:tcBorders>
                  <w:tcMar>
                    <w:left w:w="0" w:type="dxa"/>
                    <w:right w:w="0" w:type="dxa"/>
                  </w:tcMar>
                </w:tcPr>
                <w:p w14:paraId="4F425845" w14:textId="77777777" w:rsidR="00071256" w:rsidRDefault="00071256"/>
              </w:tc>
              <w:tc>
                <w:tcPr>
                  <w:tcW w:w="1275" w:type="dxa"/>
                  <w:tcBorders>
                    <w:top w:val="nil"/>
                    <w:bottom w:val="nil"/>
                  </w:tcBorders>
                  <w:tcMar>
                    <w:left w:w="0" w:type="dxa"/>
                    <w:right w:w="60" w:type="dxa"/>
                  </w:tcMar>
                  <w:vAlign w:val="bottom"/>
                </w:tcPr>
                <w:p w14:paraId="3F4130EC" w14:textId="77777777" w:rsidR="00071256" w:rsidRDefault="009666E9">
                  <w:pPr>
                    <w:pStyle w:val="AccurriTablenumericvalues"/>
                  </w:pPr>
                  <w:r>
                    <w:rPr>
                      <w:lang w:val="en-AU"/>
                    </w:rPr>
                    <w:t xml:space="preserve">62 </w:t>
                  </w:r>
                </w:p>
              </w:tc>
            </w:tr>
            <w:tr w:rsidR="00071256" w14:paraId="7E023AFD" w14:textId="77777777">
              <w:tc>
                <w:tcPr>
                  <w:tcW w:w="8210" w:type="dxa"/>
                  <w:tcBorders>
                    <w:top w:val="nil"/>
                    <w:bottom w:val="nil"/>
                  </w:tcBorders>
                  <w:tcMar>
                    <w:left w:w="0" w:type="dxa"/>
                    <w:right w:w="0" w:type="dxa"/>
                  </w:tcMar>
                  <w:vAlign w:val="bottom"/>
                </w:tcPr>
                <w:p w14:paraId="3FB73555" w14:textId="77777777" w:rsidR="00071256" w:rsidRDefault="00071256">
                  <w:pPr>
                    <w:pStyle w:val="AccurriTabletextvalues"/>
                    <w:jc w:val="left"/>
                  </w:pPr>
                </w:p>
              </w:tc>
              <w:tc>
                <w:tcPr>
                  <w:tcW w:w="60" w:type="dxa"/>
                  <w:tcBorders>
                    <w:top w:val="nil"/>
                    <w:bottom w:val="nil"/>
                  </w:tcBorders>
                  <w:tcMar>
                    <w:left w:w="0" w:type="dxa"/>
                    <w:right w:w="0" w:type="dxa"/>
                  </w:tcMar>
                </w:tcPr>
                <w:p w14:paraId="7285CDD3" w14:textId="77777777" w:rsidR="00071256" w:rsidRDefault="00071256"/>
              </w:tc>
              <w:tc>
                <w:tcPr>
                  <w:tcW w:w="1275" w:type="dxa"/>
                  <w:tcBorders>
                    <w:top w:val="thick" w:sz="12" w:space="0" w:color="009CDE"/>
                    <w:bottom w:val="nil"/>
                  </w:tcBorders>
                  <w:tcMar>
                    <w:left w:w="0" w:type="dxa"/>
                    <w:right w:w="60" w:type="dxa"/>
                  </w:tcMar>
                  <w:vAlign w:val="bottom"/>
                </w:tcPr>
                <w:p w14:paraId="12361097" w14:textId="77777777" w:rsidR="00071256" w:rsidRDefault="00071256">
                  <w:pPr>
                    <w:pStyle w:val="AccurriTablenumericvalues"/>
                  </w:pPr>
                </w:p>
              </w:tc>
              <w:tc>
                <w:tcPr>
                  <w:tcW w:w="60" w:type="dxa"/>
                  <w:tcBorders>
                    <w:top w:val="nil"/>
                    <w:bottom w:val="nil"/>
                  </w:tcBorders>
                  <w:tcMar>
                    <w:left w:w="0" w:type="dxa"/>
                    <w:right w:w="0" w:type="dxa"/>
                  </w:tcMar>
                </w:tcPr>
                <w:p w14:paraId="3F272AED" w14:textId="77777777" w:rsidR="00071256" w:rsidRDefault="00071256"/>
              </w:tc>
              <w:tc>
                <w:tcPr>
                  <w:tcW w:w="1275" w:type="dxa"/>
                  <w:tcBorders>
                    <w:top w:val="thick" w:sz="12" w:space="0" w:color="009CDE"/>
                    <w:bottom w:val="nil"/>
                  </w:tcBorders>
                  <w:tcMar>
                    <w:left w:w="0" w:type="dxa"/>
                    <w:right w:w="60" w:type="dxa"/>
                  </w:tcMar>
                  <w:vAlign w:val="bottom"/>
                </w:tcPr>
                <w:p w14:paraId="5CA6972B" w14:textId="77777777" w:rsidR="00071256" w:rsidRDefault="00071256">
                  <w:pPr>
                    <w:pStyle w:val="AccurriTablenumericvalues"/>
                  </w:pPr>
                </w:p>
              </w:tc>
            </w:tr>
            <w:tr w:rsidR="00071256" w14:paraId="78CC5416" w14:textId="77777777">
              <w:tc>
                <w:tcPr>
                  <w:tcW w:w="8210" w:type="dxa"/>
                  <w:tcBorders>
                    <w:top w:val="nil"/>
                    <w:bottom w:val="nil"/>
                  </w:tcBorders>
                  <w:tcMar>
                    <w:left w:w="0" w:type="dxa"/>
                    <w:right w:w="0" w:type="dxa"/>
                  </w:tcMar>
                  <w:vAlign w:val="bottom"/>
                </w:tcPr>
                <w:p w14:paraId="369DEB1B" w14:textId="77777777" w:rsidR="00071256" w:rsidRDefault="009666E9">
                  <w:pPr>
                    <w:pStyle w:val="AccurriTabletextvalues"/>
                    <w:jc w:val="left"/>
                  </w:pPr>
                  <w:r>
                    <w:rPr>
                      <w:lang w:val="en-AU"/>
                    </w:rPr>
                    <w:t>Finance costs expensed</w:t>
                  </w:r>
                </w:p>
              </w:tc>
              <w:tc>
                <w:tcPr>
                  <w:tcW w:w="60" w:type="dxa"/>
                  <w:tcBorders>
                    <w:top w:val="nil"/>
                    <w:bottom w:val="nil"/>
                  </w:tcBorders>
                  <w:tcMar>
                    <w:left w:w="0" w:type="dxa"/>
                    <w:right w:w="0" w:type="dxa"/>
                  </w:tcMar>
                </w:tcPr>
                <w:p w14:paraId="63513390" w14:textId="77777777" w:rsidR="00071256" w:rsidRDefault="00071256"/>
              </w:tc>
              <w:tc>
                <w:tcPr>
                  <w:tcW w:w="1275" w:type="dxa"/>
                  <w:tcBorders>
                    <w:top w:val="nil"/>
                    <w:bottom w:val="thick" w:sz="12" w:space="0" w:color="009CDE"/>
                  </w:tcBorders>
                  <w:tcMar>
                    <w:left w:w="0" w:type="dxa"/>
                    <w:right w:w="60" w:type="dxa"/>
                  </w:tcMar>
                  <w:vAlign w:val="bottom"/>
                </w:tcPr>
                <w:p w14:paraId="3D340377" w14:textId="77777777" w:rsidR="00071256" w:rsidRDefault="009666E9">
                  <w:pPr>
                    <w:pStyle w:val="AccurriTablenumericvalues"/>
                  </w:pPr>
                  <w:r>
                    <w:rPr>
                      <w:lang w:val="en-AU"/>
                    </w:rPr>
                    <w:t xml:space="preserve">18,930 </w:t>
                  </w:r>
                </w:p>
              </w:tc>
              <w:tc>
                <w:tcPr>
                  <w:tcW w:w="60" w:type="dxa"/>
                  <w:tcBorders>
                    <w:top w:val="nil"/>
                    <w:bottom w:val="nil"/>
                  </w:tcBorders>
                  <w:tcMar>
                    <w:left w:w="0" w:type="dxa"/>
                    <w:right w:w="0" w:type="dxa"/>
                  </w:tcMar>
                </w:tcPr>
                <w:p w14:paraId="0F75B224" w14:textId="77777777" w:rsidR="00071256" w:rsidRDefault="00071256"/>
              </w:tc>
              <w:tc>
                <w:tcPr>
                  <w:tcW w:w="1275" w:type="dxa"/>
                  <w:tcBorders>
                    <w:top w:val="nil"/>
                    <w:bottom w:val="thick" w:sz="12" w:space="0" w:color="009CDE"/>
                  </w:tcBorders>
                  <w:tcMar>
                    <w:left w:w="0" w:type="dxa"/>
                    <w:right w:w="60" w:type="dxa"/>
                  </w:tcMar>
                  <w:vAlign w:val="bottom"/>
                </w:tcPr>
                <w:p w14:paraId="313FD49D" w14:textId="77777777" w:rsidR="00071256" w:rsidRDefault="009666E9">
                  <w:pPr>
                    <w:pStyle w:val="AccurriTablenumericvalues"/>
                  </w:pPr>
                  <w:r>
                    <w:rPr>
                      <w:lang w:val="en-AU"/>
                    </w:rPr>
                    <w:t xml:space="preserve">21,092 </w:t>
                  </w:r>
                </w:p>
              </w:tc>
            </w:tr>
          </w:tbl>
          <w:p w14:paraId="51C2D404" w14:textId="77777777" w:rsidR="00071256" w:rsidRDefault="00071256"/>
        </w:tc>
      </w:tr>
    </w:tbl>
    <w:p w14:paraId="22D9C64D" w14:textId="77777777" w:rsidR="00071256" w:rsidRDefault="00071256">
      <w:pPr>
        <w:sectPr w:rsidR="00071256">
          <w:headerReference w:type="even" r:id="rId114"/>
          <w:headerReference w:type="default" r:id="rId115"/>
          <w:footerReference w:type="even" r:id="rId116"/>
          <w:footerReference w:type="default" r:id="rId117"/>
          <w:headerReference w:type="first" r:id="rId118"/>
          <w:footerReference w:type="first" r:id="rId11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6917E6EF"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193D0568" w14:textId="77777777">
              <w:trPr>
                <w:cantSplit/>
              </w:trPr>
              <w:tc>
                <w:tcPr>
                  <w:tcW w:w="8210" w:type="dxa"/>
                  <w:tcBorders>
                    <w:top w:val="nil"/>
                    <w:bottom w:val="nil"/>
                  </w:tcBorders>
                  <w:tcMar>
                    <w:left w:w="0" w:type="dxa"/>
                    <w:right w:w="0" w:type="dxa"/>
                  </w:tcMar>
                  <w:vAlign w:val="bottom"/>
                </w:tcPr>
                <w:p w14:paraId="17992AB4" w14:textId="77777777" w:rsidR="00071256" w:rsidRDefault="00071256">
                  <w:pPr>
                    <w:pStyle w:val="AccurriTableheaderinmaintable"/>
                    <w:jc w:val="left"/>
                  </w:pPr>
                </w:p>
              </w:tc>
              <w:tc>
                <w:tcPr>
                  <w:tcW w:w="60" w:type="dxa"/>
                  <w:tcBorders>
                    <w:top w:val="nil"/>
                    <w:bottom w:val="nil"/>
                  </w:tcBorders>
                  <w:tcMar>
                    <w:left w:w="0" w:type="dxa"/>
                    <w:right w:w="0" w:type="dxa"/>
                  </w:tcMar>
                </w:tcPr>
                <w:p w14:paraId="6A07EDBD" w14:textId="77777777" w:rsidR="00071256" w:rsidRDefault="00071256"/>
              </w:tc>
              <w:tc>
                <w:tcPr>
                  <w:tcW w:w="1275" w:type="dxa"/>
                  <w:tcBorders>
                    <w:top w:val="nil"/>
                    <w:bottom w:val="nil"/>
                  </w:tcBorders>
                  <w:tcMar>
                    <w:left w:w="0" w:type="dxa"/>
                    <w:right w:w="0" w:type="dxa"/>
                  </w:tcMar>
                  <w:vAlign w:val="bottom"/>
                </w:tcPr>
                <w:p w14:paraId="4D386E42"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08EACAD2" w14:textId="77777777" w:rsidR="00071256" w:rsidRDefault="00071256"/>
              </w:tc>
              <w:tc>
                <w:tcPr>
                  <w:tcW w:w="1275" w:type="dxa"/>
                  <w:tcBorders>
                    <w:top w:val="nil"/>
                    <w:bottom w:val="nil"/>
                  </w:tcBorders>
                  <w:tcMar>
                    <w:left w:w="0" w:type="dxa"/>
                    <w:right w:w="0" w:type="dxa"/>
                  </w:tcMar>
                  <w:vAlign w:val="bottom"/>
                </w:tcPr>
                <w:p w14:paraId="3273A2E5" w14:textId="77777777" w:rsidR="00071256" w:rsidRDefault="009666E9">
                  <w:pPr>
                    <w:pStyle w:val="AccurriTableheaderinmaintable"/>
                  </w:pPr>
                  <w:r>
                    <w:rPr>
                      <w:lang w:val="en-AU"/>
                    </w:rPr>
                    <w:t>2020</w:t>
                  </w:r>
                </w:p>
              </w:tc>
            </w:tr>
            <w:tr w:rsidR="00071256" w14:paraId="1B6EC6CD" w14:textId="77777777">
              <w:trPr>
                <w:cantSplit/>
              </w:trPr>
              <w:tc>
                <w:tcPr>
                  <w:tcW w:w="8210" w:type="dxa"/>
                  <w:tcBorders>
                    <w:top w:val="nil"/>
                    <w:bottom w:val="nil"/>
                  </w:tcBorders>
                  <w:tcMar>
                    <w:left w:w="0" w:type="dxa"/>
                    <w:right w:w="0" w:type="dxa"/>
                  </w:tcMar>
                  <w:vAlign w:val="bottom"/>
                </w:tcPr>
                <w:p w14:paraId="550534EE"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3CC799C" w14:textId="77777777" w:rsidR="00071256" w:rsidRDefault="00071256"/>
              </w:tc>
              <w:tc>
                <w:tcPr>
                  <w:tcW w:w="1275" w:type="dxa"/>
                  <w:tcBorders>
                    <w:top w:val="nil"/>
                    <w:bottom w:val="nil"/>
                  </w:tcBorders>
                  <w:tcMar>
                    <w:left w:w="0" w:type="dxa"/>
                    <w:right w:w="0" w:type="dxa"/>
                  </w:tcMar>
                  <w:vAlign w:val="bottom"/>
                </w:tcPr>
                <w:p w14:paraId="166225C6"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4E4FD713" w14:textId="77777777" w:rsidR="00071256" w:rsidRDefault="00071256"/>
              </w:tc>
              <w:tc>
                <w:tcPr>
                  <w:tcW w:w="1275" w:type="dxa"/>
                  <w:tcBorders>
                    <w:top w:val="nil"/>
                    <w:bottom w:val="nil"/>
                  </w:tcBorders>
                  <w:tcMar>
                    <w:left w:w="0" w:type="dxa"/>
                    <w:right w:w="0" w:type="dxa"/>
                  </w:tcMar>
                  <w:vAlign w:val="bottom"/>
                </w:tcPr>
                <w:p w14:paraId="67FACBF1" w14:textId="77777777" w:rsidR="00071256" w:rsidRDefault="009666E9">
                  <w:pPr>
                    <w:pStyle w:val="AccurriTableheaderinmaintable"/>
                  </w:pPr>
                  <w:r>
                    <w:rPr>
                      <w:lang w:val="en-AU"/>
                    </w:rPr>
                    <w:t>CU'000</w:t>
                  </w:r>
                </w:p>
              </w:tc>
            </w:tr>
            <w:tr w:rsidR="00071256" w14:paraId="78CEE3BA" w14:textId="77777777">
              <w:trPr>
                <w:cantSplit/>
              </w:trPr>
              <w:tc>
                <w:tcPr>
                  <w:tcW w:w="8210" w:type="dxa"/>
                  <w:tcBorders>
                    <w:top w:val="nil"/>
                    <w:bottom w:val="nil"/>
                  </w:tcBorders>
                  <w:tcMar>
                    <w:left w:w="0" w:type="dxa"/>
                    <w:right w:w="0" w:type="dxa"/>
                  </w:tcMar>
                  <w:vAlign w:val="bottom"/>
                </w:tcPr>
                <w:p w14:paraId="03CD6FAE" w14:textId="77777777" w:rsidR="00071256" w:rsidRDefault="00071256">
                  <w:pPr>
                    <w:pStyle w:val="AccurriTableheaderinmaintable"/>
                    <w:jc w:val="left"/>
                  </w:pPr>
                </w:p>
              </w:tc>
              <w:tc>
                <w:tcPr>
                  <w:tcW w:w="60" w:type="dxa"/>
                  <w:tcBorders>
                    <w:top w:val="nil"/>
                    <w:bottom w:val="nil"/>
                  </w:tcBorders>
                  <w:tcMar>
                    <w:left w:w="0" w:type="dxa"/>
                    <w:right w:w="0" w:type="dxa"/>
                  </w:tcMar>
                </w:tcPr>
                <w:p w14:paraId="7B422B71" w14:textId="77777777" w:rsidR="00071256" w:rsidRDefault="00071256"/>
              </w:tc>
              <w:tc>
                <w:tcPr>
                  <w:tcW w:w="1275" w:type="dxa"/>
                  <w:tcBorders>
                    <w:top w:val="nil"/>
                    <w:bottom w:val="nil"/>
                  </w:tcBorders>
                  <w:tcMar>
                    <w:left w:w="0" w:type="dxa"/>
                    <w:right w:w="0" w:type="dxa"/>
                  </w:tcMar>
                  <w:vAlign w:val="bottom"/>
                </w:tcPr>
                <w:p w14:paraId="348987F6" w14:textId="77777777" w:rsidR="00071256" w:rsidRDefault="00071256">
                  <w:pPr>
                    <w:pStyle w:val="AccurriTableheaderinmaintable"/>
                  </w:pPr>
                </w:p>
              </w:tc>
              <w:tc>
                <w:tcPr>
                  <w:tcW w:w="60" w:type="dxa"/>
                  <w:tcBorders>
                    <w:top w:val="nil"/>
                    <w:bottom w:val="nil"/>
                  </w:tcBorders>
                  <w:tcMar>
                    <w:left w:w="0" w:type="dxa"/>
                    <w:right w:w="0" w:type="dxa"/>
                  </w:tcMar>
                </w:tcPr>
                <w:p w14:paraId="1B31B03A" w14:textId="77777777" w:rsidR="00071256" w:rsidRDefault="00071256"/>
              </w:tc>
              <w:tc>
                <w:tcPr>
                  <w:tcW w:w="1275" w:type="dxa"/>
                  <w:tcBorders>
                    <w:top w:val="nil"/>
                    <w:bottom w:val="nil"/>
                  </w:tcBorders>
                  <w:tcMar>
                    <w:left w:w="0" w:type="dxa"/>
                    <w:right w:w="0" w:type="dxa"/>
                  </w:tcMar>
                  <w:vAlign w:val="bottom"/>
                </w:tcPr>
                <w:p w14:paraId="5C425BF6" w14:textId="77777777" w:rsidR="00071256" w:rsidRDefault="00071256">
                  <w:pPr>
                    <w:pStyle w:val="AccurriTableheaderinmaintable"/>
                  </w:pPr>
                </w:p>
              </w:tc>
            </w:tr>
            <w:tr w:rsidR="00071256" w14:paraId="79150435" w14:textId="77777777">
              <w:tc>
                <w:tcPr>
                  <w:tcW w:w="8210" w:type="dxa"/>
                  <w:tcBorders>
                    <w:top w:val="nil"/>
                    <w:bottom w:val="nil"/>
                  </w:tcBorders>
                  <w:tcMar>
                    <w:left w:w="0" w:type="dxa"/>
                    <w:right w:w="0" w:type="dxa"/>
                  </w:tcMar>
                  <w:vAlign w:val="bottom"/>
                </w:tcPr>
                <w:p w14:paraId="34033DF9" w14:textId="77777777" w:rsidR="00071256" w:rsidRDefault="009666E9">
                  <w:pPr>
                    <w:pStyle w:val="AccurriTablesubtitle"/>
                  </w:pPr>
                  <w:r>
                    <w:rPr>
                      <w:lang w:val="en-AU"/>
                    </w:rPr>
                    <w:t>Net foreign exchange loss</w:t>
                  </w:r>
                </w:p>
              </w:tc>
              <w:tc>
                <w:tcPr>
                  <w:tcW w:w="60" w:type="dxa"/>
                  <w:tcBorders>
                    <w:top w:val="nil"/>
                    <w:bottom w:val="nil"/>
                  </w:tcBorders>
                  <w:tcMar>
                    <w:left w:w="0" w:type="dxa"/>
                    <w:right w:w="0" w:type="dxa"/>
                  </w:tcMar>
                </w:tcPr>
                <w:p w14:paraId="7B6D4668" w14:textId="77777777" w:rsidR="00071256" w:rsidRDefault="00071256"/>
              </w:tc>
              <w:tc>
                <w:tcPr>
                  <w:tcW w:w="1275" w:type="dxa"/>
                  <w:tcBorders>
                    <w:top w:val="nil"/>
                    <w:bottom w:val="nil"/>
                  </w:tcBorders>
                  <w:tcMar>
                    <w:left w:w="0" w:type="dxa"/>
                    <w:right w:w="60" w:type="dxa"/>
                  </w:tcMar>
                  <w:vAlign w:val="bottom"/>
                </w:tcPr>
                <w:p w14:paraId="2A32F287" w14:textId="77777777" w:rsidR="00071256" w:rsidRDefault="00071256">
                  <w:pPr>
                    <w:pStyle w:val="AccurriTablenumericvalues"/>
                  </w:pPr>
                </w:p>
              </w:tc>
              <w:tc>
                <w:tcPr>
                  <w:tcW w:w="60" w:type="dxa"/>
                  <w:tcBorders>
                    <w:top w:val="nil"/>
                    <w:bottom w:val="nil"/>
                  </w:tcBorders>
                  <w:tcMar>
                    <w:left w:w="0" w:type="dxa"/>
                    <w:right w:w="0" w:type="dxa"/>
                  </w:tcMar>
                </w:tcPr>
                <w:p w14:paraId="7F8EEA7F" w14:textId="77777777" w:rsidR="00071256" w:rsidRDefault="00071256"/>
              </w:tc>
              <w:tc>
                <w:tcPr>
                  <w:tcW w:w="1275" w:type="dxa"/>
                  <w:tcBorders>
                    <w:top w:val="nil"/>
                    <w:bottom w:val="nil"/>
                  </w:tcBorders>
                  <w:tcMar>
                    <w:left w:w="0" w:type="dxa"/>
                    <w:right w:w="60" w:type="dxa"/>
                  </w:tcMar>
                  <w:vAlign w:val="bottom"/>
                </w:tcPr>
                <w:p w14:paraId="28C718F4" w14:textId="77777777" w:rsidR="00071256" w:rsidRDefault="00071256">
                  <w:pPr>
                    <w:pStyle w:val="AccurriTablenumericvalues"/>
                  </w:pPr>
                </w:p>
              </w:tc>
            </w:tr>
            <w:tr w:rsidR="00071256" w14:paraId="6950C698" w14:textId="77777777">
              <w:tc>
                <w:tcPr>
                  <w:tcW w:w="8210" w:type="dxa"/>
                  <w:tcBorders>
                    <w:top w:val="nil"/>
                    <w:bottom w:val="nil"/>
                  </w:tcBorders>
                  <w:tcMar>
                    <w:left w:w="0" w:type="dxa"/>
                    <w:right w:w="0" w:type="dxa"/>
                  </w:tcMar>
                  <w:vAlign w:val="bottom"/>
                </w:tcPr>
                <w:p w14:paraId="364F4E9B" w14:textId="77777777" w:rsidR="00071256" w:rsidRDefault="009666E9">
                  <w:pPr>
                    <w:pStyle w:val="AccurriTabletextvalues"/>
                    <w:jc w:val="left"/>
                  </w:pPr>
                  <w:r>
                    <w:rPr>
                      <w:lang w:val="en-AU"/>
                    </w:rPr>
                    <w:t>Net foreign exchange loss</w:t>
                  </w:r>
                </w:p>
              </w:tc>
              <w:tc>
                <w:tcPr>
                  <w:tcW w:w="60" w:type="dxa"/>
                  <w:tcBorders>
                    <w:top w:val="nil"/>
                    <w:bottom w:val="nil"/>
                  </w:tcBorders>
                  <w:tcMar>
                    <w:left w:w="0" w:type="dxa"/>
                    <w:right w:w="0" w:type="dxa"/>
                  </w:tcMar>
                </w:tcPr>
                <w:p w14:paraId="1B8752C6" w14:textId="77777777" w:rsidR="00071256" w:rsidRDefault="00071256"/>
              </w:tc>
              <w:tc>
                <w:tcPr>
                  <w:tcW w:w="1275" w:type="dxa"/>
                  <w:tcBorders>
                    <w:top w:val="nil"/>
                    <w:bottom w:val="nil"/>
                  </w:tcBorders>
                  <w:tcMar>
                    <w:left w:w="0" w:type="dxa"/>
                    <w:right w:w="60" w:type="dxa"/>
                  </w:tcMar>
                  <w:vAlign w:val="bottom"/>
                </w:tcPr>
                <w:p w14:paraId="317F2DD4" w14:textId="77777777" w:rsidR="00071256" w:rsidRDefault="009666E9">
                  <w:pPr>
                    <w:pStyle w:val="AccurriTablenumericvalues"/>
                  </w:pPr>
                  <w:r>
                    <w:rPr>
                      <w:lang w:val="en-AU"/>
                    </w:rPr>
                    <w:t xml:space="preserve">13 </w:t>
                  </w:r>
                </w:p>
              </w:tc>
              <w:tc>
                <w:tcPr>
                  <w:tcW w:w="60" w:type="dxa"/>
                  <w:tcBorders>
                    <w:top w:val="nil"/>
                    <w:bottom w:val="nil"/>
                  </w:tcBorders>
                  <w:tcMar>
                    <w:left w:w="0" w:type="dxa"/>
                    <w:right w:w="0" w:type="dxa"/>
                  </w:tcMar>
                </w:tcPr>
                <w:p w14:paraId="770DE4D2" w14:textId="77777777" w:rsidR="00071256" w:rsidRDefault="00071256"/>
              </w:tc>
              <w:tc>
                <w:tcPr>
                  <w:tcW w:w="1275" w:type="dxa"/>
                  <w:tcBorders>
                    <w:top w:val="nil"/>
                    <w:bottom w:val="nil"/>
                  </w:tcBorders>
                  <w:tcMar>
                    <w:left w:w="0" w:type="dxa"/>
                    <w:right w:w="60" w:type="dxa"/>
                  </w:tcMar>
                  <w:vAlign w:val="bottom"/>
                </w:tcPr>
                <w:p w14:paraId="6B103F14" w14:textId="77777777" w:rsidR="00071256" w:rsidRDefault="009666E9">
                  <w:pPr>
                    <w:pStyle w:val="AccurriTablenumericvalues"/>
                  </w:pPr>
                  <w:r>
                    <w:rPr>
                      <w:lang w:val="en-AU"/>
                    </w:rPr>
                    <w:t xml:space="preserve">6 </w:t>
                  </w:r>
                </w:p>
              </w:tc>
            </w:tr>
            <w:tr w:rsidR="00071256" w14:paraId="6351C66A" w14:textId="77777777">
              <w:tc>
                <w:tcPr>
                  <w:tcW w:w="8210" w:type="dxa"/>
                  <w:tcBorders>
                    <w:top w:val="nil"/>
                    <w:bottom w:val="nil"/>
                  </w:tcBorders>
                  <w:tcMar>
                    <w:left w:w="0" w:type="dxa"/>
                    <w:right w:w="0" w:type="dxa"/>
                  </w:tcMar>
                  <w:vAlign w:val="bottom"/>
                </w:tcPr>
                <w:p w14:paraId="5ADF9773" w14:textId="77777777" w:rsidR="00071256" w:rsidRDefault="00071256">
                  <w:pPr>
                    <w:pStyle w:val="AccurriTabletextvalues"/>
                    <w:jc w:val="left"/>
                  </w:pPr>
                </w:p>
              </w:tc>
              <w:tc>
                <w:tcPr>
                  <w:tcW w:w="60" w:type="dxa"/>
                  <w:tcBorders>
                    <w:top w:val="nil"/>
                    <w:bottom w:val="nil"/>
                  </w:tcBorders>
                  <w:tcMar>
                    <w:left w:w="0" w:type="dxa"/>
                    <w:right w:w="0" w:type="dxa"/>
                  </w:tcMar>
                </w:tcPr>
                <w:p w14:paraId="4EC1F5A3" w14:textId="77777777" w:rsidR="00071256" w:rsidRDefault="00071256"/>
              </w:tc>
              <w:tc>
                <w:tcPr>
                  <w:tcW w:w="1275" w:type="dxa"/>
                  <w:tcBorders>
                    <w:top w:val="thick" w:sz="12" w:space="0" w:color="009CDE"/>
                    <w:bottom w:val="nil"/>
                  </w:tcBorders>
                  <w:tcMar>
                    <w:left w:w="0" w:type="dxa"/>
                    <w:right w:w="60" w:type="dxa"/>
                  </w:tcMar>
                  <w:vAlign w:val="bottom"/>
                </w:tcPr>
                <w:p w14:paraId="01F94669" w14:textId="77777777" w:rsidR="00071256" w:rsidRDefault="00071256">
                  <w:pPr>
                    <w:pStyle w:val="AccurriTablenumericvalues"/>
                  </w:pPr>
                </w:p>
              </w:tc>
              <w:tc>
                <w:tcPr>
                  <w:tcW w:w="60" w:type="dxa"/>
                  <w:tcBorders>
                    <w:top w:val="nil"/>
                    <w:bottom w:val="nil"/>
                  </w:tcBorders>
                  <w:tcMar>
                    <w:left w:w="0" w:type="dxa"/>
                    <w:right w:w="0" w:type="dxa"/>
                  </w:tcMar>
                </w:tcPr>
                <w:p w14:paraId="530ED59A" w14:textId="77777777" w:rsidR="00071256" w:rsidRDefault="00071256"/>
              </w:tc>
              <w:tc>
                <w:tcPr>
                  <w:tcW w:w="1275" w:type="dxa"/>
                  <w:tcBorders>
                    <w:top w:val="thick" w:sz="12" w:space="0" w:color="009CDE"/>
                    <w:bottom w:val="nil"/>
                  </w:tcBorders>
                  <w:tcMar>
                    <w:left w:w="0" w:type="dxa"/>
                    <w:right w:w="60" w:type="dxa"/>
                  </w:tcMar>
                  <w:vAlign w:val="bottom"/>
                </w:tcPr>
                <w:p w14:paraId="7B255C45" w14:textId="77777777" w:rsidR="00071256" w:rsidRDefault="00071256">
                  <w:pPr>
                    <w:pStyle w:val="AccurriTablenumericvalues"/>
                  </w:pPr>
                </w:p>
              </w:tc>
            </w:tr>
            <w:tr w:rsidR="00071256" w14:paraId="361DF361" w14:textId="77777777">
              <w:tc>
                <w:tcPr>
                  <w:tcW w:w="8210" w:type="dxa"/>
                  <w:tcBorders>
                    <w:top w:val="nil"/>
                    <w:bottom w:val="nil"/>
                  </w:tcBorders>
                  <w:tcMar>
                    <w:left w:w="0" w:type="dxa"/>
                    <w:right w:w="0" w:type="dxa"/>
                  </w:tcMar>
                  <w:vAlign w:val="bottom"/>
                </w:tcPr>
                <w:p w14:paraId="5335BA61" w14:textId="77777777" w:rsidR="00071256" w:rsidRDefault="009666E9">
                  <w:pPr>
                    <w:pStyle w:val="AccurriTablesubtitle"/>
                  </w:pPr>
                  <w:r>
                    <w:rPr>
                      <w:lang w:val="en-AU"/>
                    </w:rPr>
                    <w:t>Net fair value loss</w:t>
                  </w:r>
                </w:p>
              </w:tc>
              <w:tc>
                <w:tcPr>
                  <w:tcW w:w="60" w:type="dxa"/>
                  <w:tcBorders>
                    <w:top w:val="nil"/>
                    <w:bottom w:val="nil"/>
                  </w:tcBorders>
                  <w:tcMar>
                    <w:left w:w="0" w:type="dxa"/>
                    <w:right w:w="0" w:type="dxa"/>
                  </w:tcMar>
                </w:tcPr>
                <w:p w14:paraId="4F3C0E54" w14:textId="77777777" w:rsidR="00071256" w:rsidRDefault="00071256"/>
              </w:tc>
              <w:tc>
                <w:tcPr>
                  <w:tcW w:w="1275" w:type="dxa"/>
                  <w:tcBorders>
                    <w:top w:val="nil"/>
                    <w:bottom w:val="nil"/>
                  </w:tcBorders>
                  <w:tcMar>
                    <w:left w:w="0" w:type="dxa"/>
                    <w:right w:w="60" w:type="dxa"/>
                  </w:tcMar>
                  <w:vAlign w:val="bottom"/>
                </w:tcPr>
                <w:p w14:paraId="4DFE865B" w14:textId="77777777" w:rsidR="00071256" w:rsidRDefault="00071256">
                  <w:pPr>
                    <w:pStyle w:val="AccurriTablenumericvalues"/>
                  </w:pPr>
                </w:p>
              </w:tc>
              <w:tc>
                <w:tcPr>
                  <w:tcW w:w="60" w:type="dxa"/>
                  <w:tcBorders>
                    <w:top w:val="nil"/>
                    <w:bottom w:val="nil"/>
                  </w:tcBorders>
                  <w:tcMar>
                    <w:left w:w="0" w:type="dxa"/>
                    <w:right w:w="0" w:type="dxa"/>
                  </w:tcMar>
                </w:tcPr>
                <w:p w14:paraId="387522BB" w14:textId="77777777" w:rsidR="00071256" w:rsidRDefault="00071256"/>
              </w:tc>
              <w:tc>
                <w:tcPr>
                  <w:tcW w:w="1275" w:type="dxa"/>
                  <w:tcBorders>
                    <w:top w:val="nil"/>
                    <w:bottom w:val="nil"/>
                  </w:tcBorders>
                  <w:tcMar>
                    <w:left w:w="0" w:type="dxa"/>
                    <w:right w:w="60" w:type="dxa"/>
                  </w:tcMar>
                  <w:vAlign w:val="bottom"/>
                </w:tcPr>
                <w:p w14:paraId="00C23954" w14:textId="77777777" w:rsidR="00071256" w:rsidRDefault="00071256">
                  <w:pPr>
                    <w:pStyle w:val="AccurriTablenumericvalues"/>
                  </w:pPr>
                </w:p>
              </w:tc>
            </w:tr>
            <w:tr w:rsidR="00071256" w14:paraId="2675AE91" w14:textId="77777777">
              <w:tc>
                <w:tcPr>
                  <w:tcW w:w="8210" w:type="dxa"/>
                  <w:tcBorders>
                    <w:top w:val="nil"/>
                    <w:bottom w:val="nil"/>
                  </w:tcBorders>
                  <w:tcMar>
                    <w:left w:w="0" w:type="dxa"/>
                    <w:right w:w="0" w:type="dxa"/>
                  </w:tcMar>
                  <w:vAlign w:val="bottom"/>
                </w:tcPr>
                <w:p w14:paraId="360E9BFE" w14:textId="77777777" w:rsidR="00071256" w:rsidRDefault="009666E9">
                  <w:pPr>
                    <w:pStyle w:val="AccurriTabletextvalues"/>
                    <w:jc w:val="left"/>
                  </w:pPr>
                  <w:r>
                    <w:rPr>
                      <w:lang w:val="en-AU"/>
                    </w:rPr>
                    <w:t>Net fair value loss on investment properties</w:t>
                  </w:r>
                </w:p>
              </w:tc>
              <w:tc>
                <w:tcPr>
                  <w:tcW w:w="60" w:type="dxa"/>
                  <w:tcBorders>
                    <w:top w:val="nil"/>
                    <w:bottom w:val="nil"/>
                  </w:tcBorders>
                  <w:tcMar>
                    <w:left w:w="0" w:type="dxa"/>
                    <w:right w:w="0" w:type="dxa"/>
                  </w:tcMar>
                </w:tcPr>
                <w:p w14:paraId="698336B6" w14:textId="77777777" w:rsidR="00071256" w:rsidRDefault="00071256"/>
              </w:tc>
              <w:tc>
                <w:tcPr>
                  <w:tcW w:w="1275" w:type="dxa"/>
                  <w:tcBorders>
                    <w:top w:val="nil"/>
                    <w:bottom w:val="thick" w:sz="12" w:space="0" w:color="009CDE"/>
                  </w:tcBorders>
                  <w:tcMar>
                    <w:left w:w="0" w:type="dxa"/>
                    <w:right w:w="60" w:type="dxa"/>
                  </w:tcMar>
                  <w:vAlign w:val="bottom"/>
                </w:tcPr>
                <w:p w14:paraId="69D6E358" w14:textId="77777777" w:rsidR="00071256" w:rsidRDefault="009666E9">
                  <w:pPr>
                    <w:pStyle w:val="AccurriTablenumericvalues"/>
                  </w:pPr>
                  <w:r>
                    <w:rPr>
                      <w:lang w:val="en-AU"/>
                    </w:rPr>
                    <w:t xml:space="preserve">600 </w:t>
                  </w:r>
                </w:p>
              </w:tc>
              <w:tc>
                <w:tcPr>
                  <w:tcW w:w="60" w:type="dxa"/>
                  <w:tcBorders>
                    <w:top w:val="nil"/>
                    <w:bottom w:val="nil"/>
                  </w:tcBorders>
                  <w:tcMar>
                    <w:left w:w="0" w:type="dxa"/>
                    <w:right w:w="0" w:type="dxa"/>
                  </w:tcMar>
                </w:tcPr>
                <w:p w14:paraId="73DC9124" w14:textId="77777777" w:rsidR="00071256" w:rsidRDefault="00071256"/>
              </w:tc>
              <w:tc>
                <w:tcPr>
                  <w:tcW w:w="1275" w:type="dxa"/>
                  <w:tcBorders>
                    <w:top w:val="nil"/>
                    <w:bottom w:val="thick" w:sz="12" w:space="0" w:color="009CDE"/>
                  </w:tcBorders>
                  <w:tcMar>
                    <w:left w:w="0" w:type="dxa"/>
                    <w:right w:w="60" w:type="dxa"/>
                  </w:tcMar>
                  <w:vAlign w:val="bottom"/>
                </w:tcPr>
                <w:p w14:paraId="6FB8FAAD" w14:textId="77777777" w:rsidR="00071256" w:rsidRDefault="009666E9">
                  <w:pPr>
                    <w:pStyle w:val="AccurriTablenumericvalues"/>
                  </w:pPr>
                  <w:r>
                    <w:rPr>
                      <w:lang w:val="en-AU"/>
                    </w:rPr>
                    <w:t xml:space="preserve">-  </w:t>
                  </w:r>
                </w:p>
              </w:tc>
            </w:tr>
            <w:tr w:rsidR="00071256" w14:paraId="2725CB55" w14:textId="77777777">
              <w:tc>
                <w:tcPr>
                  <w:tcW w:w="8210" w:type="dxa"/>
                  <w:tcBorders>
                    <w:top w:val="nil"/>
                    <w:bottom w:val="nil"/>
                  </w:tcBorders>
                  <w:tcMar>
                    <w:left w:w="0" w:type="dxa"/>
                    <w:right w:w="0" w:type="dxa"/>
                  </w:tcMar>
                  <w:vAlign w:val="bottom"/>
                </w:tcPr>
                <w:p w14:paraId="0BB6C3ED" w14:textId="77777777" w:rsidR="00071256" w:rsidRDefault="00071256">
                  <w:pPr>
                    <w:pStyle w:val="AccurriTabletextvalues"/>
                    <w:jc w:val="left"/>
                  </w:pPr>
                </w:p>
              </w:tc>
              <w:tc>
                <w:tcPr>
                  <w:tcW w:w="60" w:type="dxa"/>
                  <w:tcBorders>
                    <w:top w:val="nil"/>
                    <w:bottom w:val="nil"/>
                  </w:tcBorders>
                  <w:tcMar>
                    <w:left w:w="0" w:type="dxa"/>
                    <w:right w:w="0" w:type="dxa"/>
                  </w:tcMar>
                </w:tcPr>
                <w:p w14:paraId="7D870701" w14:textId="77777777" w:rsidR="00071256" w:rsidRDefault="00071256"/>
              </w:tc>
              <w:tc>
                <w:tcPr>
                  <w:tcW w:w="1275" w:type="dxa"/>
                  <w:tcBorders>
                    <w:top w:val="nil"/>
                    <w:bottom w:val="nil"/>
                  </w:tcBorders>
                  <w:tcMar>
                    <w:left w:w="0" w:type="dxa"/>
                    <w:right w:w="60" w:type="dxa"/>
                  </w:tcMar>
                  <w:vAlign w:val="bottom"/>
                </w:tcPr>
                <w:p w14:paraId="40249C23" w14:textId="77777777" w:rsidR="00071256" w:rsidRDefault="00071256">
                  <w:pPr>
                    <w:pStyle w:val="AccurriTablenumericvalues"/>
                  </w:pPr>
                </w:p>
              </w:tc>
              <w:tc>
                <w:tcPr>
                  <w:tcW w:w="60" w:type="dxa"/>
                  <w:tcBorders>
                    <w:top w:val="nil"/>
                    <w:bottom w:val="nil"/>
                  </w:tcBorders>
                  <w:tcMar>
                    <w:left w:w="0" w:type="dxa"/>
                    <w:right w:w="0" w:type="dxa"/>
                  </w:tcMar>
                </w:tcPr>
                <w:p w14:paraId="5786BE69" w14:textId="77777777" w:rsidR="00071256" w:rsidRDefault="00071256"/>
              </w:tc>
              <w:tc>
                <w:tcPr>
                  <w:tcW w:w="1275" w:type="dxa"/>
                  <w:tcBorders>
                    <w:top w:val="nil"/>
                    <w:bottom w:val="nil"/>
                  </w:tcBorders>
                  <w:tcMar>
                    <w:left w:w="0" w:type="dxa"/>
                    <w:right w:w="60" w:type="dxa"/>
                  </w:tcMar>
                  <w:vAlign w:val="bottom"/>
                </w:tcPr>
                <w:p w14:paraId="674397DC" w14:textId="77777777" w:rsidR="00071256" w:rsidRDefault="00071256">
                  <w:pPr>
                    <w:pStyle w:val="AccurriTablenumericvalues"/>
                  </w:pPr>
                </w:p>
              </w:tc>
            </w:tr>
            <w:tr w:rsidR="00071256" w14:paraId="6C8CE682" w14:textId="77777777">
              <w:tc>
                <w:tcPr>
                  <w:tcW w:w="8210" w:type="dxa"/>
                  <w:tcBorders>
                    <w:top w:val="nil"/>
                    <w:bottom w:val="nil"/>
                  </w:tcBorders>
                  <w:tcMar>
                    <w:left w:w="0" w:type="dxa"/>
                    <w:right w:w="0" w:type="dxa"/>
                  </w:tcMar>
                  <w:vAlign w:val="bottom"/>
                </w:tcPr>
                <w:p w14:paraId="6FF651BE" w14:textId="77777777" w:rsidR="00071256" w:rsidRDefault="009666E9">
                  <w:pPr>
                    <w:pStyle w:val="AccurriTablesubtitle"/>
                  </w:pPr>
                  <w:r>
                    <w:rPr>
                      <w:lang w:val="en-AU"/>
                    </w:rPr>
                    <w:t>Cash flow hedge ineffectiveness</w:t>
                  </w:r>
                </w:p>
              </w:tc>
              <w:tc>
                <w:tcPr>
                  <w:tcW w:w="60" w:type="dxa"/>
                  <w:tcBorders>
                    <w:top w:val="nil"/>
                    <w:bottom w:val="nil"/>
                  </w:tcBorders>
                  <w:tcMar>
                    <w:left w:w="0" w:type="dxa"/>
                    <w:right w:w="0" w:type="dxa"/>
                  </w:tcMar>
                </w:tcPr>
                <w:p w14:paraId="57AAEC5E" w14:textId="77777777" w:rsidR="00071256" w:rsidRDefault="00071256"/>
              </w:tc>
              <w:tc>
                <w:tcPr>
                  <w:tcW w:w="1275" w:type="dxa"/>
                  <w:tcBorders>
                    <w:top w:val="nil"/>
                    <w:bottom w:val="nil"/>
                  </w:tcBorders>
                  <w:tcMar>
                    <w:left w:w="0" w:type="dxa"/>
                    <w:right w:w="60" w:type="dxa"/>
                  </w:tcMar>
                  <w:vAlign w:val="bottom"/>
                </w:tcPr>
                <w:p w14:paraId="533AC636" w14:textId="77777777" w:rsidR="00071256" w:rsidRDefault="00071256">
                  <w:pPr>
                    <w:pStyle w:val="AccurriTablenumericvalues"/>
                  </w:pPr>
                </w:p>
              </w:tc>
              <w:tc>
                <w:tcPr>
                  <w:tcW w:w="60" w:type="dxa"/>
                  <w:tcBorders>
                    <w:top w:val="nil"/>
                    <w:bottom w:val="nil"/>
                  </w:tcBorders>
                  <w:tcMar>
                    <w:left w:w="0" w:type="dxa"/>
                    <w:right w:w="0" w:type="dxa"/>
                  </w:tcMar>
                </w:tcPr>
                <w:p w14:paraId="10D2ED52" w14:textId="77777777" w:rsidR="00071256" w:rsidRDefault="00071256"/>
              </w:tc>
              <w:tc>
                <w:tcPr>
                  <w:tcW w:w="1275" w:type="dxa"/>
                  <w:tcBorders>
                    <w:top w:val="nil"/>
                    <w:bottom w:val="nil"/>
                  </w:tcBorders>
                  <w:tcMar>
                    <w:left w:w="0" w:type="dxa"/>
                    <w:right w:w="60" w:type="dxa"/>
                  </w:tcMar>
                  <w:vAlign w:val="bottom"/>
                </w:tcPr>
                <w:p w14:paraId="06E72541" w14:textId="77777777" w:rsidR="00071256" w:rsidRDefault="00071256">
                  <w:pPr>
                    <w:pStyle w:val="AccurriTablenumericvalues"/>
                  </w:pPr>
                </w:p>
              </w:tc>
            </w:tr>
            <w:tr w:rsidR="00071256" w14:paraId="6EF03D2D" w14:textId="77777777">
              <w:tc>
                <w:tcPr>
                  <w:tcW w:w="8210" w:type="dxa"/>
                  <w:tcBorders>
                    <w:top w:val="nil"/>
                    <w:bottom w:val="nil"/>
                  </w:tcBorders>
                  <w:tcMar>
                    <w:left w:w="0" w:type="dxa"/>
                    <w:right w:w="0" w:type="dxa"/>
                  </w:tcMar>
                  <w:vAlign w:val="bottom"/>
                </w:tcPr>
                <w:p w14:paraId="7473F665" w14:textId="77777777" w:rsidR="00071256" w:rsidRDefault="009666E9">
                  <w:pPr>
                    <w:pStyle w:val="AccurriTabletextvalues"/>
                    <w:jc w:val="left"/>
                  </w:pPr>
                  <w:r>
                    <w:rPr>
                      <w:lang w:val="en-AU"/>
                    </w:rPr>
                    <w:t>Cash flow hedge ineffectiveness</w:t>
                  </w:r>
                </w:p>
              </w:tc>
              <w:tc>
                <w:tcPr>
                  <w:tcW w:w="60" w:type="dxa"/>
                  <w:tcBorders>
                    <w:top w:val="nil"/>
                    <w:bottom w:val="nil"/>
                  </w:tcBorders>
                  <w:tcMar>
                    <w:left w:w="0" w:type="dxa"/>
                    <w:right w:w="0" w:type="dxa"/>
                  </w:tcMar>
                </w:tcPr>
                <w:p w14:paraId="1FC0738F" w14:textId="77777777" w:rsidR="00071256" w:rsidRDefault="00071256"/>
              </w:tc>
              <w:tc>
                <w:tcPr>
                  <w:tcW w:w="1275" w:type="dxa"/>
                  <w:tcBorders>
                    <w:top w:val="nil"/>
                    <w:bottom w:val="nil"/>
                  </w:tcBorders>
                  <w:tcMar>
                    <w:left w:w="0" w:type="dxa"/>
                    <w:right w:w="60" w:type="dxa"/>
                  </w:tcMar>
                  <w:vAlign w:val="bottom"/>
                </w:tcPr>
                <w:p w14:paraId="351DF9F6" w14:textId="77777777" w:rsidR="00071256" w:rsidRDefault="009666E9">
                  <w:pPr>
                    <w:pStyle w:val="AccurriTablenumericvalues"/>
                  </w:pPr>
                  <w:r>
                    <w:rPr>
                      <w:lang w:val="en-AU"/>
                    </w:rPr>
                    <w:t xml:space="preserve">4 </w:t>
                  </w:r>
                </w:p>
              </w:tc>
              <w:tc>
                <w:tcPr>
                  <w:tcW w:w="60" w:type="dxa"/>
                  <w:tcBorders>
                    <w:top w:val="nil"/>
                    <w:bottom w:val="nil"/>
                  </w:tcBorders>
                  <w:tcMar>
                    <w:left w:w="0" w:type="dxa"/>
                    <w:right w:w="0" w:type="dxa"/>
                  </w:tcMar>
                </w:tcPr>
                <w:p w14:paraId="5A0B1102" w14:textId="77777777" w:rsidR="00071256" w:rsidRDefault="00071256"/>
              </w:tc>
              <w:tc>
                <w:tcPr>
                  <w:tcW w:w="1275" w:type="dxa"/>
                  <w:tcBorders>
                    <w:top w:val="nil"/>
                    <w:bottom w:val="nil"/>
                  </w:tcBorders>
                  <w:tcMar>
                    <w:left w:w="0" w:type="dxa"/>
                    <w:right w:w="60" w:type="dxa"/>
                  </w:tcMar>
                  <w:vAlign w:val="bottom"/>
                </w:tcPr>
                <w:p w14:paraId="75984DDE" w14:textId="77777777" w:rsidR="00071256" w:rsidRDefault="009666E9">
                  <w:pPr>
                    <w:pStyle w:val="AccurriTablenumericvalues"/>
                  </w:pPr>
                  <w:r>
                    <w:rPr>
                      <w:lang w:val="en-AU"/>
                    </w:rPr>
                    <w:t xml:space="preserve">2 </w:t>
                  </w:r>
                </w:p>
              </w:tc>
            </w:tr>
            <w:tr w:rsidR="00071256" w14:paraId="517ECE53" w14:textId="77777777">
              <w:tc>
                <w:tcPr>
                  <w:tcW w:w="8210" w:type="dxa"/>
                  <w:tcBorders>
                    <w:top w:val="nil"/>
                    <w:bottom w:val="nil"/>
                  </w:tcBorders>
                  <w:tcMar>
                    <w:left w:w="0" w:type="dxa"/>
                    <w:right w:w="0" w:type="dxa"/>
                  </w:tcMar>
                  <w:vAlign w:val="bottom"/>
                </w:tcPr>
                <w:p w14:paraId="1167C72F" w14:textId="77777777" w:rsidR="00071256" w:rsidRDefault="00071256">
                  <w:pPr>
                    <w:pStyle w:val="AccurriTabletextvalues"/>
                    <w:jc w:val="left"/>
                  </w:pPr>
                </w:p>
              </w:tc>
              <w:tc>
                <w:tcPr>
                  <w:tcW w:w="60" w:type="dxa"/>
                  <w:tcBorders>
                    <w:top w:val="nil"/>
                    <w:bottom w:val="nil"/>
                  </w:tcBorders>
                  <w:tcMar>
                    <w:left w:w="0" w:type="dxa"/>
                    <w:right w:w="0" w:type="dxa"/>
                  </w:tcMar>
                </w:tcPr>
                <w:p w14:paraId="555115D6" w14:textId="77777777" w:rsidR="00071256" w:rsidRDefault="00071256"/>
              </w:tc>
              <w:tc>
                <w:tcPr>
                  <w:tcW w:w="1275" w:type="dxa"/>
                  <w:tcBorders>
                    <w:top w:val="thick" w:sz="12" w:space="0" w:color="009CDE"/>
                    <w:bottom w:val="nil"/>
                  </w:tcBorders>
                  <w:tcMar>
                    <w:left w:w="0" w:type="dxa"/>
                    <w:right w:w="60" w:type="dxa"/>
                  </w:tcMar>
                  <w:vAlign w:val="bottom"/>
                </w:tcPr>
                <w:p w14:paraId="22BFA2B0" w14:textId="77777777" w:rsidR="00071256" w:rsidRDefault="00071256">
                  <w:pPr>
                    <w:pStyle w:val="AccurriTablenumericvalues"/>
                  </w:pPr>
                </w:p>
              </w:tc>
              <w:tc>
                <w:tcPr>
                  <w:tcW w:w="60" w:type="dxa"/>
                  <w:tcBorders>
                    <w:top w:val="nil"/>
                    <w:bottom w:val="nil"/>
                  </w:tcBorders>
                  <w:tcMar>
                    <w:left w:w="0" w:type="dxa"/>
                    <w:right w:w="0" w:type="dxa"/>
                  </w:tcMar>
                </w:tcPr>
                <w:p w14:paraId="2CD0FBA7" w14:textId="77777777" w:rsidR="00071256" w:rsidRDefault="00071256"/>
              </w:tc>
              <w:tc>
                <w:tcPr>
                  <w:tcW w:w="1275" w:type="dxa"/>
                  <w:tcBorders>
                    <w:top w:val="thick" w:sz="12" w:space="0" w:color="009CDE"/>
                    <w:bottom w:val="nil"/>
                  </w:tcBorders>
                  <w:tcMar>
                    <w:left w:w="0" w:type="dxa"/>
                    <w:right w:w="60" w:type="dxa"/>
                  </w:tcMar>
                  <w:vAlign w:val="bottom"/>
                </w:tcPr>
                <w:p w14:paraId="6852F49B" w14:textId="77777777" w:rsidR="00071256" w:rsidRDefault="00071256">
                  <w:pPr>
                    <w:pStyle w:val="AccurriTablenumericvalues"/>
                  </w:pPr>
                </w:p>
              </w:tc>
            </w:tr>
            <w:tr w:rsidR="00071256" w14:paraId="5A8E11D3" w14:textId="77777777">
              <w:tc>
                <w:tcPr>
                  <w:tcW w:w="8210" w:type="dxa"/>
                  <w:tcBorders>
                    <w:top w:val="nil"/>
                    <w:bottom w:val="nil"/>
                  </w:tcBorders>
                  <w:tcMar>
                    <w:left w:w="0" w:type="dxa"/>
                    <w:right w:w="0" w:type="dxa"/>
                  </w:tcMar>
                  <w:vAlign w:val="bottom"/>
                </w:tcPr>
                <w:p w14:paraId="08BE3533" w14:textId="77777777" w:rsidR="00071256" w:rsidRDefault="009666E9">
                  <w:pPr>
                    <w:pStyle w:val="AccurriTablesubtitle"/>
                  </w:pPr>
                  <w:r>
                    <w:rPr>
                      <w:lang w:val="en-AU"/>
                    </w:rPr>
                    <w:t>Leases</w:t>
                  </w:r>
                </w:p>
              </w:tc>
              <w:tc>
                <w:tcPr>
                  <w:tcW w:w="60" w:type="dxa"/>
                  <w:tcBorders>
                    <w:top w:val="nil"/>
                    <w:bottom w:val="nil"/>
                  </w:tcBorders>
                  <w:tcMar>
                    <w:left w:w="0" w:type="dxa"/>
                    <w:right w:w="0" w:type="dxa"/>
                  </w:tcMar>
                </w:tcPr>
                <w:p w14:paraId="040BA05A" w14:textId="77777777" w:rsidR="00071256" w:rsidRDefault="00071256"/>
              </w:tc>
              <w:tc>
                <w:tcPr>
                  <w:tcW w:w="1275" w:type="dxa"/>
                  <w:tcBorders>
                    <w:top w:val="nil"/>
                    <w:bottom w:val="nil"/>
                  </w:tcBorders>
                  <w:tcMar>
                    <w:left w:w="0" w:type="dxa"/>
                    <w:right w:w="60" w:type="dxa"/>
                  </w:tcMar>
                  <w:vAlign w:val="bottom"/>
                </w:tcPr>
                <w:p w14:paraId="4D13405C" w14:textId="77777777" w:rsidR="00071256" w:rsidRDefault="00071256">
                  <w:pPr>
                    <w:pStyle w:val="AccurriTablenumericvalues"/>
                  </w:pPr>
                </w:p>
              </w:tc>
              <w:tc>
                <w:tcPr>
                  <w:tcW w:w="60" w:type="dxa"/>
                  <w:tcBorders>
                    <w:top w:val="nil"/>
                    <w:bottom w:val="nil"/>
                  </w:tcBorders>
                  <w:tcMar>
                    <w:left w:w="0" w:type="dxa"/>
                    <w:right w:w="0" w:type="dxa"/>
                  </w:tcMar>
                </w:tcPr>
                <w:p w14:paraId="7698F4F1" w14:textId="77777777" w:rsidR="00071256" w:rsidRDefault="00071256"/>
              </w:tc>
              <w:tc>
                <w:tcPr>
                  <w:tcW w:w="1275" w:type="dxa"/>
                  <w:tcBorders>
                    <w:top w:val="nil"/>
                    <w:bottom w:val="nil"/>
                  </w:tcBorders>
                  <w:tcMar>
                    <w:left w:w="0" w:type="dxa"/>
                    <w:right w:w="60" w:type="dxa"/>
                  </w:tcMar>
                  <w:vAlign w:val="bottom"/>
                </w:tcPr>
                <w:p w14:paraId="64F9B47D" w14:textId="77777777" w:rsidR="00071256" w:rsidRDefault="00071256">
                  <w:pPr>
                    <w:pStyle w:val="AccurriTablenumericvalues"/>
                  </w:pPr>
                </w:p>
              </w:tc>
            </w:tr>
            <w:tr w:rsidR="00071256" w14:paraId="0F0A9250" w14:textId="77777777">
              <w:tc>
                <w:tcPr>
                  <w:tcW w:w="8210" w:type="dxa"/>
                  <w:tcBorders>
                    <w:top w:val="nil"/>
                    <w:bottom w:val="nil"/>
                  </w:tcBorders>
                  <w:tcMar>
                    <w:left w:w="0" w:type="dxa"/>
                    <w:right w:w="0" w:type="dxa"/>
                  </w:tcMar>
                  <w:vAlign w:val="bottom"/>
                </w:tcPr>
                <w:p w14:paraId="174EB381" w14:textId="77777777" w:rsidR="00071256" w:rsidRDefault="009666E9">
                  <w:pPr>
                    <w:pStyle w:val="AccurriTabletextvalues"/>
                    <w:jc w:val="left"/>
                  </w:pPr>
                  <w:r>
                    <w:rPr>
                      <w:lang w:val="en-AU"/>
                    </w:rPr>
                    <w:t>Variable lease payments</w:t>
                  </w:r>
                </w:p>
              </w:tc>
              <w:tc>
                <w:tcPr>
                  <w:tcW w:w="60" w:type="dxa"/>
                  <w:tcBorders>
                    <w:top w:val="nil"/>
                    <w:bottom w:val="nil"/>
                  </w:tcBorders>
                  <w:tcMar>
                    <w:left w:w="0" w:type="dxa"/>
                    <w:right w:w="0" w:type="dxa"/>
                  </w:tcMar>
                </w:tcPr>
                <w:p w14:paraId="41492C43" w14:textId="77777777" w:rsidR="00071256" w:rsidRDefault="00071256"/>
              </w:tc>
              <w:tc>
                <w:tcPr>
                  <w:tcW w:w="1275" w:type="dxa"/>
                  <w:tcBorders>
                    <w:top w:val="nil"/>
                    <w:bottom w:val="nil"/>
                  </w:tcBorders>
                  <w:tcMar>
                    <w:left w:w="0" w:type="dxa"/>
                    <w:right w:w="60" w:type="dxa"/>
                  </w:tcMar>
                  <w:vAlign w:val="bottom"/>
                </w:tcPr>
                <w:p w14:paraId="2F33DC5C" w14:textId="77777777" w:rsidR="00071256" w:rsidRDefault="009666E9">
                  <w:pPr>
                    <w:pStyle w:val="AccurriTablenumericvalues"/>
                  </w:pPr>
                  <w:r>
                    <w:rPr>
                      <w:lang w:val="en-AU"/>
                    </w:rPr>
                    <w:t xml:space="preserve">1,167 </w:t>
                  </w:r>
                </w:p>
              </w:tc>
              <w:tc>
                <w:tcPr>
                  <w:tcW w:w="60" w:type="dxa"/>
                  <w:tcBorders>
                    <w:top w:val="nil"/>
                    <w:bottom w:val="nil"/>
                  </w:tcBorders>
                  <w:tcMar>
                    <w:left w:w="0" w:type="dxa"/>
                    <w:right w:w="0" w:type="dxa"/>
                  </w:tcMar>
                </w:tcPr>
                <w:p w14:paraId="73997CFA" w14:textId="77777777" w:rsidR="00071256" w:rsidRDefault="00071256"/>
              </w:tc>
              <w:tc>
                <w:tcPr>
                  <w:tcW w:w="1275" w:type="dxa"/>
                  <w:tcBorders>
                    <w:top w:val="nil"/>
                    <w:bottom w:val="nil"/>
                  </w:tcBorders>
                  <w:tcMar>
                    <w:left w:w="0" w:type="dxa"/>
                    <w:right w:w="60" w:type="dxa"/>
                  </w:tcMar>
                  <w:vAlign w:val="bottom"/>
                </w:tcPr>
                <w:p w14:paraId="625C6E91" w14:textId="77777777" w:rsidR="00071256" w:rsidRDefault="009666E9">
                  <w:pPr>
                    <w:pStyle w:val="AccurriTablenumericvalues"/>
                  </w:pPr>
                  <w:r>
                    <w:rPr>
                      <w:lang w:val="en-AU"/>
                    </w:rPr>
                    <w:t xml:space="preserve">1,098 </w:t>
                  </w:r>
                </w:p>
              </w:tc>
            </w:tr>
            <w:tr w:rsidR="00071256" w14:paraId="5B67DF33" w14:textId="77777777">
              <w:tc>
                <w:tcPr>
                  <w:tcW w:w="8210" w:type="dxa"/>
                  <w:tcBorders>
                    <w:top w:val="nil"/>
                    <w:bottom w:val="nil"/>
                  </w:tcBorders>
                  <w:tcMar>
                    <w:left w:w="0" w:type="dxa"/>
                    <w:right w:w="0" w:type="dxa"/>
                  </w:tcMar>
                  <w:vAlign w:val="bottom"/>
                </w:tcPr>
                <w:p w14:paraId="239BAE2D" w14:textId="77777777" w:rsidR="00071256" w:rsidRDefault="009666E9">
                  <w:pPr>
                    <w:pStyle w:val="AccurriTabletextvalues"/>
                    <w:jc w:val="left"/>
                  </w:pPr>
                  <w:r>
                    <w:rPr>
                      <w:lang w:val="en-AU"/>
                    </w:rPr>
                    <w:t>Short-term lease payments</w:t>
                  </w:r>
                </w:p>
              </w:tc>
              <w:tc>
                <w:tcPr>
                  <w:tcW w:w="60" w:type="dxa"/>
                  <w:tcBorders>
                    <w:top w:val="nil"/>
                    <w:bottom w:val="nil"/>
                  </w:tcBorders>
                  <w:tcMar>
                    <w:left w:w="0" w:type="dxa"/>
                    <w:right w:w="0" w:type="dxa"/>
                  </w:tcMar>
                </w:tcPr>
                <w:p w14:paraId="2675C725" w14:textId="77777777" w:rsidR="00071256" w:rsidRDefault="00071256"/>
              </w:tc>
              <w:tc>
                <w:tcPr>
                  <w:tcW w:w="1275" w:type="dxa"/>
                  <w:tcBorders>
                    <w:top w:val="nil"/>
                    <w:bottom w:val="nil"/>
                  </w:tcBorders>
                  <w:tcMar>
                    <w:left w:w="0" w:type="dxa"/>
                    <w:right w:w="60" w:type="dxa"/>
                  </w:tcMar>
                  <w:vAlign w:val="bottom"/>
                </w:tcPr>
                <w:p w14:paraId="0F65A545" w14:textId="77777777" w:rsidR="00071256" w:rsidRDefault="009666E9">
                  <w:pPr>
                    <w:pStyle w:val="AccurriTablenumericvalues"/>
                  </w:pPr>
                  <w:r>
                    <w:rPr>
                      <w:lang w:val="en-AU"/>
                    </w:rPr>
                    <w:t xml:space="preserve">102 </w:t>
                  </w:r>
                </w:p>
              </w:tc>
              <w:tc>
                <w:tcPr>
                  <w:tcW w:w="60" w:type="dxa"/>
                  <w:tcBorders>
                    <w:top w:val="nil"/>
                    <w:bottom w:val="nil"/>
                  </w:tcBorders>
                  <w:tcMar>
                    <w:left w:w="0" w:type="dxa"/>
                    <w:right w:w="0" w:type="dxa"/>
                  </w:tcMar>
                </w:tcPr>
                <w:p w14:paraId="4981FED7" w14:textId="77777777" w:rsidR="00071256" w:rsidRDefault="00071256"/>
              </w:tc>
              <w:tc>
                <w:tcPr>
                  <w:tcW w:w="1275" w:type="dxa"/>
                  <w:tcBorders>
                    <w:top w:val="nil"/>
                    <w:bottom w:val="nil"/>
                  </w:tcBorders>
                  <w:tcMar>
                    <w:left w:w="0" w:type="dxa"/>
                    <w:right w:w="60" w:type="dxa"/>
                  </w:tcMar>
                  <w:vAlign w:val="bottom"/>
                </w:tcPr>
                <w:p w14:paraId="1B1A4F7B" w14:textId="77777777" w:rsidR="00071256" w:rsidRDefault="009666E9">
                  <w:pPr>
                    <w:pStyle w:val="AccurriTablenumericvalues"/>
                  </w:pPr>
                  <w:r>
                    <w:rPr>
                      <w:lang w:val="en-AU"/>
                    </w:rPr>
                    <w:t xml:space="preserve">127 </w:t>
                  </w:r>
                </w:p>
              </w:tc>
            </w:tr>
            <w:tr w:rsidR="00071256" w14:paraId="4D51BDF2" w14:textId="77777777">
              <w:tc>
                <w:tcPr>
                  <w:tcW w:w="8210" w:type="dxa"/>
                  <w:tcBorders>
                    <w:top w:val="nil"/>
                    <w:bottom w:val="nil"/>
                  </w:tcBorders>
                  <w:tcMar>
                    <w:left w:w="0" w:type="dxa"/>
                    <w:right w:w="0" w:type="dxa"/>
                  </w:tcMar>
                  <w:vAlign w:val="bottom"/>
                </w:tcPr>
                <w:p w14:paraId="3AEA863D" w14:textId="77777777" w:rsidR="00071256" w:rsidRDefault="009666E9">
                  <w:pPr>
                    <w:pStyle w:val="AccurriTabletextvalues"/>
                    <w:jc w:val="left"/>
                  </w:pPr>
                  <w:r>
                    <w:rPr>
                      <w:lang w:val="en-AU"/>
                    </w:rPr>
                    <w:t>Low-value assets lease payments</w:t>
                  </w:r>
                </w:p>
              </w:tc>
              <w:tc>
                <w:tcPr>
                  <w:tcW w:w="60" w:type="dxa"/>
                  <w:tcBorders>
                    <w:top w:val="nil"/>
                    <w:bottom w:val="nil"/>
                  </w:tcBorders>
                  <w:tcMar>
                    <w:left w:w="0" w:type="dxa"/>
                    <w:right w:w="0" w:type="dxa"/>
                  </w:tcMar>
                </w:tcPr>
                <w:p w14:paraId="522C9C6A" w14:textId="77777777" w:rsidR="00071256" w:rsidRDefault="00071256"/>
              </w:tc>
              <w:tc>
                <w:tcPr>
                  <w:tcW w:w="1275" w:type="dxa"/>
                  <w:tcBorders>
                    <w:top w:val="nil"/>
                    <w:bottom w:val="nil"/>
                  </w:tcBorders>
                  <w:tcMar>
                    <w:left w:w="0" w:type="dxa"/>
                    <w:right w:w="60" w:type="dxa"/>
                  </w:tcMar>
                  <w:vAlign w:val="bottom"/>
                </w:tcPr>
                <w:p w14:paraId="14796893" w14:textId="77777777" w:rsidR="00071256" w:rsidRDefault="009666E9">
                  <w:pPr>
                    <w:pStyle w:val="AccurriTablenumericvalues"/>
                  </w:pPr>
                  <w:r>
                    <w:rPr>
                      <w:lang w:val="en-AU"/>
                    </w:rPr>
                    <w:t xml:space="preserve">135 </w:t>
                  </w:r>
                </w:p>
              </w:tc>
              <w:tc>
                <w:tcPr>
                  <w:tcW w:w="60" w:type="dxa"/>
                  <w:tcBorders>
                    <w:top w:val="nil"/>
                    <w:bottom w:val="nil"/>
                  </w:tcBorders>
                  <w:tcMar>
                    <w:left w:w="0" w:type="dxa"/>
                    <w:right w:w="0" w:type="dxa"/>
                  </w:tcMar>
                </w:tcPr>
                <w:p w14:paraId="10AD8F9E" w14:textId="77777777" w:rsidR="00071256" w:rsidRDefault="00071256"/>
              </w:tc>
              <w:tc>
                <w:tcPr>
                  <w:tcW w:w="1275" w:type="dxa"/>
                  <w:tcBorders>
                    <w:top w:val="nil"/>
                    <w:bottom w:val="nil"/>
                  </w:tcBorders>
                  <w:tcMar>
                    <w:left w:w="0" w:type="dxa"/>
                    <w:right w:w="60" w:type="dxa"/>
                  </w:tcMar>
                  <w:vAlign w:val="bottom"/>
                </w:tcPr>
                <w:p w14:paraId="6D6B6D6C" w14:textId="77777777" w:rsidR="00071256" w:rsidRDefault="009666E9">
                  <w:pPr>
                    <w:pStyle w:val="AccurriTablenumericvalues"/>
                  </w:pPr>
                  <w:r>
                    <w:rPr>
                      <w:lang w:val="en-AU"/>
                    </w:rPr>
                    <w:t xml:space="preserve">119 </w:t>
                  </w:r>
                </w:p>
              </w:tc>
            </w:tr>
            <w:tr w:rsidR="00071256" w14:paraId="06E7C878" w14:textId="77777777">
              <w:tc>
                <w:tcPr>
                  <w:tcW w:w="8210" w:type="dxa"/>
                  <w:tcBorders>
                    <w:top w:val="nil"/>
                    <w:bottom w:val="nil"/>
                  </w:tcBorders>
                  <w:tcMar>
                    <w:left w:w="0" w:type="dxa"/>
                    <w:right w:w="0" w:type="dxa"/>
                  </w:tcMar>
                  <w:vAlign w:val="bottom"/>
                </w:tcPr>
                <w:p w14:paraId="53F0D48A" w14:textId="77777777" w:rsidR="00071256" w:rsidRDefault="00071256">
                  <w:pPr>
                    <w:pStyle w:val="AccurriTabletextvalues"/>
                    <w:jc w:val="left"/>
                  </w:pPr>
                </w:p>
              </w:tc>
              <w:tc>
                <w:tcPr>
                  <w:tcW w:w="60" w:type="dxa"/>
                  <w:tcBorders>
                    <w:top w:val="nil"/>
                    <w:bottom w:val="nil"/>
                  </w:tcBorders>
                  <w:tcMar>
                    <w:left w:w="0" w:type="dxa"/>
                    <w:right w:w="0" w:type="dxa"/>
                  </w:tcMar>
                </w:tcPr>
                <w:p w14:paraId="591693FD" w14:textId="77777777" w:rsidR="00071256" w:rsidRDefault="00071256"/>
              </w:tc>
              <w:tc>
                <w:tcPr>
                  <w:tcW w:w="1275" w:type="dxa"/>
                  <w:tcBorders>
                    <w:top w:val="thick" w:sz="12" w:space="0" w:color="009CDE"/>
                    <w:bottom w:val="nil"/>
                  </w:tcBorders>
                  <w:tcMar>
                    <w:left w:w="0" w:type="dxa"/>
                    <w:right w:w="60" w:type="dxa"/>
                  </w:tcMar>
                  <w:vAlign w:val="bottom"/>
                </w:tcPr>
                <w:p w14:paraId="5238334A" w14:textId="77777777" w:rsidR="00071256" w:rsidRDefault="00071256">
                  <w:pPr>
                    <w:pStyle w:val="AccurriTablenumericvalues"/>
                  </w:pPr>
                </w:p>
              </w:tc>
              <w:tc>
                <w:tcPr>
                  <w:tcW w:w="60" w:type="dxa"/>
                  <w:tcBorders>
                    <w:top w:val="nil"/>
                    <w:bottom w:val="nil"/>
                  </w:tcBorders>
                  <w:tcMar>
                    <w:left w:w="0" w:type="dxa"/>
                    <w:right w:w="0" w:type="dxa"/>
                  </w:tcMar>
                </w:tcPr>
                <w:p w14:paraId="51148AAE" w14:textId="77777777" w:rsidR="00071256" w:rsidRDefault="00071256"/>
              </w:tc>
              <w:tc>
                <w:tcPr>
                  <w:tcW w:w="1275" w:type="dxa"/>
                  <w:tcBorders>
                    <w:top w:val="thick" w:sz="12" w:space="0" w:color="009CDE"/>
                    <w:bottom w:val="nil"/>
                  </w:tcBorders>
                  <w:tcMar>
                    <w:left w:w="0" w:type="dxa"/>
                    <w:right w:w="60" w:type="dxa"/>
                  </w:tcMar>
                  <w:vAlign w:val="bottom"/>
                </w:tcPr>
                <w:p w14:paraId="1C190529" w14:textId="77777777" w:rsidR="00071256" w:rsidRDefault="00071256">
                  <w:pPr>
                    <w:pStyle w:val="AccurriTablenumericvalues"/>
                  </w:pPr>
                </w:p>
              </w:tc>
            </w:tr>
            <w:tr w:rsidR="00071256" w14:paraId="4B0E42B2" w14:textId="77777777">
              <w:tc>
                <w:tcPr>
                  <w:tcW w:w="8210" w:type="dxa"/>
                  <w:tcBorders>
                    <w:top w:val="nil"/>
                    <w:bottom w:val="nil"/>
                  </w:tcBorders>
                  <w:tcMar>
                    <w:left w:w="0" w:type="dxa"/>
                    <w:right w:w="0" w:type="dxa"/>
                  </w:tcMar>
                  <w:vAlign w:val="bottom"/>
                </w:tcPr>
                <w:p w14:paraId="05025D84" w14:textId="77777777" w:rsidR="00071256" w:rsidRDefault="00071256">
                  <w:pPr>
                    <w:pStyle w:val="AccurriTabletextvalues"/>
                    <w:jc w:val="left"/>
                  </w:pPr>
                </w:p>
              </w:tc>
              <w:tc>
                <w:tcPr>
                  <w:tcW w:w="60" w:type="dxa"/>
                  <w:tcBorders>
                    <w:top w:val="nil"/>
                    <w:bottom w:val="nil"/>
                  </w:tcBorders>
                  <w:tcMar>
                    <w:left w:w="0" w:type="dxa"/>
                    <w:right w:w="0" w:type="dxa"/>
                  </w:tcMar>
                </w:tcPr>
                <w:p w14:paraId="46CA5417" w14:textId="77777777" w:rsidR="00071256" w:rsidRDefault="00071256"/>
              </w:tc>
              <w:tc>
                <w:tcPr>
                  <w:tcW w:w="1275" w:type="dxa"/>
                  <w:tcBorders>
                    <w:top w:val="nil"/>
                    <w:bottom w:val="nil"/>
                  </w:tcBorders>
                  <w:tcMar>
                    <w:left w:w="0" w:type="dxa"/>
                    <w:right w:w="60" w:type="dxa"/>
                  </w:tcMar>
                  <w:vAlign w:val="bottom"/>
                </w:tcPr>
                <w:p w14:paraId="5B08C69A" w14:textId="77777777" w:rsidR="00071256" w:rsidRDefault="009666E9">
                  <w:pPr>
                    <w:pStyle w:val="AccurriTablenumericvalues"/>
                  </w:pPr>
                  <w:r>
                    <w:rPr>
                      <w:lang w:val="en-AU"/>
                    </w:rPr>
                    <w:t xml:space="preserve">1,404 </w:t>
                  </w:r>
                </w:p>
              </w:tc>
              <w:tc>
                <w:tcPr>
                  <w:tcW w:w="60" w:type="dxa"/>
                  <w:tcBorders>
                    <w:top w:val="nil"/>
                    <w:bottom w:val="nil"/>
                  </w:tcBorders>
                  <w:tcMar>
                    <w:left w:w="0" w:type="dxa"/>
                    <w:right w:w="0" w:type="dxa"/>
                  </w:tcMar>
                </w:tcPr>
                <w:p w14:paraId="7AB7F063" w14:textId="77777777" w:rsidR="00071256" w:rsidRDefault="00071256"/>
              </w:tc>
              <w:tc>
                <w:tcPr>
                  <w:tcW w:w="1275" w:type="dxa"/>
                  <w:tcBorders>
                    <w:top w:val="nil"/>
                    <w:bottom w:val="nil"/>
                  </w:tcBorders>
                  <w:tcMar>
                    <w:left w:w="0" w:type="dxa"/>
                    <w:right w:w="60" w:type="dxa"/>
                  </w:tcMar>
                  <w:vAlign w:val="bottom"/>
                </w:tcPr>
                <w:p w14:paraId="7D8DFC20" w14:textId="77777777" w:rsidR="00071256" w:rsidRDefault="009666E9">
                  <w:pPr>
                    <w:pStyle w:val="AccurriTablenumericvalues"/>
                  </w:pPr>
                  <w:r>
                    <w:rPr>
                      <w:lang w:val="en-AU"/>
                    </w:rPr>
                    <w:t xml:space="preserve">1,344 </w:t>
                  </w:r>
                </w:p>
              </w:tc>
            </w:tr>
            <w:tr w:rsidR="00071256" w14:paraId="6C44734C" w14:textId="77777777">
              <w:tc>
                <w:tcPr>
                  <w:tcW w:w="8210" w:type="dxa"/>
                  <w:tcBorders>
                    <w:top w:val="nil"/>
                    <w:bottom w:val="nil"/>
                  </w:tcBorders>
                  <w:tcMar>
                    <w:left w:w="0" w:type="dxa"/>
                    <w:right w:w="0" w:type="dxa"/>
                  </w:tcMar>
                  <w:vAlign w:val="bottom"/>
                </w:tcPr>
                <w:p w14:paraId="7D21963B" w14:textId="77777777" w:rsidR="00071256" w:rsidRDefault="00071256">
                  <w:pPr>
                    <w:pStyle w:val="AccurriTabletextvalues"/>
                    <w:jc w:val="left"/>
                  </w:pPr>
                </w:p>
              </w:tc>
              <w:tc>
                <w:tcPr>
                  <w:tcW w:w="60" w:type="dxa"/>
                  <w:tcBorders>
                    <w:top w:val="nil"/>
                    <w:bottom w:val="nil"/>
                  </w:tcBorders>
                  <w:tcMar>
                    <w:left w:w="0" w:type="dxa"/>
                    <w:right w:w="0" w:type="dxa"/>
                  </w:tcMar>
                </w:tcPr>
                <w:p w14:paraId="0C8D4109" w14:textId="77777777" w:rsidR="00071256" w:rsidRDefault="00071256"/>
              </w:tc>
              <w:tc>
                <w:tcPr>
                  <w:tcW w:w="1275" w:type="dxa"/>
                  <w:tcBorders>
                    <w:top w:val="thick" w:sz="12" w:space="0" w:color="009CDE"/>
                    <w:bottom w:val="nil"/>
                  </w:tcBorders>
                  <w:tcMar>
                    <w:left w:w="0" w:type="dxa"/>
                    <w:right w:w="60" w:type="dxa"/>
                  </w:tcMar>
                  <w:vAlign w:val="bottom"/>
                </w:tcPr>
                <w:p w14:paraId="2204A374" w14:textId="77777777" w:rsidR="00071256" w:rsidRDefault="00071256">
                  <w:pPr>
                    <w:pStyle w:val="AccurriTablenumericvalues"/>
                  </w:pPr>
                </w:p>
              </w:tc>
              <w:tc>
                <w:tcPr>
                  <w:tcW w:w="60" w:type="dxa"/>
                  <w:tcBorders>
                    <w:top w:val="nil"/>
                    <w:bottom w:val="nil"/>
                  </w:tcBorders>
                  <w:tcMar>
                    <w:left w:w="0" w:type="dxa"/>
                    <w:right w:w="0" w:type="dxa"/>
                  </w:tcMar>
                </w:tcPr>
                <w:p w14:paraId="26FF60EC" w14:textId="77777777" w:rsidR="00071256" w:rsidRDefault="00071256"/>
              </w:tc>
              <w:tc>
                <w:tcPr>
                  <w:tcW w:w="1275" w:type="dxa"/>
                  <w:tcBorders>
                    <w:top w:val="thick" w:sz="12" w:space="0" w:color="009CDE"/>
                    <w:bottom w:val="nil"/>
                  </w:tcBorders>
                  <w:tcMar>
                    <w:left w:w="0" w:type="dxa"/>
                    <w:right w:w="60" w:type="dxa"/>
                  </w:tcMar>
                  <w:vAlign w:val="bottom"/>
                </w:tcPr>
                <w:p w14:paraId="2E361806" w14:textId="77777777" w:rsidR="00071256" w:rsidRDefault="00071256">
                  <w:pPr>
                    <w:pStyle w:val="AccurriTablenumericvalues"/>
                  </w:pPr>
                </w:p>
              </w:tc>
            </w:tr>
            <w:tr w:rsidR="00071256" w14:paraId="73255E5F" w14:textId="77777777">
              <w:tc>
                <w:tcPr>
                  <w:tcW w:w="8210" w:type="dxa"/>
                  <w:tcBorders>
                    <w:top w:val="nil"/>
                    <w:bottom w:val="nil"/>
                  </w:tcBorders>
                  <w:tcMar>
                    <w:left w:w="0" w:type="dxa"/>
                    <w:right w:w="0" w:type="dxa"/>
                  </w:tcMar>
                  <w:vAlign w:val="bottom"/>
                </w:tcPr>
                <w:p w14:paraId="190811A3" w14:textId="77777777" w:rsidR="00071256" w:rsidRDefault="009666E9">
                  <w:pPr>
                    <w:pStyle w:val="AccurriTablesubtitle"/>
                  </w:pPr>
                  <w:r>
                    <w:rPr>
                      <w:lang w:val="en-AU"/>
                    </w:rPr>
                    <w:t>Superannuation expense</w:t>
                  </w:r>
                </w:p>
              </w:tc>
              <w:tc>
                <w:tcPr>
                  <w:tcW w:w="60" w:type="dxa"/>
                  <w:tcBorders>
                    <w:top w:val="nil"/>
                    <w:bottom w:val="nil"/>
                  </w:tcBorders>
                  <w:tcMar>
                    <w:left w:w="0" w:type="dxa"/>
                    <w:right w:w="0" w:type="dxa"/>
                  </w:tcMar>
                </w:tcPr>
                <w:p w14:paraId="65996AC3" w14:textId="77777777" w:rsidR="00071256" w:rsidRDefault="00071256"/>
              </w:tc>
              <w:tc>
                <w:tcPr>
                  <w:tcW w:w="1275" w:type="dxa"/>
                  <w:tcBorders>
                    <w:top w:val="nil"/>
                    <w:bottom w:val="nil"/>
                  </w:tcBorders>
                  <w:tcMar>
                    <w:left w:w="0" w:type="dxa"/>
                    <w:right w:w="60" w:type="dxa"/>
                  </w:tcMar>
                  <w:vAlign w:val="bottom"/>
                </w:tcPr>
                <w:p w14:paraId="49A19ECB" w14:textId="77777777" w:rsidR="00071256" w:rsidRDefault="00071256">
                  <w:pPr>
                    <w:pStyle w:val="AccurriTablenumericvalues"/>
                  </w:pPr>
                </w:p>
              </w:tc>
              <w:tc>
                <w:tcPr>
                  <w:tcW w:w="60" w:type="dxa"/>
                  <w:tcBorders>
                    <w:top w:val="nil"/>
                    <w:bottom w:val="nil"/>
                  </w:tcBorders>
                  <w:tcMar>
                    <w:left w:w="0" w:type="dxa"/>
                    <w:right w:w="0" w:type="dxa"/>
                  </w:tcMar>
                </w:tcPr>
                <w:p w14:paraId="5855B76C" w14:textId="77777777" w:rsidR="00071256" w:rsidRDefault="00071256"/>
              </w:tc>
              <w:tc>
                <w:tcPr>
                  <w:tcW w:w="1275" w:type="dxa"/>
                  <w:tcBorders>
                    <w:top w:val="nil"/>
                    <w:bottom w:val="nil"/>
                  </w:tcBorders>
                  <w:tcMar>
                    <w:left w:w="0" w:type="dxa"/>
                    <w:right w:w="60" w:type="dxa"/>
                  </w:tcMar>
                  <w:vAlign w:val="bottom"/>
                </w:tcPr>
                <w:p w14:paraId="6B6A96BA" w14:textId="77777777" w:rsidR="00071256" w:rsidRDefault="00071256">
                  <w:pPr>
                    <w:pStyle w:val="AccurriTablenumericvalues"/>
                  </w:pPr>
                </w:p>
              </w:tc>
            </w:tr>
            <w:tr w:rsidR="00071256" w14:paraId="71817C5E" w14:textId="77777777">
              <w:tc>
                <w:tcPr>
                  <w:tcW w:w="8210" w:type="dxa"/>
                  <w:tcBorders>
                    <w:top w:val="nil"/>
                    <w:bottom w:val="nil"/>
                  </w:tcBorders>
                  <w:tcMar>
                    <w:left w:w="0" w:type="dxa"/>
                    <w:right w:w="0" w:type="dxa"/>
                  </w:tcMar>
                  <w:vAlign w:val="bottom"/>
                </w:tcPr>
                <w:p w14:paraId="7BA245A3" w14:textId="77777777" w:rsidR="00071256" w:rsidRDefault="009666E9">
                  <w:pPr>
                    <w:pStyle w:val="AccurriTabletextvalues"/>
                    <w:jc w:val="left"/>
                  </w:pPr>
                  <w:r>
                    <w:rPr>
                      <w:lang w:val="en-AU"/>
                    </w:rPr>
                    <w:t>Defined contribution superannuation expense</w:t>
                  </w:r>
                </w:p>
              </w:tc>
              <w:tc>
                <w:tcPr>
                  <w:tcW w:w="60" w:type="dxa"/>
                  <w:tcBorders>
                    <w:top w:val="nil"/>
                    <w:bottom w:val="nil"/>
                  </w:tcBorders>
                  <w:tcMar>
                    <w:left w:w="0" w:type="dxa"/>
                    <w:right w:w="0" w:type="dxa"/>
                  </w:tcMar>
                </w:tcPr>
                <w:p w14:paraId="1B568A69" w14:textId="77777777" w:rsidR="00071256" w:rsidRDefault="00071256"/>
              </w:tc>
              <w:tc>
                <w:tcPr>
                  <w:tcW w:w="1275" w:type="dxa"/>
                  <w:tcBorders>
                    <w:top w:val="nil"/>
                    <w:bottom w:val="nil"/>
                  </w:tcBorders>
                  <w:tcMar>
                    <w:left w:w="0" w:type="dxa"/>
                    <w:right w:w="60" w:type="dxa"/>
                  </w:tcMar>
                  <w:vAlign w:val="bottom"/>
                </w:tcPr>
                <w:p w14:paraId="62088BED" w14:textId="77777777" w:rsidR="00071256" w:rsidRDefault="009666E9">
                  <w:pPr>
                    <w:pStyle w:val="AccurriTablenumericvalues"/>
                  </w:pPr>
                  <w:r>
                    <w:rPr>
                      <w:lang w:val="en-AU"/>
                    </w:rPr>
                    <w:t xml:space="preserve">18,089 </w:t>
                  </w:r>
                </w:p>
              </w:tc>
              <w:tc>
                <w:tcPr>
                  <w:tcW w:w="60" w:type="dxa"/>
                  <w:tcBorders>
                    <w:top w:val="nil"/>
                    <w:bottom w:val="nil"/>
                  </w:tcBorders>
                  <w:tcMar>
                    <w:left w:w="0" w:type="dxa"/>
                    <w:right w:w="0" w:type="dxa"/>
                  </w:tcMar>
                </w:tcPr>
                <w:p w14:paraId="7CECDC42" w14:textId="77777777" w:rsidR="00071256" w:rsidRDefault="00071256"/>
              </w:tc>
              <w:tc>
                <w:tcPr>
                  <w:tcW w:w="1275" w:type="dxa"/>
                  <w:tcBorders>
                    <w:top w:val="nil"/>
                    <w:bottom w:val="nil"/>
                  </w:tcBorders>
                  <w:tcMar>
                    <w:left w:w="0" w:type="dxa"/>
                    <w:right w:w="60" w:type="dxa"/>
                  </w:tcMar>
                  <w:vAlign w:val="bottom"/>
                </w:tcPr>
                <w:p w14:paraId="25CAD606" w14:textId="77777777" w:rsidR="00071256" w:rsidRDefault="009666E9">
                  <w:pPr>
                    <w:pStyle w:val="AccurriTablenumericvalues"/>
                  </w:pPr>
                  <w:r>
                    <w:rPr>
                      <w:lang w:val="en-AU"/>
                    </w:rPr>
                    <w:t xml:space="preserve">17,629 </w:t>
                  </w:r>
                </w:p>
              </w:tc>
            </w:tr>
            <w:tr w:rsidR="00071256" w14:paraId="58ACE356" w14:textId="77777777">
              <w:tc>
                <w:tcPr>
                  <w:tcW w:w="8210" w:type="dxa"/>
                  <w:tcBorders>
                    <w:top w:val="nil"/>
                    <w:bottom w:val="nil"/>
                  </w:tcBorders>
                  <w:tcMar>
                    <w:left w:w="0" w:type="dxa"/>
                    <w:right w:w="0" w:type="dxa"/>
                  </w:tcMar>
                  <w:vAlign w:val="bottom"/>
                </w:tcPr>
                <w:p w14:paraId="0F8D1A56" w14:textId="77777777" w:rsidR="00071256" w:rsidRDefault="00071256">
                  <w:pPr>
                    <w:pStyle w:val="AccurriTabletextvalues"/>
                    <w:jc w:val="left"/>
                  </w:pPr>
                </w:p>
              </w:tc>
              <w:tc>
                <w:tcPr>
                  <w:tcW w:w="60" w:type="dxa"/>
                  <w:tcBorders>
                    <w:top w:val="nil"/>
                    <w:bottom w:val="nil"/>
                  </w:tcBorders>
                  <w:tcMar>
                    <w:left w:w="0" w:type="dxa"/>
                    <w:right w:w="0" w:type="dxa"/>
                  </w:tcMar>
                </w:tcPr>
                <w:p w14:paraId="33381635" w14:textId="77777777" w:rsidR="00071256" w:rsidRDefault="00071256"/>
              </w:tc>
              <w:tc>
                <w:tcPr>
                  <w:tcW w:w="1275" w:type="dxa"/>
                  <w:tcBorders>
                    <w:top w:val="thick" w:sz="12" w:space="0" w:color="009CDE"/>
                    <w:bottom w:val="nil"/>
                  </w:tcBorders>
                  <w:tcMar>
                    <w:left w:w="0" w:type="dxa"/>
                    <w:right w:w="60" w:type="dxa"/>
                  </w:tcMar>
                  <w:vAlign w:val="bottom"/>
                </w:tcPr>
                <w:p w14:paraId="09B8B53E" w14:textId="77777777" w:rsidR="00071256" w:rsidRDefault="00071256">
                  <w:pPr>
                    <w:pStyle w:val="AccurriTablenumericvalues"/>
                  </w:pPr>
                </w:p>
              </w:tc>
              <w:tc>
                <w:tcPr>
                  <w:tcW w:w="60" w:type="dxa"/>
                  <w:tcBorders>
                    <w:top w:val="nil"/>
                    <w:bottom w:val="nil"/>
                  </w:tcBorders>
                  <w:tcMar>
                    <w:left w:w="0" w:type="dxa"/>
                    <w:right w:w="0" w:type="dxa"/>
                  </w:tcMar>
                </w:tcPr>
                <w:p w14:paraId="0E0DB1AA" w14:textId="77777777" w:rsidR="00071256" w:rsidRDefault="00071256"/>
              </w:tc>
              <w:tc>
                <w:tcPr>
                  <w:tcW w:w="1275" w:type="dxa"/>
                  <w:tcBorders>
                    <w:top w:val="thick" w:sz="12" w:space="0" w:color="009CDE"/>
                    <w:bottom w:val="nil"/>
                  </w:tcBorders>
                  <w:tcMar>
                    <w:left w:w="0" w:type="dxa"/>
                    <w:right w:w="60" w:type="dxa"/>
                  </w:tcMar>
                  <w:vAlign w:val="bottom"/>
                </w:tcPr>
                <w:p w14:paraId="3E658BB1" w14:textId="77777777" w:rsidR="00071256" w:rsidRDefault="00071256">
                  <w:pPr>
                    <w:pStyle w:val="AccurriTablenumericvalues"/>
                  </w:pPr>
                </w:p>
              </w:tc>
            </w:tr>
            <w:tr w:rsidR="00071256" w14:paraId="578C6B9D" w14:textId="77777777">
              <w:tc>
                <w:tcPr>
                  <w:tcW w:w="8210" w:type="dxa"/>
                  <w:tcBorders>
                    <w:top w:val="nil"/>
                    <w:bottom w:val="nil"/>
                  </w:tcBorders>
                  <w:tcMar>
                    <w:left w:w="0" w:type="dxa"/>
                    <w:right w:w="0" w:type="dxa"/>
                  </w:tcMar>
                  <w:vAlign w:val="bottom"/>
                </w:tcPr>
                <w:p w14:paraId="7B9A3281" w14:textId="77777777" w:rsidR="00071256" w:rsidRDefault="009666E9">
                  <w:pPr>
                    <w:pStyle w:val="AccurriTablesubtitle"/>
                  </w:pPr>
                  <w:r>
                    <w:rPr>
                      <w:lang w:val="en-AU"/>
                    </w:rPr>
                    <w:t>Research costs</w:t>
                  </w:r>
                </w:p>
              </w:tc>
              <w:tc>
                <w:tcPr>
                  <w:tcW w:w="60" w:type="dxa"/>
                  <w:tcBorders>
                    <w:top w:val="nil"/>
                    <w:bottom w:val="nil"/>
                  </w:tcBorders>
                  <w:tcMar>
                    <w:left w:w="0" w:type="dxa"/>
                    <w:right w:w="0" w:type="dxa"/>
                  </w:tcMar>
                </w:tcPr>
                <w:p w14:paraId="65907E04" w14:textId="77777777" w:rsidR="00071256" w:rsidRDefault="00071256"/>
              </w:tc>
              <w:tc>
                <w:tcPr>
                  <w:tcW w:w="1275" w:type="dxa"/>
                  <w:tcBorders>
                    <w:top w:val="nil"/>
                    <w:bottom w:val="nil"/>
                  </w:tcBorders>
                  <w:tcMar>
                    <w:left w:w="0" w:type="dxa"/>
                    <w:right w:w="60" w:type="dxa"/>
                  </w:tcMar>
                  <w:vAlign w:val="bottom"/>
                </w:tcPr>
                <w:p w14:paraId="733F42BB" w14:textId="77777777" w:rsidR="00071256" w:rsidRDefault="00071256">
                  <w:pPr>
                    <w:pStyle w:val="AccurriTablenumericvalues"/>
                  </w:pPr>
                </w:p>
              </w:tc>
              <w:tc>
                <w:tcPr>
                  <w:tcW w:w="60" w:type="dxa"/>
                  <w:tcBorders>
                    <w:top w:val="nil"/>
                    <w:bottom w:val="nil"/>
                  </w:tcBorders>
                  <w:tcMar>
                    <w:left w:w="0" w:type="dxa"/>
                    <w:right w:w="0" w:type="dxa"/>
                  </w:tcMar>
                </w:tcPr>
                <w:p w14:paraId="5CEFF39F" w14:textId="77777777" w:rsidR="00071256" w:rsidRDefault="00071256"/>
              </w:tc>
              <w:tc>
                <w:tcPr>
                  <w:tcW w:w="1275" w:type="dxa"/>
                  <w:tcBorders>
                    <w:top w:val="nil"/>
                    <w:bottom w:val="nil"/>
                  </w:tcBorders>
                  <w:tcMar>
                    <w:left w:w="0" w:type="dxa"/>
                    <w:right w:w="60" w:type="dxa"/>
                  </w:tcMar>
                  <w:vAlign w:val="bottom"/>
                </w:tcPr>
                <w:p w14:paraId="7C6205FB" w14:textId="77777777" w:rsidR="00071256" w:rsidRDefault="00071256">
                  <w:pPr>
                    <w:pStyle w:val="AccurriTablenumericvalues"/>
                  </w:pPr>
                </w:p>
              </w:tc>
            </w:tr>
            <w:tr w:rsidR="00071256" w14:paraId="56760016" w14:textId="77777777">
              <w:tc>
                <w:tcPr>
                  <w:tcW w:w="8210" w:type="dxa"/>
                  <w:tcBorders>
                    <w:top w:val="nil"/>
                    <w:bottom w:val="nil"/>
                  </w:tcBorders>
                  <w:tcMar>
                    <w:left w:w="0" w:type="dxa"/>
                    <w:right w:w="0" w:type="dxa"/>
                  </w:tcMar>
                  <w:vAlign w:val="bottom"/>
                </w:tcPr>
                <w:p w14:paraId="41094292" w14:textId="77777777" w:rsidR="00071256" w:rsidRDefault="009666E9">
                  <w:pPr>
                    <w:pStyle w:val="AccurriTabletextvalues"/>
                    <w:jc w:val="left"/>
                  </w:pPr>
                  <w:r>
                    <w:rPr>
                      <w:lang w:val="en-AU"/>
                    </w:rPr>
                    <w:t>Research costs</w:t>
                  </w:r>
                </w:p>
              </w:tc>
              <w:tc>
                <w:tcPr>
                  <w:tcW w:w="60" w:type="dxa"/>
                  <w:tcBorders>
                    <w:top w:val="nil"/>
                    <w:bottom w:val="nil"/>
                  </w:tcBorders>
                  <w:tcMar>
                    <w:left w:w="0" w:type="dxa"/>
                    <w:right w:w="0" w:type="dxa"/>
                  </w:tcMar>
                </w:tcPr>
                <w:p w14:paraId="1B4BC165" w14:textId="77777777" w:rsidR="00071256" w:rsidRDefault="00071256"/>
              </w:tc>
              <w:tc>
                <w:tcPr>
                  <w:tcW w:w="1275" w:type="dxa"/>
                  <w:tcBorders>
                    <w:top w:val="nil"/>
                    <w:bottom w:val="nil"/>
                  </w:tcBorders>
                  <w:tcMar>
                    <w:left w:w="0" w:type="dxa"/>
                    <w:right w:w="60" w:type="dxa"/>
                  </w:tcMar>
                  <w:vAlign w:val="bottom"/>
                </w:tcPr>
                <w:p w14:paraId="4446F7D0" w14:textId="77777777" w:rsidR="00071256" w:rsidRDefault="009666E9">
                  <w:pPr>
                    <w:pStyle w:val="AccurriTablenumericvalues"/>
                  </w:pPr>
                  <w:r>
                    <w:rPr>
                      <w:lang w:val="en-AU"/>
                    </w:rPr>
                    <w:t xml:space="preserve">124 </w:t>
                  </w:r>
                </w:p>
              </w:tc>
              <w:tc>
                <w:tcPr>
                  <w:tcW w:w="60" w:type="dxa"/>
                  <w:tcBorders>
                    <w:top w:val="nil"/>
                    <w:bottom w:val="nil"/>
                  </w:tcBorders>
                  <w:tcMar>
                    <w:left w:w="0" w:type="dxa"/>
                    <w:right w:w="0" w:type="dxa"/>
                  </w:tcMar>
                </w:tcPr>
                <w:p w14:paraId="719DC246" w14:textId="77777777" w:rsidR="00071256" w:rsidRDefault="00071256"/>
              </w:tc>
              <w:tc>
                <w:tcPr>
                  <w:tcW w:w="1275" w:type="dxa"/>
                  <w:tcBorders>
                    <w:top w:val="nil"/>
                    <w:bottom w:val="nil"/>
                  </w:tcBorders>
                  <w:tcMar>
                    <w:left w:w="0" w:type="dxa"/>
                    <w:right w:w="60" w:type="dxa"/>
                  </w:tcMar>
                  <w:vAlign w:val="bottom"/>
                </w:tcPr>
                <w:p w14:paraId="4C32DDDB" w14:textId="77777777" w:rsidR="00071256" w:rsidRDefault="009666E9">
                  <w:pPr>
                    <w:pStyle w:val="AccurriTablenumericvalues"/>
                  </w:pPr>
                  <w:r>
                    <w:rPr>
                      <w:lang w:val="en-AU"/>
                    </w:rPr>
                    <w:t xml:space="preserve">107 </w:t>
                  </w:r>
                </w:p>
              </w:tc>
            </w:tr>
            <w:tr w:rsidR="00071256" w14:paraId="358DDE4E" w14:textId="77777777">
              <w:tc>
                <w:tcPr>
                  <w:tcW w:w="8210" w:type="dxa"/>
                  <w:tcBorders>
                    <w:top w:val="nil"/>
                    <w:bottom w:val="nil"/>
                  </w:tcBorders>
                  <w:tcMar>
                    <w:left w:w="0" w:type="dxa"/>
                    <w:right w:w="0" w:type="dxa"/>
                  </w:tcMar>
                  <w:vAlign w:val="bottom"/>
                </w:tcPr>
                <w:p w14:paraId="07EE2A8E" w14:textId="77777777" w:rsidR="00071256" w:rsidRDefault="00071256">
                  <w:pPr>
                    <w:pStyle w:val="AccurriTabletextvalues"/>
                    <w:jc w:val="left"/>
                  </w:pPr>
                </w:p>
              </w:tc>
              <w:tc>
                <w:tcPr>
                  <w:tcW w:w="60" w:type="dxa"/>
                  <w:tcBorders>
                    <w:top w:val="nil"/>
                    <w:bottom w:val="nil"/>
                  </w:tcBorders>
                  <w:tcMar>
                    <w:left w:w="0" w:type="dxa"/>
                    <w:right w:w="0" w:type="dxa"/>
                  </w:tcMar>
                </w:tcPr>
                <w:p w14:paraId="56E345E7" w14:textId="77777777" w:rsidR="00071256" w:rsidRDefault="00071256"/>
              </w:tc>
              <w:tc>
                <w:tcPr>
                  <w:tcW w:w="1275" w:type="dxa"/>
                  <w:tcBorders>
                    <w:top w:val="thick" w:sz="12" w:space="0" w:color="009CDE"/>
                    <w:bottom w:val="nil"/>
                  </w:tcBorders>
                  <w:tcMar>
                    <w:left w:w="0" w:type="dxa"/>
                    <w:right w:w="60" w:type="dxa"/>
                  </w:tcMar>
                  <w:vAlign w:val="bottom"/>
                </w:tcPr>
                <w:p w14:paraId="67FD9139" w14:textId="77777777" w:rsidR="00071256" w:rsidRDefault="00071256">
                  <w:pPr>
                    <w:pStyle w:val="AccurriTablenumericvalues"/>
                  </w:pPr>
                </w:p>
              </w:tc>
              <w:tc>
                <w:tcPr>
                  <w:tcW w:w="60" w:type="dxa"/>
                  <w:tcBorders>
                    <w:top w:val="nil"/>
                    <w:bottom w:val="nil"/>
                  </w:tcBorders>
                  <w:tcMar>
                    <w:left w:w="0" w:type="dxa"/>
                    <w:right w:w="0" w:type="dxa"/>
                  </w:tcMar>
                </w:tcPr>
                <w:p w14:paraId="05B91D8A" w14:textId="77777777" w:rsidR="00071256" w:rsidRDefault="00071256"/>
              </w:tc>
              <w:tc>
                <w:tcPr>
                  <w:tcW w:w="1275" w:type="dxa"/>
                  <w:tcBorders>
                    <w:top w:val="thick" w:sz="12" w:space="0" w:color="009CDE"/>
                    <w:bottom w:val="nil"/>
                  </w:tcBorders>
                  <w:tcMar>
                    <w:left w:w="0" w:type="dxa"/>
                    <w:right w:w="60" w:type="dxa"/>
                  </w:tcMar>
                  <w:vAlign w:val="bottom"/>
                </w:tcPr>
                <w:p w14:paraId="29AEE4D7" w14:textId="77777777" w:rsidR="00071256" w:rsidRDefault="00071256">
                  <w:pPr>
                    <w:pStyle w:val="AccurriTablenumericvalues"/>
                  </w:pPr>
                </w:p>
              </w:tc>
            </w:tr>
            <w:tr w:rsidR="00071256" w14:paraId="528560E7" w14:textId="77777777">
              <w:tc>
                <w:tcPr>
                  <w:tcW w:w="8210" w:type="dxa"/>
                  <w:tcBorders>
                    <w:top w:val="nil"/>
                    <w:bottom w:val="nil"/>
                  </w:tcBorders>
                  <w:tcMar>
                    <w:left w:w="0" w:type="dxa"/>
                    <w:right w:w="0" w:type="dxa"/>
                  </w:tcMar>
                  <w:vAlign w:val="bottom"/>
                </w:tcPr>
                <w:p w14:paraId="1E9613C8" w14:textId="77777777" w:rsidR="00071256" w:rsidRDefault="009666E9">
                  <w:pPr>
                    <w:pStyle w:val="AccurriTablesubtitle"/>
                  </w:pPr>
                  <w:r>
                    <w:rPr>
                      <w:lang w:val="en-AU"/>
                    </w:rPr>
                    <w:t>Write off of assets</w:t>
                  </w:r>
                </w:p>
              </w:tc>
              <w:tc>
                <w:tcPr>
                  <w:tcW w:w="60" w:type="dxa"/>
                  <w:tcBorders>
                    <w:top w:val="nil"/>
                    <w:bottom w:val="nil"/>
                  </w:tcBorders>
                  <w:tcMar>
                    <w:left w:w="0" w:type="dxa"/>
                    <w:right w:w="0" w:type="dxa"/>
                  </w:tcMar>
                </w:tcPr>
                <w:p w14:paraId="7E819108" w14:textId="77777777" w:rsidR="00071256" w:rsidRDefault="00071256"/>
              </w:tc>
              <w:tc>
                <w:tcPr>
                  <w:tcW w:w="1275" w:type="dxa"/>
                  <w:tcBorders>
                    <w:top w:val="nil"/>
                    <w:bottom w:val="nil"/>
                  </w:tcBorders>
                  <w:tcMar>
                    <w:left w:w="0" w:type="dxa"/>
                    <w:right w:w="60" w:type="dxa"/>
                  </w:tcMar>
                  <w:vAlign w:val="bottom"/>
                </w:tcPr>
                <w:p w14:paraId="4BA5D4A5" w14:textId="77777777" w:rsidR="00071256" w:rsidRDefault="00071256">
                  <w:pPr>
                    <w:pStyle w:val="AccurriTablenumericvalues"/>
                  </w:pPr>
                </w:p>
              </w:tc>
              <w:tc>
                <w:tcPr>
                  <w:tcW w:w="60" w:type="dxa"/>
                  <w:tcBorders>
                    <w:top w:val="nil"/>
                    <w:bottom w:val="nil"/>
                  </w:tcBorders>
                  <w:tcMar>
                    <w:left w:w="0" w:type="dxa"/>
                    <w:right w:w="0" w:type="dxa"/>
                  </w:tcMar>
                </w:tcPr>
                <w:p w14:paraId="33DB97C8" w14:textId="77777777" w:rsidR="00071256" w:rsidRDefault="00071256"/>
              </w:tc>
              <w:tc>
                <w:tcPr>
                  <w:tcW w:w="1275" w:type="dxa"/>
                  <w:tcBorders>
                    <w:top w:val="nil"/>
                    <w:bottom w:val="nil"/>
                  </w:tcBorders>
                  <w:tcMar>
                    <w:left w:w="0" w:type="dxa"/>
                    <w:right w:w="60" w:type="dxa"/>
                  </w:tcMar>
                  <w:vAlign w:val="bottom"/>
                </w:tcPr>
                <w:p w14:paraId="0A5AA555" w14:textId="77777777" w:rsidR="00071256" w:rsidRDefault="00071256">
                  <w:pPr>
                    <w:pStyle w:val="AccurriTablenumericvalues"/>
                  </w:pPr>
                </w:p>
              </w:tc>
            </w:tr>
            <w:tr w:rsidR="00071256" w14:paraId="2C4ACCFD" w14:textId="77777777">
              <w:tc>
                <w:tcPr>
                  <w:tcW w:w="8210" w:type="dxa"/>
                  <w:tcBorders>
                    <w:top w:val="nil"/>
                    <w:bottom w:val="nil"/>
                  </w:tcBorders>
                  <w:tcMar>
                    <w:left w:w="0" w:type="dxa"/>
                    <w:right w:w="0" w:type="dxa"/>
                  </w:tcMar>
                  <w:vAlign w:val="bottom"/>
                </w:tcPr>
                <w:p w14:paraId="61E37281" w14:textId="77777777" w:rsidR="00071256" w:rsidRDefault="009666E9">
                  <w:pPr>
                    <w:pStyle w:val="AccurriTabletextvalues"/>
                    <w:jc w:val="left"/>
                  </w:pPr>
                  <w:r>
                    <w:rPr>
                      <w:lang w:val="en-AU"/>
                    </w:rPr>
                    <w:t>Inventories</w:t>
                  </w:r>
                </w:p>
              </w:tc>
              <w:tc>
                <w:tcPr>
                  <w:tcW w:w="60" w:type="dxa"/>
                  <w:tcBorders>
                    <w:top w:val="nil"/>
                    <w:bottom w:val="nil"/>
                  </w:tcBorders>
                  <w:tcMar>
                    <w:left w:w="0" w:type="dxa"/>
                    <w:right w:w="0" w:type="dxa"/>
                  </w:tcMar>
                </w:tcPr>
                <w:p w14:paraId="6DACB0FA" w14:textId="77777777" w:rsidR="00071256" w:rsidRDefault="00071256"/>
              </w:tc>
              <w:tc>
                <w:tcPr>
                  <w:tcW w:w="1275" w:type="dxa"/>
                  <w:tcBorders>
                    <w:top w:val="nil"/>
                    <w:bottom w:val="thick" w:sz="12" w:space="0" w:color="009CDE"/>
                  </w:tcBorders>
                  <w:tcMar>
                    <w:left w:w="0" w:type="dxa"/>
                    <w:right w:w="60" w:type="dxa"/>
                  </w:tcMar>
                  <w:vAlign w:val="bottom"/>
                </w:tcPr>
                <w:p w14:paraId="150E592A" w14:textId="77777777" w:rsidR="00071256" w:rsidRDefault="009666E9">
                  <w:pPr>
                    <w:pStyle w:val="AccurriTablenumericvalues"/>
                  </w:pPr>
                  <w:r>
                    <w:rPr>
                      <w:lang w:val="en-AU"/>
                    </w:rPr>
                    <w:t xml:space="preserve">538 </w:t>
                  </w:r>
                </w:p>
              </w:tc>
              <w:tc>
                <w:tcPr>
                  <w:tcW w:w="60" w:type="dxa"/>
                  <w:tcBorders>
                    <w:top w:val="nil"/>
                    <w:bottom w:val="nil"/>
                  </w:tcBorders>
                  <w:tcMar>
                    <w:left w:w="0" w:type="dxa"/>
                    <w:right w:w="0" w:type="dxa"/>
                  </w:tcMar>
                </w:tcPr>
                <w:p w14:paraId="627F5AED" w14:textId="77777777" w:rsidR="00071256" w:rsidRDefault="00071256"/>
              </w:tc>
              <w:tc>
                <w:tcPr>
                  <w:tcW w:w="1275" w:type="dxa"/>
                  <w:tcBorders>
                    <w:top w:val="nil"/>
                    <w:bottom w:val="thick" w:sz="12" w:space="0" w:color="009CDE"/>
                  </w:tcBorders>
                  <w:tcMar>
                    <w:left w:w="0" w:type="dxa"/>
                    <w:right w:w="60" w:type="dxa"/>
                  </w:tcMar>
                  <w:vAlign w:val="bottom"/>
                </w:tcPr>
                <w:p w14:paraId="4AD0188E" w14:textId="77777777" w:rsidR="00071256" w:rsidRDefault="009666E9">
                  <w:pPr>
                    <w:pStyle w:val="AccurriTablenumericvalues"/>
                  </w:pPr>
                  <w:r>
                    <w:rPr>
                      <w:lang w:val="en-AU"/>
                    </w:rPr>
                    <w:t xml:space="preserve">112 </w:t>
                  </w:r>
                </w:p>
              </w:tc>
            </w:tr>
            <w:tr w:rsidR="00071256" w14:paraId="51F73A40" w14:textId="77777777">
              <w:tc>
                <w:tcPr>
                  <w:tcW w:w="8210" w:type="dxa"/>
                  <w:tcBorders>
                    <w:top w:val="nil"/>
                    <w:bottom w:val="nil"/>
                  </w:tcBorders>
                  <w:tcMar>
                    <w:left w:w="0" w:type="dxa"/>
                    <w:right w:w="0" w:type="dxa"/>
                  </w:tcMar>
                  <w:vAlign w:val="bottom"/>
                </w:tcPr>
                <w:p w14:paraId="4CA6D1BD" w14:textId="77777777" w:rsidR="00071256" w:rsidRDefault="00071256">
                  <w:pPr>
                    <w:pStyle w:val="AccurriTabletextvalues"/>
                    <w:jc w:val="left"/>
                  </w:pPr>
                </w:p>
              </w:tc>
              <w:tc>
                <w:tcPr>
                  <w:tcW w:w="60" w:type="dxa"/>
                  <w:tcBorders>
                    <w:top w:val="nil"/>
                    <w:bottom w:val="nil"/>
                  </w:tcBorders>
                  <w:tcMar>
                    <w:left w:w="0" w:type="dxa"/>
                    <w:right w:w="0" w:type="dxa"/>
                  </w:tcMar>
                </w:tcPr>
                <w:p w14:paraId="36C9129B" w14:textId="77777777" w:rsidR="00071256" w:rsidRDefault="00071256"/>
              </w:tc>
              <w:tc>
                <w:tcPr>
                  <w:tcW w:w="1275" w:type="dxa"/>
                  <w:tcBorders>
                    <w:top w:val="nil"/>
                    <w:bottom w:val="nil"/>
                  </w:tcBorders>
                  <w:tcMar>
                    <w:left w:w="0" w:type="dxa"/>
                    <w:right w:w="60" w:type="dxa"/>
                  </w:tcMar>
                  <w:vAlign w:val="bottom"/>
                </w:tcPr>
                <w:p w14:paraId="5ADBA112" w14:textId="77777777" w:rsidR="00071256" w:rsidRDefault="00071256">
                  <w:pPr>
                    <w:pStyle w:val="AccurriTablenumericvalues"/>
                  </w:pPr>
                </w:p>
              </w:tc>
              <w:tc>
                <w:tcPr>
                  <w:tcW w:w="60" w:type="dxa"/>
                  <w:tcBorders>
                    <w:top w:val="nil"/>
                    <w:bottom w:val="nil"/>
                  </w:tcBorders>
                  <w:tcMar>
                    <w:left w:w="0" w:type="dxa"/>
                    <w:right w:w="0" w:type="dxa"/>
                  </w:tcMar>
                </w:tcPr>
                <w:p w14:paraId="36BF046F" w14:textId="77777777" w:rsidR="00071256" w:rsidRDefault="00071256"/>
              </w:tc>
              <w:tc>
                <w:tcPr>
                  <w:tcW w:w="1275" w:type="dxa"/>
                  <w:tcBorders>
                    <w:top w:val="nil"/>
                    <w:bottom w:val="nil"/>
                  </w:tcBorders>
                  <w:tcMar>
                    <w:left w:w="0" w:type="dxa"/>
                    <w:right w:w="60" w:type="dxa"/>
                  </w:tcMar>
                  <w:vAlign w:val="bottom"/>
                </w:tcPr>
                <w:p w14:paraId="5919E872" w14:textId="77777777" w:rsidR="00071256" w:rsidRDefault="00071256">
                  <w:pPr>
                    <w:pStyle w:val="AccurriTablenumericvalues"/>
                  </w:pPr>
                </w:p>
              </w:tc>
            </w:tr>
            <w:tr w:rsidR="00071256" w14:paraId="45DF43C5" w14:textId="77777777">
              <w:tc>
                <w:tcPr>
                  <w:tcW w:w="8210" w:type="dxa"/>
                  <w:tcBorders>
                    <w:top w:val="nil"/>
                    <w:bottom w:val="nil"/>
                  </w:tcBorders>
                  <w:tcMar>
                    <w:left w:w="0" w:type="dxa"/>
                    <w:right w:w="0" w:type="dxa"/>
                  </w:tcMar>
                  <w:vAlign w:val="bottom"/>
                </w:tcPr>
                <w:p w14:paraId="1482851D" w14:textId="77777777" w:rsidR="00071256" w:rsidRDefault="009666E9">
                  <w:pPr>
                    <w:pStyle w:val="AccurriTablesubtitle"/>
                  </w:pPr>
                  <w:r>
                    <w:rPr>
                      <w:lang w:val="en-AU"/>
                    </w:rPr>
                    <w:t>Expenses on investment properties</w:t>
                  </w:r>
                </w:p>
              </w:tc>
              <w:tc>
                <w:tcPr>
                  <w:tcW w:w="60" w:type="dxa"/>
                  <w:tcBorders>
                    <w:top w:val="nil"/>
                    <w:bottom w:val="nil"/>
                  </w:tcBorders>
                  <w:tcMar>
                    <w:left w:w="0" w:type="dxa"/>
                    <w:right w:w="0" w:type="dxa"/>
                  </w:tcMar>
                </w:tcPr>
                <w:p w14:paraId="6E397788" w14:textId="77777777" w:rsidR="00071256" w:rsidRDefault="00071256"/>
              </w:tc>
              <w:tc>
                <w:tcPr>
                  <w:tcW w:w="1275" w:type="dxa"/>
                  <w:tcBorders>
                    <w:top w:val="nil"/>
                    <w:bottom w:val="nil"/>
                  </w:tcBorders>
                  <w:tcMar>
                    <w:left w:w="0" w:type="dxa"/>
                    <w:right w:w="60" w:type="dxa"/>
                  </w:tcMar>
                  <w:vAlign w:val="bottom"/>
                </w:tcPr>
                <w:p w14:paraId="2DAB9FFB" w14:textId="77777777" w:rsidR="00071256" w:rsidRDefault="00071256">
                  <w:pPr>
                    <w:pStyle w:val="AccurriTablenumericvalues"/>
                  </w:pPr>
                </w:p>
              </w:tc>
              <w:tc>
                <w:tcPr>
                  <w:tcW w:w="60" w:type="dxa"/>
                  <w:tcBorders>
                    <w:top w:val="nil"/>
                    <w:bottom w:val="nil"/>
                  </w:tcBorders>
                  <w:tcMar>
                    <w:left w:w="0" w:type="dxa"/>
                    <w:right w:w="0" w:type="dxa"/>
                  </w:tcMar>
                </w:tcPr>
                <w:p w14:paraId="2C253887" w14:textId="77777777" w:rsidR="00071256" w:rsidRDefault="00071256"/>
              </w:tc>
              <w:tc>
                <w:tcPr>
                  <w:tcW w:w="1275" w:type="dxa"/>
                  <w:tcBorders>
                    <w:top w:val="nil"/>
                    <w:bottom w:val="nil"/>
                  </w:tcBorders>
                  <w:tcMar>
                    <w:left w:w="0" w:type="dxa"/>
                    <w:right w:w="60" w:type="dxa"/>
                  </w:tcMar>
                  <w:vAlign w:val="bottom"/>
                </w:tcPr>
                <w:p w14:paraId="2AF64C71" w14:textId="77777777" w:rsidR="00071256" w:rsidRDefault="00071256">
                  <w:pPr>
                    <w:pStyle w:val="AccurriTablenumericvalues"/>
                  </w:pPr>
                </w:p>
              </w:tc>
            </w:tr>
            <w:tr w:rsidR="00071256" w14:paraId="75CA3205" w14:textId="77777777">
              <w:tc>
                <w:tcPr>
                  <w:tcW w:w="8210" w:type="dxa"/>
                  <w:tcBorders>
                    <w:top w:val="nil"/>
                    <w:bottom w:val="nil"/>
                  </w:tcBorders>
                  <w:tcMar>
                    <w:left w:w="0" w:type="dxa"/>
                    <w:right w:w="0" w:type="dxa"/>
                  </w:tcMar>
                  <w:vAlign w:val="bottom"/>
                </w:tcPr>
                <w:p w14:paraId="2137C9AA" w14:textId="77777777" w:rsidR="00071256" w:rsidRDefault="009666E9">
                  <w:pPr>
                    <w:pStyle w:val="AccurriTabletextvalues"/>
                    <w:jc w:val="left"/>
                  </w:pPr>
                  <w:r>
                    <w:rPr>
                      <w:lang w:val="en-AU"/>
                    </w:rPr>
                    <w:t>Direct operating expenses from property that generated rental income</w:t>
                  </w:r>
                </w:p>
              </w:tc>
              <w:tc>
                <w:tcPr>
                  <w:tcW w:w="60" w:type="dxa"/>
                  <w:tcBorders>
                    <w:top w:val="nil"/>
                    <w:bottom w:val="nil"/>
                  </w:tcBorders>
                  <w:tcMar>
                    <w:left w:w="0" w:type="dxa"/>
                    <w:right w:w="0" w:type="dxa"/>
                  </w:tcMar>
                </w:tcPr>
                <w:p w14:paraId="74404437" w14:textId="77777777" w:rsidR="00071256" w:rsidRDefault="00071256"/>
              </w:tc>
              <w:tc>
                <w:tcPr>
                  <w:tcW w:w="1275" w:type="dxa"/>
                  <w:tcBorders>
                    <w:top w:val="nil"/>
                    <w:bottom w:val="nil"/>
                  </w:tcBorders>
                  <w:tcMar>
                    <w:left w:w="0" w:type="dxa"/>
                    <w:right w:w="60" w:type="dxa"/>
                  </w:tcMar>
                  <w:vAlign w:val="bottom"/>
                </w:tcPr>
                <w:p w14:paraId="6085DA6E" w14:textId="77777777" w:rsidR="00071256" w:rsidRDefault="009666E9">
                  <w:pPr>
                    <w:pStyle w:val="AccurriTablenumericvalues"/>
                  </w:pPr>
                  <w:r>
                    <w:rPr>
                      <w:lang w:val="en-AU"/>
                    </w:rPr>
                    <w:t xml:space="preserve">61 </w:t>
                  </w:r>
                </w:p>
              </w:tc>
              <w:tc>
                <w:tcPr>
                  <w:tcW w:w="60" w:type="dxa"/>
                  <w:tcBorders>
                    <w:top w:val="nil"/>
                    <w:bottom w:val="nil"/>
                  </w:tcBorders>
                  <w:tcMar>
                    <w:left w:w="0" w:type="dxa"/>
                    <w:right w:w="0" w:type="dxa"/>
                  </w:tcMar>
                </w:tcPr>
                <w:p w14:paraId="0A198FE5" w14:textId="77777777" w:rsidR="00071256" w:rsidRDefault="00071256"/>
              </w:tc>
              <w:tc>
                <w:tcPr>
                  <w:tcW w:w="1275" w:type="dxa"/>
                  <w:tcBorders>
                    <w:top w:val="nil"/>
                    <w:bottom w:val="nil"/>
                  </w:tcBorders>
                  <w:tcMar>
                    <w:left w:w="0" w:type="dxa"/>
                    <w:right w:w="60" w:type="dxa"/>
                  </w:tcMar>
                  <w:vAlign w:val="bottom"/>
                </w:tcPr>
                <w:p w14:paraId="11B2072E" w14:textId="77777777" w:rsidR="00071256" w:rsidRDefault="009666E9">
                  <w:pPr>
                    <w:pStyle w:val="AccurriTablenumericvalues"/>
                  </w:pPr>
                  <w:r>
                    <w:rPr>
                      <w:lang w:val="en-AU"/>
                    </w:rPr>
                    <w:t xml:space="preserve">59 </w:t>
                  </w:r>
                </w:p>
              </w:tc>
            </w:tr>
            <w:tr w:rsidR="00071256" w14:paraId="23241685" w14:textId="77777777">
              <w:tc>
                <w:tcPr>
                  <w:tcW w:w="8210" w:type="dxa"/>
                  <w:tcBorders>
                    <w:top w:val="nil"/>
                    <w:bottom w:val="nil"/>
                  </w:tcBorders>
                  <w:tcMar>
                    <w:left w:w="0" w:type="dxa"/>
                    <w:right w:w="0" w:type="dxa"/>
                  </w:tcMar>
                  <w:vAlign w:val="bottom"/>
                </w:tcPr>
                <w:p w14:paraId="68EDE080" w14:textId="77777777" w:rsidR="00071256" w:rsidRDefault="009666E9">
                  <w:pPr>
                    <w:pStyle w:val="AccurriTabletextvalues"/>
                    <w:jc w:val="left"/>
                  </w:pPr>
                  <w:r>
                    <w:rPr>
                      <w:lang w:val="en-AU"/>
                    </w:rPr>
                    <w:t>Direct operating expenses from property that did not generate rental income</w:t>
                  </w:r>
                </w:p>
              </w:tc>
              <w:tc>
                <w:tcPr>
                  <w:tcW w:w="60" w:type="dxa"/>
                  <w:tcBorders>
                    <w:top w:val="nil"/>
                    <w:bottom w:val="nil"/>
                  </w:tcBorders>
                  <w:tcMar>
                    <w:left w:w="0" w:type="dxa"/>
                    <w:right w:w="0" w:type="dxa"/>
                  </w:tcMar>
                </w:tcPr>
                <w:p w14:paraId="08CA83EB" w14:textId="77777777" w:rsidR="00071256" w:rsidRDefault="00071256"/>
              </w:tc>
              <w:tc>
                <w:tcPr>
                  <w:tcW w:w="1275" w:type="dxa"/>
                  <w:tcBorders>
                    <w:top w:val="nil"/>
                    <w:bottom w:val="nil"/>
                  </w:tcBorders>
                  <w:tcMar>
                    <w:left w:w="0" w:type="dxa"/>
                    <w:right w:w="60" w:type="dxa"/>
                  </w:tcMar>
                  <w:vAlign w:val="bottom"/>
                </w:tcPr>
                <w:p w14:paraId="5C3373AF" w14:textId="77777777" w:rsidR="00071256" w:rsidRDefault="009666E9">
                  <w:pPr>
                    <w:pStyle w:val="AccurriTablenumericvalues"/>
                  </w:pPr>
                  <w:r>
                    <w:rPr>
                      <w:lang w:val="en-AU"/>
                    </w:rPr>
                    <w:t xml:space="preserve">8 </w:t>
                  </w:r>
                </w:p>
              </w:tc>
              <w:tc>
                <w:tcPr>
                  <w:tcW w:w="60" w:type="dxa"/>
                  <w:tcBorders>
                    <w:top w:val="nil"/>
                    <w:bottom w:val="nil"/>
                  </w:tcBorders>
                  <w:tcMar>
                    <w:left w:w="0" w:type="dxa"/>
                    <w:right w:w="0" w:type="dxa"/>
                  </w:tcMar>
                </w:tcPr>
                <w:p w14:paraId="3CE9EBF2" w14:textId="77777777" w:rsidR="00071256" w:rsidRDefault="00071256"/>
              </w:tc>
              <w:tc>
                <w:tcPr>
                  <w:tcW w:w="1275" w:type="dxa"/>
                  <w:tcBorders>
                    <w:top w:val="nil"/>
                    <w:bottom w:val="nil"/>
                  </w:tcBorders>
                  <w:tcMar>
                    <w:left w:w="0" w:type="dxa"/>
                    <w:right w:w="60" w:type="dxa"/>
                  </w:tcMar>
                  <w:vAlign w:val="bottom"/>
                </w:tcPr>
                <w:p w14:paraId="750D87EA" w14:textId="77777777" w:rsidR="00071256" w:rsidRDefault="009666E9">
                  <w:pPr>
                    <w:pStyle w:val="AccurriTablenumericvalues"/>
                  </w:pPr>
                  <w:r>
                    <w:rPr>
                      <w:lang w:val="en-AU"/>
                    </w:rPr>
                    <w:t xml:space="preserve">3 </w:t>
                  </w:r>
                </w:p>
              </w:tc>
            </w:tr>
            <w:tr w:rsidR="00071256" w14:paraId="4DDA2A73" w14:textId="77777777">
              <w:tc>
                <w:tcPr>
                  <w:tcW w:w="8210" w:type="dxa"/>
                  <w:tcBorders>
                    <w:top w:val="nil"/>
                    <w:bottom w:val="nil"/>
                  </w:tcBorders>
                  <w:tcMar>
                    <w:left w:w="0" w:type="dxa"/>
                    <w:right w:w="0" w:type="dxa"/>
                  </w:tcMar>
                  <w:vAlign w:val="bottom"/>
                </w:tcPr>
                <w:p w14:paraId="3A809F32" w14:textId="77777777" w:rsidR="00071256" w:rsidRDefault="00071256">
                  <w:pPr>
                    <w:pStyle w:val="AccurriTabletextvalues"/>
                    <w:jc w:val="left"/>
                  </w:pPr>
                </w:p>
              </w:tc>
              <w:tc>
                <w:tcPr>
                  <w:tcW w:w="60" w:type="dxa"/>
                  <w:tcBorders>
                    <w:top w:val="nil"/>
                    <w:bottom w:val="nil"/>
                  </w:tcBorders>
                  <w:tcMar>
                    <w:left w:w="0" w:type="dxa"/>
                    <w:right w:w="0" w:type="dxa"/>
                  </w:tcMar>
                </w:tcPr>
                <w:p w14:paraId="73680173" w14:textId="77777777" w:rsidR="00071256" w:rsidRDefault="00071256"/>
              </w:tc>
              <w:tc>
                <w:tcPr>
                  <w:tcW w:w="1275" w:type="dxa"/>
                  <w:tcBorders>
                    <w:top w:val="thick" w:sz="12" w:space="0" w:color="009CDE"/>
                    <w:bottom w:val="nil"/>
                  </w:tcBorders>
                  <w:tcMar>
                    <w:left w:w="0" w:type="dxa"/>
                    <w:right w:w="60" w:type="dxa"/>
                  </w:tcMar>
                  <w:vAlign w:val="bottom"/>
                </w:tcPr>
                <w:p w14:paraId="780C9322" w14:textId="77777777" w:rsidR="00071256" w:rsidRDefault="00071256">
                  <w:pPr>
                    <w:pStyle w:val="AccurriTablenumericvalues"/>
                  </w:pPr>
                </w:p>
              </w:tc>
              <w:tc>
                <w:tcPr>
                  <w:tcW w:w="60" w:type="dxa"/>
                  <w:tcBorders>
                    <w:top w:val="nil"/>
                    <w:bottom w:val="nil"/>
                  </w:tcBorders>
                  <w:tcMar>
                    <w:left w:w="0" w:type="dxa"/>
                    <w:right w:w="0" w:type="dxa"/>
                  </w:tcMar>
                </w:tcPr>
                <w:p w14:paraId="15757105" w14:textId="77777777" w:rsidR="00071256" w:rsidRDefault="00071256"/>
              </w:tc>
              <w:tc>
                <w:tcPr>
                  <w:tcW w:w="1275" w:type="dxa"/>
                  <w:tcBorders>
                    <w:top w:val="thick" w:sz="12" w:space="0" w:color="009CDE"/>
                    <w:bottom w:val="nil"/>
                  </w:tcBorders>
                  <w:tcMar>
                    <w:left w:w="0" w:type="dxa"/>
                    <w:right w:w="60" w:type="dxa"/>
                  </w:tcMar>
                  <w:vAlign w:val="bottom"/>
                </w:tcPr>
                <w:p w14:paraId="557D956C" w14:textId="77777777" w:rsidR="00071256" w:rsidRDefault="00071256">
                  <w:pPr>
                    <w:pStyle w:val="AccurriTablenumericvalues"/>
                  </w:pPr>
                </w:p>
              </w:tc>
            </w:tr>
            <w:tr w:rsidR="00071256" w14:paraId="5DE09EA2" w14:textId="77777777">
              <w:tc>
                <w:tcPr>
                  <w:tcW w:w="8210" w:type="dxa"/>
                  <w:tcBorders>
                    <w:top w:val="nil"/>
                    <w:bottom w:val="nil"/>
                  </w:tcBorders>
                  <w:tcMar>
                    <w:left w:w="0" w:type="dxa"/>
                    <w:right w:w="0" w:type="dxa"/>
                  </w:tcMar>
                  <w:vAlign w:val="bottom"/>
                </w:tcPr>
                <w:p w14:paraId="459B4BED" w14:textId="77777777" w:rsidR="00071256" w:rsidRDefault="009666E9">
                  <w:pPr>
                    <w:pStyle w:val="AccurriTabletextvalues"/>
                    <w:jc w:val="left"/>
                  </w:pPr>
                  <w:r>
                    <w:rPr>
                      <w:lang w:val="en-AU"/>
                    </w:rPr>
                    <w:t>Total expenses on investment properties</w:t>
                  </w:r>
                </w:p>
              </w:tc>
              <w:tc>
                <w:tcPr>
                  <w:tcW w:w="60" w:type="dxa"/>
                  <w:tcBorders>
                    <w:top w:val="nil"/>
                    <w:bottom w:val="nil"/>
                  </w:tcBorders>
                  <w:tcMar>
                    <w:left w:w="0" w:type="dxa"/>
                    <w:right w:w="0" w:type="dxa"/>
                  </w:tcMar>
                </w:tcPr>
                <w:p w14:paraId="71BCAE3E" w14:textId="77777777" w:rsidR="00071256" w:rsidRDefault="00071256"/>
              </w:tc>
              <w:tc>
                <w:tcPr>
                  <w:tcW w:w="1275" w:type="dxa"/>
                  <w:tcBorders>
                    <w:top w:val="nil"/>
                    <w:bottom w:val="thick" w:sz="12" w:space="0" w:color="009CDE"/>
                  </w:tcBorders>
                  <w:tcMar>
                    <w:left w:w="0" w:type="dxa"/>
                    <w:right w:w="60" w:type="dxa"/>
                  </w:tcMar>
                  <w:vAlign w:val="bottom"/>
                </w:tcPr>
                <w:p w14:paraId="6E7576FC" w14:textId="77777777" w:rsidR="00071256" w:rsidRDefault="009666E9">
                  <w:pPr>
                    <w:pStyle w:val="AccurriTablenumericvalues"/>
                  </w:pPr>
                  <w:r>
                    <w:rPr>
                      <w:lang w:val="en-AU"/>
                    </w:rPr>
                    <w:t xml:space="preserve">69 </w:t>
                  </w:r>
                </w:p>
              </w:tc>
              <w:tc>
                <w:tcPr>
                  <w:tcW w:w="60" w:type="dxa"/>
                  <w:tcBorders>
                    <w:top w:val="nil"/>
                    <w:bottom w:val="nil"/>
                  </w:tcBorders>
                  <w:tcMar>
                    <w:left w:w="0" w:type="dxa"/>
                    <w:right w:w="0" w:type="dxa"/>
                  </w:tcMar>
                </w:tcPr>
                <w:p w14:paraId="2B628222" w14:textId="77777777" w:rsidR="00071256" w:rsidRDefault="00071256"/>
              </w:tc>
              <w:tc>
                <w:tcPr>
                  <w:tcW w:w="1275" w:type="dxa"/>
                  <w:tcBorders>
                    <w:top w:val="nil"/>
                    <w:bottom w:val="thick" w:sz="12" w:space="0" w:color="009CDE"/>
                  </w:tcBorders>
                  <w:tcMar>
                    <w:left w:w="0" w:type="dxa"/>
                    <w:right w:w="60" w:type="dxa"/>
                  </w:tcMar>
                  <w:vAlign w:val="bottom"/>
                </w:tcPr>
                <w:p w14:paraId="7D270B12" w14:textId="77777777" w:rsidR="00071256" w:rsidRDefault="009666E9">
                  <w:pPr>
                    <w:pStyle w:val="AccurriTablenumericvalues"/>
                  </w:pPr>
                  <w:r>
                    <w:rPr>
                      <w:lang w:val="en-AU"/>
                    </w:rPr>
                    <w:t xml:space="preserve">62 </w:t>
                  </w:r>
                </w:p>
              </w:tc>
            </w:tr>
          </w:tbl>
          <w:p w14:paraId="0D3298AD" w14:textId="77777777" w:rsidR="00071256" w:rsidRDefault="009666E9">
            <w:r>
              <w:rPr>
                <w:lang w:val="en-AU"/>
              </w:rPr>
              <w:t xml:space="preserve"> </w:t>
            </w:r>
          </w:p>
        </w:tc>
      </w:tr>
    </w:tbl>
    <w:p w14:paraId="5503409B" w14:textId="77777777" w:rsidR="00071256" w:rsidRDefault="00071256">
      <w:pPr>
        <w:sectPr w:rsidR="00071256">
          <w:headerReference w:type="even" r:id="rId120"/>
          <w:headerReference w:type="default" r:id="rId121"/>
          <w:footerReference w:type="even" r:id="rId122"/>
          <w:footerReference w:type="default" r:id="rId123"/>
          <w:headerReference w:type="first" r:id="rId124"/>
          <w:footerReference w:type="first" r:id="rId125"/>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2E8594D8" w14:textId="77777777">
        <w:trPr>
          <w:cantSplit/>
        </w:trPr>
        <w:tc>
          <w:tcPr>
            <w:tcW w:w="10999" w:type="dxa"/>
            <w:tcMar>
              <w:left w:w="0" w:type="dxa"/>
            </w:tcMar>
          </w:tcPr>
          <w:bookmarkStart w:id="22" w:name="_AitNote_TOC"/>
          <w:p w14:paraId="78D255B8" w14:textId="77777777" w:rsidR="00071256" w:rsidRDefault="009666E9">
            <w:pPr>
              <w:pStyle w:val="AccurriParagraphmainheader"/>
            </w:pPr>
            <w:r>
              <w:lastRenderedPageBreak/>
              <w:fldChar w:fldCharType="begin"/>
            </w:r>
            <w:r>
              <w:rPr>
                <w:lang w:val="en-AU"/>
              </w:rPr>
              <w:instrText>TC "Note 7. Income tax expense"\f n</w:instrText>
            </w:r>
            <w:r>
              <w:fldChar w:fldCharType="end"/>
            </w:r>
            <w:bookmarkEnd w:id="22"/>
            <w:r>
              <w:rPr>
                <w:lang w:val="en-AU"/>
              </w:rPr>
              <w:t>Note 7. Income tax expense</w:t>
            </w:r>
          </w:p>
          <w:p w14:paraId="382F64C3"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331EAAB5" w14:textId="77777777">
              <w:trPr>
                <w:cantSplit/>
              </w:trPr>
              <w:tc>
                <w:tcPr>
                  <w:tcW w:w="8210" w:type="dxa"/>
                  <w:tcBorders>
                    <w:top w:val="nil"/>
                    <w:bottom w:val="nil"/>
                  </w:tcBorders>
                  <w:tcMar>
                    <w:left w:w="0" w:type="dxa"/>
                    <w:right w:w="0" w:type="dxa"/>
                  </w:tcMar>
                  <w:vAlign w:val="bottom"/>
                </w:tcPr>
                <w:p w14:paraId="0D395C7E" w14:textId="77777777" w:rsidR="00071256" w:rsidRDefault="00071256">
                  <w:pPr>
                    <w:pStyle w:val="AccurriTableheaderinmaintable"/>
                    <w:jc w:val="left"/>
                  </w:pPr>
                </w:p>
              </w:tc>
              <w:tc>
                <w:tcPr>
                  <w:tcW w:w="60" w:type="dxa"/>
                  <w:tcBorders>
                    <w:top w:val="nil"/>
                    <w:bottom w:val="nil"/>
                  </w:tcBorders>
                  <w:tcMar>
                    <w:left w:w="0" w:type="dxa"/>
                    <w:right w:w="0" w:type="dxa"/>
                  </w:tcMar>
                </w:tcPr>
                <w:p w14:paraId="6C9E0478" w14:textId="77777777" w:rsidR="00071256" w:rsidRDefault="00071256"/>
              </w:tc>
              <w:tc>
                <w:tcPr>
                  <w:tcW w:w="1275" w:type="dxa"/>
                  <w:tcBorders>
                    <w:top w:val="nil"/>
                    <w:bottom w:val="nil"/>
                  </w:tcBorders>
                  <w:tcMar>
                    <w:left w:w="0" w:type="dxa"/>
                    <w:right w:w="0" w:type="dxa"/>
                  </w:tcMar>
                  <w:vAlign w:val="bottom"/>
                </w:tcPr>
                <w:p w14:paraId="051E605D"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7963917E" w14:textId="77777777" w:rsidR="00071256" w:rsidRDefault="00071256"/>
              </w:tc>
              <w:tc>
                <w:tcPr>
                  <w:tcW w:w="1275" w:type="dxa"/>
                  <w:tcBorders>
                    <w:top w:val="nil"/>
                    <w:bottom w:val="nil"/>
                  </w:tcBorders>
                  <w:tcMar>
                    <w:left w:w="0" w:type="dxa"/>
                    <w:right w:w="0" w:type="dxa"/>
                  </w:tcMar>
                  <w:vAlign w:val="bottom"/>
                </w:tcPr>
                <w:p w14:paraId="7BD19A70" w14:textId="77777777" w:rsidR="00071256" w:rsidRDefault="009666E9">
                  <w:pPr>
                    <w:pStyle w:val="AccurriTableheaderinmaintable"/>
                  </w:pPr>
                  <w:r>
                    <w:rPr>
                      <w:lang w:val="en-AU"/>
                    </w:rPr>
                    <w:t>2020</w:t>
                  </w:r>
                </w:p>
              </w:tc>
            </w:tr>
            <w:tr w:rsidR="00071256" w14:paraId="5ABC7644" w14:textId="77777777">
              <w:trPr>
                <w:cantSplit/>
              </w:trPr>
              <w:tc>
                <w:tcPr>
                  <w:tcW w:w="8210" w:type="dxa"/>
                  <w:tcBorders>
                    <w:top w:val="nil"/>
                    <w:bottom w:val="nil"/>
                  </w:tcBorders>
                  <w:tcMar>
                    <w:left w:w="0" w:type="dxa"/>
                    <w:right w:w="0" w:type="dxa"/>
                  </w:tcMar>
                  <w:vAlign w:val="bottom"/>
                </w:tcPr>
                <w:p w14:paraId="3A87AA83"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1A52562" w14:textId="77777777" w:rsidR="00071256" w:rsidRDefault="00071256"/>
              </w:tc>
              <w:tc>
                <w:tcPr>
                  <w:tcW w:w="1275" w:type="dxa"/>
                  <w:tcBorders>
                    <w:top w:val="nil"/>
                    <w:bottom w:val="nil"/>
                  </w:tcBorders>
                  <w:tcMar>
                    <w:left w:w="0" w:type="dxa"/>
                    <w:right w:w="0" w:type="dxa"/>
                  </w:tcMar>
                  <w:vAlign w:val="bottom"/>
                </w:tcPr>
                <w:p w14:paraId="3797C026"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53B33757" w14:textId="77777777" w:rsidR="00071256" w:rsidRDefault="00071256"/>
              </w:tc>
              <w:tc>
                <w:tcPr>
                  <w:tcW w:w="1275" w:type="dxa"/>
                  <w:tcBorders>
                    <w:top w:val="nil"/>
                    <w:bottom w:val="nil"/>
                  </w:tcBorders>
                  <w:tcMar>
                    <w:left w:w="0" w:type="dxa"/>
                    <w:right w:w="0" w:type="dxa"/>
                  </w:tcMar>
                  <w:vAlign w:val="bottom"/>
                </w:tcPr>
                <w:p w14:paraId="1D5ED921" w14:textId="77777777" w:rsidR="00071256" w:rsidRDefault="009666E9">
                  <w:pPr>
                    <w:pStyle w:val="AccurriTableheaderinmaintable"/>
                  </w:pPr>
                  <w:r>
                    <w:rPr>
                      <w:lang w:val="en-AU"/>
                    </w:rPr>
                    <w:t>CU'000</w:t>
                  </w:r>
                </w:p>
              </w:tc>
            </w:tr>
            <w:tr w:rsidR="00071256" w14:paraId="3304A538" w14:textId="77777777">
              <w:trPr>
                <w:cantSplit/>
              </w:trPr>
              <w:tc>
                <w:tcPr>
                  <w:tcW w:w="8210" w:type="dxa"/>
                  <w:tcBorders>
                    <w:top w:val="nil"/>
                    <w:bottom w:val="nil"/>
                  </w:tcBorders>
                  <w:tcMar>
                    <w:left w:w="0" w:type="dxa"/>
                    <w:right w:w="0" w:type="dxa"/>
                  </w:tcMar>
                  <w:vAlign w:val="bottom"/>
                </w:tcPr>
                <w:p w14:paraId="0B120026"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C9C656E" w14:textId="77777777" w:rsidR="00071256" w:rsidRDefault="00071256"/>
              </w:tc>
              <w:tc>
                <w:tcPr>
                  <w:tcW w:w="1275" w:type="dxa"/>
                  <w:tcBorders>
                    <w:top w:val="nil"/>
                    <w:bottom w:val="nil"/>
                  </w:tcBorders>
                  <w:tcMar>
                    <w:left w:w="0" w:type="dxa"/>
                    <w:right w:w="0" w:type="dxa"/>
                  </w:tcMar>
                  <w:vAlign w:val="bottom"/>
                </w:tcPr>
                <w:p w14:paraId="26EC0C92" w14:textId="77777777" w:rsidR="00071256" w:rsidRDefault="00071256">
                  <w:pPr>
                    <w:pStyle w:val="AccurriTableheaderinmaintable"/>
                  </w:pPr>
                </w:p>
              </w:tc>
              <w:tc>
                <w:tcPr>
                  <w:tcW w:w="60" w:type="dxa"/>
                  <w:tcBorders>
                    <w:top w:val="nil"/>
                    <w:bottom w:val="nil"/>
                  </w:tcBorders>
                  <w:tcMar>
                    <w:left w:w="0" w:type="dxa"/>
                    <w:right w:w="0" w:type="dxa"/>
                  </w:tcMar>
                </w:tcPr>
                <w:p w14:paraId="48AB0E30" w14:textId="77777777" w:rsidR="00071256" w:rsidRDefault="00071256"/>
              </w:tc>
              <w:tc>
                <w:tcPr>
                  <w:tcW w:w="1275" w:type="dxa"/>
                  <w:tcBorders>
                    <w:top w:val="nil"/>
                    <w:bottom w:val="nil"/>
                  </w:tcBorders>
                  <w:tcMar>
                    <w:left w:w="0" w:type="dxa"/>
                    <w:right w:w="0" w:type="dxa"/>
                  </w:tcMar>
                  <w:vAlign w:val="bottom"/>
                </w:tcPr>
                <w:p w14:paraId="654C1669" w14:textId="77777777" w:rsidR="00071256" w:rsidRDefault="00071256">
                  <w:pPr>
                    <w:pStyle w:val="AccurriTableheaderinmaintable"/>
                  </w:pPr>
                </w:p>
              </w:tc>
            </w:tr>
            <w:tr w:rsidR="00071256" w14:paraId="2612DF62" w14:textId="77777777">
              <w:tc>
                <w:tcPr>
                  <w:tcW w:w="8210" w:type="dxa"/>
                  <w:tcBorders>
                    <w:top w:val="nil"/>
                    <w:bottom w:val="nil"/>
                  </w:tcBorders>
                  <w:tcMar>
                    <w:left w:w="0" w:type="dxa"/>
                    <w:right w:w="0" w:type="dxa"/>
                  </w:tcMar>
                  <w:vAlign w:val="bottom"/>
                </w:tcPr>
                <w:p w14:paraId="54431E79" w14:textId="77777777" w:rsidR="00071256" w:rsidRDefault="009666E9">
                  <w:pPr>
                    <w:pStyle w:val="AccurriTablesubtitle"/>
                  </w:pPr>
                  <w:r>
                    <w:rPr>
                      <w:lang w:val="en-AU"/>
                    </w:rPr>
                    <w:t>Income tax expense</w:t>
                  </w:r>
                </w:p>
              </w:tc>
              <w:tc>
                <w:tcPr>
                  <w:tcW w:w="60" w:type="dxa"/>
                  <w:tcBorders>
                    <w:top w:val="nil"/>
                    <w:bottom w:val="nil"/>
                  </w:tcBorders>
                  <w:tcMar>
                    <w:left w:w="0" w:type="dxa"/>
                    <w:right w:w="0" w:type="dxa"/>
                  </w:tcMar>
                </w:tcPr>
                <w:p w14:paraId="2DF4EC96" w14:textId="77777777" w:rsidR="00071256" w:rsidRDefault="00071256"/>
              </w:tc>
              <w:tc>
                <w:tcPr>
                  <w:tcW w:w="1275" w:type="dxa"/>
                  <w:tcBorders>
                    <w:top w:val="nil"/>
                    <w:bottom w:val="nil"/>
                  </w:tcBorders>
                  <w:tcMar>
                    <w:left w:w="0" w:type="dxa"/>
                    <w:right w:w="60" w:type="dxa"/>
                  </w:tcMar>
                  <w:vAlign w:val="bottom"/>
                </w:tcPr>
                <w:p w14:paraId="28250E29" w14:textId="77777777" w:rsidR="00071256" w:rsidRDefault="00071256">
                  <w:pPr>
                    <w:pStyle w:val="AccurriTablenumericvalues"/>
                  </w:pPr>
                </w:p>
              </w:tc>
              <w:tc>
                <w:tcPr>
                  <w:tcW w:w="60" w:type="dxa"/>
                  <w:tcBorders>
                    <w:top w:val="nil"/>
                    <w:bottom w:val="nil"/>
                  </w:tcBorders>
                  <w:tcMar>
                    <w:left w:w="0" w:type="dxa"/>
                    <w:right w:w="0" w:type="dxa"/>
                  </w:tcMar>
                </w:tcPr>
                <w:p w14:paraId="309D024D" w14:textId="77777777" w:rsidR="00071256" w:rsidRDefault="00071256"/>
              </w:tc>
              <w:tc>
                <w:tcPr>
                  <w:tcW w:w="1275" w:type="dxa"/>
                  <w:tcBorders>
                    <w:top w:val="nil"/>
                    <w:bottom w:val="nil"/>
                  </w:tcBorders>
                  <w:tcMar>
                    <w:left w:w="0" w:type="dxa"/>
                    <w:right w:w="60" w:type="dxa"/>
                  </w:tcMar>
                  <w:vAlign w:val="bottom"/>
                </w:tcPr>
                <w:p w14:paraId="126E21C9" w14:textId="77777777" w:rsidR="00071256" w:rsidRDefault="00071256">
                  <w:pPr>
                    <w:pStyle w:val="AccurriTablenumericvalues"/>
                  </w:pPr>
                </w:p>
              </w:tc>
            </w:tr>
            <w:tr w:rsidR="00071256" w14:paraId="1A6D7C44" w14:textId="77777777">
              <w:tc>
                <w:tcPr>
                  <w:tcW w:w="8210" w:type="dxa"/>
                  <w:tcBorders>
                    <w:top w:val="nil"/>
                    <w:bottom w:val="nil"/>
                  </w:tcBorders>
                  <w:tcMar>
                    <w:left w:w="0" w:type="dxa"/>
                    <w:right w:w="0" w:type="dxa"/>
                  </w:tcMar>
                  <w:vAlign w:val="bottom"/>
                </w:tcPr>
                <w:p w14:paraId="3D107164" w14:textId="77777777" w:rsidR="00071256" w:rsidRDefault="009666E9">
                  <w:pPr>
                    <w:pStyle w:val="AccurriTabletextvalues"/>
                    <w:jc w:val="left"/>
                  </w:pPr>
                  <w:r>
                    <w:rPr>
                      <w:lang w:val="en-AU"/>
                    </w:rPr>
                    <w:t>Current tax</w:t>
                  </w:r>
                </w:p>
              </w:tc>
              <w:tc>
                <w:tcPr>
                  <w:tcW w:w="60" w:type="dxa"/>
                  <w:tcBorders>
                    <w:top w:val="nil"/>
                    <w:bottom w:val="nil"/>
                  </w:tcBorders>
                  <w:tcMar>
                    <w:left w:w="0" w:type="dxa"/>
                    <w:right w:w="0" w:type="dxa"/>
                  </w:tcMar>
                </w:tcPr>
                <w:p w14:paraId="3ADAEB69" w14:textId="77777777" w:rsidR="00071256" w:rsidRDefault="00071256"/>
              </w:tc>
              <w:tc>
                <w:tcPr>
                  <w:tcW w:w="1275" w:type="dxa"/>
                  <w:tcBorders>
                    <w:top w:val="nil"/>
                    <w:bottom w:val="nil"/>
                  </w:tcBorders>
                  <w:tcMar>
                    <w:left w:w="0" w:type="dxa"/>
                    <w:right w:w="60" w:type="dxa"/>
                  </w:tcMar>
                  <w:vAlign w:val="bottom"/>
                </w:tcPr>
                <w:p w14:paraId="7B85EC10" w14:textId="77777777" w:rsidR="00071256" w:rsidRDefault="009666E9">
                  <w:pPr>
                    <w:pStyle w:val="AccurriTablenumericvalues"/>
                  </w:pPr>
                  <w:r>
                    <w:rPr>
                      <w:lang w:val="en-AU"/>
                    </w:rPr>
                    <w:t xml:space="preserve">13,669 </w:t>
                  </w:r>
                </w:p>
              </w:tc>
              <w:tc>
                <w:tcPr>
                  <w:tcW w:w="60" w:type="dxa"/>
                  <w:tcBorders>
                    <w:top w:val="nil"/>
                    <w:bottom w:val="nil"/>
                  </w:tcBorders>
                  <w:tcMar>
                    <w:left w:w="0" w:type="dxa"/>
                    <w:right w:w="0" w:type="dxa"/>
                  </w:tcMar>
                </w:tcPr>
                <w:p w14:paraId="5BBE289B" w14:textId="77777777" w:rsidR="00071256" w:rsidRDefault="00071256"/>
              </w:tc>
              <w:tc>
                <w:tcPr>
                  <w:tcW w:w="1275" w:type="dxa"/>
                  <w:tcBorders>
                    <w:top w:val="nil"/>
                    <w:bottom w:val="nil"/>
                  </w:tcBorders>
                  <w:tcMar>
                    <w:left w:w="0" w:type="dxa"/>
                    <w:right w:w="60" w:type="dxa"/>
                  </w:tcMar>
                  <w:vAlign w:val="bottom"/>
                </w:tcPr>
                <w:p w14:paraId="2928B9D2" w14:textId="77777777" w:rsidR="00071256" w:rsidRDefault="009666E9">
                  <w:pPr>
                    <w:pStyle w:val="AccurriTablenumericvalues"/>
                  </w:pPr>
                  <w:r>
                    <w:rPr>
                      <w:lang w:val="en-AU"/>
                    </w:rPr>
                    <w:t xml:space="preserve">7,896 </w:t>
                  </w:r>
                </w:p>
              </w:tc>
            </w:tr>
            <w:tr w:rsidR="00071256" w14:paraId="75FD7DD5" w14:textId="77777777">
              <w:tc>
                <w:tcPr>
                  <w:tcW w:w="8210" w:type="dxa"/>
                  <w:tcBorders>
                    <w:top w:val="nil"/>
                    <w:bottom w:val="nil"/>
                  </w:tcBorders>
                  <w:tcMar>
                    <w:left w:w="0" w:type="dxa"/>
                    <w:right w:w="0" w:type="dxa"/>
                  </w:tcMar>
                  <w:vAlign w:val="bottom"/>
                </w:tcPr>
                <w:p w14:paraId="75450169" w14:textId="77777777" w:rsidR="00071256" w:rsidRDefault="009666E9">
                  <w:pPr>
                    <w:pStyle w:val="AccurriTabletextvalues"/>
                    <w:jc w:val="left"/>
                  </w:pPr>
                  <w:r>
                    <w:rPr>
                      <w:lang w:val="en-AU"/>
                    </w:rPr>
                    <w:t>Deferred tax - origination and reversal of temporary differences</w:t>
                  </w:r>
                </w:p>
              </w:tc>
              <w:tc>
                <w:tcPr>
                  <w:tcW w:w="60" w:type="dxa"/>
                  <w:tcBorders>
                    <w:top w:val="nil"/>
                    <w:bottom w:val="nil"/>
                  </w:tcBorders>
                  <w:tcMar>
                    <w:left w:w="0" w:type="dxa"/>
                    <w:right w:w="0" w:type="dxa"/>
                  </w:tcMar>
                </w:tcPr>
                <w:p w14:paraId="735408A3" w14:textId="77777777" w:rsidR="00071256" w:rsidRDefault="00071256"/>
              </w:tc>
              <w:tc>
                <w:tcPr>
                  <w:tcW w:w="1275" w:type="dxa"/>
                  <w:tcBorders>
                    <w:top w:val="nil"/>
                    <w:bottom w:val="nil"/>
                  </w:tcBorders>
                  <w:tcMar>
                    <w:left w:w="0" w:type="dxa"/>
                    <w:right w:w="0" w:type="dxa"/>
                  </w:tcMar>
                  <w:vAlign w:val="bottom"/>
                </w:tcPr>
                <w:p w14:paraId="79DC39D7" w14:textId="77777777" w:rsidR="00071256" w:rsidRDefault="009666E9">
                  <w:pPr>
                    <w:pStyle w:val="AccurriTablenumericvalues"/>
                  </w:pPr>
                  <w:r>
                    <w:rPr>
                      <w:lang w:val="en-AU"/>
                    </w:rPr>
                    <w:t>(2,691)</w:t>
                  </w:r>
                </w:p>
              </w:tc>
              <w:tc>
                <w:tcPr>
                  <w:tcW w:w="60" w:type="dxa"/>
                  <w:tcBorders>
                    <w:top w:val="nil"/>
                    <w:bottom w:val="nil"/>
                  </w:tcBorders>
                  <w:tcMar>
                    <w:left w:w="0" w:type="dxa"/>
                    <w:right w:w="0" w:type="dxa"/>
                  </w:tcMar>
                </w:tcPr>
                <w:p w14:paraId="10A3EB37" w14:textId="77777777" w:rsidR="00071256" w:rsidRDefault="00071256"/>
              </w:tc>
              <w:tc>
                <w:tcPr>
                  <w:tcW w:w="1275" w:type="dxa"/>
                  <w:tcBorders>
                    <w:top w:val="nil"/>
                    <w:bottom w:val="nil"/>
                  </w:tcBorders>
                  <w:tcMar>
                    <w:left w:w="0" w:type="dxa"/>
                    <w:right w:w="0" w:type="dxa"/>
                  </w:tcMar>
                  <w:vAlign w:val="bottom"/>
                </w:tcPr>
                <w:p w14:paraId="7B834510" w14:textId="77777777" w:rsidR="00071256" w:rsidRDefault="009666E9">
                  <w:pPr>
                    <w:pStyle w:val="AccurriTablenumericvalues"/>
                  </w:pPr>
                  <w:r>
                    <w:rPr>
                      <w:lang w:val="en-AU"/>
                    </w:rPr>
                    <w:t>(2,155)</w:t>
                  </w:r>
                </w:p>
              </w:tc>
            </w:tr>
            <w:tr w:rsidR="00071256" w14:paraId="7F2B72BE" w14:textId="77777777">
              <w:tc>
                <w:tcPr>
                  <w:tcW w:w="8210" w:type="dxa"/>
                  <w:tcBorders>
                    <w:top w:val="nil"/>
                    <w:bottom w:val="nil"/>
                  </w:tcBorders>
                  <w:tcMar>
                    <w:left w:w="0" w:type="dxa"/>
                    <w:right w:w="0" w:type="dxa"/>
                  </w:tcMar>
                  <w:vAlign w:val="bottom"/>
                </w:tcPr>
                <w:p w14:paraId="18D13A82" w14:textId="77777777" w:rsidR="00071256" w:rsidRDefault="009666E9">
                  <w:pPr>
                    <w:pStyle w:val="AccurriTabletextvalues"/>
                    <w:jc w:val="left"/>
                  </w:pPr>
                  <w:r>
                    <w:rPr>
                      <w:lang w:val="en-AU"/>
                    </w:rPr>
                    <w:t>Adjustment recognised for prior periods</w:t>
                  </w:r>
                </w:p>
              </w:tc>
              <w:tc>
                <w:tcPr>
                  <w:tcW w:w="60" w:type="dxa"/>
                  <w:tcBorders>
                    <w:top w:val="nil"/>
                    <w:bottom w:val="nil"/>
                  </w:tcBorders>
                  <w:tcMar>
                    <w:left w:w="0" w:type="dxa"/>
                    <w:right w:w="0" w:type="dxa"/>
                  </w:tcMar>
                </w:tcPr>
                <w:p w14:paraId="2DBE56E2" w14:textId="77777777" w:rsidR="00071256" w:rsidRDefault="00071256"/>
              </w:tc>
              <w:tc>
                <w:tcPr>
                  <w:tcW w:w="1275" w:type="dxa"/>
                  <w:tcBorders>
                    <w:top w:val="nil"/>
                    <w:bottom w:val="nil"/>
                  </w:tcBorders>
                  <w:tcMar>
                    <w:left w:w="0" w:type="dxa"/>
                    <w:right w:w="0" w:type="dxa"/>
                  </w:tcMar>
                  <w:vAlign w:val="bottom"/>
                </w:tcPr>
                <w:p w14:paraId="7A17E4C7" w14:textId="77777777" w:rsidR="00071256" w:rsidRDefault="009666E9">
                  <w:pPr>
                    <w:pStyle w:val="AccurriTablenumericvalues"/>
                  </w:pPr>
                  <w:r>
                    <w:rPr>
                      <w:lang w:val="en-AU"/>
                    </w:rPr>
                    <w:t>(103)</w:t>
                  </w:r>
                </w:p>
              </w:tc>
              <w:tc>
                <w:tcPr>
                  <w:tcW w:w="60" w:type="dxa"/>
                  <w:tcBorders>
                    <w:top w:val="nil"/>
                    <w:bottom w:val="nil"/>
                  </w:tcBorders>
                  <w:tcMar>
                    <w:left w:w="0" w:type="dxa"/>
                    <w:right w:w="0" w:type="dxa"/>
                  </w:tcMar>
                </w:tcPr>
                <w:p w14:paraId="01B0ADD8" w14:textId="77777777" w:rsidR="00071256" w:rsidRDefault="00071256"/>
              </w:tc>
              <w:tc>
                <w:tcPr>
                  <w:tcW w:w="1275" w:type="dxa"/>
                  <w:tcBorders>
                    <w:top w:val="nil"/>
                    <w:bottom w:val="nil"/>
                  </w:tcBorders>
                  <w:tcMar>
                    <w:left w:w="0" w:type="dxa"/>
                    <w:right w:w="60" w:type="dxa"/>
                  </w:tcMar>
                  <w:vAlign w:val="bottom"/>
                </w:tcPr>
                <w:p w14:paraId="7209DB35" w14:textId="77777777" w:rsidR="00071256" w:rsidRDefault="009666E9">
                  <w:pPr>
                    <w:pStyle w:val="AccurriTablenumericvalues"/>
                  </w:pPr>
                  <w:r>
                    <w:rPr>
                      <w:lang w:val="en-AU"/>
                    </w:rPr>
                    <w:t xml:space="preserve">-  </w:t>
                  </w:r>
                </w:p>
              </w:tc>
            </w:tr>
            <w:tr w:rsidR="00071256" w14:paraId="0E117DD5" w14:textId="77777777">
              <w:tc>
                <w:tcPr>
                  <w:tcW w:w="8210" w:type="dxa"/>
                  <w:tcBorders>
                    <w:top w:val="nil"/>
                    <w:bottom w:val="nil"/>
                  </w:tcBorders>
                  <w:tcMar>
                    <w:left w:w="0" w:type="dxa"/>
                    <w:right w:w="0" w:type="dxa"/>
                  </w:tcMar>
                  <w:vAlign w:val="bottom"/>
                </w:tcPr>
                <w:p w14:paraId="40DDE8EC" w14:textId="77777777" w:rsidR="00071256" w:rsidRDefault="00071256">
                  <w:pPr>
                    <w:pStyle w:val="AccurriTabletextvalues"/>
                    <w:jc w:val="left"/>
                  </w:pPr>
                </w:p>
              </w:tc>
              <w:tc>
                <w:tcPr>
                  <w:tcW w:w="60" w:type="dxa"/>
                  <w:tcBorders>
                    <w:top w:val="nil"/>
                    <w:bottom w:val="nil"/>
                  </w:tcBorders>
                  <w:tcMar>
                    <w:left w:w="0" w:type="dxa"/>
                    <w:right w:w="0" w:type="dxa"/>
                  </w:tcMar>
                </w:tcPr>
                <w:p w14:paraId="1C3D6FFE" w14:textId="77777777" w:rsidR="00071256" w:rsidRDefault="00071256"/>
              </w:tc>
              <w:tc>
                <w:tcPr>
                  <w:tcW w:w="1275" w:type="dxa"/>
                  <w:tcBorders>
                    <w:top w:val="thick" w:sz="12" w:space="0" w:color="009CDE"/>
                    <w:bottom w:val="nil"/>
                  </w:tcBorders>
                  <w:tcMar>
                    <w:left w:w="0" w:type="dxa"/>
                    <w:right w:w="60" w:type="dxa"/>
                  </w:tcMar>
                  <w:vAlign w:val="bottom"/>
                </w:tcPr>
                <w:p w14:paraId="7BFE16F8" w14:textId="77777777" w:rsidR="00071256" w:rsidRDefault="00071256">
                  <w:pPr>
                    <w:pStyle w:val="AccurriTablenumericvalues"/>
                  </w:pPr>
                </w:p>
              </w:tc>
              <w:tc>
                <w:tcPr>
                  <w:tcW w:w="60" w:type="dxa"/>
                  <w:tcBorders>
                    <w:top w:val="nil"/>
                    <w:bottom w:val="nil"/>
                  </w:tcBorders>
                  <w:tcMar>
                    <w:left w:w="0" w:type="dxa"/>
                    <w:right w:w="0" w:type="dxa"/>
                  </w:tcMar>
                </w:tcPr>
                <w:p w14:paraId="5DC43508" w14:textId="77777777" w:rsidR="00071256" w:rsidRDefault="00071256"/>
              </w:tc>
              <w:tc>
                <w:tcPr>
                  <w:tcW w:w="1275" w:type="dxa"/>
                  <w:tcBorders>
                    <w:top w:val="thick" w:sz="12" w:space="0" w:color="009CDE"/>
                    <w:bottom w:val="nil"/>
                  </w:tcBorders>
                  <w:tcMar>
                    <w:left w:w="0" w:type="dxa"/>
                    <w:right w:w="60" w:type="dxa"/>
                  </w:tcMar>
                  <w:vAlign w:val="bottom"/>
                </w:tcPr>
                <w:p w14:paraId="4B33675F" w14:textId="77777777" w:rsidR="00071256" w:rsidRDefault="00071256">
                  <w:pPr>
                    <w:pStyle w:val="AccurriTablenumericvalues"/>
                  </w:pPr>
                </w:p>
              </w:tc>
            </w:tr>
            <w:tr w:rsidR="00071256" w14:paraId="179482C7" w14:textId="77777777">
              <w:tc>
                <w:tcPr>
                  <w:tcW w:w="8210" w:type="dxa"/>
                  <w:tcBorders>
                    <w:top w:val="nil"/>
                    <w:bottom w:val="nil"/>
                  </w:tcBorders>
                  <w:tcMar>
                    <w:left w:w="0" w:type="dxa"/>
                    <w:right w:w="0" w:type="dxa"/>
                  </w:tcMar>
                  <w:vAlign w:val="bottom"/>
                </w:tcPr>
                <w:p w14:paraId="50151172" w14:textId="77777777" w:rsidR="00071256" w:rsidRDefault="009666E9">
                  <w:pPr>
                    <w:pStyle w:val="AccurriTabletextvalues"/>
                    <w:jc w:val="left"/>
                  </w:pPr>
                  <w:r>
                    <w:rPr>
                      <w:lang w:val="en-AU"/>
                    </w:rPr>
                    <w:t>Aggregate income tax expense</w:t>
                  </w:r>
                </w:p>
              </w:tc>
              <w:tc>
                <w:tcPr>
                  <w:tcW w:w="60" w:type="dxa"/>
                  <w:tcBorders>
                    <w:top w:val="nil"/>
                    <w:bottom w:val="nil"/>
                  </w:tcBorders>
                  <w:tcMar>
                    <w:left w:w="0" w:type="dxa"/>
                    <w:right w:w="0" w:type="dxa"/>
                  </w:tcMar>
                </w:tcPr>
                <w:p w14:paraId="534B1DAD" w14:textId="77777777" w:rsidR="00071256" w:rsidRDefault="00071256"/>
              </w:tc>
              <w:tc>
                <w:tcPr>
                  <w:tcW w:w="1275" w:type="dxa"/>
                  <w:tcBorders>
                    <w:top w:val="nil"/>
                    <w:bottom w:val="nil"/>
                  </w:tcBorders>
                  <w:tcMar>
                    <w:left w:w="0" w:type="dxa"/>
                    <w:right w:w="60" w:type="dxa"/>
                  </w:tcMar>
                  <w:vAlign w:val="bottom"/>
                </w:tcPr>
                <w:p w14:paraId="03BE58D5" w14:textId="77777777" w:rsidR="00071256" w:rsidRDefault="009666E9">
                  <w:pPr>
                    <w:pStyle w:val="AccurriTablenumericvalues"/>
                  </w:pPr>
                  <w:r>
                    <w:rPr>
                      <w:lang w:val="en-AU"/>
                    </w:rPr>
                    <w:t xml:space="preserve">10,875 </w:t>
                  </w:r>
                </w:p>
              </w:tc>
              <w:tc>
                <w:tcPr>
                  <w:tcW w:w="60" w:type="dxa"/>
                  <w:tcBorders>
                    <w:top w:val="nil"/>
                    <w:bottom w:val="nil"/>
                  </w:tcBorders>
                  <w:tcMar>
                    <w:left w:w="0" w:type="dxa"/>
                    <w:right w:w="0" w:type="dxa"/>
                  </w:tcMar>
                </w:tcPr>
                <w:p w14:paraId="386294D5" w14:textId="77777777" w:rsidR="00071256" w:rsidRDefault="00071256"/>
              </w:tc>
              <w:tc>
                <w:tcPr>
                  <w:tcW w:w="1275" w:type="dxa"/>
                  <w:tcBorders>
                    <w:top w:val="nil"/>
                    <w:bottom w:val="nil"/>
                  </w:tcBorders>
                  <w:tcMar>
                    <w:left w:w="0" w:type="dxa"/>
                    <w:right w:w="60" w:type="dxa"/>
                  </w:tcMar>
                  <w:vAlign w:val="bottom"/>
                </w:tcPr>
                <w:p w14:paraId="38F484B9" w14:textId="77777777" w:rsidR="00071256" w:rsidRDefault="009666E9">
                  <w:pPr>
                    <w:pStyle w:val="AccurriTablenumericvalues"/>
                  </w:pPr>
                  <w:r>
                    <w:rPr>
                      <w:lang w:val="en-AU"/>
                    </w:rPr>
                    <w:t xml:space="preserve">5,741 </w:t>
                  </w:r>
                </w:p>
              </w:tc>
            </w:tr>
            <w:tr w:rsidR="00071256" w14:paraId="66F4795F" w14:textId="77777777">
              <w:tc>
                <w:tcPr>
                  <w:tcW w:w="8210" w:type="dxa"/>
                  <w:tcBorders>
                    <w:top w:val="nil"/>
                    <w:bottom w:val="nil"/>
                  </w:tcBorders>
                  <w:tcMar>
                    <w:left w:w="0" w:type="dxa"/>
                    <w:right w:w="0" w:type="dxa"/>
                  </w:tcMar>
                  <w:vAlign w:val="bottom"/>
                </w:tcPr>
                <w:p w14:paraId="3769D067" w14:textId="77777777" w:rsidR="00071256" w:rsidRDefault="00071256">
                  <w:pPr>
                    <w:pStyle w:val="AccurriTabletextvalues"/>
                    <w:jc w:val="left"/>
                  </w:pPr>
                </w:p>
              </w:tc>
              <w:tc>
                <w:tcPr>
                  <w:tcW w:w="60" w:type="dxa"/>
                  <w:tcBorders>
                    <w:top w:val="nil"/>
                    <w:bottom w:val="nil"/>
                  </w:tcBorders>
                  <w:tcMar>
                    <w:left w:w="0" w:type="dxa"/>
                    <w:right w:w="0" w:type="dxa"/>
                  </w:tcMar>
                </w:tcPr>
                <w:p w14:paraId="716CDD86" w14:textId="77777777" w:rsidR="00071256" w:rsidRDefault="00071256"/>
              </w:tc>
              <w:tc>
                <w:tcPr>
                  <w:tcW w:w="1275" w:type="dxa"/>
                  <w:tcBorders>
                    <w:top w:val="thick" w:sz="12" w:space="0" w:color="009CDE"/>
                    <w:bottom w:val="nil"/>
                  </w:tcBorders>
                  <w:tcMar>
                    <w:left w:w="0" w:type="dxa"/>
                    <w:right w:w="60" w:type="dxa"/>
                  </w:tcMar>
                  <w:vAlign w:val="bottom"/>
                </w:tcPr>
                <w:p w14:paraId="787B6346" w14:textId="77777777" w:rsidR="00071256" w:rsidRDefault="00071256">
                  <w:pPr>
                    <w:pStyle w:val="AccurriTablenumericvalues"/>
                  </w:pPr>
                </w:p>
              </w:tc>
              <w:tc>
                <w:tcPr>
                  <w:tcW w:w="60" w:type="dxa"/>
                  <w:tcBorders>
                    <w:top w:val="nil"/>
                    <w:bottom w:val="nil"/>
                  </w:tcBorders>
                  <w:tcMar>
                    <w:left w:w="0" w:type="dxa"/>
                    <w:right w:w="0" w:type="dxa"/>
                  </w:tcMar>
                </w:tcPr>
                <w:p w14:paraId="309C6F8A" w14:textId="77777777" w:rsidR="00071256" w:rsidRDefault="00071256"/>
              </w:tc>
              <w:tc>
                <w:tcPr>
                  <w:tcW w:w="1275" w:type="dxa"/>
                  <w:tcBorders>
                    <w:top w:val="thick" w:sz="12" w:space="0" w:color="009CDE"/>
                    <w:bottom w:val="nil"/>
                  </w:tcBorders>
                  <w:tcMar>
                    <w:left w:w="0" w:type="dxa"/>
                    <w:right w:w="60" w:type="dxa"/>
                  </w:tcMar>
                  <w:vAlign w:val="bottom"/>
                </w:tcPr>
                <w:p w14:paraId="7C6FC564" w14:textId="77777777" w:rsidR="00071256" w:rsidRDefault="00071256">
                  <w:pPr>
                    <w:pStyle w:val="AccurriTablenumericvalues"/>
                  </w:pPr>
                </w:p>
              </w:tc>
            </w:tr>
            <w:tr w:rsidR="00071256" w14:paraId="1059F6CB" w14:textId="77777777">
              <w:tc>
                <w:tcPr>
                  <w:tcW w:w="8210" w:type="dxa"/>
                  <w:tcBorders>
                    <w:top w:val="nil"/>
                    <w:bottom w:val="nil"/>
                  </w:tcBorders>
                  <w:tcMar>
                    <w:left w:w="0" w:type="dxa"/>
                    <w:right w:w="0" w:type="dxa"/>
                  </w:tcMar>
                  <w:vAlign w:val="bottom"/>
                </w:tcPr>
                <w:p w14:paraId="4BE12F04" w14:textId="77777777" w:rsidR="00071256" w:rsidRDefault="009666E9">
                  <w:pPr>
                    <w:pStyle w:val="AccurriTabletextvalues"/>
                    <w:jc w:val="left"/>
                  </w:pPr>
                  <w:r>
                    <w:rPr>
                      <w:lang w:val="en-AU"/>
                    </w:rPr>
                    <w:t>Deferred tax included in income tax expense comprises:</w:t>
                  </w:r>
                </w:p>
              </w:tc>
              <w:tc>
                <w:tcPr>
                  <w:tcW w:w="60" w:type="dxa"/>
                  <w:tcBorders>
                    <w:top w:val="nil"/>
                    <w:bottom w:val="nil"/>
                  </w:tcBorders>
                  <w:tcMar>
                    <w:left w:w="0" w:type="dxa"/>
                    <w:right w:w="0" w:type="dxa"/>
                  </w:tcMar>
                </w:tcPr>
                <w:p w14:paraId="18D58FD0" w14:textId="77777777" w:rsidR="00071256" w:rsidRDefault="00071256"/>
              </w:tc>
              <w:tc>
                <w:tcPr>
                  <w:tcW w:w="1275" w:type="dxa"/>
                  <w:tcBorders>
                    <w:top w:val="nil"/>
                    <w:bottom w:val="nil"/>
                  </w:tcBorders>
                  <w:tcMar>
                    <w:left w:w="0" w:type="dxa"/>
                    <w:right w:w="60" w:type="dxa"/>
                  </w:tcMar>
                  <w:vAlign w:val="bottom"/>
                </w:tcPr>
                <w:p w14:paraId="53FACC7E" w14:textId="77777777" w:rsidR="00071256" w:rsidRDefault="00071256">
                  <w:pPr>
                    <w:pStyle w:val="AccurriTablenumericvalues"/>
                  </w:pPr>
                </w:p>
              </w:tc>
              <w:tc>
                <w:tcPr>
                  <w:tcW w:w="60" w:type="dxa"/>
                  <w:tcBorders>
                    <w:top w:val="nil"/>
                    <w:bottom w:val="nil"/>
                  </w:tcBorders>
                  <w:tcMar>
                    <w:left w:w="0" w:type="dxa"/>
                    <w:right w:w="0" w:type="dxa"/>
                  </w:tcMar>
                </w:tcPr>
                <w:p w14:paraId="5783E4E0" w14:textId="77777777" w:rsidR="00071256" w:rsidRDefault="00071256"/>
              </w:tc>
              <w:tc>
                <w:tcPr>
                  <w:tcW w:w="1275" w:type="dxa"/>
                  <w:tcBorders>
                    <w:top w:val="nil"/>
                    <w:bottom w:val="nil"/>
                  </w:tcBorders>
                  <w:tcMar>
                    <w:left w:w="0" w:type="dxa"/>
                    <w:right w:w="60" w:type="dxa"/>
                  </w:tcMar>
                  <w:vAlign w:val="bottom"/>
                </w:tcPr>
                <w:p w14:paraId="79F03CD0" w14:textId="77777777" w:rsidR="00071256" w:rsidRDefault="00071256">
                  <w:pPr>
                    <w:pStyle w:val="AccurriTablenumericvalues"/>
                  </w:pPr>
                </w:p>
              </w:tc>
            </w:tr>
            <w:tr w:rsidR="00071256" w14:paraId="177E3E32" w14:textId="77777777">
              <w:tc>
                <w:tcPr>
                  <w:tcW w:w="8210" w:type="dxa"/>
                  <w:tcBorders>
                    <w:top w:val="nil"/>
                    <w:bottom w:val="nil"/>
                  </w:tcBorders>
                  <w:tcMar>
                    <w:left w:w="0" w:type="dxa"/>
                    <w:right w:w="0" w:type="dxa"/>
                  </w:tcMar>
                  <w:vAlign w:val="bottom"/>
                </w:tcPr>
                <w:p w14:paraId="665D8DB4" w14:textId="77777777" w:rsidR="00071256" w:rsidRDefault="009666E9">
                  <w:pPr>
                    <w:pStyle w:val="AccurriTabletextvalues"/>
                    <w:jc w:val="left"/>
                  </w:pPr>
                  <w:r>
                    <w:rPr>
                      <w:lang w:val="en-AU"/>
                    </w:rPr>
                    <w:t>Increase in deferred tax assets (note 22)</w:t>
                  </w:r>
                </w:p>
              </w:tc>
              <w:tc>
                <w:tcPr>
                  <w:tcW w:w="60" w:type="dxa"/>
                  <w:tcBorders>
                    <w:top w:val="nil"/>
                    <w:bottom w:val="nil"/>
                  </w:tcBorders>
                  <w:tcMar>
                    <w:left w:w="0" w:type="dxa"/>
                    <w:right w:w="0" w:type="dxa"/>
                  </w:tcMar>
                </w:tcPr>
                <w:p w14:paraId="2E1228EE" w14:textId="77777777" w:rsidR="00071256" w:rsidRDefault="00071256"/>
              </w:tc>
              <w:tc>
                <w:tcPr>
                  <w:tcW w:w="1275" w:type="dxa"/>
                  <w:tcBorders>
                    <w:top w:val="nil"/>
                    <w:bottom w:val="nil"/>
                  </w:tcBorders>
                  <w:tcMar>
                    <w:left w:w="0" w:type="dxa"/>
                    <w:right w:w="0" w:type="dxa"/>
                  </w:tcMar>
                  <w:vAlign w:val="bottom"/>
                </w:tcPr>
                <w:p w14:paraId="09B8F394" w14:textId="77777777" w:rsidR="00071256" w:rsidRDefault="009666E9">
                  <w:pPr>
                    <w:pStyle w:val="AccurriTablenumericvalues"/>
                  </w:pPr>
                  <w:r>
                    <w:rPr>
                      <w:lang w:val="en-AU"/>
                    </w:rPr>
                    <w:t>(3,008)</w:t>
                  </w:r>
                </w:p>
              </w:tc>
              <w:tc>
                <w:tcPr>
                  <w:tcW w:w="60" w:type="dxa"/>
                  <w:tcBorders>
                    <w:top w:val="nil"/>
                    <w:bottom w:val="nil"/>
                  </w:tcBorders>
                  <w:tcMar>
                    <w:left w:w="0" w:type="dxa"/>
                    <w:right w:w="0" w:type="dxa"/>
                  </w:tcMar>
                </w:tcPr>
                <w:p w14:paraId="17652253" w14:textId="77777777" w:rsidR="00071256" w:rsidRDefault="00071256"/>
              </w:tc>
              <w:tc>
                <w:tcPr>
                  <w:tcW w:w="1275" w:type="dxa"/>
                  <w:tcBorders>
                    <w:top w:val="nil"/>
                    <w:bottom w:val="nil"/>
                  </w:tcBorders>
                  <w:tcMar>
                    <w:left w:w="0" w:type="dxa"/>
                    <w:right w:w="0" w:type="dxa"/>
                  </w:tcMar>
                  <w:vAlign w:val="bottom"/>
                </w:tcPr>
                <w:p w14:paraId="1DE28E6A" w14:textId="77777777" w:rsidR="00071256" w:rsidRDefault="009666E9">
                  <w:pPr>
                    <w:pStyle w:val="AccurriTablenumericvalues"/>
                  </w:pPr>
                  <w:r>
                    <w:rPr>
                      <w:lang w:val="en-AU"/>
                    </w:rPr>
                    <w:t>(3,745)</w:t>
                  </w:r>
                </w:p>
              </w:tc>
            </w:tr>
            <w:tr w:rsidR="00071256" w14:paraId="79807976" w14:textId="77777777">
              <w:tc>
                <w:tcPr>
                  <w:tcW w:w="8210" w:type="dxa"/>
                  <w:tcBorders>
                    <w:top w:val="nil"/>
                    <w:bottom w:val="nil"/>
                  </w:tcBorders>
                  <w:tcMar>
                    <w:left w:w="0" w:type="dxa"/>
                    <w:right w:w="0" w:type="dxa"/>
                  </w:tcMar>
                  <w:vAlign w:val="bottom"/>
                </w:tcPr>
                <w:p w14:paraId="6124B4CA" w14:textId="77777777" w:rsidR="00071256" w:rsidRDefault="009666E9">
                  <w:pPr>
                    <w:pStyle w:val="AccurriTabletextvalues"/>
                    <w:jc w:val="left"/>
                  </w:pPr>
                  <w:r>
                    <w:rPr>
                      <w:lang w:val="en-AU"/>
                    </w:rPr>
                    <w:t>Increase in deferred tax liabilities (note 36)</w:t>
                  </w:r>
                </w:p>
              </w:tc>
              <w:tc>
                <w:tcPr>
                  <w:tcW w:w="60" w:type="dxa"/>
                  <w:tcBorders>
                    <w:top w:val="nil"/>
                    <w:bottom w:val="nil"/>
                  </w:tcBorders>
                  <w:tcMar>
                    <w:left w:w="0" w:type="dxa"/>
                    <w:right w:w="0" w:type="dxa"/>
                  </w:tcMar>
                </w:tcPr>
                <w:p w14:paraId="5838A52A" w14:textId="77777777" w:rsidR="00071256" w:rsidRDefault="00071256"/>
              </w:tc>
              <w:tc>
                <w:tcPr>
                  <w:tcW w:w="1275" w:type="dxa"/>
                  <w:tcBorders>
                    <w:top w:val="nil"/>
                    <w:bottom w:val="nil"/>
                  </w:tcBorders>
                  <w:tcMar>
                    <w:left w:w="0" w:type="dxa"/>
                    <w:right w:w="60" w:type="dxa"/>
                  </w:tcMar>
                  <w:vAlign w:val="bottom"/>
                </w:tcPr>
                <w:p w14:paraId="102518CC" w14:textId="77777777" w:rsidR="00071256" w:rsidRDefault="009666E9">
                  <w:pPr>
                    <w:pStyle w:val="AccurriTablenumericvalues"/>
                  </w:pPr>
                  <w:r>
                    <w:rPr>
                      <w:lang w:val="en-AU"/>
                    </w:rPr>
                    <w:t xml:space="preserve">317 </w:t>
                  </w:r>
                </w:p>
              </w:tc>
              <w:tc>
                <w:tcPr>
                  <w:tcW w:w="60" w:type="dxa"/>
                  <w:tcBorders>
                    <w:top w:val="nil"/>
                    <w:bottom w:val="nil"/>
                  </w:tcBorders>
                  <w:tcMar>
                    <w:left w:w="0" w:type="dxa"/>
                    <w:right w:w="0" w:type="dxa"/>
                  </w:tcMar>
                </w:tcPr>
                <w:p w14:paraId="7A350A18" w14:textId="77777777" w:rsidR="00071256" w:rsidRDefault="00071256"/>
              </w:tc>
              <w:tc>
                <w:tcPr>
                  <w:tcW w:w="1275" w:type="dxa"/>
                  <w:tcBorders>
                    <w:top w:val="nil"/>
                    <w:bottom w:val="nil"/>
                  </w:tcBorders>
                  <w:tcMar>
                    <w:left w:w="0" w:type="dxa"/>
                    <w:right w:w="60" w:type="dxa"/>
                  </w:tcMar>
                  <w:vAlign w:val="bottom"/>
                </w:tcPr>
                <w:p w14:paraId="5FD13F91" w14:textId="77777777" w:rsidR="00071256" w:rsidRDefault="009666E9">
                  <w:pPr>
                    <w:pStyle w:val="AccurriTablenumericvalues"/>
                  </w:pPr>
                  <w:r>
                    <w:rPr>
                      <w:lang w:val="en-AU"/>
                    </w:rPr>
                    <w:t xml:space="preserve">1,590 </w:t>
                  </w:r>
                </w:p>
              </w:tc>
            </w:tr>
            <w:tr w:rsidR="00071256" w14:paraId="32297827" w14:textId="77777777">
              <w:tc>
                <w:tcPr>
                  <w:tcW w:w="8210" w:type="dxa"/>
                  <w:tcBorders>
                    <w:top w:val="nil"/>
                    <w:bottom w:val="nil"/>
                  </w:tcBorders>
                  <w:tcMar>
                    <w:left w:w="0" w:type="dxa"/>
                    <w:right w:w="0" w:type="dxa"/>
                  </w:tcMar>
                  <w:vAlign w:val="bottom"/>
                </w:tcPr>
                <w:p w14:paraId="50C09143" w14:textId="77777777" w:rsidR="00071256" w:rsidRDefault="00071256">
                  <w:pPr>
                    <w:pStyle w:val="AccurriTabletextvalues"/>
                    <w:jc w:val="left"/>
                  </w:pPr>
                </w:p>
              </w:tc>
              <w:tc>
                <w:tcPr>
                  <w:tcW w:w="60" w:type="dxa"/>
                  <w:tcBorders>
                    <w:top w:val="nil"/>
                    <w:bottom w:val="nil"/>
                  </w:tcBorders>
                  <w:tcMar>
                    <w:left w:w="0" w:type="dxa"/>
                    <w:right w:w="0" w:type="dxa"/>
                  </w:tcMar>
                </w:tcPr>
                <w:p w14:paraId="069198AD" w14:textId="77777777" w:rsidR="00071256" w:rsidRDefault="00071256"/>
              </w:tc>
              <w:tc>
                <w:tcPr>
                  <w:tcW w:w="1275" w:type="dxa"/>
                  <w:tcBorders>
                    <w:top w:val="thick" w:sz="12" w:space="0" w:color="009CDE"/>
                    <w:bottom w:val="nil"/>
                  </w:tcBorders>
                  <w:tcMar>
                    <w:left w:w="0" w:type="dxa"/>
                    <w:right w:w="60" w:type="dxa"/>
                  </w:tcMar>
                  <w:vAlign w:val="bottom"/>
                </w:tcPr>
                <w:p w14:paraId="1A9AD674" w14:textId="77777777" w:rsidR="00071256" w:rsidRDefault="00071256">
                  <w:pPr>
                    <w:pStyle w:val="AccurriTablenumericvalues"/>
                  </w:pPr>
                </w:p>
              </w:tc>
              <w:tc>
                <w:tcPr>
                  <w:tcW w:w="60" w:type="dxa"/>
                  <w:tcBorders>
                    <w:top w:val="nil"/>
                    <w:bottom w:val="nil"/>
                  </w:tcBorders>
                  <w:tcMar>
                    <w:left w:w="0" w:type="dxa"/>
                    <w:right w:w="0" w:type="dxa"/>
                  </w:tcMar>
                </w:tcPr>
                <w:p w14:paraId="4121DD0F" w14:textId="77777777" w:rsidR="00071256" w:rsidRDefault="00071256"/>
              </w:tc>
              <w:tc>
                <w:tcPr>
                  <w:tcW w:w="1275" w:type="dxa"/>
                  <w:tcBorders>
                    <w:top w:val="thick" w:sz="12" w:space="0" w:color="009CDE"/>
                    <w:bottom w:val="nil"/>
                  </w:tcBorders>
                  <w:tcMar>
                    <w:left w:w="0" w:type="dxa"/>
                    <w:right w:w="60" w:type="dxa"/>
                  </w:tcMar>
                  <w:vAlign w:val="bottom"/>
                </w:tcPr>
                <w:p w14:paraId="4B2A55C6" w14:textId="77777777" w:rsidR="00071256" w:rsidRDefault="00071256">
                  <w:pPr>
                    <w:pStyle w:val="AccurriTablenumericvalues"/>
                  </w:pPr>
                </w:p>
              </w:tc>
            </w:tr>
            <w:tr w:rsidR="00071256" w14:paraId="23D19599" w14:textId="77777777">
              <w:tc>
                <w:tcPr>
                  <w:tcW w:w="8210" w:type="dxa"/>
                  <w:tcBorders>
                    <w:top w:val="nil"/>
                    <w:bottom w:val="nil"/>
                  </w:tcBorders>
                  <w:tcMar>
                    <w:left w:w="0" w:type="dxa"/>
                    <w:right w:w="0" w:type="dxa"/>
                  </w:tcMar>
                  <w:vAlign w:val="bottom"/>
                </w:tcPr>
                <w:p w14:paraId="7BF3473B" w14:textId="77777777" w:rsidR="00071256" w:rsidRDefault="009666E9">
                  <w:pPr>
                    <w:pStyle w:val="AccurriTabletextvalues"/>
                    <w:jc w:val="left"/>
                  </w:pPr>
                  <w:r>
                    <w:rPr>
                      <w:lang w:val="en-AU"/>
                    </w:rPr>
                    <w:t>Deferred tax - origination and reversal of temporary differences</w:t>
                  </w:r>
                </w:p>
              </w:tc>
              <w:tc>
                <w:tcPr>
                  <w:tcW w:w="60" w:type="dxa"/>
                  <w:tcBorders>
                    <w:top w:val="nil"/>
                    <w:bottom w:val="nil"/>
                  </w:tcBorders>
                  <w:tcMar>
                    <w:left w:w="0" w:type="dxa"/>
                    <w:right w:w="0" w:type="dxa"/>
                  </w:tcMar>
                </w:tcPr>
                <w:p w14:paraId="3F00A52F" w14:textId="77777777" w:rsidR="00071256" w:rsidRDefault="00071256"/>
              </w:tc>
              <w:tc>
                <w:tcPr>
                  <w:tcW w:w="1275" w:type="dxa"/>
                  <w:tcBorders>
                    <w:top w:val="nil"/>
                    <w:bottom w:val="nil"/>
                  </w:tcBorders>
                  <w:tcMar>
                    <w:left w:w="0" w:type="dxa"/>
                    <w:right w:w="0" w:type="dxa"/>
                  </w:tcMar>
                  <w:vAlign w:val="bottom"/>
                </w:tcPr>
                <w:p w14:paraId="16CDD491" w14:textId="77777777" w:rsidR="00071256" w:rsidRDefault="009666E9">
                  <w:pPr>
                    <w:pStyle w:val="AccurriTablenumericvalues"/>
                  </w:pPr>
                  <w:r>
                    <w:rPr>
                      <w:lang w:val="en-AU"/>
                    </w:rPr>
                    <w:t>(2,691)</w:t>
                  </w:r>
                </w:p>
              </w:tc>
              <w:tc>
                <w:tcPr>
                  <w:tcW w:w="60" w:type="dxa"/>
                  <w:tcBorders>
                    <w:top w:val="nil"/>
                    <w:bottom w:val="nil"/>
                  </w:tcBorders>
                  <w:tcMar>
                    <w:left w:w="0" w:type="dxa"/>
                    <w:right w:w="0" w:type="dxa"/>
                  </w:tcMar>
                </w:tcPr>
                <w:p w14:paraId="71608601" w14:textId="77777777" w:rsidR="00071256" w:rsidRDefault="00071256"/>
              </w:tc>
              <w:tc>
                <w:tcPr>
                  <w:tcW w:w="1275" w:type="dxa"/>
                  <w:tcBorders>
                    <w:top w:val="nil"/>
                    <w:bottom w:val="nil"/>
                  </w:tcBorders>
                  <w:tcMar>
                    <w:left w:w="0" w:type="dxa"/>
                    <w:right w:w="0" w:type="dxa"/>
                  </w:tcMar>
                  <w:vAlign w:val="bottom"/>
                </w:tcPr>
                <w:p w14:paraId="1F01D192" w14:textId="77777777" w:rsidR="00071256" w:rsidRDefault="009666E9">
                  <w:pPr>
                    <w:pStyle w:val="AccurriTablenumericvalues"/>
                  </w:pPr>
                  <w:r>
                    <w:rPr>
                      <w:lang w:val="en-AU"/>
                    </w:rPr>
                    <w:t>(2,155)</w:t>
                  </w:r>
                </w:p>
              </w:tc>
            </w:tr>
            <w:tr w:rsidR="00071256" w14:paraId="37D117AE" w14:textId="77777777">
              <w:tc>
                <w:tcPr>
                  <w:tcW w:w="8210" w:type="dxa"/>
                  <w:tcBorders>
                    <w:top w:val="nil"/>
                    <w:bottom w:val="nil"/>
                  </w:tcBorders>
                  <w:tcMar>
                    <w:left w:w="0" w:type="dxa"/>
                    <w:right w:w="0" w:type="dxa"/>
                  </w:tcMar>
                  <w:vAlign w:val="bottom"/>
                </w:tcPr>
                <w:p w14:paraId="3A64D3F7" w14:textId="77777777" w:rsidR="00071256" w:rsidRDefault="00071256">
                  <w:pPr>
                    <w:pStyle w:val="AccurriTabletextvalues"/>
                    <w:jc w:val="left"/>
                  </w:pPr>
                </w:p>
              </w:tc>
              <w:tc>
                <w:tcPr>
                  <w:tcW w:w="60" w:type="dxa"/>
                  <w:tcBorders>
                    <w:top w:val="nil"/>
                    <w:bottom w:val="nil"/>
                  </w:tcBorders>
                  <w:tcMar>
                    <w:left w:w="0" w:type="dxa"/>
                    <w:right w:w="0" w:type="dxa"/>
                  </w:tcMar>
                </w:tcPr>
                <w:p w14:paraId="49248C36" w14:textId="77777777" w:rsidR="00071256" w:rsidRDefault="00071256"/>
              </w:tc>
              <w:tc>
                <w:tcPr>
                  <w:tcW w:w="1275" w:type="dxa"/>
                  <w:tcBorders>
                    <w:top w:val="thick" w:sz="12" w:space="0" w:color="009CDE"/>
                    <w:bottom w:val="nil"/>
                  </w:tcBorders>
                  <w:tcMar>
                    <w:left w:w="0" w:type="dxa"/>
                    <w:right w:w="60" w:type="dxa"/>
                  </w:tcMar>
                  <w:vAlign w:val="bottom"/>
                </w:tcPr>
                <w:p w14:paraId="1A23D986" w14:textId="77777777" w:rsidR="00071256" w:rsidRDefault="00071256">
                  <w:pPr>
                    <w:pStyle w:val="AccurriTablenumericvalues"/>
                  </w:pPr>
                </w:p>
              </w:tc>
              <w:tc>
                <w:tcPr>
                  <w:tcW w:w="60" w:type="dxa"/>
                  <w:tcBorders>
                    <w:top w:val="nil"/>
                    <w:bottom w:val="nil"/>
                  </w:tcBorders>
                  <w:tcMar>
                    <w:left w:w="0" w:type="dxa"/>
                    <w:right w:w="0" w:type="dxa"/>
                  </w:tcMar>
                </w:tcPr>
                <w:p w14:paraId="6C5C9E5A" w14:textId="77777777" w:rsidR="00071256" w:rsidRDefault="00071256"/>
              </w:tc>
              <w:tc>
                <w:tcPr>
                  <w:tcW w:w="1275" w:type="dxa"/>
                  <w:tcBorders>
                    <w:top w:val="thick" w:sz="12" w:space="0" w:color="009CDE"/>
                    <w:bottom w:val="nil"/>
                  </w:tcBorders>
                  <w:tcMar>
                    <w:left w:w="0" w:type="dxa"/>
                    <w:right w:w="60" w:type="dxa"/>
                  </w:tcMar>
                  <w:vAlign w:val="bottom"/>
                </w:tcPr>
                <w:p w14:paraId="3833D722" w14:textId="77777777" w:rsidR="00071256" w:rsidRDefault="00071256">
                  <w:pPr>
                    <w:pStyle w:val="AccurriTablenumericvalues"/>
                  </w:pPr>
                </w:p>
              </w:tc>
            </w:tr>
            <w:tr w:rsidR="00071256" w14:paraId="330F87DC" w14:textId="77777777">
              <w:tc>
                <w:tcPr>
                  <w:tcW w:w="8210" w:type="dxa"/>
                  <w:tcBorders>
                    <w:top w:val="nil"/>
                    <w:bottom w:val="nil"/>
                  </w:tcBorders>
                  <w:tcMar>
                    <w:left w:w="0" w:type="dxa"/>
                    <w:right w:w="0" w:type="dxa"/>
                  </w:tcMar>
                  <w:vAlign w:val="bottom"/>
                </w:tcPr>
                <w:p w14:paraId="6B86505D" w14:textId="77777777" w:rsidR="00071256" w:rsidRDefault="009666E9">
                  <w:pPr>
                    <w:pStyle w:val="AccurriTablesubtitle"/>
                  </w:pPr>
                  <w:r>
                    <w:rPr>
                      <w:lang w:val="en-AU"/>
                    </w:rPr>
                    <w:t>Numerical reconciliation of income tax expense and tax at the statutory rate</w:t>
                  </w:r>
                </w:p>
              </w:tc>
              <w:tc>
                <w:tcPr>
                  <w:tcW w:w="60" w:type="dxa"/>
                  <w:tcBorders>
                    <w:top w:val="nil"/>
                    <w:bottom w:val="nil"/>
                  </w:tcBorders>
                  <w:tcMar>
                    <w:left w:w="0" w:type="dxa"/>
                    <w:right w:w="0" w:type="dxa"/>
                  </w:tcMar>
                </w:tcPr>
                <w:p w14:paraId="1AC5FE0B" w14:textId="77777777" w:rsidR="00071256" w:rsidRDefault="00071256"/>
              </w:tc>
              <w:tc>
                <w:tcPr>
                  <w:tcW w:w="1275" w:type="dxa"/>
                  <w:tcBorders>
                    <w:top w:val="nil"/>
                    <w:bottom w:val="nil"/>
                  </w:tcBorders>
                  <w:tcMar>
                    <w:left w:w="0" w:type="dxa"/>
                    <w:right w:w="60" w:type="dxa"/>
                  </w:tcMar>
                  <w:vAlign w:val="bottom"/>
                </w:tcPr>
                <w:p w14:paraId="38AFA205" w14:textId="77777777" w:rsidR="00071256" w:rsidRDefault="00071256">
                  <w:pPr>
                    <w:pStyle w:val="AccurriTablenumericvalues"/>
                  </w:pPr>
                </w:p>
              </w:tc>
              <w:tc>
                <w:tcPr>
                  <w:tcW w:w="60" w:type="dxa"/>
                  <w:tcBorders>
                    <w:top w:val="nil"/>
                    <w:bottom w:val="nil"/>
                  </w:tcBorders>
                  <w:tcMar>
                    <w:left w:w="0" w:type="dxa"/>
                    <w:right w:w="0" w:type="dxa"/>
                  </w:tcMar>
                </w:tcPr>
                <w:p w14:paraId="44E7723B" w14:textId="77777777" w:rsidR="00071256" w:rsidRDefault="00071256"/>
              </w:tc>
              <w:tc>
                <w:tcPr>
                  <w:tcW w:w="1275" w:type="dxa"/>
                  <w:tcBorders>
                    <w:top w:val="nil"/>
                    <w:bottom w:val="nil"/>
                  </w:tcBorders>
                  <w:tcMar>
                    <w:left w:w="0" w:type="dxa"/>
                    <w:right w:w="60" w:type="dxa"/>
                  </w:tcMar>
                  <w:vAlign w:val="bottom"/>
                </w:tcPr>
                <w:p w14:paraId="7E162828" w14:textId="77777777" w:rsidR="00071256" w:rsidRDefault="00071256">
                  <w:pPr>
                    <w:pStyle w:val="AccurriTablenumericvalues"/>
                  </w:pPr>
                </w:p>
              </w:tc>
            </w:tr>
            <w:tr w:rsidR="00071256" w14:paraId="63185923" w14:textId="77777777">
              <w:tc>
                <w:tcPr>
                  <w:tcW w:w="8210" w:type="dxa"/>
                  <w:tcBorders>
                    <w:top w:val="nil"/>
                    <w:bottom w:val="nil"/>
                  </w:tcBorders>
                  <w:tcMar>
                    <w:left w:w="0" w:type="dxa"/>
                    <w:right w:w="0" w:type="dxa"/>
                  </w:tcMar>
                  <w:vAlign w:val="bottom"/>
                </w:tcPr>
                <w:p w14:paraId="75DBCA2D" w14:textId="77777777" w:rsidR="00071256" w:rsidRDefault="009666E9">
                  <w:pPr>
                    <w:pStyle w:val="AccurriTabletextvalues"/>
                    <w:jc w:val="left"/>
                  </w:pPr>
                  <w:r>
                    <w:rPr>
                      <w:lang w:val="en-AU"/>
                    </w:rPr>
                    <w:t>Profit before income tax expense</w:t>
                  </w:r>
                </w:p>
              </w:tc>
              <w:tc>
                <w:tcPr>
                  <w:tcW w:w="60" w:type="dxa"/>
                  <w:tcBorders>
                    <w:top w:val="nil"/>
                    <w:bottom w:val="nil"/>
                  </w:tcBorders>
                  <w:tcMar>
                    <w:left w:w="0" w:type="dxa"/>
                    <w:right w:w="0" w:type="dxa"/>
                  </w:tcMar>
                </w:tcPr>
                <w:p w14:paraId="0BE81697" w14:textId="77777777" w:rsidR="00071256" w:rsidRDefault="00071256"/>
              </w:tc>
              <w:tc>
                <w:tcPr>
                  <w:tcW w:w="1275" w:type="dxa"/>
                  <w:tcBorders>
                    <w:top w:val="nil"/>
                    <w:bottom w:val="nil"/>
                  </w:tcBorders>
                  <w:tcMar>
                    <w:left w:w="0" w:type="dxa"/>
                    <w:right w:w="60" w:type="dxa"/>
                  </w:tcMar>
                  <w:vAlign w:val="bottom"/>
                </w:tcPr>
                <w:p w14:paraId="61B7443E" w14:textId="77777777" w:rsidR="00071256" w:rsidRDefault="009666E9">
                  <w:pPr>
                    <w:pStyle w:val="AccurriTablenumericvalues"/>
                  </w:pPr>
                  <w:r>
                    <w:rPr>
                      <w:lang w:val="en-AU"/>
                    </w:rPr>
                    <w:t xml:space="preserve">39,509 </w:t>
                  </w:r>
                </w:p>
              </w:tc>
              <w:tc>
                <w:tcPr>
                  <w:tcW w:w="60" w:type="dxa"/>
                  <w:tcBorders>
                    <w:top w:val="nil"/>
                    <w:bottom w:val="nil"/>
                  </w:tcBorders>
                  <w:tcMar>
                    <w:left w:w="0" w:type="dxa"/>
                    <w:right w:w="0" w:type="dxa"/>
                  </w:tcMar>
                </w:tcPr>
                <w:p w14:paraId="4EC1F0DD" w14:textId="77777777" w:rsidR="00071256" w:rsidRDefault="00071256"/>
              </w:tc>
              <w:tc>
                <w:tcPr>
                  <w:tcW w:w="1275" w:type="dxa"/>
                  <w:tcBorders>
                    <w:top w:val="nil"/>
                    <w:bottom w:val="nil"/>
                  </w:tcBorders>
                  <w:tcMar>
                    <w:left w:w="0" w:type="dxa"/>
                    <w:right w:w="60" w:type="dxa"/>
                  </w:tcMar>
                  <w:vAlign w:val="bottom"/>
                </w:tcPr>
                <w:p w14:paraId="01422F2C" w14:textId="77777777" w:rsidR="00071256" w:rsidRDefault="009666E9">
                  <w:pPr>
                    <w:pStyle w:val="AccurriTablenumericvalues"/>
                  </w:pPr>
                  <w:r>
                    <w:rPr>
                      <w:lang w:val="en-AU"/>
                    </w:rPr>
                    <w:t xml:space="preserve">21,490 </w:t>
                  </w:r>
                </w:p>
              </w:tc>
            </w:tr>
            <w:tr w:rsidR="00071256" w14:paraId="14A18E43" w14:textId="77777777">
              <w:tc>
                <w:tcPr>
                  <w:tcW w:w="8210" w:type="dxa"/>
                  <w:tcBorders>
                    <w:top w:val="nil"/>
                    <w:bottom w:val="nil"/>
                  </w:tcBorders>
                  <w:tcMar>
                    <w:left w:w="0" w:type="dxa"/>
                    <w:right w:w="0" w:type="dxa"/>
                  </w:tcMar>
                  <w:vAlign w:val="bottom"/>
                </w:tcPr>
                <w:p w14:paraId="38208FB9" w14:textId="77777777" w:rsidR="00071256" w:rsidRDefault="00071256">
                  <w:pPr>
                    <w:pStyle w:val="AccurriTabletextvalues"/>
                    <w:jc w:val="left"/>
                  </w:pPr>
                </w:p>
              </w:tc>
              <w:tc>
                <w:tcPr>
                  <w:tcW w:w="60" w:type="dxa"/>
                  <w:tcBorders>
                    <w:top w:val="nil"/>
                    <w:bottom w:val="nil"/>
                  </w:tcBorders>
                  <w:tcMar>
                    <w:left w:w="0" w:type="dxa"/>
                    <w:right w:w="0" w:type="dxa"/>
                  </w:tcMar>
                </w:tcPr>
                <w:p w14:paraId="543682C0" w14:textId="77777777" w:rsidR="00071256" w:rsidRDefault="00071256"/>
              </w:tc>
              <w:tc>
                <w:tcPr>
                  <w:tcW w:w="1275" w:type="dxa"/>
                  <w:tcBorders>
                    <w:top w:val="thick" w:sz="12" w:space="0" w:color="009CDE"/>
                    <w:bottom w:val="nil"/>
                  </w:tcBorders>
                  <w:tcMar>
                    <w:left w:w="0" w:type="dxa"/>
                    <w:right w:w="60" w:type="dxa"/>
                  </w:tcMar>
                  <w:vAlign w:val="bottom"/>
                </w:tcPr>
                <w:p w14:paraId="4A42D1B9" w14:textId="77777777" w:rsidR="00071256" w:rsidRDefault="00071256">
                  <w:pPr>
                    <w:pStyle w:val="AccurriTablenumericvalues"/>
                  </w:pPr>
                </w:p>
              </w:tc>
              <w:tc>
                <w:tcPr>
                  <w:tcW w:w="60" w:type="dxa"/>
                  <w:tcBorders>
                    <w:top w:val="nil"/>
                    <w:bottom w:val="nil"/>
                  </w:tcBorders>
                  <w:tcMar>
                    <w:left w:w="0" w:type="dxa"/>
                    <w:right w:w="0" w:type="dxa"/>
                  </w:tcMar>
                </w:tcPr>
                <w:p w14:paraId="0074751C" w14:textId="77777777" w:rsidR="00071256" w:rsidRDefault="00071256"/>
              </w:tc>
              <w:tc>
                <w:tcPr>
                  <w:tcW w:w="1275" w:type="dxa"/>
                  <w:tcBorders>
                    <w:top w:val="thick" w:sz="12" w:space="0" w:color="009CDE"/>
                    <w:bottom w:val="nil"/>
                  </w:tcBorders>
                  <w:tcMar>
                    <w:left w:w="0" w:type="dxa"/>
                    <w:right w:w="60" w:type="dxa"/>
                  </w:tcMar>
                  <w:vAlign w:val="bottom"/>
                </w:tcPr>
                <w:p w14:paraId="0EBD70EB" w14:textId="77777777" w:rsidR="00071256" w:rsidRDefault="00071256">
                  <w:pPr>
                    <w:pStyle w:val="AccurriTablenumericvalues"/>
                  </w:pPr>
                </w:p>
              </w:tc>
            </w:tr>
            <w:tr w:rsidR="00071256" w14:paraId="48B846C2" w14:textId="77777777">
              <w:tc>
                <w:tcPr>
                  <w:tcW w:w="8210" w:type="dxa"/>
                  <w:tcBorders>
                    <w:top w:val="nil"/>
                    <w:bottom w:val="nil"/>
                  </w:tcBorders>
                  <w:tcMar>
                    <w:left w:w="0" w:type="dxa"/>
                    <w:right w:w="0" w:type="dxa"/>
                  </w:tcMar>
                  <w:vAlign w:val="bottom"/>
                </w:tcPr>
                <w:p w14:paraId="14DB69BC" w14:textId="77777777" w:rsidR="00071256" w:rsidRDefault="009666E9">
                  <w:pPr>
                    <w:pStyle w:val="AccurriTabletextvalues"/>
                    <w:jc w:val="left"/>
                  </w:pPr>
                  <w:r>
                    <w:rPr>
                      <w:lang w:val="en-AU"/>
                    </w:rPr>
                    <w:t>Tax at the statutory tax rate of 30%</w:t>
                  </w:r>
                </w:p>
              </w:tc>
              <w:tc>
                <w:tcPr>
                  <w:tcW w:w="60" w:type="dxa"/>
                  <w:tcBorders>
                    <w:top w:val="nil"/>
                    <w:bottom w:val="nil"/>
                  </w:tcBorders>
                  <w:tcMar>
                    <w:left w:w="0" w:type="dxa"/>
                    <w:right w:w="0" w:type="dxa"/>
                  </w:tcMar>
                </w:tcPr>
                <w:p w14:paraId="407414C5" w14:textId="77777777" w:rsidR="00071256" w:rsidRDefault="00071256"/>
              </w:tc>
              <w:tc>
                <w:tcPr>
                  <w:tcW w:w="1275" w:type="dxa"/>
                  <w:tcBorders>
                    <w:top w:val="nil"/>
                    <w:bottom w:val="nil"/>
                  </w:tcBorders>
                  <w:tcMar>
                    <w:left w:w="0" w:type="dxa"/>
                    <w:right w:w="60" w:type="dxa"/>
                  </w:tcMar>
                  <w:vAlign w:val="bottom"/>
                </w:tcPr>
                <w:p w14:paraId="404DA5FE" w14:textId="77777777" w:rsidR="00071256" w:rsidRDefault="009666E9">
                  <w:pPr>
                    <w:pStyle w:val="AccurriTablenumericvalues"/>
                  </w:pPr>
                  <w:r>
                    <w:rPr>
                      <w:lang w:val="en-AU"/>
                    </w:rPr>
                    <w:t xml:space="preserve">11,853 </w:t>
                  </w:r>
                </w:p>
              </w:tc>
              <w:tc>
                <w:tcPr>
                  <w:tcW w:w="60" w:type="dxa"/>
                  <w:tcBorders>
                    <w:top w:val="nil"/>
                    <w:bottom w:val="nil"/>
                  </w:tcBorders>
                  <w:tcMar>
                    <w:left w:w="0" w:type="dxa"/>
                    <w:right w:w="0" w:type="dxa"/>
                  </w:tcMar>
                </w:tcPr>
                <w:p w14:paraId="7DE5C9F3" w14:textId="77777777" w:rsidR="00071256" w:rsidRDefault="00071256"/>
              </w:tc>
              <w:tc>
                <w:tcPr>
                  <w:tcW w:w="1275" w:type="dxa"/>
                  <w:tcBorders>
                    <w:top w:val="nil"/>
                    <w:bottom w:val="nil"/>
                  </w:tcBorders>
                  <w:tcMar>
                    <w:left w:w="0" w:type="dxa"/>
                    <w:right w:w="60" w:type="dxa"/>
                  </w:tcMar>
                  <w:vAlign w:val="bottom"/>
                </w:tcPr>
                <w:p w14:paraId="738176D2" w14:textId="77777777" w:rsidR="00071256" w:rsidRDefault="009666E9">
                  <w:pPr>
                    <w:pStyle w:val="AccurriTablenumericvalues"/>
                  </w:pPr>
                  <w:r>
                    <w:rPr>
                      <w:lang w:val="en-AU"/>
                    </w:rPr>
                    <w:t xml:space="preserve">6,447 </w:t>
                  </w:r>
                </w:p>
              </w:tc>
            </w:tr>
            <w:tr w:rsidR="00071256" w14:paraId="34F07D06" w14:textId="77777777">
              <w:tc>
                <w:tcPr>
                  <w:tcW w:w="8210" w:type="dxa"/>
                  <w:tcBorders>
                    <w:top w:val="nil"/>
                    <w:bottom w:val="nil"/>
                  </w:tcBorders>
                  <w:tcMar>
                    <w:left w:w="0" w:type="dxa"/>
                    <w:right w:w="0" w:type="dxa"/>
                  </w:tcMar>
                  <w:vAlign w:val="bottom"/>
                </w:tcPr>
                <w:p w14:paraId="607F4CAD" w14:textId="77777777" w:rsidR="00071256" w:rsidRDefault="00071256">
                  <w:pPr>
                    <w:pStyle w:val="AccurriTabletextvalues"/>
                    <w:jc w:val="left"/>
                  </w:pPr>
                </w:p>
              </w:tc>
              <w:tc>
                <w:tcPr>
                  <w:tcW w:w="60" w:type="dxa"/>
                  <w:tcBorders>
                    <w:top w:val="nil"/>
                    <w:bottom w:val="nil"/>
                  </w:tcBorders>
                  <w:tcMar>
                    <w:left w:w="0" w:type="dxa"/>
                    <w:right w:w="0" w:type="dxa"/>
                  </w:tcMar>
                </w:tcPr>
                <w:p w14:paraId="0EAD7EA3" w14:textId="77777777" w:rsidR="00071256" w:rsidRDefault="00071256"/>
              </w:tc>
              <w:tc>
                <w:tcPr>
                  <w:tcW w:w="1275" w:type="dxa"/>
                  <w:tcBorders>
                    <w:top w:val="nil"/>
                    <w:bottom w:val="nil"/>
                  </w:tcBorders>
                  <w:tcMar>
                    <w:left w:w="0" w:type="dxa"/>
                    <w:right w:w="60" w:type="dxa"/>
                  </w:tcMar>
                  <w:vAlign w:val="bottom"/>
                </w:tcPr>
                <w:p w14:paraId="30DFFB5F" w14:textId="77777777" w:rsidR="00071256" w:rsidRDefault="00071256">
                  <w:pPr>
                    <w:pStyle w:val="AccurriTablenumericvalues"/>
                  </w:pPr>
                </w:p>
              </w:tc>
              <w:tc>
                <w:tcPr>
                  <w:tcW w:w="60" w:type="dxa"/>
                  <w:tcBorders>
                    <w:top w:val="nil"/>
                    <w:bottom w:val="nil"/>
                  </w:tcBorders>
                  <w:tcMar>
                    <w:left w:w="0" w:type="dxa"/>
                    <w:right w:w="0" w:type="dxa"/>
                  </w:tcMar>
                </w:tcPr>
                <w:p w14:paraId="1BBB4248" w14:textId="77777777" w:rsidR="00071256" w:rsidRDefault="00071256"/>
              </w:tc>
              <w:tc>
                <w:tcPr>
                  <w:tcW w:w="1275" w:type="dxa"/>
                  <w:tcBorders>
                    <w:top w:val="nil"/>
                    <w:bottom w:val="nil"/>
                  </w:tcBorders>
                  <w:tcMar>
                    <w:left w:w="0" w:type="dxa"/>
                    <w:right w:w="60" w:type="dxa"/>
                  </w:tcMar>
                  <w:vAlign w:val="bottom"/>
                </w:tcPr>
                <w:p w14:paraId="79EA84AB" w14:textId="77777777" w:rsidR="00071256" w:rsidRDefault="00071256">
                  <w:pPr>
                    <w:pStyle w:val="AccurriTablenumericvalues"/>
                  </w:pPr>
                </w:p>
              </w:tc>
            </w:tr>
            <w:tr w:rsidR="00071256" w14:paraId="7CBE8450" w14:textId="77777777">
              <w:tc>
                <w:tcPr>
                  <w:tcW w:w="8210" w:type="dxa"/>
                  <w:tcBorders>
                    <w:top w:val="nil"/>
                    <w:bottom w:val="nil"/>
                  </w:tcBorders>
                  <w:tcMar>
                    <w:left w:w="0" w:type="dxa"/>
                    <w:right w:w="0" w:type="dxa"/>
                  </w:tcMar>
                  <w:vAlign w:val="bottom"/>
                </w:tcPr>
                <w:p w14:paraId="08F90E0C" w14:textId="77777777" w:rsidR="00071256" w:rsidRDefault="009666E9">
                  <w:pPr>
                    <w:pStyle w:val="AccurriTabletextvalues"/>
                    <w:jc w:val="left"/>
                  </w:pPr>
                  <w:r>
                    <w:rPr>
                      <w:lang w:val="en-AU"/>
                    </w:rPr>
                    <w:t>Tax effect amounts which are not deductible/(taxable) in calculating taxable income:</w:t>
                  </w:r>
                </w:p>
              </w:tc>
              <w:tc>
                <w:tcPr>
                  <w:tcW w:w="60" w:type="dxa"/>
                  <w:tcBorders>
                    <w:top w:val="nil"/>
                    <w:bottom w:val="nil"/>
                  </w:tcBorders>
                  <w:tcMar>
                    <w:left w:w="0" w:type="dxa"/>
                    <w:right w:w="0" w:type="dxa"/>
                  </w:tcMar>
                </w:tcPr>
                <w:p w14:paraId="559CA50B" w14:textId="77777777" w:rsidR="00071256" w:rsidRDefault="00071256"/>
              </w:tc>
              <w:tc>
                <w:tcPr>
                  <w:tcW w:w="1275" w:type="dxa"/>
                  <w:tcBorders>
                    <w:top w:val="nil"/>
                    <w:bottom w:val="nil"/>
                  </w:tcBorders>
                  <w:tcMar>
                    <w:left w:w="0" w:type="dxa"/>
                    <w:right w:w="60" w:type="dxa"/>
                  </w:tcMar>
                  <w:vAlign w:val="bottom"/>
                </w:tcPr>
                <w:p w14:paraId="75748A28" w14:textId="77777777" w:rsidR="00071256" w:rsidRDefault="00071256">
                  <w:pPr>
                    <w:pStyle w:val="AccurriTablenumericvalues"/>
                  </w:pPr>
                </w:p>
              </w:tc>
              <w:tc>
                <w:tcPr>
                  <w:tcW w:w="60" w:type="dxa"/>
                  <w:tcBorders>
                    <w:top w:val="nil"/>
                    <w:bottom w:val="nil"/>
                  </w:tcBorders>
                  <w:tcMar>
                    <w:left w:w="0" w:type="dxa"/>
                    <w:right w:w="0" w:type="dxa"/>
                  </w:tcMar>
                </w:tcPr>
                <w:p w14:paraId="12E527B4" w14:textId="77777777" w:rsidR="00071256" w:rsidRDefault="00071256"/>
              </w:tc>
              <w:tc>
                <w:tcPr>
                  <w:tcW w:w="1275" w:type="dxa"/>
                  <w:tcBorders>
                    <w:top w:val="nil"/>
                    <w:bottom w:val="nil"/>
                  </w:tcBorders>
                  <w:tcMar>
                    <w:left w:w="0" w:type="dxa"/>
                    <w:right w:w="60" w:type="dxa"/>
                  </w:tcMar>
                  <w:vAlign w:val="bottom"/>
                </w:tcPr>
                <w:p w14:paraId="7C30F1F0" w14:textId="77777777" w:rsidR="00071256" w:rsidRDefault="00071256">
                  <w:pPr>
                    <w:pStyle w:val="AccurriTablenumericvalues"/>
                  </w:pPr>
                </w:p>
              </w:tc>
            </w:tr>
            <w:tr w:rsidR="00071256" w14:paraId="3A4BD30A" w14:textId="77777777">
              <w:tc>
                <w:tcPr>
                  <w:tcW w:w="8210" w:type="dxa"/>
                  <w:tcBorders>
                    <w:top w:val="nil"/>
                    <w:bottom w:val="nil"/>
                  </w:tcBorders>
                  <w:tcMar>
                    <w:left w:w="300" w:type="dxa"/>
                    <w:right w:w="0" w:type="dxa"/>
                  </w:tcMar>
                  <w:vAlign w:val="bottom"/>
                </w:tcPr>
                <w:p w14:paraId="33E6E248" w14:textId="77777777" w:rsidR="00071256" w:rsidRDefault="009666E9">
                  <w:pPr>
                    <w:pStyle w:val="AccurriTabletextvalues"/>
                    <w:jc w:val="left"/>
                  </w:pPr>
                  <w:r>
                    <w:rPr>
                      <w:lang w:val="en-AU"/>
                    </w:rPr>
                    <w:t>Entertainment expenses</w:t>
                  </w:r>
                </w:p>
              </w:tc>
              <w:tc>
                <w:tcPr>
                  <w:tcW w:w="60" w:type="dxa"/>
                  <w:tcBorders>
                    <w:top w:val="nil"/>
                    <w:bottom w:val="nil"/>
                  </w:tcBorders>
                  <w:tcMar>
                    <w:left w:w="0" w:type="dxa"/>
                    <w:right w:w="0" w:type="dxa"/>
                  </w:tcMar>
                </w:tcPr>
                <w:p w14:paraId="3B83A951" w14:textId="77777777" w:rsidR="00071256" w:rsidRDefault="00071256"/>
              </w:tc>
              <w:tc>
                <w:tcPr>
                  <w:tcW w:w="1275" w:type="dxa"/>
                  <w:tcBorders>
                    <w:top w:val="nil"/>
                    <w:bottom w:val="nil"/>
                  </w:tcBorders>
                  <w:tcMar>
                    <w:left w:w="0" w:type="dxa"/>
                    <w:right w:w="60" w:type="dxa"/>
                  </w:tcMar>
                  <w:vAlign w:val="bottom"/>
                </w:tcPr>
                <w:p w14:paraId="45035501" w14:textId="77777777" w:rsidR="00071256" w:rsidRDefault="009666E9">
                  <w:pPr>
                    <w:pStyle w:val="AccurriTablenumericvalues"/>
                  </w:pPr>
                  <w:r>
                    <w:rPr>
                      <w:lang w:val="en-AU"/>
                    </w:rPr>
                    <w:t xml:space="preserve">32 </w:t>
                  </w:r>
                </w:p>
              </w:tc>
              <w:tc>
                <w:tcPr>
                  <w:tcW w:w="60" w:type="dxa"/>
                  <w:tcBorders>
                    <w:top w:val="nil"/>
                    <w:bottom w:val="nil"/>
                  </w:tcBorders>
                  <w:tcMar>
                    <w:left w:w="0" w:type="dxa"/>
                    <w:right w:w="0" w:type="dxa"/>
                  </w:tcMar>
                </w:tcPr>
                <w:p w14:paraId="2BE0D344" w14:textId="77777777" w:rsidR="00071256" w:rsidRDefault="00071256"/>
              </w:tc>
              <w:tc>
                <w:tcPr>
                  <w:tcW w:w="1275" w:type="dxa"/>
                  <w:tcBorders>
                    <w:top w:val="nil"/>
                    <w:bottom w:val="nil"/>
                  </w:tcBorders>
                  <w:tcMar>
                    <w:left w:w="0" w:type="dxa"/>
                    <w:right w:w="60" w:type="dxa"/>
                  </w:tcMar>
                  <w:vAlign w:val="bottom"/>
                </w:tcPr>
                <w:p w14:paraId="6B15B19D" w14:textId="77777777" w:rsidR="00071256" w:rsidRDefault="009666E9">
                  <w:pPr>
                    <w:pStyle w:val="AccurriTablenumericvalues"/>
                  </w:pPr>
                  <w:r>
                    <w:rPr>
                      <w:lang w:val="en-AU"/>
                    </w:rPr>
                    <w:t xml:space="preserve">41 </w:t>
                  </w:r>
                </w:p>
              </w:tc>
            </w:tr>
            <w:tr w:rsidR="00071256" w14:paraId="707792A3" w14:textId="77777777">
              <w:tc>
                <w:tcPr>
                  <w:tcW w:w="8210" w:type="dxa"/>
                  <w:tcBorders>
                    <w:top w:val="nil"/>
                    <w:bottom w:val="nil"/>
                  </w:tcBorders>
                  <w:tcMar>
                    <w:left w:w="300" w:type="dxa"/>
                    <w:right w:w="0" w:type="dxa"/>
                  </w:tcMar>
                  <w:vAlign w:val="bottom"/>
                </w:tcPr>
                <w:p w14:paraId="09EBFBFB" w14:textId="77777777" w:rsidR="00071256" w:rsidRDefault="009666E9">
                  <w:pPr>
                    <w:pStyle w:val="AccurriTabletextvalues"/>
                    <w:jc w:val="left"/>
                  </w:pPr>
                  <w:r>
                    <w:rPr>
                      <w:lang w:val="en-AU"/>
                    </w:rPr>
                    <w:t>Share of profits - associates</w:t>
                  </w:r>
                </w:p>
              </w:tc>
              <w:tc>
                <w:tcPr>
                  <w:tcW w:w="60" w:type="dxa"/>
                  <w:tcBorders>
                    <w:top w:val="nil"/>
                    <w:bottom w:val="nil"/>
                  </w:tcBorders>
                  <w:tcMar>
                    <w:left w:w="0" w:type="dxa"/>
                    <w:right w:w="0" w:type="dxa"/>
                  </w:tcMar>
                </w:tcPr>
                <w:p w14:paraId="3D2E7B64" w14:textId="77777777" w:rsidR="00071256" w:rsidRDefault="00071256"/>
              </w:tc>
              <w:tc>
                <w:tcPr>
                  <w:tcW w:w="1275" w:type="dxa"/>
                  <w:tcBorders>
                    <w:top w:val="nil"/>
                    <w:bottom w:val="nil"/>
                  </w:tcBorders>
                  <w:tcMar>
                    <w:left w:w="0" w:type="dxa"/>
                    <w:right w:w="0" w:type="dxa"/>
                  </w:tcMar>
                  <w:vAlign w:val="bottom"/>
                </w:tcPr>
                <w:p w14:paraId="3B406F70" w14:textId="77777777" w:rsidR="00071256" w:rsidRDefault="009666E9">
                  <w:pPr>
                    <w:pStyle w:val="AccurriTablenumericvalues"/>
                  </w:pPr>
                  <w:r>
                    <w:rPr>
                      <w:lang w:val="en-AU"/>
                    </w:rPr>
                    <w:t>(963)</w:t>
                  </w:r>
                </w:p>
              </w:tc>
              <w:tc>
                <w:tcPr>
                  <w:tcW w:w="60" w:type="dxa"/>
                  <w:tcBorders>
                    <w:top w:val="nil"/>
                    <w:bottom w:val="nil"/>
                  </w:tcBorders>
                  <w:tcMar>
                    <w:left w:w="0" w:type="dxa"/>
                    <w:right w:w="0" w:type="dxa"/>
                  </w:tcMar>
                </w:tcPr>
                <w:p w14:paraId="31FFF9CC" w14:textId="77777777" w:rsidR="00071256" w:rsidRDefault="00071256"/>
              </w:tc>
              <w:tc>
                <w:tcPr>
                  <w:tcW w:w="1275" w:type="dxa"/>
                  <w:tcBorders>
                    <w:top w:val="nil"/>
                    <w:bottom w:val="nil"/>
                  </w:tcBorders>
                  <w:tcMar>
                    <w:left w:w="0" w:type="dxa"/>
                    <w:right w:w="0" w:type="dxa"/>
                  </w:tcMar>
                  <w:vAlign w:val="bottom"/>
                </w:tcPr>
                <w:p w14:paraId="441EE658" w14:textId="77777777" w:rsidR="00071256" w:rsidRDefault="009666E9">
                  <w:pPr>
                    <w:pStyle w:val="AccurriTablenumericvalues"/>
                  </w:pPr>
                  <w:r>
                    <w:rPr>
                      <w:lang w:val="en-AU"/>
                    </w:rPr>
                    <w:t>(798)</w:t>
                  </w:r>
                </w:p>
              </w:tc>
            </w:tr>
            <w:tr w:rsidR="00071256" w14:paraId="7F6D1851" w14:textId="77777777">
              <w:tc>
                <w:tcPr>
                  <w:tcW w:w="8210" w:type="dxa"/>
                  <w:tcBorders>
                    <w:top w:val="nil"/>
                    <w:bottom w:val="nil"/>
                  </w:tcBorders>
                  <w:tcMar>
                    <w:left w:w="300" w:type="dxa"/>
                    <w:right w:w="0" w:type="dxa"/>
                  </w:tcMar>
                  <w:vAlign w:val="bottom"/>
                </w:tcPr>
                <w:p w14:paraId="36415ACC" w14:textId="77777777" w:rsidR="00071256" w:rsidRDefault="009666E9">
                  <w:pPr>
                    <w:pStyle w:val="AccurriTabletextvalues"/>
                    <w:jc w:val="left"/>
                  </w:pPr>
                  <w:r>
                    <w:rPr>
                      <w:lang w:val="en-AU"/>
                    </w:rPr>
                    <w:t>Sundry items</w:t>
                  </w:r>
                </w:p>
              </w:tc>
              <w:tc>
                <w:tcPr>
                  <w:tcW w:w="60" w:type="dxa"/>
                  <w:tcBorders>
                    <w:top w:val="nil"/>
                    <w:bottom w:val="nil"/>
                  </w:tcBorders>
                  <w:tcMar>
                    <w:left w:w="0" w:type="dxa"/>
                    <w:right w:w="0" w:type="dxa"/>
                  </w:tcMar>
                </w:tcPr>
                <w:p w14:paraId="04450706" w14:textId="77777777" w:rsidR="00071256" w:rsidRDefault="00071256"/>
              </w:tc>
              <w:tc>
                <w:tcPr>
                  <w:tcW w:w="1275" w:type="dxa"/>
                  <w:tcBorders>
                    <w:top w:val="nil"/>
                    <w:bottom w:val="nil"/>
                  </w:tcBorders>
                  <w:tcMar>
                    <w:left w:w="0" w:type="dxa"/>
                    <w:right w:w="60" w:type="dxa"/>
                  </w:tcMar>
                  <w:vAlign w:val="bottom"/>
                </w:tcPr>
                <w:p w14:paraId="672B2C85" w14:textId="77777777" w:rsidR="00071256" w:rsidRDefault="009666E9">
                  <w:pPr>
                    <w:pStyle w:val="AccurriTablenumericvalues"/>
                  </w:pPr>
                  <w:r>
                    <w:rPr>
                      <w:lang w:val="en-AU"/>
                    </w:rPr>
                    <w:t xml:space="preserve">56 </w:t>
                  </w:r>
                </w:p>
              </w:tc>
              <w:tc>
                <w:tcPr>
                  <w:tcW w:w="60" w:type="dxa"/>
                  <w:tcBorders>
                    <w:top w:val="nil"/>
                    <w:bottom w:val="nil"/>
                  </w:tcBorders>
                  <w:tcMar>
                    <w:left w:w="0" w:type="dxa"/>
                    <w:right w:w="0" w:type="dxa"/>
                  </w:tcMar>
                </w:tcPr>
                <w:p w14:paraId="7E57E51F" w14:textId="77777777" w:rsidR="00071256" w:rsidRDefault="00071256"/>
              </w:tc>
              <w:tc>
                <w:tcPr>
                  <w:tcW w:w="1275" w:type="dxa"/>
                  <w:tcBorders>
                    <w:top w:val="nil"/>
                    <w:bottom w:val="nil"/>
                  </w:tcBorders>
                  <w:tcMar>
                    <w:left w:w="0" w:type="dxa"/>
                    <w:right w:w="60" w:type="dxa"/>
                  </w:tcMar>
                  <w:vAlign w:val="bottom"/>
                </w:tcPr>
                <w:p w14:paraId="0CFDCB4E" w14:textId="77777777" w:rsidR="00071256" w:rsidRDefault="009666E9">
                  <w:pPr>
                    <w:pStyle w:val="AccurriTablenumericvalues"/>
                  </w:pPr>
                  <w:r>
                    <w:rPr>
                      <w:lang w:val="en-AU"/>
                    </w:rPr>
                    <w:t xml:space="preserve">51 </w:t>
                  </w:r>
                </w:p>
              </w:tc>
            </w:tr>
            <w:tr w:rsidR="00071256" w14:paraId="5DBD07AC" w14:textId="77777777">
              <w:tc>
                <w:tcPr>
                  <w:tcW w:w="8210" w:type="dxa"/>
                  <w:tcBorders>
                    <w:top w:val="nil"/>
                    <w:bottom w:val="nil"/>
                  </w:tcBorders>
                  <w:tcMar>
                    <w:left w:w="0" w:type="dxa"/>
                    <w:right w:w="0" w:type="dxa"/>
                  </w:tcMar>
                  <w:vAlign w:val="bottom"/>
                </w:tcPr>
                <w:p w14:paraId="174AE958" w14:textId="77777777" w:rsidR="00071256" w:rsidRDefault="00071256">
                  <w:pPr>
                    <w:pStyle w:val="AccurriTabletextvalues"/>
                    <w:jc w:val="left"/>
                  </w:pPr>
                </w:p>
              </w:tc>
              <w:tc>
                <w:tcPr>
                  <w:tcW w:w="60" w:type="dxa"/>
                  <w:tcBorders>
                    <w:top w:val="nil"/>
                    <w:bottom w:val="nil"/>
                  </w:tcBorders>
                  <w:tcMar>
                    <w:left w:w="0" w:type="dxa"/>
                    <w:right w:w="0" w:type="dxa"/>
                  </w:tcMar>
                </w:tcPr>
                <w:p w14:paraId="2FE689A5" w14:textId="77777777" w:rsidR="00071256" w:rsidRDefault="00071256"/>
              </w:tc>
              <w:tc>
                <w:tcPr>
                  <w:tcW w:w="1275" w:type="dxa"/>
                  <w:tcBorders>
                    <w:top w:val="thick" w:sz="12" w:space="0" w:color="009CDE"/>
                    <w:bottom w:val="nil"/>
                  </w:tcBorders>
                  <w:tcMar>
                    <w:left w:w="0" w:type="dxa"/>
                    <w:right w:w="60" w:type="dxa"/>
                  </w:tcMar>
                  <w:vAlign w:val="bottom"/>
                </w:tcPr>
                <w:p w14:paraId="3A3B4D04" w14:textId="77777777" w:rsidR="00071256" w:rsidRDefault="00071256">
                  <w:pPr>
                    <w:pStyle w:val="AccurriTablenumericvalues"/>
                  </w:pPr>
                </w:p>
              </w:tc>
              <w:tc>
                <w:tcPr>
                  <w:tcW w:w="60" w:type="dxa"/>
                  <w:tcBorders>
                    <w:top w:val="nil"/>
                    <w:bottom w:val="nil"/>
                  </w:tcBorders>
                  <w:tcMar>
                    <w:left w:w="0" w:type="dxa"/>
                    <w:right w:w="0" w:type="dxa"/>
                  </w:tcMar>
                </w:tcPr>
                <w:p w14:paraId="100676A3" w14:textId="77777777" w:rsidR="00071256" w:rsidRDefault="00071256"/>
              </w:tc>
              <w:tc>
                <w:tcPr>
                  <w:tcW w:w="1275" w:type="dxa"/>
                  <w:tcBorders>
                    <w:top w:val="thick" w:sz="12" w:space="0" w:color="009CDE"/>
                    <w:bottom w:val="nil"/>
                  </w:tcBorders>
                  <w:tcMar>
                    <w:left w:w="0" w:type="dxa"/>
                    <w:right w:w="60" w:type="dxa"/>
                  </w:tcMar>
                  <w:vAlign w:val="bottom"/>
                </w:tcPr>
                <w:p w14:paraId="6301F912" w14:textId="77777777" w:rsidR="00071256" w:rsidRDefault="00071256">
                  <w:pPr>
                    <w:pStyle w:val="AccurriTablenumericvalues"/>
                  </w:pPr>
                </w:p>
              </w:tc>
            </w:tr>
            <w:tr w:rsidR="00071256" w14:paraId="4A9B07B1" w14:textId="77777777">
              <w:tc>
                <w:tcPr>
                  <w:tcW w:w="8210" w:type="dxa"/>
                  <w:tcBorders>
                    <w:top w:val="nil"/>
                    <w:bottom w:val="nil"/>
                  </w:tcBorders>
                  <w:tcMar>
                    <w:left w:w="0" w:type="dxa"/>
                    <w:right w:w="0" w:type="dxa"/>
                  </w:tcMar>
                  <w:vAlign w:val="bottom"/>
                </w:tcPr>
                <w:p w14:paraId="37DC2D0C" w14:textId="77777777" w:rsidR="00071256" w:rsidRDefault="00071256">
                  <w:pPr>
                    <w:pStyle w:val="AccurriTabletextvalues"/>
                    <w:jc w:val="left"/>
                  </w:pPr>
                </w:p>
              </w:tc>
              <w:tc>
                <w:tcPr>
                  <w:tcW w:w="60" w:type="dxa"/>
                  <w:tcBorders>
                    <w:top w:val="nil"/>
                    <w:bottom w:val="nil"/>
                  </w:tcBorders>
                  <w:tcMar>
                    <w:left w:w="0" w:type="dxa"/>
                    <w:right w:w="0" w:type="dxa"/>
                  </w:tcMar>
                </w:tcPr>
                <w:p w14:paraId="14B8FDDA" w14:textId="77777777" w:rsidR="00071256" w:rsidRDefault="00071256"/>
              </w:tc>
              <w:tc>
                <w:tcPr>
                  <w:tcW w:w="1275" w:type="dxa"/>
                  <w:tcBorders>
                    <w:top w:val="nil"/>
                    <w:bottom w:val="nil"/>
                  </w:tcBorders>
                  <w:tcMar>
                    <w:left w:w="0" w:type="dxa"/>
                    <w:right w:w="60" w:type="dxa"/>
                  </w:tcMar>
                  <w:vAlign w:val="bottom"/>
                </w:tcPr>
                <w:p w14:paraId="17EF5B88" w14:textId="77777777" w:rsidR="00071256" w:rsidRDefault="009666E9">
                  <w:pPr>
                    <w:pStyle w:val="AccurriTablenumericvalues"/>
                  </w:pPr>
                  <w:r>
                    <w:rPr>
                      <w:lang w:val="en-AU"/>
                    </w:rPr>
                    <w:t xml:space="preserve">10,978 </w:t>
                  </w:r>
                </w:p>
              </w:tc>
              <w:tc>
                <w:tcPr>
                  <w:tcW w:w="60" w:type="dxa"/>
                  <w:tcBorders>
                    <w:top w:val="nil"/>
                    <w:bottom w:val="nil"/>
                  </w:tcBorders>
                  <w:tcMar>
                    <w:left w:w="0" w:type="dxa"/>
                    <w:right w:w="0" w:type="dxa"/>
                  </w:tcMar>
                </w:tcPr>
                <w:p w14:paraId="549720E2" w14:textId="77777777" w:rsidR="00071256" w:rsidRDefault="00071256"/>
              </w:tc>
              <w:tc>
                <w:tcPr>
                  <w:tcW w:w="1275" w:type="dxa"/>
                  <w:tcBorders>
                    <w:top w:val="nil"/>
                    <w:bottom w:val="nil"/>
                  </w:tcBorders>
                  <w:tcMar>
                    <w:left w:w="0" w:type="dxa"/>
                    <w:right w:w="60" w:type="dxa"/>
                  </w:tcMar>
                  <w:vAlign w:val="bottom"/>
                </w:tcPr>
                <w:p w14:paraId="44D56BF2" w14:textId="77777777" w:rsidR="00071256" w:rsidRDefault="009666E9">
                  <w:pPr>
                    <w:pStyle w:val="AccurriTablenumericvalues"/>
                  </w:pPr>
                  <w:r>
                    <w:rPr>
                      <w:lang w:val="en-AU"/>
                    </w:rPr>
                    <w:t xml:space="preserve">5,741 </w:t>
                  </w:r>
                </w:p>
              </w:tc>
            </w:tr>
            <w:tr w:rsidR="00071256" w14:paraId="306D1DA5" w14:textId="77777777">
              <w:tc>
                <w:tcPr>
                  <w:tcW w:w="8210" w:type="dxa"/>
                  <w:tcBorders>
                    <w:top w:val="nil"/>
                    <w:bottom w:val="nil"/>
                  </w:tcBorders>
                  <w:tcMar>
                    <w:left w:w="0" w:type="dxa"/>
                    <w:right w:w="0" w:type="dxa"/>
                  </w:tcMar>
                  <w:vAlign w:val="bottom"/>
                </w:tcPr>
                <w:p w14:paraId="3882F6E8" w14:textId="77777777" w:rsidR="00071256" w:rsidRDefault="009666E9">
                  <w:pPr>
                    <w:pStyle w:val="AccurriTabletextvalues"/>
                    <w:jc w:val="left"/>
                  </w:pPr>
                  <w:r>
                    <w:rPr>
                      <w:lang w:val="en-AU"/>
                    </w:rPr>
                    <w:t>Adjustment recognised for prior periods</w:t>
                  </w:r>
                </w:p>
              </w:tc>
              <w:tc>
                <w:tcPr>
                  <w:tcW w:w="60" w:type="dxa"/>
                  <w:tcBorders>
                    <w:top w:val="nil"/>
                    <w:bottom w:val="nil"/>
                  </w:tcBorders>
                  <w:tcMar>
                    <w:left w:w="0" w:type="dxa"/>
                    <w:right w:w="0" w:type="dxa"/>
                  </w:tcMar>
                </w:tcPr>
                <w:p w14:paraId="1346E173" w14:textId="77777777" w:rsidR="00071256" w:rsidRDefault="00071256"/>
              </w:tc>
              <w:tc>
                <w:tcPr>
                  <w:tcW w:w="1275" w:type="dxa"/>
                  <w:tcBorders>
                    <w:top w:val="nil"/>
                    <w:bottom w:val="nil"/>
                  </w:tcBorders>
                  <w:tcMar>
                    <w:left w:w="0" w:type="dxa"/>
                    <w:right w:w="0" w:type="dxa"/>
                  </w:tcMar>
                  <w:vAlign w:val="bottom"/>
                </w:tcPr>
                <w:p w14:paraId="2143B0FA" w14:textId="77777777" w:rsidR="00071256" w:rsidRDefault="009666E9">
                  <w:pPr>
                    <w:pStyle w:val="AccurriTablenumericvalues"/>
                  </w:pPr>
                  <w:r>
                    <w:rPr>
                      <w:lang w:val="en-AU"/>
                    </w:rPr>
                    <w:t>(103)</w:t>
                  </w:r>
                </w:p>
              </w:tc>
              <w:tc>
                <w:tcPr>
                  <w:tcW w:w="60" w:type="dxa"/>
                  <w:tcBorders>
                    <w:top w:val="nil"/>
                    <w:bottom w:val="nil"/>
                  </w:tcBorders>
                  <w:tcMar>
                    <w:left w:w="0" w:type="dxa"/>
                    <w:right w:w="0" w:type="dxa"/>
                  </w:tcMar>
                </w:tcPr>
                <w:p w14:paraId="3CE92323" w14:textId="77777777" w:rsidR="00071256" w:rsidRDefault="00071256"/>
              </w:tc>
              <w:tc>
                <w:tcPr>
                  <w:tcW w:w="1275" w:type="dxa"/>
                  <w:tcBorders>
                    <w:top w:val="nil"/>
                    <w:bottom w:val="nil"/>
                  </w:tcBorders>
                  <w:tcMar>
                    <w:left w:w="0" w:type="dxa"/>
                    <w:right w:w="60" w:type="dxa"/>
                  </w:tcMar>
                  <w:vAlign w:val="bottom"/>
                </w:tcPr>
                <w:p w14:paraId="56F5D805" w14:textId="77777777" w:rsidR="00071256" w:rsidRDefault="009666E9">
                  <w:pPr>
                    <w:pStyle w:val="AccurriTablenumericvalues"/>
                  </w:pPr>
                  <w:r>
                    <w:rPr>
                      <w:lang w:val="en-AU"/>
                    </w:rPr>
                    <w:t xml:space="preserve">-  </w:t>
                  </w:r>
                </w:p>
              </w:tc>
            </w:tr>
            <w:tr w:rsidR="00071256" w14:paraId="7E153A4F" w14:textId="77777777">
              <w:tc>
                <w:tcPr>
                  <w:tcW w:w="8210" w:type="dxa"/>
                  <w:tcBorders>
                    <w:top w:val="nil"/>
                    <w:bottom w:val="nil"/>
                  </w:tcBorders>
                  <w:tcMar>
                    <w:left w:w="0" w:type="dxa"/>
                    <w:right w:w="0" w:type="dxa"/>
                  </w:tcMar>
                  <w:vAlign w:val="bottom"/>
                </w:tcPr>
                <w:p w14:paraId="65171702" w14:textId="77777777" w:rsidR="00071256" w:rsidRDefault="00071256">
                  <w:pPr>
                    <w:pStyle w:val="AccurriTabletextvalues"/>
                    <w:jc w:val="left"/>
                  </w:pPr>
                </w:p>
              </w:tc>
              <w:tc>
                <w:tcPr>
                  <w:tcW w:w="60" w:type="dxa"/>
                  <w:tcBorders>
                    <w:top w:val="nil"/>
                    <w:bottom w:val="nil"/>
                  </w:tcBorders>
                  <w:tcMar>
                    <w:left w:w="0" w:type="dxa"/>
                    <w:right w:w="0" w:type="dxa"/>
                  </w:tcMar>
                </w:tcPr>
                <w:p w14:paraId="41DAA049" w14:textId="77777777" w:rsidR="00071256" w:rsidRDefault="00071256"/>
              </w:tc>
              <w:tc>
                <w:tcPr>
                  <w:tcW w:w="1275" w:type="dxa"/>
                  <w:tcBorders>
                    <w:top w:val="thick" w:sz="12" w:space="0" w:color="009CDE"/>
                    <w:bottom w:val="nil"/>
                  </w:tcBorders>
                  <w:tcMar>
                    <w:left w:w="0" w:type="dxa"/>
                    <w:right w:w="60" w:type="dxa"/>
                  </w:tcMar>
                  <w:vAlign w:val="bottom"/>
                </w:tcPr>
                <w:p w14:paraId="7B43F452" w14:textId="77777777" w:rsidR="00071256" w:rsidRDefault="00071256">
                  <w:pPr>
                    <w:pStyle w:val="AccurriTablenumericvalues"/>
                  </w:pPr>
                </w:p>
              </w:tc>
              <w:tc>
                <w:tcPr>
                  <w:tcW w:w="60" w:type="dxa"/>
                  <w:tcBorders>
                    <w:top w:val="nil"/>
                    <w:bottom w:val="nil"/>
                  </w:tcBorders>
                  <w:tcMar>
                    <w:left w:w="0" w:type="dxa"/>
                    <w:right w:w="0" w:type="dxa"/>
                  </w:tcMar>
                </w:tcPr>
                <w:p w14:paraId="7900EBE4" w14:textId="77777777" w:rsidR="00071256" w:rsidRDefault="00071256"/>
              </w:tc>
              <w:tc>
                <w:tcPr>
                  <w:tcW w:w="1275" w:type="dxa"/>
                  <w:tcBorders>
                    <w:top w:val="thick" w:sz="12" w:space="0" w:color="009CDE"/>
                    <w:bottom w:val="nil"/>
                  </w:tcBorders>
                  <w:tcMar>
                    <w:left w:w="0" w:type="dxa"/>
                    <w:right w:w="60" w:type="dxa"/>
                  </w:tcMar>
                  <w:vAlign w:val="bottom"/>
                </w:tcPr>
                <w:p w14:paraId="33667EA4" w14:textId="77777777" w:rsidR="00071256" w:rsidRDefault="00071256">
                  <w:pPr>
                    <w:pStyle w:val="AccurriTablenumericvalues"/>
                  </w:pPr>
                </w:p>
              </w:tc>
            </w:tr>
            <w:tr w:rsidR="00071256" w14:paraId="78FC9A83" w14:textId="77777777">
              <w:tc>
                <w:tcPr>
                  <w:tcW w:w="8210" w:type="dxa"/>
                  <w:tcBorders>
                    <w:top w:val="nil"/>
                    <w:bottom w:val="nil"/>
                  </w:tcBorders>
                  <w:tcMar>
                    <w:left w:w="0" w:type="dxa"/>
                    <w:right w:w="0" w:type="dxa"/>
                  </w:tcMar>
                  <w:vAlign w:val="bottom"/>
                </w:tcPr>
                <w:p w14:paraId="0F6AD5A6" w14:textId="77777777" w:rsidR="00071256" w:rsidRDefault="009666E9">
                  <w:pPr>
                    <w:pStyle w:val="AccurriTabletextvalues"/>
                    <w:jc w:val="left"/>
                  </w:pPr>
                  <w:r>
                    <w:rPr>
                      <w:lang w:val="en-AU"/>
                    </w:rPr>
                    <w:t>Income tax expense</w:t>
                  </w:r>
                </w:p>
              </w:tc>
              <w:tc>
                <w:tcPr>
                  <w:tcW w:w="60" w:type="dxa"/>
                  <w:tcBorders>
                    <w:top w:val="nil"/>
                    <w:bottom w:val="nil"/>
                  </w:tcBorders>
                  <w:tcMar>
                    <w:left w:w="0" w:type="dxa"/>
                    <w:right w:w="0" w:type="dxa"/>
                  </w:tcMar>
                </w:tcPr>
                <w:p w14:paraId="1092F8FB" w14:textId="77777777" w:rsidR="00071256" w:rsidRDefault="00071256"/>
              </w:tc>
              <w:tc>
                <w:tcPr>
                  <w:tcW w:w="1275" w:type="dxa"/>
                  <w:tcBorders>
                    <w:top w:val="nil"/>
                    <w:bottom w:val="thick" w:sz="12" w:space="0" w:color="009CDE"/>
                  </w:tcBorders>
                  <w:tcMar>
                    <w:left w:w="0" w:type="dxa"/>
                    <w:right w:w="60" w:type="dxa"/>
                  </w:tcMar>
                  <w:vAlign w:val="bottom"/>
                </w:tcPr>
                <w:p w14:paraId="71666715" w14:textId="77777777" w:rsidR="00071256" w:rsidRDefault="009666E9">
                  <w:pPr>
                    <w:pStyle w:val="AccurriTablenumericvalues"/>
                  </w:pPr>
                  <w:r>
                    <w:rPr>
                      <w:lang w:val="en-AU"/>
                    </w:rPr>
                    <w:t xml:space="preserve">10,875 </w:t>
                  </w:r>
                </w:p>
              </w:tc>
              <w:tc>
                <w:tcPr>
                  <w:tcW w:w="60" w:type="dxa"/>
                  <w:tcBorders>
                    <w:top w:val="nil"/>
                    <w:bottom w:val="nil"/>
                  </w:tcBorders>
                  <w:tcMar>
                    <w:left w:w="0" w:type="dxa"/>
                    <w:right w:w="0" w:type="dxa"/>
                  </w:tcMar>
                </w:tcPr>
                <w:p w14:paraId="008D8FC9" w14:textId="77777777" w:rsidR="00071256" w:rsidRDefault="00071256"/>
              </w:tc>
              <w:tc>
                <w:tcPr>
                  <w:tcW w:w="1275" w:type="dxa"/>
                  <w:tcBorders>
                    <w:top w:val="nil"/>
                    <w:bottom w:val="thick" w:sz="12" w:space="0" w:color="009CDE"/>
                  </w:tcBorders>
                  <w:tcMar>
                    <w:left w:w="0" w:type="dxa"/>
                    <w:right w:w="60" w:type="dxa"/>
                  </w:tcMar>
                  <w:vAlign w:val="bottom"/>
                </w:tcPr>
                <w:p w14:paraId="51D1CEEF" w14:textId="77777777" w:rsidR="00071256" w:rsidRDefault="009666E9">
                  <w:pPr>
                    <w:pStyle w:val="AccurriTablenumericvalues"/>
                  </w:pPr>
                  <w:r>
                    <w:rPr>
                      <w:lang w:val="en-AU"/>
                    </w:rPr>
                    <w:t xml:space="preserve">5,741 </w:t>
                  </w:r>
                </w:p>
              </w:tc>
            </w:tr>
          </w:tbl>
          <w:p w14:paraId="0DC08A48" w14:textId="77777777" w:rsidR="00071256" w:rsidRDefault="009666E9">
            <w:r>
              <w:rPr>
                <w:rFonts w:ascii="Times New Roman" w:eastAsia="Times New Roman" w:hAnsi="Times New Roman" w:cs="Times New Roman"/>
                <w:b/>
                <w:lang w:val="en-AU"/>
              </w:rPr>
              <w:t xml:space="preserve"> </w:t>
            </w:r>
          </w:p>
        </w:tc>
      </w:tr>
      <w:tr w:rsidR="00071256" w14:paraId="640EEBA4"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141408B3" w14:textId="77777777">
              <w:trPr>
                <w:cantSplit/>
              </w:trPr>
              <w:tc>
                <w:tcPr>
                  <w:tcW w:w="8210" w:type="dxa"/>
                  <w:tcBorders>
                    <w:top w:val="nil"/>
                    <w:bottom w:val="nil"/>
                  </w:tcBorders>
                  <w:tcMar>
                    <w:left w:w="0" w:type="dxa"/>
                    <w:right w:w="0" w:type="dxa"/>
                  </w:tcMar>
                  <w:vAlign w:val="bottom"/>
                </w:tcPr>
                <w:p w14:paraId="55ABEE25" w14:textId="77777777" w:rsidR="00071256" w:rsidRDefault="00071256">
                  <w:pPr>
                    <w:pStyle w:val="AccurriTableheaderinmaintable"/>
                    <w:jc w:val="left"/>
                  </w:pPr>
                </w:p>
              </w:tc>
              <w:tc>
                <w:tcPr>
                  <w:tcW w:w="60" w:type="dxa"/>
                  <w:tcBorders>
                    <w:top w:val="nil"/>
                    <w:bottom w:val="nil"/>
                  </w:tcBorders>
                  <w:tcMar>
                    <w:left w:w="0" w:type="dxa"/>
                    <w:right w:w="0" w:type="dxa"/>
                  </w:tcMar>
                </w:tcPr>
                <w:p w14:paraId="3FDBECD0" w14:textId="77777777" w:rsidR="00071256" w:rsidRDefault="00071256"/>
              </w:tc>
              <w:tc>
                <w:tcPr>
                  <w:tcW w:w="1275" w:type="dxa"/>
                  <w:tcBorders>
                    <w:top w:val="nil"/>
                    <w:bottom w:val="nil"/>
                  </w:tcBorders>
                  <w:tcMar>
                    <w:left w:w="0" w:type="dxa"/>
                    <w:right w:w="0" w:type="dxa"/>
                  </w:tcMar>
                  <w:vAlign w:val="bottom"/>
                </w:tcPr>
                <w:p w14:paraId="7318CC90"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196CAAD3" w14:textId="77777777" w:rsidR="00071256" w:rsidRDefault="00071256"/>
              </w:tc>
              <w:tc>
                <w:tcPr>
                  <w:tcW w:w="1275" w:type="dxa"/>
                  <w:tcBorders>
                    <w:top w:val="nil"/>
                    <w:bottom w:val="nil"/>
                  </w:tcBorders>
                  <w:tcMar>
                    <w:left w:w="0" w:type="dxa"/>
                    <w:right w:w="0" w:type="dxa"/>
                  </w:tcMar>
                  <w:vAlign w:val="bottom"/>
                </w:tcPr>
                <w:p w14:paraId="78E21387" w14:textId="77777777" w:rsidR="00071256" w:rsidRDefault="009666E9">
                  <w:pPr>
                    <w:pStyle w:val="AccurriTableheaderinmaintable"/>
                  </w:pPr>
                  <w:r>
                    <w:rPr>
                      <w:lang w:val="en-AU"/>
                    </w:rPr>
                    <w:t>2020</w:t>
                  </w:r>
                </w:p>
              </w:tc>
            </w:tr>
            <w:tr w:rsidR="00071256" w14:paraId="1A81218B" w14:textId="77777777">
              <w:trPr>
                <w:cantSplit/>
              </w:trPr>
              <w:tc>
                <w:tcPr>
                  <w:tcW w:w="8210" w:type="dxa"/>
                  <w:tcBorders>
                    <w:top w:val="nil"/>
                    <w:bottom w:val="nil"/>
                  </w:tcBorders>
                  <w:tcMar>
                    <w:left w:w="0" w:type="dxa"/>
                    <w:right w:w="0" w:type="dxa"/>
                  </w:tcMar>
                  <w:vAlign w:val="bottom"/>
                </w:tcPr>
                <w:p w14:paraId="5F9E68CF"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B27A65D" w14:textId="77777777" w:rsidR="00071256" w:rsidRDefault="00071256"/>
              </w:tc>
              <w:tc>
                <w:tcPr>
                  <w:tcW w:w="1275" w:type="dxa"/>
                  <w:tcBorders>
                    <w:top w:val="nil"/>
                    <w:bottom w:val="nil"/>
                  </w:tcBorders>
                  <w:tcMar>
                    <w:left w:w="0" w:type="dxa"/>
                    <w:right w:w="0" w:type="dxa"/>
                  </w:tcMar>
                  <w:vAlign w:val="bottom"/>
                </w:tcPr>
                <w:p w14:paraId="1B261D79"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20455CB6" w14:textId="77777777" w:rsidR="00071256" w:rsidRDefault="00071256"/>
              </w:tc>
              <w:tc>
                <w:tcPr>
                  <w:tcW w:w="1275" w:type="dxa"/>
                  <w:tcBorders>
                    <w:top w:val="nil"/>
                    <w:bottom w:val="nil"/>
                  </w:tcBorders>
                  <w:tcMar>
                    <w:left w:w="0" w:type="dxa"/>
                    <w:right w:w="0" w:type="dxa"/>
                  </w:tcMar>
                  <w:vAlign w:val="bottom"/>
                </w:tcPr>
                <w:p w14:paraId="20027CF9" w14:textId="77777777" w:rsidR="00071256" w:rsidRDefault="009666E9">
                  <w:pPr>
                    <w:pStyle w:val="AccurriTableheaderinmaintable"/>
                  </w:pPr>
                  <w:r>
                    <w:rPr>
                      <w:lang w:val="en-AU"/>
                    </w:rPr>
                    <w:t>CU'000</w:t>
                  </w:r>
                </w:p>
              </w:tc>
            </w:tr>
            <w:tr w:rsidR="00071256" w14:paraId="56972AE2" w14:textId="77777777">
              <w:trPr>
                <w:cantSplit/>
              </w:trPr>
              <w:tc>
                <w:tcPr>
                  <w:tcW w:w="8210" w:type="dxa"/>
                  <w:tcBorders>
                    <w:top w:val="nil"/>
                    <w:bottom w:val="nil"/>
                  </w:tcBorders>
                  <w:tcMar>
                    <w:left w:w="0" w:type="dxa"/>
                    <w:right w:w="0" w:type="dxa"/>
                  </w:tcMar>
                  <w:vAlign w:val="bottom"/>
                </w:tcPr>
                <w:p w14:paraId="66F0971A" w14:textId="77777777" w:rsidR="00071256" w:rsidRDefault="00071256">
                  <w:pPr>
                    <w:pStyle w:val="AccurriTableheaderinmaintable"/>
                    <w:jc w:val="left"/>
                  </w:pPr>
                </w:p>
              </w:tc>
              <w:tc>
                <w:tcPr>
                  <w:tcW w:w="60" w:type="dxa"/>
                  <w:tcBorders>
                    <w:top w:val="nil"/>
                    <w:bottom w:val="nil"/>
                  </w:tcBorders>
                  <w:tcMar>
                    <w:left w:w="0" w:type="dxa"/>
                    <w:right w:w="0" w:type="dxa"/>
                  </w:tcMar>
                </w:tcPr>
                <w:p w14:paraId="36E1B6D5" w14:textId="77777777" w:rsidR="00071256" w:rsidRDefault="00071256"/>
              </w:tc>
              <w:tc>
                <w:tcPr>
                  <w:tcW w:w="1275" w:type="dxa"/>
                  <w:tcBorders>
                    <w:top w:val="nil"/>
                    <w:bottom w:val="nil"/>
                  </w:tcBorders>
                  <w:tcMar>
                    <w:left w:w="0" w:type="dxa"/>
                    <w:right w:w="0" w:type="dxa"/>
                  </w:tcMar>
                  <w:vAlign w:val="bottom"/>
                </w:tcPr>
                <w:p w14:paraId="0C2FE2EC" w14:textId="77777777" w:rsidR="00071256" w:rsidRDefault="00071256">
                  <w:pPr>
                    <w:pStyle w:val="AccurriTableheaderinmaintable"/>
                  </w:pPr>
                </w:p>
              </w:tc>
              <w:tc>
                <w:tcPr>
                  <w:tcW w:w="60" w:type="dxa"/>
                  <w:tcBorders>
                    <w:top w:val="nil"/>
                    <w:bottom w:val="nil"/>
                  </w:tcBorders>
                  <w:tcMar>
                    <w:left w:w="0" w:type="dxa"/>
                    <w:right w:w="0" w:type="dxa"/>
                  </w:tcMar>
                </w:tcPr>
                <w:p w14:paraId="24212D89" w14:textId="77777777" w:rsidR="00071256" w:rsidRDefault="00071256"/>
              </w:tc>
              <w:tc>
                <w:tcPr>
                  <w:tcW w:w="1275" w:type="dxa"/>
                  <w:tcBorders>
                    <w:top w:val="nil"/>
                    <w:bottom w:val="nil"/>
                  </w:tcBorders>
                  <w:tcMar>
                    <w:left w:w="0" w:type="dxa"/>
                    <w:right w:w="0" w:type="dxa"/>
                  </w:tcMar>
                  <w:vAlign w:val="bottom"/>
                </w:tcPr>
                <w:p w14:paraId="27DCA448" w14:textId="77777777" w:rsidR="00071256" w:rsidRDefault="00071256">
                  <w:pPr>
                    <w:pStyle w:val="AccurriTableheaderinmaintable"/>
                  </w:pPr>
                </w:p>
              </w:tc>
            </w:tr>
            <w:tr w:rsidR="00071256" w14:paraId="5B31C020" w14:textId="77777777">
              <w:tc>
                <w:tcPr>
                  <w:tcW w:w="8210" w:type="dxa"/>
                  <w:tcBorders>
                    <w:top w:val="nil"/>
                    <w:bottom w:val="nil"/>
                  </w:tcBorders>
                  <w:tcMar>
                    <w:left w:w="0" w:type="dxa"/>
                    <w:right w:w="0" w:type="dxa"/>
                  </w:tcMar>
                  <w:vAlign w:val="bottom"/>
                </w:tcPr>
                <w:p w14:paraId="0054F9F2" w14:textId="77777777" w:rsidR="00071256" w:rsidRDefault="009666E9">
                  <w:pPr>
                    <w:pStyle w:val="AccurriTablesubtitle"/>
                  </w:pPr>
                  <w:r>
                    <w:rPr>
                      <w:lang w:val="en-AU"/>
                    </w:rPr>
                    <w:t>Amounts charged/(credited) directly to equity</w:t>
                  </w:r>
                </w:p>
              </w:tc>
              <w:tc>
                <w:tcPr>
                  <w:tcW w:w="60" w:type="dxa"/>
                  <w:tcBorders>
                    <w:top w:val="nil"/>
                    <w:bottom w:val="nil"/>
                  </w:tcBorders>
                  <w:tcMar>
                    <w:left w:w="0" w:type="dxa"/>
                    <w:right w:w="0" w:type="dxa"/>
                  </w:tcMar>
                </w:tcPr>
                <w:p w14:paraId="57056439" w14:textId="77777777" w:rsidR="00071256" w:rsidRDefault="00071256"/>
              </w:tc>
              <w:tc>
                <w:tcPr>
                  <w:tcW w:w="1275" w:type="dxa"/>
                  <w:tcBorders>
                    <w:top w:val="nil"/>
                    <w:bottom w:val="nil"/>
                  </w:tcBorders>
                  <w:tcMar>
                    <w:left w:w="0" w:type="dxa"/>
                    <w:right w:w="60" w:type="dxa"/>
                  </w:tcMar>
                  <w:vAlign w:val="bottom"/>
                </w:tcPr>
                <w:p w14:paraId="04E2B81A" w14:textId="77777777" w:rsidR="00071256" w:rsidRDefault="00071256">
                  <w:pPr>
                    <w:pStyle w:val="AccurriTablenumericvalues"/>
                  </w:pPr>
                </w:p>
              </w:tc>
              <w:tc>
                <w:tcPr>
                  <w:tcW w:w="60" w:type="dxa"/>
                  <w:tcBorders>
                    <w:top w:val="nil"/>
                    <w:bottom w:val="nil"/>
                  </w:tcBorders>
                  <w:tcMar>
                    <w:left w:w="0" w:type="dxa"/>
                    <w:right w:w="0" w:type="dxa"/>
                  </w:tcMar>
                </w:tcPr>
                <w:p w14:paraId="08BD73B2" w14:textId="77777777" w:rsidR="00071256" w:rsidRDefault="00071256"/>
              </w:tc>
              <w:tc>
                <w:tcPr>
                  <w:tcW w:w="1275" w:type="dxa"/>
                  <w:tcBorders>
                    <w:top w:val="nil"/>
                    <w:bottom w:val="nil"/>
                  </w:tcBorders>
                  <w:tcMar>
                    <w:left w:w="0" w:type="dxa"/>
                    <w:right w:w="60" w:type="dxa"/>
                  </w:tcMar>
                  <w:vAlign w:val="bottom"/>
                </w:tcPr>
                <w:p w14:paraId="670C3A9E" w14:textId="77777777" w:rsidR="00071256" w:rsidRDefault="00071256">
                  <w:pPr>
                    <w:pStyle w:val="AccurriTablenumericvalues"/>
                  </w:pPr>
                </w:p>
              </w:tc>
            </w:tr>
            <w:tr w:rsidR="00071256" w14:paraId="1FEF1F71" w14:textId="77777777">
              <w:tc>
                <w:tcPr>
                  <w:tcW w:w="8210" w:type="dxa"/>
                  <w:tcBorders>
                    <w:top w:val="nil"/>
                    <w:bottom w:val="nil"/>
                  </w:tcBorders>
                  <w:tcMar>
                    <w:left w:w="0" w:type="dxa"/>
                    <w:right w:w="0" w:type="dxa"/>
                  </w:tcMar>
                  <w:vAlign w:val="bottom"/>
                </w:tcPr>
                <w:p w14:paraId="1EA467B7" w14:textId="77777777" w:rsidR="00071256" w:rsidRDefault="009666E9">
                  <w:pPr>
                    <w:pStyle w:val="AccurriTabletextvalues"/>
                    <w:jc w:val="left"/>
                  </w:pPr>
                  <w:r>
                    <w:rPr>
                      <w:lang w:val="en-AU"/>
                    </w:rPr>
                    <w:t>Deferred tax assets (note 22)</w:t>
                  </w:r>
                </w:p>
              </w:tc>
              <w:tc>
                <w:tcPr>
                  <w:tcW w:w="60" w:type="dxa"/>
                  <w:tcBorders>
                    <w:top w:val="nil"/>
                    <w:bottom w:val="nil"/>
                  </w:tcBorders>
                  <w:tcMar>
                    <w:left w:w="0" w:type="dxa"/>
                    <w:right w:w="0" w:type="dxa"/>
                  </w:tcMar>
                </w:tcPr>
                <w:p w14:paraId="242B9406" w14:textId="77777777" w:rsidR="00071256" w:rsidRDefault="00071256"/>
              </w:tc>
              <w:tc>
                <w:tcPr>
                  <w:tcW w:w="1275" w:type="dxa"/>
                  <w:tcBorders>
                    <w:top w:val="nil"/>
                    <w:bottom w:val="nil"/>
                  </w:tcBorders>
                  <w:tcMar>
                    <w:left w:w="0" w:type="dxa"/>
                    <w:right w:w="0" w:type="dxa"/>
                  </w:tcMar>
                  <w:vAlign w:val="bottom"/>
                </w:tcPr>
                <w:p w14:paraId="36DA7B07" w14:textId="77777777" w:rsidR="00071256" w:rsidRDefault="009666E9">
                  <w:pPr>
                    <w:pStyle w:val="AccurriTablenumericvalues"/>
                  </w:pPr>
                  <w:r>
                    <w:rPr>
                      <w:lang w:val="en-AU"/>
                    </w:rPr>
                    <w:t>(5)</w:t>
                  </w:r>
                </w:p>
              </w:tc>
              <w:tc>
                <w:tcPr>
                  <w:tcW w:w="60" w:type="dxa"/>
                  <w:tcBorders>
                    <w:top w:val="nil"/>
                    <w:bottom w:val="nil"/>
                  </w:tcBorders>
                  <w:tcMar>
                    <w:left w:w="0" w:type="dxa"/>
                    <w:right w:w="0" w:type="dxa"/>
                  </w:tcMar>
                </w:tcPr>
                <w:p w14:paraId="76AE9501" w14:textId="77777777" w:rsidR="00071256" w:rsidRDefault="00071256"/>
              </w:tc>
              <w:tc>
                <w:tcPr>
                  <w:tcW w:w="1275" w:type="dxa"/>
                  <w:tcBorders>
                    <w:top w:val="nil"/>
                    <w:bottom w:val="nil"/>
                  </w:tcBorders>
                  <w:tcMar>
                    <w:left w:w="0" w:type="dxa"/>
                    <w:right w:w="0" w:type="dxa"/>
                  </w:tcMar>
                  <w:vAlign w:val="bottom"/>
                </w:tcPr>
                <w:p w14:paraId="229742EC" w14:textId="77777777" w:rsidR="00071256" w:rsidRDefault="009666E9">
                  <w:pPr>
                    <w:pStyle w:val="AccurriTablenumericvalues"/>
                  </w:pPr>
                  <w:r>
                    <w:rPr>
                      <w:lang w:val="en-AU"/>
                    </w:rPr>
                    <w:t>(437)</w:t>
                  </w:r>
                </w:p>
              </w:tc>
            </w:tr>
            <w:tr w:rsidR="00071256" w14:paraId="2E3A8A2B" w14:textId="77777777">
              <w:tc>
                <w:tcPr>
                  <w:tcW w:w="8210" w:type="dxa"/>
                  <w:tcBorders>
                    <w:top w:val="nil"/>
                    <w:bottom w:val="nil"/>
                  </w:tcBorders>
                  <w:tcMar>
                    <w:left w:w="0" w:type="dxa"/>
                    <w:right w:w="0" w:type="dxa"/>
                  </w:tcMar>
                  <w:vAlign w:val="bottom"/>
                </w:tcPr>
                <w:p w14:paraId="3396055F" w14:textId="77777777" w:rsidR="00071256" w:rsidRDefault="009666E9">
                  <w:pPr>
                    <w:pStyle w:val="AccurriTabletextvalues"/>
                    <w:jc w:val="left"/>
                  </w:pPr>
                  <w:r>
                    <w:rPr>
                      <w:lang w:val="en-AU"/>
                    </w:rPr>
                    <w:t>Deferred tax liabilities (note 36)</w:t>
                  </w:r>
                </w:p>
              </w:tc>
              <w:tc>
                <w:tcPr>
                  <w:tcW w:w="60" w:type="dxa"/>
                  <w:tcBorders>
                    <w:top w:val="nil"/>
                    <w:bottom w:val="nil"/>
                  </w:tcBorders>
                  <w:tcMar>
                    <w:left w:w="0" w:type="dxa"/>
                    <w:right w:w="0" w:type="dxa"/>
                  </w:tcMar>
                </w:tcPr>
                <w:p w14:paraId="1D58E6C1" w14:textId="77777777" w:rsidR="00071256" w:rsidRDefault="00071256"/>
              </w:tc>
              <w:tc>
                <w:tcPr>
                  <w:tcW w:w="1275" w:type="dxa"/>
                  <w:tcBorders>
                    <w:top w:val="nil"/>
                    <w:bottom w:val="nil"/>
                  </w:tcBorders>
                  <w:tcMar>
                    <w:left w:w="0" w:type="dxa"/>
                    <w:right w:w="60" w:type="dxa"/>
                  </w:tcMar>
                  <w:vAlign w:val="bottom"/>
                </w:tcPr>
                <w:p w14:paraId="76993A66" w14:textId="77777777" w:rsidR="00071256" w:rsidRDefault="009666E9">
                  <w:pPr>
                    <w:pStyle w:val="AccurriTablenumericvalues"/>
                  </w:pPr>
                  <w:r>
                    <w:rPr>
                      <w:lang w:val="en-AU"/>
                    </w:rPr>
                    <w:t xml:space="preserve">15 </w:t>
                  </w:r>
                </w:p>
              </w:tc>
              <w:tc>
                <w:tcPr>
                  <w:tcW w:w="60" w:type="dxa"/>
                  <w:tcBorders>
                    <w:top w:val="nil"/>
                    <w:bottom w:val="nil"/>
                  </w:tcBorders>
                  <w:tcMar>
                    <w:left w:w="0" w:type="dxa"/>
                    <w:right w:w="0" w:type="dxa"/>
                  </w:tcMar>
                </w:tcPr>
                <w:p w14:paraId="6F625569" w14:textId="77777777" w:rsidR="00071256" w:rsidRDefault="00071256"/>
              </w:tc>
              <w:tc>
                <w:tcPr>
                  <w:tcW w:w="1275" w:type="dxa"/>
                  <w:tcBorders>
                    <w:top w:val="nil"/>
                    <w:bottom w:val="nil"/>
                  </w:tcBorders>
                  <w:tcMar>
                    <w:left w:w="0" w:type="dxa"/>
                    <w:right w:w="60" w:type="dxa"/>
                  </w:tcMar>
                  <w:vAlign w:val="bottom"/>
                </w:tcPr>
                <w:p w14:paraId="2A738ED0" w14:textId="77777777" w:rsidR="00071256" w:rsidRDefault="009666E9">
                  <w:pPr>
                    <w:pStyle w:val="AccurriTablenumericvalues"/>
                  </w:pPr>
                  <w:r>
                    <w:rPr>
                      <w:lang w:val="en-AU"/>
                    </w:rPr>
                    <w:t xml:space="preserve">600 </w:t>
                  </w:r>
                </w:p>
              </w:tc>
            </w:tr>
            <w:tr w:rsidR="00071256" w14:paraId="09B121A7" w14:textId="77777777">
              <w:tc>
                <w:tcPr>
                  <w:tcW w:w="8210" w:type="dxa"/>
                  <w:tcBorders>
                    <w:top w:val="nil"/>
                    <w:bottom w:val="nil"/>
                  </w:tcBorders>
                  <w:tcMar>
                    <w:left w:w="0" w:type="dxa"/>
                    <w:right w:w="0" w:type="dxa"/>
                  </w:tcMar>
                  <w:vAlign w:val="bottom"/>
                </w:tcPr>
                <w:p w14:paraId="16D36DD6" w14:textId="77777777" w:rsidR="00071256" w:rsidRDefault="00071256">
                  <w:pPr>
                    <w:pStyle w:val="AccurriTabletextvalues"/>
                    <w:jc w:val="left"/>
                  </w:pPr>
                </w:p>
              </w:tc>
              <w:tc>
                <w:tcPr>
                  <w:tcW w:w="60" w:type="dxa"/>
                  <w:tcBorders>
                    <w:top w:val="nil"/>
                    <w:bottom w:val="nil"/>
                  </w:tcBorders>
                  <w:tcMar>
                    <w:left w:w="0" w:type="dxa"/>
                    <w:right w:w="0" w:type="dxa"/>
                  </w:tcMar>
                </w:tcPr>
                <w:p w14:paraId="482978E4" w14:textId="77777777" w:rsidR="00071256" w:rsidRDefault="00071256"/>
              </w:tc>
              <w:tc>
                <w:tcPr>
                  <w:tcW w:w="1275" w:type="dxa"/>
                  <w:tcBorders>
                    <w:top w:val="thick" w:sz="12" w:space="0" w:color="009CDE"/>
                    <w:bottom w:val="nil"/>
                  </w:tcBorders>
                  <w:tcMar>
                    <w:left w:w="0" w:type="dxa"/>
                    <w:right w:w="60" w:type="dxa"/>
                  </w:tcMar>
                  <w:vAlign w:val="bottom"/>
                </w:tcPr>
                <w:p w14:paraId="7A0FADF9" w14:textId="77777777" w:rsidR="00071256" w:rsidRDefault="00071256">
                  <w:pPr>
                    <w:pStyle w:val="AccurriTablenumericvalues"/>
                  </w:pPr>
                </w:p>
              </w:tc>
              <w:tc>
                <w:tcPr>
                  <w:tcW w:w="60" w:type="dxa"/>
                  <w:tcBorders>
                    <w:top w:val="nil"/>
                    <w:bottom w:val="nil"/>
                  </w:tcBorders>
                  <w:tcMar>
                    <w:left w:w="0" w:type="dxa"/>
                    <w:right w:w="0" w:type="dxa"/>
                  </w:tcMar>
                </w:tcPr>
                <w:p w14:paraId="46921FEB" w14:textId="77777777" w:rsidR="00071256" w:rsidRDefault="00071256"/>
              </w:tc>
              <w:tc>
                <w:tcPr>
                  <w:tcW w:w="1275" w:type="dxa"/>
                  <w:tcBorders>
                    <w:top w:val="thick" w:sz="12" w:space="0" w:color="009CDE"/>
                    <w:bottom w:val="nil"/>
                  </w:tcBorders>
                  <w:tcMar>
                    <w:left w:w="0" w:type="dxa"/>
                    <w:right w:w="60" w:type="dxa"/>
                  </w:tcMar>
                  <w:vAlign w:val="bottom"/>
                </w:tcPr>
                <w:p w14:paraId="6EDF5AF3" w14:textId="77777777" w:rsidR="00071256" w:rsidRDefault="00071256">
                  <w:pPr>
                    <w:pStyle w:val="AccurriTablenumericvalues"/>
                  </w:pPr>
                </w:p>
              </w:tc>
            </w:tr>
            <w:tr w:rsidR="00071256" w14:paraId="085A2B53" w14:textId="77777777">
              <w:tc>
                <w:tcPr>
                  <w:tcW w:w="8210" w:type="dxa"/>
                  <w:tcBorders>
                    <w:top w:val="nil"/>
                    <w:bottom w:val="nil"/>
                  </w:tcBorders>
                  <w:tcMar>
                    <w:left w:w="0" w:type="dxa"/>
                    <w:right w:w="0" w:type="dxa"/>
                  </w:tcMar>
                  <w:vAlign w:val="bottom"/>
                </w:tcPr>
                <w:p w14:paraId="6B64C36E" w14:textId="77777777" w:rsidR="00071256" w:rsidRDefault="00071256">
                  <w:pPr>
                    <w:pStyle w:val="AccurriTabletextvalues"/>
                    <w:jc w:val="left"/>
                  </w:pPr>
                </w:p>
              </w:tc>
              <w:tc>
                <w:tcPr>
                  <w:tcW w:w="60" w:type="dxa"/>
                  <w:tcBorders>
                    <w:top w:val="nil"/>
                    <w:bottom w:val="nil"/>
                  </w:tcBorders>
                  <w:tcMar>
                    <w:left w:w="0" w:type="dxa"/>
                    <w:right w:w="0" w:type="dxa"/>
                  </w:tcMar>
                </w:tcPr>
                <w:p w14:paraId="13AA42E8" w14:textId="77777777" w:rsidR="00071256" w:rsidRDefault="00071256"/>
              </w:tc>
              <w:tc>
                <w:tcPr>
                  <w:tcW w:w="1275" w:type="dxa"/>
                  <w:tcBorders>
                    <w:top w:val="nil"/>
                    <w:bottom w:val="thick" w:sz="12" w:space="0" w:color="009CDE"/>
                  </w:tcBorders>
                  <w:tcMar>
                    <w:left w:w="0" w:type="dxa"/>
                    <w:right w:w="60" w:type="dxa"/>
                  </w:tcMar>
                  <w:vAlign w:val="bottom"/>
                </w:tcPr>
                <w:p w14:paraId="05D58026" w14:textId="77777777" w:rsidR="00071256" w:rsidRDefault="009666E9">
                  <w:pPr>
                    <w:pStyle w:val="AccurriTablenumericvalues"/>
                  </w:pPr>
                  <w:r>
                    <w:rPr>
                      <w:lang w:val="en-AU"/>
                    </w:rPr>
                    <w:t xml:space="preserve">10 </w:t>
                  </w:r>
                </w:p>
              </w:tc>
              <w:tc>
                <w:tcPr>
                  <w:tcW w:w="60" w:type="dxa"/>
                  <w:tcBorders>
                    <w:top w:val="nil"/>
                    <w:bottom w:val="nil"/>
                  </w:tcBorders>
                  <w:tcMar>
                    <w:left w:w="0" w:type="dxa"/>
                    <w:right w:w="0" w:type="dxa"/>
                  </w:tcMar>
                </w:tcPr>
                <w:p w14:paraId="6AA1D851" w14:textId="77777777" w:rsidR="00071256" w:rsidRDefault="00071256"/>
              </w:tc>
              <w:tc>
                <w:tcPr>
                  <w:tcW w:w="1275" w:type="dxa"/>
                  <w:tcBorders>
                    <w:top w:val="nil"/>
                    <w:bottom w:val="thick" w:sz="12" w:space="0" w:color="009CDE"/>
                  </w:tcBorders>
                  <w:tcMar>
                    <w:left w:w="0" w:type="dxa"/>
                    <w:right w:w="60" w:type="dxa"/>
                  </w:tcMar>
                  <w:vAlign w:val="bottom"/>
                </w:tcPr>
                <w:p w14:paraId="5DF48333" w14:textId="77777777" w:rsidR="00071256" w:rsidRDefault="009666E9">
                  <w:pPr>
                    <w:pStyle w:val="AccurriTablenumericvalues"/>
                  </w:pPr>
                  <w:r>
                    <w:rPr>
                      <w:lang w:val="en-AU"/>
                    </w:rPr>
                    <w:t xml:space="preserve">163 </w:t>
                  </w:r>
                </w:p>
              </w:tc>
            </w:tr>
          </w:tbl>
          <w:p w14:paraId="063CC2EF" w14:textId="77777777" w:rsidR="00071256" w:rsidRDefault="009666E9">
            <w:r>
              <w:rPr>
                <w:rFonts w:ascii="Times New Roman" w:eastAsia="Times New Roman" w:hAnsi="Times New Roman" w:cs="Times New Roman"/>
                <w:b/>
                <w:lang w:val="en-AU"/>
              </w:rPr>
              <w:t xml:space="preserve"> </w:t>
            </w:r>
          </w:p>
        </w:tc>
      </w:tr>
    </w:tbl>
    <w:p w14:paraId="2B72E1D9" w14:textId="77777777" w:rsidR="00071256" w:rsidRDefault="00071256">
      <w:pPr>
        <w:sectPr w:rsidR="00071256">
          <w:headerReference w:type="even" r:id="rId126"/>
          <w:headerReference w:type="default" r:id="rId127"/>
          <w:footerReference w:type="even" r:id="rId128"/>
          <w:footerReference w:type="default" r:id="rId129"/>
          <w:headerReference w:type="first" r:id="rId130"/>
          <w:footerReference w:type="first" r:id="rId13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4C2B2D79" w14:textId="77777777">
        <w:trPr>
          <w:cantSplit/>
        </w:trPr>
        <w:tc>
          <w:tcPr>
            <w:tcW w:w="10999" w:type="dxa"/>
            <w:tcMar>
              <w:left w:w="0" w:type="dxa"/>
            </w:tcMar>
          </w:tcPr>
          <w:bookmarkStart w:id="23" w:name="_CacNote_TOC"/>
          <w:p w14:paraId="714F118E" w14:textId="77777777" w:rsidR="00071256" w:rsidRDefault="009666E9">
            <w:pPr>
              <w:pStyle w:val="AccurriParagraphmainheader"/>
            </w:pPr>
            <w:r>
              <w:lastRenderedPageBreak/>
              <w:fldChar w:fldCharType="begin"/>
            </w:r>
            <w:r>
              <w:rPr>
                <w:lang w:val="en-AU"/>
              </w:rPr>
              <w:instrText>TC "Note 8. Current assets - cash and cash equivalents"\f n</w:instrText>
            </w:r>
            <w:r>
              <w:fldChar w:fldCharType="end"/>
            </w:r>
            <w:bookmarkEnd w:id="23"/>
            <w:r>
              <w:rPr>
                <w:lang w:val="en-AU"/>
              </w:rPr>
              <w:t>Note 8. Current assets - cash and cash equivalents</w:t>
            </w:r>
          </w:p>
          <w:p w14:paraId="0161589F"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03C54EC4" w14:textId="77777777">
              <w:trPr>
                <w:cantSplit/>
              </w:trPr>
              <w:tc>
                <w:tcPr>
                  <w:tcW w:w="8210" w:type="dxa"/>
                  <w:tcBorders>
                    <w:top w:val="nil"/>
                    <w:bottom w:val="nil"/>
                  </w:tcBorders>
                  <w:tcMar>
                    <w:left w:w="0" w:type="dxa"/>
                    <w:right w:w="0" w:type="dxa"/>
                  </w:tcMar>
                  <w:vAlign w:val="bottom"/>
                </w:tcPr>
                <w:p w14:paraId="0E916BC2" w14:textId="77777777" w:rsidR="00071256" w:rsidRDefault="00071256">
                  <w:pPr>
                    <w:pStyle w:val="AccurriTableheaderinmaintable"/>
                    <w:jc w:val="left"/>
                  </w:pPr>
                </w:p>
              </w:tc>
              <w:tc>
                <w:tcPr>
                  <w:tcW w:w="60" w:type="dxa"/>
                  <w:tcBorders>
                    <w:top w:val="nil"/>
                    <w:bottom w:val="nil"/>
                  </w:tcBorders>
                  <w:tcMar>
                    <w:left w:w="0" w:type="dxa"/>
                    <w:right w:w="0" w:type="dxa"/>
                  </w:tcMar>
                </w:tcPr>
                <w:p w14:paraId="7BDFBA74" w14:textId="77777777" w:rsidR="00071256" w:rsidRDefault="00071256"/>
              </w:tc>
              <w:tc>
                <w:tcPr>
                  <w:tcW w:w="1275" w:type="dxa"/>
                  <w:tcBorders>
                    <w:top w:val="nil"/>
                    <w:bottom w:val="nil"/>
                  </w:tcBorders>
                  <w:tcMar>
                    <w:left w:w="0" w:type="dxa"/>
                    <w:right w:w="0" w:type="dxa"/>
                  </w:tcMar>
                  <w:vAlign w:val="bottom"/>
                </w:tcPr>
                <w:p w14:paraId="5100FCB2"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2DEB2756" w14:textId="77777777" w:rsidR="00071256" w:rsidRDefault="00071256"/>
              </w:tc>
              <w:tc>
                <w:tcPr>
                  <w:tcW w:w="1275" w:type="dxa"/>
                  <w:tcBorders>
                    <w:top w:val="nil"/>
                    <w:bottom w:val="nil"/>
                  </w:tcBorders>
                  <w:tcMar>
                    <w:left w:w="0" w:type="dxa"/>
                    <w:right w:w="0" w:type="dxa"/>
                  </w:tcMar>
                  <w:vAlign w:val="bottom"/>
                </w:tcPr>
                <w:p w14:paraId="3150CC95" w14:textId="77777777" w:rsidR="00071256" w:rsidRDefault="009666E9">
                  <w:pPr>
                    <w:pStyle w:val="AccurriTableheaderinmaintable"/>
                  </w:pPr>
                  <w:r>
                    <w:rPr>
                      <w:lang w:val="en-AU"/>
                    </w:rPr>
                    <w:t>2020</w:t>
                  </w:r>
                </w:p>
              </w:tc>
            </w:tr>
            <w:tr w:rsidR="00071256" w14:paraId="293BAB39" w14:textId="77777777">
              <w:trPr>
                <w:cantSplit/>
              </w:trPr>
              <w:tc>
                <w:tcPr>
                  <w:tcW w:w="8210" w:type="dxa"/>
                  <w:tcBorders>
                    <w:top w:val="nil"/>
                    <w:bottom w:val="nil"/>
                  </w:tcBorders>
                  <w:tcMar>
                    <w:left w:w="0" w:type="dxa"/>
                    <w:right w:w="0" w:type="dxa"/>
                  </w:tcMar>
                  <w:vAlign w:val="bottom"/>
                </w:tcPr>
                <w:p w14:paraId="436B787D"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CFA3199" w14:textId="77777777" w:rsidR="00071256" w:rsidRDefault="00071256"/>
              </w:tc>
              <w:tc>
                <w:tcPr>
                  <w:tcW w:w="1275" w:type="dxa"/>
                  <w:tcBorders>
                    <w:top w:val="nil"/>
                    <w:bottom w:val="nil"/>
                  </w:tcBorders>
                  <w:tcMar>
                    <w:left w:w="0" w:type="dxa"/>
                    <w:right w:w="0" w:type="dxa"/>
                  </w:tcMar>
                  <w:vAlign w:val="bottom"/>
                </w:tcPr>
                <w:p w14:paraId="754D7A6B"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385E51C8" w14:textId="77777777" w:rsidR="00071256" w:rsidRDefault="00071256"/>
              </w:tc>
              <w:tc>
                <w:tcPr>
                  <w:tcW w:w="1275" w:type="dxa"/>
                  <w:tcBorders>
                    <w:top w:val="nil"/>
                    <w:bottom w:val="nil"/>
                  </w:tcBorders>
                  <w:tcMar>
                    <w:left w:w="0" w:type="dxa"/>
                    <w:right w:w="0" w:type="dxa"/>
                  </w:tcMar>
                  <w:vAlign w:val="bottom"/>
                </w:tcPr>
                <w:p w14:paraId="157449B0" w14:textId="77777777" w:rsidR="00071256" w:rsidRDefault="009666E9">
                  <w:pPr>
                    <w:pStyle w:val="AccurriTableheaderinmaintable"/>
                  </w:pPr>
                  <w:r>
                    <w:rPr>
                      <w:lang w:val="en-AU"/>
                    </w:rPr>
                    <w:t>CU'000</w:t>
                  </w:r>
                </w:p>
              </w:tc>
            </w:tr>
            <w:tr w:rsidR="00071256" w14:paraId="72E57170" w14:textId="77777777">
              <w:trPr>
                <w:cantSplit/>
              </w:trPr>
              <w:tc>
                <w:tcPr>
                  <w:tcW w:w="8210" w:type="dxa"/>
                  <w:tcBorders>
                    <w:top w:val="nil"/>
                    <w:bottom w:val="nil"/>
                  </w:tcBorders>
                  <w:tcMar>
                    <w:left w:w="0" w:type="dxa"/>
                    <w:right w:w="0" w:type="dxa"/>
                  </w:tcMar>
                  <w:vAlign w:val="bottom"/>
                </w:tcPr>
                <w:p w14:paraId="71246BB7" w14:textId="77777777" w:rsidR="00071256" w:rsidRDefault="00071256">
                  <w:pPr>
                    <w:pStyle w:val="AccurriTableheaderinmaintable"/>
                    <w:jc w:val="left"/>
                  </w:pPr>
                </w:p>
              </w:tc>
              <w:tc>
                <w:tcPr>
                  <w:tcW w:w="60" w:type="dxa"/>
                  <w:tcBorders>
                    <w:top w:val="nil"/>
                    <w:bottom w:val="nil"/>
                  </w:tcBorders>
                  <w:tcMar>
                    <w:left w:w="0" w:type="dxa"/>
                    <w:right w:w="0" w:type="dxa"/>
                  </w:tcMar>
                </w:tcPr>
                <w:p w14:paraId="1D454CA9" w14:textId="77777777" w:rsidR="00071256" w:rsidRDefault="00071256"/>
              </w:tc>
              <w:tc>
                <w:tcPr>
                  <w:tcW w:w="1275" w:type="dxa"/>
                  <w:tcBorders>
                    <w:top w:val="nil"/>
                    <w:bottom w:val="nil"/>
                  </w:tcBorders>
                  <w:tcMar>
                    <w:left w:w="0" w:type="dxa"/>
                    <w:right w:w="0" w:type="dxa"/>
                  </w:tcMar>
                  <w:vAlign w:val="bottom"/>
                </w:tcPr>
                <w:p w14:paraId="069AA892" w14:textId="77777777" w:rsidR="00071256" w:rsidRDefault="00071256">
                  <w:pPr>
                    <w:pStyle w:val="AccurriTableheaderinmaintable"/>
                  </w:pPr>
                </w:p>
              </w:tc>
              <w:tc>
                <w:tcPr>
                  <w:tcW w:w="60" w:type="dxa"/>
                  <w:tcBorders>
                    <w:top w:val="nil"/>
                    <w:bottom w:val="nil"/>
                  </w:tcBorders>
                  <w:tcMar>
                    <w:left w:w="0" w:type="dxa"/>
                    <w:right w:w="0" w:type="dxa"/>
                  </w:tcMar>
                </w:tcPr>
                <w:p w14:paraId="76418CDA" w14:textId="77777777" w:rsidR="00071256" w:rsidRDefault="00071256"/>
              </w:tc>
              <w:tc>
                <w:tcPr>
                  <w:tcW w:w="1275" w:type="dxa"/>
                  <w:tcBorders>
                    <w:top w:val="nil"/>
                    <w:bottom w:val="nil"/>
                  </w:tcBorders>
                  <w:tcMar>
                    <w:left w:w="0" w:type="dxa"/>
                    <w:right w:w="0" w:type="dxa"/>
                  </w:tcMar>
                  <w:vAlign w:val="bottom"/>
                </w:tcPr>
                <w:p w14:paraId="4BC580A7" w14:textId="77777777" w:rsidR="00071256" w:rsidRDefault="00071256">
                  <w:pPr>
                    <w:pStyle w:val="AccurriTableheaderinmaintable"/>
                  </w:pPr>
                </w:p>
              </w:tc>
            </w:tr>
            <w:tr w:rsidR="00071256" w14:paraId="267EB7DA" w14:textId="77777777">
              <w:tc>
                <w:tcPr>
                  <w:tcW w:w="8210" w:type="dxa"/>
                  <w:tcBorders>
                    <w:top w:val="nil"/>
                    <w:bottom w:val="nil"/>
                  </w:tcBorders>
                  <w:tcMar>
                    <w:left w:w="0" w:type="dxa"/>
                    <w:right w:w="0" w:type="dxa"/>
                  </w:tcMar>
                  <w:vAlign w:val="bottom"/>
                </w:tcPr>
                <w:p w14:paraId="673DCFAB" w14:textId="77777777" w:rsidR="00071256" w:rsidRDefault="009666E9">
                  <w:pPr>
                    <w:pStyle w:val="AccurriTabletextvalues"/>
                    <w:jc w:val="left"/>
                  </w:pPr>
                  <w:r>
                    <w:rPr>
                      <w:lang w:val="en-AU"/>
                    </w:rPr>
                    <w:t>Cash on hand</w:t>
                  </w:r>
                </w:p>
              </w:tc>
              <w:tc>
                <w:tcPr>
                  <w:tcW w:w="60" w:type="dxa"/>
                  <w:tcBorders>
                    <w:top w:val="nil"/>
                    <w:bottom w:val="nil"/>
                  </w:tcBorders>
                  <w:tcMar>
                    <w:left w:w="0" w:type="dxa"/>
                    <w:right w:w="0" w:type="dxa"/>
                  </w:tcMar>
                </w:tcPr>
                <w:p w14:paraId="4954C83C" w14:textId="77777777" w:rsidR="00071256" w:rsidRDefault="00071256"/>
              </w:tc>
              <w:tc>
                <w:tcPr>
                  <w:tcW w:w="1275" w:type="dxa"/>
                  <w:tcBorders>
                    <w:top w:val="nil"/>
                    <w:bottom w:val="nil"/>
                  </w:tcBorders>
                  <w:tcMar>
                    <w:left w:w="0" w:type="dxa"/>
                    <w:right w:w="60" w:type="dxa"/>
                  </w:tcMar>
                  <w:vAlign w:val="bottom"/>
                </w:tcPr>
                <w:p w14:paraId="54927BF7" w14:textId="77777777" w:rsidR="00071256" w:rsidRDefault="009666E9">
                  <w:pPr>
                    <w:pStyle w:val="AccurriTablenumericvalues"/>
                  </w:pPr>
                  <w:r>
                    <w:rPr>
                      <w:lang w:val="en-AU"/>
                    </w:rPr>
                    <w:t xml:space="preserve">123 </w:t>
                  </w:r>
                </w:p>
              </w:tc>
              <w:tc>
                <w:tcPr>
                  <w:tcW w:w="60" w:type="dxa"/>
                  <w:tcBorders>
                    <w:top w:val="nil"/>
                    <w:bottom w:val="nil"/>
                  </w:tcBorders>
                  <w:tcMar>
                    <w:left w:w="0" w:type="dxa"/>
                    <w:right w:w="0" w:type="dxa"/>
                  </w:tcMar>
                </w:tcPr>
                <w:p w14:paraId="12AA883A" w14:textId="77777777" w:rsidR="00071256" w:rsidRDefault="00071256"/>
              </w:tc>
              <w:tc>
                <w:tcPr>
                  <w:tcW w:w="1275" w:type="dxa"/>
                  <w:tcBorders>
                    <w:top w:val="nil"/>
                    <w:bottom w:val="nil"/>
                  </w:tcBorders>
                  <w:tcMar>
                    <w:left w:w="0" w:type="dxa"/>
                    <w:right w:w="60" w:type="dxa"/>
                  </w:tcMar>
                  <w:vAlign w:val="bottom"/>
                </w:tcPr>
                <w:p w14:paraId="3338D637" w14:textId="77777777" w:rsidR="00071256" w:rsidRDefault="009666E9">
                  <w:pPr>
                    <w:pStyle w:val="AccurriTablenumericvalues"/>
                  </w:pPr>
                  <w:r>
                    <w:rPr>
                      <w:lang w:val="en-AU"/>
                    </w:rPr>
                    <w:t xml:space="preserve">107 </w:t>
                  </w:r>
                </w:p>
              </w:tc>
            </w:tr>
            <w:tr w:rsidR="00071256" w14:paraId="199E4BF9" w14:textId="77777777">
              <w:tc>
                <w:tcPr>
                  <w:tcW w:w="8210" w:type="dxa"/>
                  <w:tcBorders>
                    <w:top w:val="nil"/>
                    <w:bottom w:val="nil"/>
                  </w:tcBorders>
                  <w:tcMar>
                    <w:left w:w="0" w:type="dxa"/>
                    <w:right w:w="0" w:type="dxa"/>
                  </w:tcMar>
                  <w:vAlign w:val="bottom"/>
                </w:tcPr>
                <w:p w14:paraId="665FDEB0" w14:textId="77777777" w:rsidR="00071256" w:rsidRDefault="009666E9">
                  <w:pPr>
                    <w:pStyle w:val="AccurriTabletextvalues"/>
                    <w:jc w:val="left"/>
                  </w:pPr>
                  <w:r>
                    <w:rPr>
                      <w:lang w:val="en-AU"/>
                    </w:rPr>
                    <w:t>Cash at bank</w:t>
                  </w:r>
                </w:p>
              </w:tc>
              <w:tc>
                <w:tcPr>
                  <w:tcW w:w="60" w:type="dxa"/>
                  <w:tcBorders>
                    <w:top w:val="nil"/>
                    <w:bottom w:val="nil"/>
                  </w:tcBorders>
                  <w:tcMar>
                    <w:left w:w="0" w:type="dxa"/>
                    <w:right w:w="0" w:type="dxa"/>
                  </w:tcMar>
                </w:tcPr>
                <w:p w14:paraId="06EF047F" w14:textId="77777777" w:rsidR="00071256" w:rsidRDefault="00071256"/>
              </w:tc>
              <w:tc>
                <w:tcPr>
                  <w:tcW w:w="1275" w:type="dxa"/>
                  <w:tcBorders>
                    <w:top w:val="nil"/>
                    <w:bottom w:val="nil"/>
                  </w:tcBorders>
                  <w:tcMar>
                    <w:left w:w="0" w:type="dxa"/>
                    <w:right w:w="60" w:type="dxa"/>
                  </w:tcMar>
                  <w:vAlign w:val="bottom"/>
                </w:tcPr>
                <w:p w14:paraId="1A8C2799" w14:textId="77777777" w:rsidR="00071256" w:rsidRDefault="009666E9">
                  <w:pPr>
                    <w:pStyle w:val="AccurriTablenumericvalues"/>
                  </w:pPr>
                  <w:r>
                    <w:rPr>
                      <w:lang w:val="en-AU"/>
                    </w:rPr>
                    <w:t xml:space="preserve">16,540 </w:t>
                  </w:r>
                </w:p>
              </w:tc>
              <w:tc>
                <w:tcPr>
                  <w:tcW w:w="60" w:type="dxa"/>
                  <w:tcBorders>
                    <w:top w:val="nil"/>
                    <w:bottom w:val="nil"/>
                  </w:tcBorders>
                  <w:tcMar>
                    <w:left w:w="0" w:type="dxa"/>
                    <w:right w:w="0" w:type="dxa"/>
                  </w:tcMar>
                </w:tcPr>
                <w:p w14:paraId="0DD7D98C" w14:textId="77777777" w:rsidR="00071256" w:rsidRDefault="00071256"/>
              </w:tc>
              <w:tc>
                <w:tcPr>
                  <w:tcW w:w="1275" w:type="dxa"/>
                  <w:tcBorders>
                    <w:top w:val="nil"/>
                    <w:bottom w:val="nil"/>
                  </w:tcBorders>
                  <w:tcMar>
                    <w:left w:w="0" w:type="dxa"/>
                    <w:right w:w="60" w:type="dxa"/>
                  </w:tcMar>
                  <w:vAlign w:val="bottom"/>
                </w:tcPr>
                <w:p w14:paraId="2CC195D8" w14:textId="77777777" w:rsidR="00071256" w:rsidRDefault="009666E9">
                  <w:pPr>
                    <w:pStyle w:val="AccurriTablenumericvalues"/>
                  </w:pPr>
                  <w:r>
                    <w:rPr>
                      <w:lang w:val="en-AU"/>
                    </w:rPr>
                    <w:t xml:space="preserve">5,529 </w:t>
                  </w:r>
                </w:p>
              </w:tc>
            </w:tr>
            <w:tr w:rsidR="00071256" w14:paraId="1A775578" w14:textId="77777777">
              <w:tc>
                <w:tcPr>
                  <w:tcW w:w="8210" w:type="dxa"/>
                  <w:tcBorders>
                    <w:top w:val="nil"/>
                    <w:bottom w:val="nil"/>
                  </w:tcBorders>
                  <w:tcMar>
                    <w:left w:w="0" w:type="dxa"/>
                    <w:right w:w="0" w:type="dxa"/>
                  </w:tcMar>
                  <w:vAlign w:val="bottom"/>
                </w:tcPr>
                <w:p w14:paraId="68D55464" w14:textId="77777777" w:rsidR="00071256" w:rsidRDefault="009666E9">
                  <w:pPr>
                    <w:pStyle w:val="AccurriTabletextvalues"/>
                    <w:jc w:val="left"/>
                  </w:pPr>
                  <w:r>
                    <w:rPr>
                      <w:lang w:val="en-AU"/>
                    </w:rPr>
                    <w:t>Cash on deposit</w:t>
                  </w:r>
                </w:p>
              </w:tc>
              <w:tc>
                <w:tcPr>
                  <w:tcW w:w="60" w:type="dxa"/>
                  <w:tcBorders>
                    <w:top w:val="nil"/>
                    <w:bottom w:val="nil"/>
                  </w:tcBorders>
                  <w:tcMar>
                    <w:left w:w="0" w:type="dxa"/>
                    <w:right w:w="0" w:type="dxa"/>
                  </w:tcMar>
                </w:tcPr>
                <w:p w14:paraId="5B135E5D" w14:textId="77777777" w:rsidR="00071256" w:rsidRDefault="00071256"/>
              </w:tc>
              <w:tc>
                <w:tcPr>
                  <w:tcW w:w="1275" w:type="dxa"/>
                  <w:tcBorders>
                    <w:top w:val="nil"/>
                    <w:bottom w:val="nil"/>
                  </w:tcBorders>
                  <w:tcMar>
                    <w:left w:w="0" w:type="dxa"/>
                    <w:right w:w="60" w:type="dxa"/>
                  </w:tcMar>
                  <w:vAlign w:val="bottom"/>
                </w:tcPr>
                <w:p w14:paraId="1117EE0E" w14:textId="77777777" w:rsidR="00071256" w:rsidRDefault="009666E9">
                  <w:pPr>
                    <w:pStyle w:val="AccurriTablenumericvalues"/>
                  </w:pPr>
                  <w:r>
                    <w:rPr>
                      <w:lang w:val="en-AU"/>
                    </w:rPr>
                    <w:t xml:space="preserve">11,900 </w:t>
                  </w:r>
                </w:p>
              </w:tc>
              <w:tc>
                <w:tcPr>
                  <w:tcW w:w="60" w:type="dxa"/>
                  <w:tcBorders>
                    <w:top w:val="nil"/>
                    <w:bottom w:val="nil"/>
                  </w:tcBorders>
                  <w:tcMar>
                    <w:left w:w="0" w:type="dxa"/>
                    <w:right w:w="0" w:type="dxa"/>
                  </w:tcMar>
                </w:tcPr>
                <w:p w14:paraId="5E144183" w14:textId="77777777" w:rsidR="00071256" w:rsidRDefault="00071256"/>
              </w:tc>
              <w:tc>
                <w:tcPr>
                  <w:tcW w:w="1275" w:type="dxa"/>
                  <w:tcBorders>
                    <w:top w:val="nil"/>
                    <w:bottom w:val="nil"/>
                  </w:tcBorders>
                  <w:tcMar>
                    <w:left w:w="0" w:type="dxa"/>
                    <w:right w:w="60" w:type="dxa"/>
                  </w:tcMar>
                  <w:vAlign w:val="bottom"/>
                </w:tcPr>
                <w:p w14:paraId="4A2221CB" w14:textId="77777777" w:rsidR="00071256" w:rsidRDefault="009666E9">
                  <w:pPr>
                    <w:pStyle w:val="AccurriTablenumericvalues"/>
                  </w:pPr>
                  <w:r>
                    <w:rPr>
                      <w:lang w:val="en-AU"/>
                    </w:rPr>
                    <w:t xml:space="preserve">400 </w:t>
                  </w:r>
                </w:p>
              </w:tc>
            </w:tr>
            <w:tr w:rsidR="00071256" w14:paraId="7339E018" w14:textId="77777777">
              <w:tc>
                <w:tcPr>
                  <w:tcW w:w="8210" w:type="dxa"/>
                  <w:tcBorders>
                    <w:top w:val="nil"/>
                    <w:bottom w:val="nil"/>
                  </w:tcBorders>
                  <w:tcMar>
                    <w:left w:w="0" w:type="dxa"/>
                    <w:right w:w="0" w:type="dxa"/>
                  </w:tcMar>
                  <w:vAlign w:val="bottom"/>
                </w:tcPr>
                <w:p w14:paraId="6F16A592" w14:textId="77777777" w:rsidR="00071256" w:rsidRDefault="00071256">
                  <w:pPr>
                    <w:pStyle w:val="AccurriTabletextvalues"/>
                    <w:jc w:val="left"/>
                  </w:pPr>
                </w:p>
              </w:tc>
              <w:tc>
                <w:tcPr>
                  <w:tcW w:w="60" w:type="dxa"/>
                  <w:tcBorders>
                    <w:top w:val="nil"/>
                    <w:bottom w:val="nil"/>
                  </w:tcBorders>
                  <w:tcMar>
                    <w:left w:w="0" w:type="dxa"/>
                    <w:right w:w="0" w:type="dxa"/>
                  </w:tcMar>
                </w:tcPr>
                <w:p w14:paraId="52DACF18" w14:textId="77777777" w:rsidR="00071256" w:rsidRDefault="00071256"/>
              </w:tc>
              <w:tc>
                <w:tcPr>
                  <w:tcW w:w="1275" w:type="dxa"/>
                  <w:tcBorders>
                    <w:top w:val="thick" w:sz="12" w:space="0" w:color="009CDE"/>
                    <w:bottom w:val="nil"/>
                  </w:tcBorders>
                  <w:tcMar>
                    <w:left w:w="0" w:type="dxa"/>
                    <w:right w:w="60" w:type="dxa"/>
                  </w:tcMar>
                  <w:vAlign w:val="bottom"/>
                </w:tcPr>
                <w:p w14:paraId="2F47ABB4" w14:textId="77777777" w:rsidR="00071256" w:rsidRDefault="00071256">
                  <w:pPr>
                    <w:pStyle w:val="AccurriTablenumericvalues"/>
                  </w:pPr>
                </w:p>
              </w:tc>
              <w:tc>
                <w:tcPr>
                  <w:tcW w:w="60" w:type="dxa"/>
                  <w:tcBorders>
                    <w:top w:val="nil"/>
                    <w:bottom w:val="nil"/>
                  </w:tcBorders>
                  <w:tcMar>
                    <w:left w:w="0" w:type="dxa"/>
                    <w:right w:w="0" w:type="dxa"/>
                  </w:tcMar>
                </w:tcPr>
                <w:p w14:paraId="6B92E604" w14:textId="77777777" w:rsidR="00071256" w:rsidRDefault="00071256"/>
              </w:tc>
              <w:tc>
                <w:tcPr>
                  <w:tcW w:w="1275" w:type="dxa"/>
                  <w:tcBorders>
                    <w:top w:val="thick" w:sz="12" w:space="0" w:color="009CDE"/>
                    <w:bottom w:val="nil"/>
                  </w:tcBorders>
                  <w:tcMar>
                    <w:left w:w="0" w:type="dxa"/>
                    <w:right w:w="60" w:type="dxa"/>
                  </w:tcMar>
                  <w:vAlign w:val="bottom"/>
                </w:tcPr>
                <w:p w14:paraId="7D8F082F" w14:textId="77777777" w:rsidR="00071256" w:rsidRDefault="00071256">
                  <w:pPr>
                    <w:pStyle w:val="AccurriTablenumericvalues"/>
                  </w:pPr>
                </w:p>
              </w:tc>
            </w:tr>
            <w:tr w:rsidR="00071256" w14:paraId="344F6CEA" w14:textId="77777777">
              <w:tc>
                <w:tcPr>
                  <w:tcW w:w="8210" w:type="dxa"/>
                  <w:tcBorders>
                    <w:top w:val="nil"/>
                    <w:bottom w:val="nil"/>
                  </w:tcBorders>
                  <w:tcMar>
                    <w:left w:w="0" w:type="dxa"/>
                    <w:right w:w="0" w:type="dxa"/>
                  </w:tcMar>
                  <w:vAlign w:val="bottom"/>
                </w:tcPr>
                <w:p w14:paraId="0E56DDA7" w14:textId="77777777" w:rsidR="00071256" w:rsidRDefault="00071256">
                  <w:pPr>
                    <w:pStyle w:val="AccurriTabletextvalues"/>
                    <w:jc w:val="left"/>
                  </w:pPr>
                </w:p>
              </w:tc>
              <w:tc>
                <w:tcPr>
                  <w:tcW w:w="60" w:type="dxa"/>
                  <w:tcBorders>
                    <w:top w:val="nil"/>
                    <w:bottom w:val="nil"/>
                  </w:tcBorders>
                  <w:tcMar>
                    <w:left w:w="0" w:type="dxa"/>
                    <w:right w:w="0" w:type="dxa"/>
                  </w:tcMar>
                </w:tcPr>
                <w:p w14:paraId="3581F68F" w14:textId="77777777" w:rsidR="00071256" w:rsidRDefault="00071256"/>
              </w:tc>
              <w:tc>
                <w:tcPr>
                  <w:tcW w:w="1275" w:type="dxa"/>
                  <w:tcBorders>
                    <w:top w:val="nil"/>
                    <w:bottom w:val="nil"/>
                  </w:tcBorders>
                  <w:tcMar>
                    <w:left w:w="0" w:type="dxa"/>
                    <w:right w:w="60" w:type="dxa"/>
                  </w:tcMar>
                  <w:vAlign w:val="bottom"/>
                </w:tcPr>
                <w:p w14:paraId="55DC89D7" w14:textId="77777777" w:rsidR="00071256" w:rsidRDefault="009666E9">
                  <w:pPr>
                    <w:pStyle w:val="AccurriTablenumericvalues"/>
                  </w:pPr>
                  <w:r>
                    <w:rPr>
                      <w:lang w:val="en-AU"/>
                    </w:rPr>
                    <w:t xml:space="preserve">28,563 </w:t>
                  </w:r>
                </w:p>
              </w:tc>
              <w:tc>
                <w:tcPr>
                  <w:tcW w:w="60" w:type="dxa"/>
                  <w:tcBorders>
                    <w:top w:val="nil"/>
                    <w:bottom w:val="nil"/>
                  </w:tcBorders>
                  <w:tcMar>
                    <w:left w:w="0" w:type="dxa"/>
                    <w:right w:w="0" w:type="dxa"/>
                  </w:tcMar>
                </w:tcPr>
                <w:p w14:paraId="08A0D84C" w14:textId="77777777" w:rsidR="00071256" w:rsidRDefault="00071256"/>
              </w:tc>
              <w:tc>
                <w:tcPr>
                  <w:tcW w:w="1275" w:type="dxa"/>
                  <w:tcBorders>
                    <w:top w:val="nil"/>
                    <w:bottom w:val="nil"/>
                  </w:tcBorders>
                  <w:tcMar>
                    <w:left w:w="0" w:type="dxa"/>
                    <w:right w:w="60" w:type="dxa"/>
                  </w:tcMar>
                  <w:vAlign w:val="bottom"/>
                </w:tcPr>
                <w:p w14:paraId="1D969143" w14:textId="77777777" w:rsidR="00071256" w:rsidRDefault="009666E9">
                  <w:pPr>
                    <w:pStyle w:val="AccurriTablenumericvalues"/>
                  </w:pPr>
                  <w:r>
                    <w:rPr>
                      <w:lang w:val="en-AU"/>
                    </w:rPr>
                    <w:t xml:space="preserve">6,036 </w:t>
                  </w:r>
                </w:p>
              </w:tc>
            </w:tr>
            <w:tr w:rsidR="00071256" w14:paraId="4F384AFB" w14:textId="77777777">
              <w:tc>
                <w:tcPr>
                  <w:tcW w:w="8210" w:type="dxa"/>
                  <w:tcBorders>
                    <w:top w:val="nil"/>
                    <w:bottom w:val="nil"/>
                  </w:tcBorders>
                  <w:tcMar>
                    <w:left w:w="0" w:type="dxa"/>
                    <w:right w:w="0" w:type="dxa"/>
                  </w:tcMar>
                  <w:vAlign w:val="bottom"/>
                </w:tcPr>
                <w:p w14:paraId="661221F9" w14:textId="77777777" w:rsidR="00071256" w:rsidRDefault="00071256">
                  <w:pPr>
                    <w:pStyle w:val="AccurriTabletextvalues"/>
                    <w:jc w:val="left"/>
                  </w:pPr>
                </w:p>
              </w:tc>
              <w:tc>
                <w:tcPr>
                  <w:tcW w:w="60" w:type="dxa"/>
                  <w:tcBorders>
                    <w:top w:val="nil"/>
                    <w:bottom w:val="nil"/>
                  </w:tcBorders>
                  <w:tcMar>
                    <w:left w:w="0" w:type="dxa"/>
                    <w:right w:w="0" w:type="dxa"/>
                  </w:tcMar>
                </w:tcPr>
                <w:p w14:paraId="60AE4CE9" w14:textId="77777777" w:rsidR="00071256" w:rsidRDefault="00071256"/>
              </w:tc>
              <w:tc>
                <w:tcPr>
                  <w:tcW w:w="1275" w:type="dxa"/>
                  <w:tcBorders>
                    <w:top w:val="thick" w:sz="12" w:space="0" w:color="009CDE"/>
                    <w:bottom w:val="nil"/>
                  </w:tcBorders>
                  <w:tcMar>
                    <w:left w:w="0" w:type="dxa"/>
                    <w:right w:w="60" w:type="dxa"/>
                  </w:tcMar>
                  <w:vAlign w:val="bottom"/>
                </w:tcPr>
                <w:p w14:paraId="19C95F5D" w14:textId="77777777" w:rsidR="00071256" w:rsidRDefault="00071256">
                  <w:pPr>
                    <w:pStyle w:val="AccurriTablenumericvalues"/>
                  </w:pPr>
                </w:p>
              </w:tc>
              <w:tc>
                <w:tcPr>
                  <w:tcW w:w="60" w:type="dxa"/>
                  <w:tcBorders>
                    <w:top w:val="nil"/>
                    <w:bottom w:val="nil"/>
                  </w:tcBorders>
                  <w:tcMar>
                    <w:left w:w="0" w:type="dxa"/>
                    <w:right w:w="0" w:type="dxa"/>
                  </w:tcMar>
                </w:tcPr>
                <w:p w14:paraId="5D5C28A8" w14:textId="77777777" w:rsidR="00071256" w:rsidRDefault="00071256"/>
              </w:tc>
              <w:tc>
                <w:tcPr>
                  <w:tcW w:w="1275" w:type="dxa"/>
                  <w:tcBorders>
                    <w:top w:val="thick" w:sz="12" w:space="0" w:color="009CDE"/>
                    <w:bottom w:val="nil"/>
                  </w:tcBorders>
                  <w:tcMar>
                    <w:left w:w="0" w:type="dxa"/>
                    <w:right w:w="60" w:type="dxa"/>
                  </w:tcMar>
                  <w:vAlign w:val="bottom"/>
                </w:tcPr>
                <w:p w14:paraId="3390A5E0" w14:textId="77777777" w:rsidR="00071256" w:rsidRDefault="00071256">
                  <w:pPr>
                    <w:pStyle w:val="AccurriTablenumericvalues"/>
                  </w:pPr>
                </w:p>
              </w:tc>
            </w:tr>
            <w:tr w:rsidR="00071256" w14:paraId="37BBE9E0" w14:textId="77777777">
              <w:tc>
                <w:tcPr>
                  <w:tcW w:w="8210" w:type="dxa"/>
                  <w:tcBorders>
                    <w:top w:val="nil"/>
                    <w:bottom w:val="nil"/>
                  </w:tcBorders>
                  <w:tcMar>
                    <w:left w:w="0" w:type="dxa"/>
                    <w:right w:w="0" w:type="dxa"/>
                  </w:tcMar>
                  <w:vAlign w:val="bottom"/>
                </w:tcPr>
                <w:p w14:paraId="3DA15966" w14:textId="77777777" w:rsidR="00071256" w:rsidRDefault="009666E9">
                  <w:pPr>
                    <w:pStyle w:val="AccurriTablesubtitle"/>
                  </w:pPr>
                  <w:r>
                    <w:rPr>
                      <w:lang w:val="en-AU"/>
                    </w:rPr>
                    <w:t>Reconciliation to cash and cash equivalents at the end of the financial year</w:t>
                  </w:r>
                </w:p>
              </w:tc>
              <w:tc>
                <w:tcPr>
                  <w:tcW w:w="60" w:type="dxa"/>
                  <w:tcBorders>
                    <w:top w:val="nil"/>
                    <w:bottom w:val="nil"/>
                  </w:tcBorders>
                  <w:tcMar>
                    <w:left w:w="0" w:type="dxa"/>
                    <w:right w:w="0" w:type="dxa"/>
                  </w:tcMar>
                </w:tcPr>
                <w:p w14:paraId="71EF6C34" w14:textId="77777777" w:rsidR="00071256" w:rsidRDefault="00071256"/>
              </w:tc>
              <w:tc>
                <w:tcPr>
                  <w:tcW w:w="1275" w:type="dxa"/>
                  <w:tcBorders>
                    <w:top w:val="nil"/>
                    <w:bottom w:val="nil"/>
                  </w:tcBorders>
                  <w:tcMar>
                    <w:left w:w="0" w:type="dxa"/>
                    <w:right w:w="60" w:type="dxa"/>
                  </w:tcMar>
                  <w:vAlign w:val="bottom"/>
                </w:tcPr>
                <w:p w14:paraId="0916F20B" w14:textId="77777777" w:rsidR="00071256" w:rsidRDefault="00071256">
                  <w:pPr>
                    <w:pStyle w:val="AccurriTablenumericvalues"/>
                  </w:pPr>
                </w:p>
              </w:tc>
              <w:tc>
                <w:tcPr>
                  <w:tcW w:w="60" w:type="dxa"/>
                  <w:tcBorders>
                    <w:top w:val="nil"/>
                    <w:bottom w:val="nil"/>
                  </w:tcBorders>
                  <w:tcMar>
                    <w:left w:w="0" w:type="dxa"/>
                    <w:right w:w="0" w:type="dxa"/>
                  </w:tcMar>
                </w:tcPr>
                <w:p w14:paraId="505039E1" w14:textId="77777777" w:rsidR="00071256" w:rsidRDefault="00071256"/>
              </w:tc>
              <w:tc>
                <w:tcPr>
                  <w:tcW w:w="1275" w:type="dxa"/>
                  <w:tcBorders>
                    <w:top w:val="nil"/>
                    <w:bottom w:val="nil"/>
                  </w:tcBorders>
                  <w:tcMar>
                    <w:left w:w="0" w:type="dxa"/>
                    <w:right w:w="60" w:type="dxa"/>
                  </w:tcMar>
                  <w:vAlign w:val="bottom"/>
                </w:tcPr>
                <w:p w14:paraId="30C95B2F" w14:textId="77777777" w:rsidR="00071256" w:rsidRDefault="00071256">
                  <w:pPr>
                    <w:pStyle w:val="AccurriTablenumericvalues"/>
                  </w:pPr>
                </w:p>
              </w:tc>
            </w:tr>
            <w:tr w:rsidR="00071256" w14:paraId="17116567" w14:textId="77777777">
              <w:tc>
                <w:tcPr>
                  <w:tcW w:w="8210" w:type="dxa"/>
                  <w:tcBorders>
                    <w:top w:val="nil"/>
                    <w:bottom w:val="nil"/>
                  </w:tcBorders>
                  <w:tcMar>
                    <w:left w:w="0" w:type="dxa"/>
                    <w:right w:w="0" w:type="dxa"/>
                  </w:tcMar>
                  <w:vAlign w:val="bottom"/>
                </w:tcPr>
                <w:p w14:paraId="3F07FB02" w14:textId="77777777" w:rsidR="00071256" w:rsidRDefault="009666E9">
                  <w:pPr>
                    <w:pStyle w:val="AccurriTabletextvalues"/>
                    <w:jc w:val="left"/>
                  </w:pPr>
                  <w:r>
                    <w:rPr>
                      <w:lang w:val="en-AU"/>
                    </w:rPr>
                    <w:t>The above figures are reconciled to cash and cash equivalents at the end of the financial year as shown in the statement of cash flows as follows:</w:t>
                  </w:r>
                </w:p>
              </w:tc>
              <w:tc>
                <w:tcPr>
                  <w:tcW w:w="60" w:type="dxa"/>
                  <w:tcBorders>
                    <w:top w:val="nil"/>
                    <w:bottom w:val="nil"/>
                  </w:tcBorders>
                  <w:tcMar>
                    <w:left w:w="0" w:type="dxa"/>
                    <w:right w:w="0" w:type="dxa"/>
                  </w:tcMar>
                </w:tcPr>
                <w:p w14:paraId="30356441" w14:textId="77777777" w:rsidR="00071256" w:rsidRDefault="00071256"/>
              </w:tc>
              <w:tc>
                <w:tcPr>
                  <w:tcW w:w="1275" w:type="dxa"/>
                  <w:tcBorders>
                    <w:top w:val="nil"/>
                    <w:bottom w:val="nil"/>
                  </w:tcBorders>
                  <w:tcMar>
                    <w:left w:w="0" w:type="dxa"/>
                    <w:right w:w="60" w:type="dxa"/>
                  </w:tcMar>
                  <w:vAlign w:val="bottom"/>
                </w:tcPr>
                <w:p w14:paraId="0B53D401" w14:textId="77777777" w:rsidR="00071256" w:rsidRDefault="00071256">
                  <w:pPr>
                    <w:pStyle w:val="AccurriTablenumericvalues"/>
                  </w:pPr>
                </w:p>
              </w:tc>
              <w:tc>
                <w:tcPr>
                  <w:tcW w:w="60" w:type="dxa"/>
                  <w:tcBorders>
                    <w:top w:val="nil"/>
                    <w:bottom w:val="nil"/>
                  </w:tcBorders>
                  <w:tcMar>
                    <w:left w:w="0" w:type="dxa"/>
                    <w:right w:w="0" w:type="dxa"/>
                  </w:tcMar>
                </w:tcPr>
                <w:p w14:paraId="29F8DB4B" w14:textId="77777777" w:rsidR="00071256" w:rsidRDefault="00071256"/>
              </w:tc>
              <w:tc>
                <w:tcPr>
                  <w:tcW w:w="1275" w:type="dxa"/>
                  <w:tcBorders>
                    <w:top w:val="nil"/>
                    <w:bottom w:val="nil"/>
                  </w:tcBorders>
                  <w:tcMar>
                    <w:left w:w="0" w:type="dxa"/>
                    <w:right w:w="60" w:type="dxa"/>
                  </w:tcMar>
                  <w:vAlign w:val="bottom"/>
                </w:tcPr>
                <w:p w14:paraId="4B01972D" w14:textId="77777777" w:rsidR="00071256" w:rsidRDefault="00071256">
                  <w:pPr>
                    <w:pStyle w:val="AccurriTablenumericvalues"/>
                  </w:pPr>
                </w:p>
              </w:tc>
            </w:tr>
            <w:tr w:rsidR="00071256" w14:paraId="3B242B83" w14:textId="77777777">
              <w:tc>
                <w:tcPr>
                  <w:tcW w:w="8210" w:type="dxa"/>
                  <w:tcBorders>
                    <w:top w:val="nil"/>
                    <w:bottom w:val="nil"/>
                  </w:tcBorders>
                  <w:tcMar>
                    <w:left w:w="0" w:type="dxa"/>
                    <w:right w:w="0" w:type="dxa"/>
                  </w:tcMar>
                  <w:vAlign w:val="bottom"/>
                </w:tcPr>
                <w:p w14:paraId="116BE1E9" w14:textId="77777777" w:rsidR="00071256" w:rsidRDefault="00071256">
                  <w:pPr>
                    <w:pStyle w:val="AccurriTabletextvalues"/>
                    <w:jc w:val="left"/>
                  </w:pPr>
                </w:p>
              </w:tc>
              <w:tc>
                <w:tcPr>
                  <w:tcW w:w="60" w:type="dxa"/>
                  <w:tcBorders>
                    <w:top w:val="nil"/>
                    <w:bottom w:val="nil"/>
                  </w:tcBorders>
                  <w:tcMar>
                    <w:left w:w="0" w:type="dxa"/>
                    <w:right w:w="0" w:type="dxa"/>
                  </w:tcMar>
                </w:tcPr>
                <w:p w14:paraId="72C651AD" w14:textId="77777777" w:rsidR="00071256" w:rsidRDefault="00071256"/>
              </w:tc>
              <w:tc>
                <w:tcPr>
                  <w:tcW w:w="1275" w:type="dxa"/>
                  <w:tcBorders>
                    <w:top w:val="nil"/>
                    <w:bottom w:val="nil"/>
                  </w:tcBorders>
                  <w:tcMar>
                    <w:left w:w="0" w:type="dxa"/>
                    <w:right w:w="60" w:type="dxa"/>
                  </w:tcMar>
                  <w:vAlign w:val="bottom"/>
                </w:tcPr>
                <w:p w14:paraId="3D38563B" w14:textId="77777777" w:rsidR="00071256" w:rsidRDefault="00071256">
                  <w:pPr>
                    <w:pStyle w:val="AccurriTablenumericvalues"/>
                  </w:pPr>
                </w:p>
              </w:tc>
              <w:tc>
                <w:tcPr>
                  <w:tcW w:w="60" w:type="dxa"/>
                  <w:tcBorders>
                    <w:top w:val="nil"/>
                    <w:bottom w:val="nil"/>
                  </w:tcBorders>
                  <w:tcMar>
                    <w:left w:w="0" w:type="dxa"/>
                    <w:right w:w="0" w:type="dxa"/>
                  </w:tcMar>
                </w:tcPr>
                <w:p w14:paraId="3550DCFE" w14:textId="77777777" w:rsidR="00071256" w:rsidRDefault="00071256"/>
              </w:tc>
              <w:tc>
                <w:tcPr>
                  <w:tcW w:w="1275" w:type="dxa"/>
                  <w:tcBorders>
                    <w:top w:val="nil"/>
                    <w:bottom w:val="nil"/>
                  </w:tcBorders>
                  <w:tcMar>
                    <w:left w:w="0" w:type="dxa"/>
                    <w:right w:w="60" w:type="dxa"/>
                  </w:tcMar>
                  <w:vAlign w:val="bottom"/>
                </w:tcPr>
                <w:p w14:paraId="7A3AC1A7" w14:textId="77777777" w:rsidR="00071256" w:rsidRDefault="00071256">
                  <w:pPr>
                    <w:pStyle w:val="AccurriTablenumericvalues"/>
                  </w:pPr>
                </w:p>
              </w:tc>
            </w:tr>
            <w:tr w:rsidR="00071256" w14:paraId="7C7AE3EC" w14:textId="77777777">
              <w:tc>
                <w:tcPr>
                  <w:tcW w:w="8210" w:type="dxa"/>
                  <w:tcBorders>
                    <w:top w:val="nil"/>
                    <w:bottom w:val="nil"/>
                  </w:tcBorders>
                  <w:tcMar>
                    <w:left w:w="0" w:type="dxa"/>
                    <w:right w:w="0" w:type="dxa"/>
                  </w:tcMar>
                  <w:vAlign w:val="bottom"/>
                </w:tcPr>
                <w:p w14:paraId="75A62690" w14:textId="77777777" w:rsidR="00071256" w:rsidRDefault="009666E9">
                  <w:pPr>
                    <w:pStyle w:val="AccurriTabletextvalues"/>
                    <w:jc w:val="left"/>
                  </w:pPr>
                  <w:r>
                    <w:rPr>
                      <w:lang w:val="en-AU"/>
                    </w:rPr>
                    <w:t>Balances as above</w:t>
                  </w:r>
                </w:p>
              </w:tc>
              <w:tc>
                <w:tcPr>
                  <w:tcW w:w="60" w:type="dxa"/>
                  <w:tcBorders>
                    <w:top w:val="nil"/>
                    <w:bottom w:val="nil"/>
                  </w:tcBorders>
                  <w:tcMar>
                    <w:left w:w="0" w:type="dxa"/>
                    <w:right w:w="0" w:type="dxa"/>
                  </w:tcMar>
                </w:tcPr>
                <w:p w14:paraId="02226AB0" w14:textId="77777777" w:rsidR="00071256" w:rsidRDefault="00071256"/>
              </w:tc>
              <w:tc>
                <w:tcPr>
                  <w:tcW w:w="1275" w:type="dxa"/>
                  <w:tcBorders>
                    <w:top w:val="nil"/>
                    <w:bottom w:val="nil"/>
                  </w:tcBorders>
                  <w:tcMar>
                    <w:left w:w="0" w:type="dxa"/>
                    <w:right w:w="60" w:type="dxa"/>
                  </w:tcMar>
                  <w:vAlign w:val="bottom"/>
                </w:tcPr>
                <w:p w14:paraId="7D638586" w14:textId="77777777" w:rsidR="00071256" w:rsidRDefault="009666E9">
                  <w:pPr>
                    <w:pStyle w:val="AccurriTablenumericvalues"/>
                  </w:pPr>
                  <w:r>
                    <w:rPr>
                      <w:lang w:val="en-AU"/>
                    </w:rPr>
                    <w:t xml:space="preserve">28,563 </w:t>
                  </w:r>
                </w:p>
              </w:tc>
              <w:tc>
                <w:tcPr>
                  <w:tcW w:w="60" w:type="dxa"/>
                  <w:tcBorders>
                    <w:top w:val="nil"/>
                    <w:bottom w:val="nil"/>
                  </w:tcBorders>
                  <w:tcMar>
                    <w:left w:w="0" w:type="dxa"/>
                    <w:right w:w="0" w:type="dxa"/>
                  </w:tcMar>
                </w:tcPr>
                <w:p w14:paraId="6E067099" w14:textId="77777777" w:rsidR="00071256" w:rsidRDefault="00071256"/>
              </w:tc>
              <w:tc>
                <w:tcPr>
                  <w:tcW w:w="1275" w:type="dxa"/>
                  <w:tcBorders>
                    <w:top w:val="nil"/>
                    <w:bottom w:val="nil"/>
                  </w:tcBorders>
                  <w:tcMar>
                    <w:left w:w="0" w:type="dxa"/>
                    <w:right w:w="60" w:type="dxa"/>
                  </w:tcMar>
                  <w:vAlign w:val="bottom"/>
                </w:tcPr>
                <w:p w14:paraId="081A855D" w14:textId="77777777" w:rsidR="00071256" w:rsidRDefault="009666E9">
                  <w:pPr>
                    <w:pStyle w:val="AccurriTablenumericvalues"/>
                  </w:pPr>
                  <w:r>
                    <w:rPr>
                      <w:lang w:val="en-AU"/>
                    </w:rPr>
                    <w:t xml:space="preserve">6,036 </w:t>
                  </w:r>
                </w:p>
              </w:tc>
            </w:tr>
            <w:tr w:rsidR="00071256" w14:paraId="11FE64C6" w14:textId="77777777">
              <w:tc>
                <w:tcPr>
                  <w:tcW w:w="8210" w:type="dxa"/>
                  <w:tcBorders>
                    <w:top w:val="nil"/>
                    <w:bottom w:val="nil"/>
                  </w:tcBorders>
                  <w:tcMar>
                    <w:left w:w="0" w:type="dxa"/>
                    <w:right w:w="0" w:type="dxa"/>
                  </w:tcMar>
                  <w:vAlign w:val="bottom"/>
                </w:tcPr>
                <w:p w14:paraId="1186DC35" w14:textId="77777777" w:rsidR="00071256" w:rsidRDefault="009666E9">
                  <w:pPr>
                    <w:pStyle w:val="AccurriTabletextvalues"/>
                    <w:jc w:val="left"/>
                  </w:pPr>
                  <w:r>
                    <w:rPr>
                      <w:lang w:val="en-AU"/>
                    </w:rPr>
                    <w:t>Bank overdraft (note 26)</w:t>
                  </w:r>
                </w:p>
              </w:tc>
              <w:tc>
                <w:tcPr>
                  <w:tcW w:w="60" w:type="dxa"/>
                  <w:tcBorders>
                    <w:top w:val="nil"/>
                    <w:bottom w:val="nil"/>
                  </w:tcBorders>
                  <w:tcMar>
                    <w:left w:w="0" w:type="dxa"/>
                    <w:right w:w="0" w:type="dxa"/>
                  </w:tcMar>
                </w:tcPr>
                <w:p w14:paraId="7DBAA050" w14:textId="77777777" w:rsidR="00071256" w:rsidRDefault="00071256"/>
              </w:tc>
              <w:tc>
                <w:tcPr>
                  <w:tcW w:w="1275" w:type="dxa"/>
                  <w:tcBorders>
                    <w:top w:val="nil"/>
                    <w:bottom w:val="nil"/>
                  </w:tcBorders>
                  <w:tcMar>
                    <w:left w:w="0" w:type="dxa"/>
                    <w:right w:w="60" w:type="dxa"/>
                  </w:tcMar>
                  <w:vAlign w:val="bottom"/>
                </w:tcPr>
                <w:p w14:paraId="7BA50CB4" w14:textId="77777777" w:rsidR="00071256" w:rsidRDefault="009666E9">
                  <w:pPr>
                    <w:pStyle w:val="AccurriTablenumericvalues"/>
                  </w:pPr>
                  <w:r>
                    <w:rPr>
                      <w:lang w:val="en-AU"/>
                    </w:rPr>
                    <w:t xml:space="preserve">-  </w:t>
                  </w:r>
                </w:p>
              </w:tc>
              <w:tc>
                <w:tcPr>
                  <w:tcW w:w="60" w:type="dxa"/>
                  <w:tcBorders>
                    <w:top w:val="nil"/>
                    <w:bottom w:val="nil"/>
                  </w:tcBorders>
                  <w:tcMar>
                    <w:left w:w="0" w:type="dxa"/>
                    <w:right w:w="0" w:type="dxa"/>
                  </w:tcMar>
                </w:tcPr>
                <w:p w14:paraId="05E5481C" w14:textId="77777777" w:rsidR="00071256" w:rsidRDefault="00071256"/>
              </w:tc>
              <w:tc>
                <w:tcPr>
                  <w:tcW w:w="1275" w:type="dxa"/>
                  <w:tcBorders>
                    <w:top w:val="nil"/>
                    <w:bottom w:val="nil"/>
                  </w:tcBorders>
                  <w:tcMar>
                    <w:left w:w="0" w:type="dxa"/>
                    <w:right w:w="0" w:type="dxa"/>
                  </w:tcMar>
                  <w:vAlign w:val="bottom"/>
                </w:tcPr>
                <w:p w14:paraId="480C113E" w14:textId="77777777" w:rsidR="00071256" w:rsidRDefault="009666E9">
                  <w:pPr>
                    <w:pStyle w:val="AccurriTablenumericvalues"/>
                  </w:pPr>
                  <w:r>
                    <w:rPr>
                      <w:lang w:val="en-AU"/>
                    </w:rPr>
                    <w:t>(1,273)</w:t>
                  </w:r>
                </w:p>
              </w:tc>
            </w:tr>
            <w:tr w:rsidR="00071256" w14:paraId="7713F254" w14:textId="77777777">
              <w:tc>
                <w:tcPr>
                  <w:tcW w:w="8210" w:type="dxa"/>
                  <w:tcBorders>
                    <w:top w:val="nil"/>
                    <w:bottom w:val="nil"/>
                  </w:tcBorders>
                  <w:tcMar>
                    <w:left w:w="0" w:type="dxa"/>
                    <w:right w:w="0" w:type="dxa"/>
                  </w:tcMar>
                  <w:vAlign w:val="bottom"/>
                </w:tcPr>
                <w:p w14:paraId="676CACF6" w14:textId="77777777" w:rsidR="00071256" w:rsidRDefault="00071256">
                  <w:pPr>
                    <w:pStyle w:val="AccurriTabletextvalues"/>
                    <w:jc w:val="left"/>
                  </w:pPr>
                </w:p>
              </w:tc>
              <w:tc>
                <w:tcPr>
                  <w:tcW w:w="60" w:type="dxa"/>
                  <w:tcBorders>
                    <w:top w:val="nil"/>
                    <w:bottom w:val="nil"/>
                  </w:tcBorders>
                  <w:tcMar>
                    <w:left w:w="0" w:type="dxa"/>
                    <w:right w:w="0" w:type="dxa"/>
                  </w:tcMar>
                </w:tcPr>
                <w:p w14:paraId="4F343993" w14:textId="77777777" w:rsidR="00071256" w:rsidRDefault="00071256"/>
              </w:tc>
              <w:tc>
                <w:tcPr>
                  <w:tcW w:w="1275" w:type="dxa"/>
                  <w:tcBorders>
                    <w:top w:val="thick" w:sz="12" w:space="0" w:color="009CDE"/>
                    <w:bottom w:val="nil"/>
                  </w:tcBorders>
                  <w:tcMar>
                    <w:left w:w="0" w:type="dxa"/>
                    <w:right w:w="60" w:type="dxa"/>
                  </w:tcMar>
                  <w:vAlign w:val="bottom"/>
                </w:tcPr>
                <w:p w14:paraId="21919EEF" w14:textId="77777777" w:rsidR="00071256" w:rsidRDefault="00071256">
                  <w:pPr>
                    <w:pStyle w:val="AccurriTablenumericvalues"/>
                  </w:pPr>
                </w:p>
              </w:tc>
              <w:tc>
                <w:tcPr>
                  <w:tcW w:w="60" w:type="dxa"/>
                  <w:tcBorders>
                    <w:top w:val="nil"/>
                    <w:bottom w:val="nil"/>
                  </w:tcBorders>
                  <w:tcMar>
                    <w:left w:w="0" w:type="dxa"/>
                    <w:right w:w="0" w:type="dxa"/>
                  </w:tcMar>
                </w:tcPr>
                <w:p w14:paraId="6A8B0B31" w14:textId="77777777" w:rsidR="00071256" w:rsidRDefault="00071256"/>
              </w:tc>
              <w:tc>
                <w:tcPr>
                  <w:tcW w:w="1275" w:type="dxa"/>
                  <w:tcBorders>
                    <w:top w:val="thick" w:sz="12" w:space="0" w:color="009CDE"/>
                    <w:bottom w:val="nil"/>
                  </w:tcBorders>
                  <w:tcMar>
                    <w:left w:w="0" w:type="dxa"/>
                    <w:right w:w="60" w:type="dxa"/>
                  </w:tcMar>
                  <w:vAlign w:val="bottom"/>
                </w:tcPr>
                <w:p w14:paraId="733944DE" w14:textId="77777777" w:rsidR="00071256" w:rsidRDefault="00071256">
                  <w:pPr>
                    <w:pStyle w:val="AccurriTablenumericvalues"/>
                  </w:pPr>
                </w:p>
              </w:tc>
            </w:tr>
            <w:tr w:rsidR="00071256" w14:paraId="3ACFDF56" w14:textId="77777777">
              <w:tc>
                <w:tcPr>
                  <w:tcW w:w="8210" w:type="dxa"/>
                  <w:tcBorders>
                    <w:top w:val="nil"/>
                    <w:bottom w:val="nil"/>
                  </w:tcBorders>
                  <w:tcMar>
                    <w:left w:w="0" w:type="dxa"/>
                    <w:right w:w="0" w:type="dxa"/>
                  </w:tcMar>
                  <w:vAlign w:val="bottom"/>
                </w:tcPr>
                <w:p w14:paraId="5344801E" w14:textId="77777777" w:rsidR="00071256" w:rsidRDefault="009666E9">
                  <w:pPr>
                    <w:pStyle w:val="AccurriTabletextvalues"/>
                    <w:jc w:val="left"/>
                  </w:pPr>
                  <w:r>
                    <w:rPr>
                      <w:lang w:val="en-AU"/>
                    </w:rPr>
                    <w:t>Balance as per statement of cash flows</w:t>
                  </w:r>
                </w:p>
              </w:tc>
              <w:tc>
                <w:tcPr>
                  <w:tcW w:w="60" w:type="dxa"/>
                  <w:tcBorders>
                    <w:top w:val="nil"/>
                    <w:bottom w:val="nil"/>
                  </w:tcBorders>
                  <w:tcMar>
                    <w:left w:w="0" w:type="dxa"/>
                    <w:right w:w="0" w:type="dxa"/>
                  </w:tcMar>
                </w:tcPr>
                <w:p w14:paraId="05F3E5A1" w14:textId="77777777" w:rsidR="00071256" w:rsidRDefault="00071256"/>
              </w:tc>
              <w:tc>
                <w:tcPr>
                  <w:tcW w:w="1275" w:type="dxa"/>
                  <w:tcBorders>
                    <w:top w:val="nil"/>
                    <w:bottom w:val="thick" w:sz="12" w:space="0" w:color="009CDE"/>
                  </w:tcBorders>
                  <w:tcMar>
                    <w:left w:w="0" w:type="dxa"/>
                    <w:right w:w="60" w:type="dxa"/>
                  </w:tcMar>
                  <w:vAlign w:val="bottom"/>
                </w:tcPr>
                <w:p w14:paraId="78BD0616" w14:textId="77777777" w:rsidR="00071256" w:rsidRDefault="009666E9">
                  <w:pPr>
                    <w:pStyle w:val="AccurriTablenumericvalues"/>
                  </w:pPr>
                  <w:r>
                    <w:rPr>
                      <w:lang w:val="en-AU"/>
                    </w:rPr>
                    <w:t xml:space="preserve">28,563 </w:t>
                  </w:r>
                </w:p>
              </w:tc>
              <w:tc>
                <w:tcPr>
                  <w:tcW w:w="60" w:type="dxa"/>
                  <w:tcBorders>
                    <w:top w:val="nil"/>
                    <w:bottom w:val="nil"/>
                  </w:tcBorders>
                  <w:tcMar>
                    <w:left w:w="0" w:type="dxa"/>
                    <w:right w:w="0" w:type="dxa"/>
                  </w:tcMar>
                </w:tcPr>
                <w:p w14:paraId="069F6777" w14:textId="77777777" w:rsidR="00071256" w:rsidRDefault="00071256"/>
              </w:tc>
              <w:tc>
                <w:tcPr>
                  <w:tcW w:w="1275" w:type="dxa"/>
                  <w:tcBorders>
                    <w:top w:val="nil"/>
                    <w:bottom w:val="thick" w:sz="12" w:space="0" w:color="009CDE"/>
                  </w:tcBorders>
                  <w:tcMar>
                    <w:left w:w="0" w:type="dxa"/>
                    <w:right w:w="60" w:type="dxa"/>
                  </w:tcMar>
                  <w:vAlign w:val="bottom"/>
                </w:tcPr>
                <w:p w14:paraId="2C51023E" w14:textId="77777777" w:rsidR="00071256" w:rsidRDefault="009666E9">
                  <w:pPr>
                    <w:pStyle w:val="AccurriTablenumericvalues"/>
                  </w:pPr>
                  <w:r>
                    <w:rPr>
                      <w:lang w:val="en-AU"/>
                    </w:rPr>
                    <w:t xml:space="preserve">4,763 </w:t>
                  </w:r>
                </w:p>
              </w:tc>
            </w:tr>
          </w:tbl>
          <w:p w14:paraId="53B7C5C6" w14:textId="77777777" w:rsidR="00071256" w:rsidRDefault="009666E9">
            <w:r>
              <w:rPr>
                <w:rFonts w:ascii="Times New Roman" w:eastAsia="Times New Roman" w:hAnsi="Times New Roman" w:cs="Times New Roman"/>
                <w:b/>
                <w:lang w:val="en-AU"/>
              </w:rPr>
              <w:t xml:space="preserve"> </w:t>
            </w:r>
          </w:p>
        </w:tc>
      </w:tr>
    </w:tbl>
    <w:p w14:paraId="2F7C4E0E" w14:textId="77777777" w:rsidR="00071256" w:rsidRDefault="00071256">
      <w:pPr>
        <w:sectPr w:rsidR="00071256">
          <w:headerReference w:type="even" r:id="rId132"/>
          <w:headerReference w:type="default" r:id="rId133"/>
          <w:footerReference w:type="even" r:id="rId134"/>
          <w:footerReference w:type="default" r:id="rId135"/>
          <w:headerReference w:type="first" r:id="rId136"/>
          <w:footerReference w:type="first" r:id="rId13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305D9A9C" w14:textId="77777777">
        <w:trPr>
          <w:cantSplit/>
        </w:trPr>
        <w:tc>
          <w:tcPr>
            <w:tcW w:w="10999" w:type="dxa"/>
            <w:tcMar>
              <w:left w:w="0" w:type="dxa"/>
            </w:tcMar>
          </w:tcPr>
          <w:bookmarkStart w:id="24" w:name="_CarNote_TOC"/>
          <w:p w14:paraId="4ECB336C" w14:textId="77777777" w:rsidR="00071256" w:rsidRDefault="009666E9">
            <w:pPr>
              <w:pStyle w:val="AccurriParagraphmainheader"/>
            </w:pPr>
            <w:r>
              <w:fldChar w:fldCharType="begin"/>
            </w:r>
            <w:r>
              <w:rPr>
                <w:lang w:val="en-AU"/>
              </w:rPr>
              <w:instrText>TC "Note 9. Current assets - trade and other receivables"\f n</w:instrText>
            </w:r>
            <w:r>
              <w:fldChar w:fldCharType="end"/>
            </w:r>
            <w:bookmarkEnd w:id="24"/>
            <w:r>
              <w:rPr>
                <w:lang w:val="en-AU"/>
              </w:rPr>
              <w:t>Note 9. Current assets - trade and other receivables</w:t>
            </w:r>
          </w:p>
          <w:p w14:paraId="648082E2"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510B6EEA" w14:textId="77777777">
              <w:trPr>
                <w:cantSplit/>
              </w:trPr>
              <w:tc>
                <w:tcPr>
                  <w:tcW w:w="8210" w:type="dxa"/>
                  <w:tcBorders>
                    <w:top w:val="nil"/>
                    <w:bottom w:val="nil"/>
                  </w:tcBorders>
                  <w:tcMar>
                    <w:left w:w="0" w:type="dxa"/>
                    <w:right w:w="0" w:type="dxa"/>
                  </w:tcMar>
                  <w:vAlign w:val="bottom"/>
                </w:tcPr>
                <w:p w14:paraId="312A1156" w14:textId="77777777" w:rsidR="00071256" w:rsidRDefault="00071256">
                  <w:pPr>
                    <w:pStyle w:val="AccurriTableheaderinmaintable"/>
                    <w:jc w:val="left"/>
                  </w:pPr>
                </w:p>
              </w:tc>
              <w:tc>
                <w:tcPr>
                  <w:tcW w:w="60" w:type="dxa"/>
                  <w:tcBorders>
                    <w:top w:val="nil"/>
                    <w:bottom w:val="nil"/>
                  </w:tcBorders>
                  <w:tcMar>
                    <w:left w:w="0" w:type="dxa"/>
                    <w:right w:w="0" w:type="dxa"/>
                  </w:tcMar>
                </w:tcPr>
                <w:p w14:paraId="35E7E609" w14:textId="77777777" w:rsidR="00071256" w:rsidRDefault="00071256"/>
              </w:tc>
              <w:tc>
                <w:tcPr>
                  <w:tcW w:w="1275" w:type="dxa"/>
                  <w:tcBorders>
                    <w:top w:val="nil"/>
                    <w:bottom w:val="nil"/>
                  </w:tcBorders>
                  <w:tcMar>
                    <w:left w:w="0" w:type="dxa"/>
                    <w:right w:w="0" w:type="dxa"/>
                  </w:tcMar>
                  <w:vAlign w:val="bottom"/>
                </w:tcPr>
                <w:p w14:paraId="1C70C049"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2C8D8245" w14:textId="77777777" w:rsidR="00071256" w:rsidRDefault="00071256"/>
              </w:tc>
              <w:tc>
                <w:tcPr>
                  <w:tcW w:w="1275" w:type="dxa"/>
                  <w:tcBorders>
                    <w:top w:val="nil"/>
                    <w:bottom w:val="nil"/>
                  </w:tcBorders>
                  <w:tcMar>
                    <w:left w:w="0" w:type="dxa"/>
                    <w:right w:w="0" w:type="dxa"/>
                  </w:tcMar>
                  <w:vAlign w:val="bottom"/>
                </w:tcPr>
                <w:p w14:paraId="4BCB4B0F" w14:textId="77777777" w:rsidR="00071256" w:rsidRDefault="009666E9">
                  <w:pPr>
                    <w:pStyle w:val="AccurriTableheaderinmaintable"/>
                  </w:pPr>
                  <w:r>
                    <w:rPr>
                      <w:lang w:val="en-AU"/>
                    </w:rPr>
                    <w:t>2020</w:t>
                  </w:r>
                </w:p>
              </w:tc>
            </w:tr>
            <w:tr w:rsidR="00071256" w14:paraId="5697761E" w14:textId="77777777">
              <w:trPr>
                <w:cantSplit/>
              </w:trPr>
              <w:tc>
                <w:tcPr>
                  <w:tcW w:w="8210" w:type="dxa"/>
                  <w:tcBorders>
                    <w:top w:val="nil"/>
                    <w:bottom w:val="nil"/>
                  </w:tcBorders>
                  <w:tcMar>
                    <w:left w:w="0" w:type="dxa"/>
                    <w:right w:w="0" w:type="dxa"/>
                  </w:tcMar>
                  <w:vAlign w:val="bottom"/>
                </w:tcPr>
                <w:p w14:paraId="3EAAF980"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0326BF5" w14:textId="77777777" w:rsidR="00071256" w:rsidRDefault="00071256"/>
              </w:tc>
              <w:tc>
                <w:tcPr>
                  <w:tcW w:w="1275" w:type="dxa"/>
                  <w:tcBorders>
                    <w:top w:val="nil"/>
                    <w:bottom w:val="nil"/>
                  </w:tcBorders>
                  <w:tcMar>
                    <w:left w:w="0" w:type="dxa"/>
                    <w:right w:w="0" w:type="dxa"/>
                  </w:tcMar>
                  <w:vAlign w:val="bottom"/>
                </w:tcPr>
                <w:p w14:paraId="69646247"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4B1B3A8C" w14:textId="77777777" w:rsidR="00071256" w:rsidRDefault="00071256"/>
              </w:tc>
              <w:tc>
                <w:tcPr>
                  <w:tcW w:w="1275" w:type="dxa"/>
                  <w:tcBorders>
                    <w:top w:val="nil"/>
                    <w:bottom w:val="nil"/>
                  </w:tcBorders>
                  <w:tcMar>
                    <w:left w:w="0" w:type="dxa"/>
                    <w:right w:w="0" w:type="dxa"/>
                  </w:tcMar>
                  <w:vAlign w:val="bottom"/>
                </w:tcPr>
                <w:p w14:paraId="6EA1F741" w14:textId="77777777" w:rsidR="00071256" w:rsidRDefault="009666E9">
                  <w:pPr>
                    <w:pStyle w:val="AccurriTableheaderinmaintable"/>
                  </w:pPr>
                  <w:r>
                    <w:rPr>
                      <w:lang w:val="en-AU"/>
                    </w:rPr>
                    <w:t>CU'000</w:t>
                  </w:r>
                </w:p>
              </w:tc>
            </w:tr>
            <w:tr w:rsidR="00071256" w14:paraId="7CD7E213" w14:textId="77777777">
              <w:trPr>
                <w:cantSplit/>
              </w:trPr>
              <w:tc>
                <w:tcPr>
                  <w:tcW w:w="8210" w:type="dxa"/>
                  <w:tcBorders>
                    <w:top w:val="nil"/>
                    <w:bottom w:val="nil"/>
                  </w:tcBorders>
                  <w:tcMar>
                    <w:left w:w="0" w:type="dxa"/>
                    <w:right w:w="0" w:type="dxa"/>
                  </w:tcMar>
                  <w:vAlign w:val="bottom"/>
                </w:tcPr>
                <w:p w14:paraId="0B9B4055"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DFFB1C7" w14:textId="77777777" w:rsidR="00071256" w:rsidRDefault="00071256"/>
              </w:tc>
              <w:tc>
                <w:tcPr>
                  <w:tcW w:w="1275" w:type="dxa"/>
                  <w:tcBorders>
                    <w:top w:val="nil"/>
                    <w:bottom w:val="nil"/>
                  </w:tcBorders>
                  <w:tcMar>
                    <w:left w:w="0" w:type="dxa"/>
                    <w:right w:w="0" w:type="dxa"/>
                  </w:tcMar>
                  <w:vAlign w:val="bottom"/>
                </w:tcPr>
                <w:p w14:paraId="35540246" w14:textId="77777777" w:rsidR="00071256" w:rsidRDefault="00071256">
                  <w:pPr>
                    <w:pStyle w:val="AccurriTableheaderinmaintable"/>
                  </w:pPr>
                </w:p>
              </w:tc>
              <w:tc>
                <w:tcPr>
                  <w:tcW w:w="60" w:type="dxa"/>
                  <w:tcBorders>
                    <w:top w:val="nil"/>
                    <w:bottom w:val="nil"/>
                  </w:tcBorders>
                  <w:tcMar>
                    <w:left w:w="0" w:type="dxa"/>
                    <w:right w:w="0" w:type="dxa"/>
                  </w:tcMar>
                </w:tcPr>
                <w:p w14:paraId="72E80F3E" w14:textId="77777777" w:rsidR="00071256" w:rsidRDefault="00071256"/>
              </w:tc>
              <w:tc>
                <w:tcPr>
                  <w:tcW w:w="1275" w:type="dxa"/>
                  <w:tcBorders>
                    <w:top w:val="nil"/>
                    <w:bottom w:val="nil"/>
                  </w:tcBorders>
                  <w:tcMar>
                    <w:left w:w="0" w:type="dxa"/>
                    <w:right w:w="0" w:type="dxa"/>
                  </w:tcMar>
                  <w:vAlign w:val="bottom"/>
                </w:tcPr>
                <w:p w14:paraId="4B9DB93B" w14:textId="77777777" w:rsidR="00071256" w:rsidRDefault="00071256">
                  <w:pPr>
                    <w:pStyle w:val="AccurriTableheaderinmaintable"/>
                  </w:pPr>
                </w:p>
              </w:tc>
            </w:tr>
            <w:tr w:rsidR="00071256" w14:paraId="3B2C5471" w14:textId="77777777">
              <w:tc>
                <w:tcPr>
                  <w:tcW w:w="8210" w:type="dxa"/>
                  <w:tcBorders>
                    <w:top w:val="nil"/>
                    <w:bottom w:val="nil"/>
                  </w:tcBorders>
                  <w:tcMar>
                    <w:left w:w="0" w:type="dxa"/>
                    <w:right w:w="0" w:type="dxa"/>
                  </w:tcMar>
                  <w:vAlign w:val="bottom"/>
                </w:tcPr>
                <w:p w14:paraId="0108E459" w14:textId="77777777" w:rsidR="00071256" w:rsidRDefault="009666E9">
                  <w:pPr>
                    <w:pStyle w:val="AccurriTabletextvalues"/>
                    <w:jc w:val="left"/>
                  </w:pPr>
                  <w:r>
                    <w:rPr>
                      <w:lang w:val="en-AU"/>
                    </w:rPr>
                    <w:t>Trade receivables</w:t>
                  </w:r>
                </w:p>
              </w:tc>
              <w:tc>
                <w:tcPr>
                  <w:tcW w:w="60" w:type="dxa"/>
                  <w:tcBorders>
                    <w:top w:val="nil"/>
                    <w:bottom w:val="nil"/>
                  </w:tcBorders>
                  <w:tcMar>
                    <w:left w:w="0" w:type="dxa"/>
                    <w:right w:w="0" w:type="dxa"/>
                  </w:tcMar>
                </w:tcPr>
                <w:p w14:paraId="4D2CDE1B" w14:textId="77777777" w:rsidR="00071256" w:rsidRDefault="00071256"/>
              </w:tc>
              <w:tc>
                <w:tcPr>
                  <w:tcW w:w="1275" w:type="dxa"/>
                  <w:tcBorders>
                    <w:top w:val="nil"/>
                    <w:bottom w:val="nil"/>
                  </w:tcBorders>
                  <w:tcMar>
                    <w:left w:w="0" w:type="dxa"/>
                    <w:right w:w="60" w:type="dxa"/>
                  </w:tcMar>
                  <w:vAlign w:val="bottom"/>
                </w:tcPr>
                <w:p w14:paraId="4D519F5B" w14:textId="77777777" w:rsidR="00071256" w:rsidRDefault="009666E9">
                  <w:pPr>
                    <w:pStyle w:val="AccurriTablenumericvalues"/>
                  </w:pPr>
                  <w:r>
                    <w:rPr>
                      <w:lang w:val="en-AU"/>
                    </w:rPr>
                    <w:t xml:space="preserve">14,344 </w:t>
                  </w:r>
                </w:p>
              </w:tc>
              <w:tc>
                <w:tcPr>
                  <w:tcW w:w="60" w:type="dxa"/>
                  <w:tcBorders>
                    <w:top w:val="nil"/>
                    <w:bottom w:val="nil"/>
                  </w:tcBorders>
                  <w:tcMar>
                    <w:left w:w="0" w:type="dxa"/>
                    <w:right w:w="0" w:type="dxa"/>
                  </w:tcMar>
                </w:tcPr>
                <w:p w14:paraId="4F5B3A6D" w14:textId="77777777" w:rsidR="00071256" w:rsidRDefault="00071256"/>
              </w:tc>
              <w:tc>
                <w:tcPr>
                  <w:tcW w:w="1275" w:type="dxa"/>
                  <w:tcBorders>
                    <w:top w:val="nil"/>
                    <w:bottom w:val="nil"/>
                  </w:tcBorders>
                  <w:tcMar>
                    <w:left w:w="0" w:type="dxa"/>
                    <w:right w:w="60" w:type="dxa"/>
                  </w:tcMar>
                  <w:vAlign w:val="bottom"/>
                </w:tcPr>
                <w:p w14:paraId="79DD55AA" w14:textId="77777777" w:rsidR="00071256" w:rsidRDefault="009666E9">
                  <w:pPr>
                    <w:pStyle w:val="AccurriTablenumericvalues"/>
                  </w:pPr>
                  <w:r>
                    <w:rPr>
                      <w:lang w:val="en-AU"/>
                    </w:rPr>
                    <w:t xml:space="preserve">13,181 </w:t>
                  </w:r>
                </w:p>
              </w:tc>
            </w:tr>
            <w:tr w:rsidR="00071256" w14:paraId="72D07CE7" w14:textId="77777777">
              <w:tc>
                <w:tcPr>
                  <w:tcW w:w="8210" w:type="dxa"/>
                  <w:tcBorders>
                    <w:top w:val="nil"/>
                    <w:bottom w:val="nil"/>
                  </w:tcBorders>
                  <w:tcMar>
                    <w:left w:w="0" w:type="dxa"/>
                    <w:right w:w="0" w:type="dxa"/>
                  </w:tcMar>
                  <w:vAlign w:val="bottom"/>
                </w:tcPr>
                <w:p w14:paraId="2EB04C4B" w14:textId="77777777" w:rsidR="00071256" w:rsidRDefault="009666E9">
                  <w:pPr>
                    <w:pStyle w:val="AccurriTabletextvalues"/>
                    <w:jc w:val="left"/>
                  </w:pPr>
                  <w:r>
                    <w:rPr>
                      <w:lang w:val="en-AU"/>
                    </w:rPr>
                    <w:t>Less: Allowance for expected credit losses</w:t>
                  </w:r>
                </w:p>
              </w:tc>
              <w:tc>
                <w:tcPr>
                  <w:tcW w:w="60" w:type="dxa"/>
                  <w:tcBorders>
                    <w:top w:val="nil"/>
                    <w:bottom w:val="nil"/>
                  </w:tcBorders>
                  <w:tcMar>
                    <w:left w:w="0" w:type="dxa"/>
                    <w:right w:w="0" w:type="dxa"/>
                  </w:tcMar>
                </w:tcPr>
                <w:p w14:paraId="3C6B9989" w14:textId="77777777" w:rsidR="00071256" w:rsidRDefault="00071256"/>
              </w:tc>
              <w:tc>
                <w:tcPr>
                  <w:tcW w:w="1275" w:type="dxa"/>
                  <w:tcBorders>
                    <w:top w:val="nil"/>
                    <w:bottom w:val="nil"/>
                  </w:tcBorders>
                  <w:tcMar>
                    <w:left w:w="0" w:type="dxa"/>
                    <w:right w:w="0" w:type="dxa"/>
                  </w:tcMar>
                  <w:vAlign w:val="bottom"/>
                </w:tcPr>
                <w:p w14:paraId="06EDF0C5" w14:textId="77777777" w:rsidR="00071256" w:rsidRDefault="009666E9">
                  <w:pPr>
                    <w:pStyle w:val="AccurriTablenumericvalues"/>
                  </w:pPr>
                  <w:r>
                    <w:rPr>
                      <w:lang w:val="en-AU"/>
                    </w:rPr>
                    <w:t>(1,062)</w:t>
                  </w:r>
                </w:p>
              </w:tc>
              <w:tc>
                <w:tcPr>
                  <w:tcW w:w="60" w:type="dxa"/>
                  <w:tcBorders>
                    <w:top w:val="nil"/>
                    <w:bottom w:val="nil"/>
                  </w:tcBorders>
                  <w:tcMar>
                    <w:left w:w="0" w:type="dxa"/>
                    <w:right w:w="0" w:type="dxa"/>
                  </w:tcMar>
                </w:tcPr>
                <w:p w14:paraId="713A5A6E" w14:textId="77777777" w:rsidR="00071256" w:rsidRDefault="00071256"/>
              </w:tc>
              <w:tc>
                <w:tcPr>
                  <w:tcW w:w="1275" w:type="dxa"/>
                  <w:tcBorders>
                    <w:top w:val="nil"/>
                    <w:bottom w:val="nil"/>
                  </w:tcBorders>
                  <w:tcMar>
                    <w:left w:w="0" w:type="dxa"/>
                    <w:right w:w="0" w:type="dxa"/>
                  </w:tcMar>
                  <w:vAlign w:val="bottom"/>
                </w:tcPr>
                <w:p w14:paraId="66AC15E2" w14:textId="77777777" w:rsidR="00071256" w:rsidRDefault="009666E9">
                  <w:pPr>
                    <w:pStyle w:val="AccurriTablenumericvalues"/>
                  </w:pPr>
                  <w:r>
                    <w:rPr>
                      <w:lang w:val="en-AU"/>
                    </w:rPr>
                    <w:t>(874)</w:t>
                  </w:r>
                </w:p>
              </w:tc>
            </w:tr>
            <w:tr w:rsidR="00071256" w14:paraId="3FCE80A9" w14:textId="77777777">
              <w:tc>
                <w:tcPr>
                  <w:tcW w:w="8210" w:type="dxa"/>
                  <w:tcBorders>
                    <w:top w:val="nil"/>
                    <w:bottom w:val="nil"/>
                  </w:tcBorders>
                  <w:tcMar>
                    <w:left w:w="0" w:type="dxa"/>
                    <w:right w:w="0" w:type="dxa"/>
                  </w:tcMar>
                  <w:vAlign w:val="bottom"/>
                </w:tcPr>
                <w:p w14:paraId="4354A925" w14:textId="77777777" w:rsidR="00071256" w:rsidRDefault="00071256">
                  <w:pPr>
                    <w:pStyle w:val="AccurriTabletextvalues"/>
                    <w:jc w:val="left"/>
                  </w:pPr>
                </w:p>
              </w:tc>
              <w:tc>
                <w:tcPr>
                  <w:tcW w:w="60" w:type="dxa"/>
                  <w:tcBorders>
                    <w:top w:val="nil"/>
                    <w:bottom w:val="nil"/>
                  </w:tcBorders>
                  <w:tcMar>
                    <w:left w:w="0" w:type="dxa"/>
                    <w:right w:w="0" w:type="dxa"/>
                  </w:tcMar>
                </w:tcPr>
                <w:p w14:paraId="21E9DAC4" w14:textId="77777777" w:rsidR="00071256" w:rsidRDefault="00071256"/>
              </w:tc>
              <w:tc>
                <w:tcPr>
                  <w:tcW w:w="1275" w:type="dxa"/>
                  <w:tcBorders>
                    <w:top w:val="thick" w:sz="12" w:space="0" w:color="009CDE"/>
                    <w:bottom w:val="nil"/>
                  </w:tcBorders>
                  <w:tcMar>
                    <w:left w:w="0" w:type="dxa"/>
                    <w:right w:w="60" w:type="dxa"/>
                  </w:tcMar>
                  <w:vAlign w:val="bottom"/>
                </w:tcPr>
                <w:p w14:paraId="237A6161" w14:textId="77777777" w:rsidR="00071256" w:rsidRDefault="009666E9">
                  <w:pPr>
                    <w:pStyle w:val="AccurriTablenumericvalues"/>
                  </w:pPr>
                  <w:r>
                    <w:rPr>
                      <w:lang w:val="en-AU"/>
                    </w:rPr>
                    <w:t xml:space="preserve">13,282 </w:t>
                  </w:r>
                </w:p>
              </w:tc>
              <w:tc>
                <w:tcPr>
                  <w:tcW w:w="60" w:type="dxa"/>
                  <w:tcBorders>
                    <w:top w:val="nil"/>
                    <w:bottom w:val="nil"/>
                  </w:tcBorders>
                  <w:tcMar>
                    <w:left w:w="0" w:type="dxa"/>
                    <w:right w:w="0" w:type="dxa"/>
                  </w:tcMar>
                </w:tcPr>
                <w:p w14:paraId="28F6875A" w14:textId="77777777" w:rsidR="00071256" w:rsidRDefault="00071256"/>
              </w:tc>
              <w:tc>
                <w:tcPr>
                  <w:tcW w:w="1275" w:type="dxa"/>
                  <w:tcBorders>
                    <w:top w:val="thick" w:sz="12" w:space="0" w:color="009CDE"/>
                    <w:bottom w:val="nil"/>
                  </w:tcBorders>
                  <w:tcMar>
                    <w:left w:w="0" w:type="dxa"/>
                    <w:right w:w="60" w:type="dxa"/>
                  </w:tcMar>
                  <w:vAlign w:val="bottom"/>
                </w:tcPr>
                <w:p w14:paraId="14B35B9E" w14:textId="77777777" w:rsidR="00071256" w:rsidRDefault="009666E9">
                  <w:pPr>
                    <w:pStyle w:val="AccurriTablenumericvalues"/>
                  </w:pPr>
                  <w:r>
                    <w:rPr>
                      <w:lang w:val="en-AU"/>
                    </w:rPr>
                    <w:t xml:space="preserve">12,307 </w:t>
                  </w:r>
                </w:p>
              </w:tc>
            </w:tr>
            <w:tr w:rsidR="00071256" w14:paraId="76B667FE" w14:textId="77777777">
              <w:tc>
                <w:tcPr>
                  <w:tcW w:w="8210" w:type="dxa"/>
                  <w:tcBorders>
                    <w:top w:val="nil"/>
                    <w:bottom w:val="nil"/>
                  </w:tcBorders>
                  <w:tcMar>
                    <w:left w:w="0" w:type="dxa"/>
                    <w:right w:w="0" w:type="dxa"/>
                  </w:tcMar>
                  <w:vAlign w:val="bottom"/>
                </w:tcPr>
                <w:p w14:paraId="702A9913" w14:textId="77777777" w:rsidR="00071256" w:rsidRDefault="00071256">
                  <w:pPr>
                    <w:pStyle w:val="AccurriTabletextvalues"/>
                    <w:jc w:val="left"/>
                  </w:pPr>
                </w:p>
              </w:tc>
              <w:tc>
                <w:tcPr>
                  <w:tcW w:w="60" w:type="dxa"/>
                  <w:tcBorders>
                    <w:top w:val="nil"/>
                    <w:bottom w:val="nil"/>
                  </w:tcBorders>
                  <w:tcMar>
                    <w:left w:w="0" w:type="dxa"/>
                    <w:right w:w="0" w:type="dxa"/>
                  </w:tcMar>
                </w:tcPr>
                <w:p w14:paraId="2D3F6B42" w14:textId="77777777" w:rsidR="00071256" w:rsidRDefault="00071256"/>
              </w:tc>
              <w:tc>
                <w:tcPr>
                  <w:tcW w:w="1275" w:type="dxa"/>
                  <w:tcBorders>
                    <w:top w:val="thick" w:sz="12" w:space="0" w:color="009CDE"/>
                    <w:bottom w:val="nil"/>
                  </w:tcBorders>
                  <w:tcMar>
                    <w:left w:w="0" w:type="dxa"/>
                    <w:right w:w="60" w:type="dxa"/>
                  </w:tcMar>
                  <w:vAlign w:val="bottom"/>
                </w:tcPr>
                <w:p w14:paraId="75029878" w14:textId="77777777" w:rsidR="00071256" w:rsidRDefault="00071256">
                  <w:pPr>
                    <w:pStyle w:val="AccurriTablenumericvalues"/>
                  </w:pPr>
                </w:p>
              </w:tc>
              <w:tc>
                <w:tcPr>
                  <w:tcW w:w="60" w:type="dxa"/>
                  <w:tcBorders>
                    <w:top w:val="nil"/>
                    <w:bottom w:val="nil"/>
                  </w:tcBorders>
                  <w:tcMar>
                    <w:left w:w="0" w:type="dxa"/>
                    <w:right w:w="0" w:type="dxa"/>
                  </w:tcMar>
                </w:tcPr>
                <w:p w14:paraId="7FA01718" w14:textId="77777777" w:rsidR="00071256" w:rsidRDefault="00071256"/>
              </w:tc>
              <w:tc>
                <w:tcPr>
                  <w:tcW w:w="1275" w:type="dxa"/>
                  <w:tcBorders>
                    <w:top w:val="thick" w:sz="12" w:space="0" w:color="009CDE"/>
                    <w:bottom w:val="nil"/>
                  </w:tcBorders>
                  <w:tcMar>
                    <w:left w:w="0" w:type="dxa"/>
                    <w:right w:w="60" w:type="dxa"/>
                  </w:tcMar>
                  <w:vAlign w:val="bottom"/>
                </w:tcPr>
                <w:p w14:paraId="3BA2FC50" w14:textId="77777777" w:rsidR="00071256" w:rsidRDefault="00071256">
                  <w:pPr>
                    <w:pStyle w:val="AccurriTablenumericvalues"/>
                  </w:pPr>
                </w:p>
              </w:tc>
            </w:tr>
            <w:tr w:rsidR="00071256" w14:paraId="28C61A0C" w14:textId="77777777">
              <w:tc>
                <w:tcPr>
                  <w:tcW w:w="8210" w:type="dxa"/>
                  <w:tcBorders>
                    <w:top w:val="nil"/>
                    <w:bottom w:val="nil"/>
                  </w:tcBorders>
                  <w:tcMar>
                    <w:left w:w="0" w:type="dxa"/>
                    <w:right w:w="0" w:type="dxa"/>
                  </w:tcMar>
                  <w:vAlign w:val="bottom"/>
                </w:tcPr>
                <w:p w14:paraId="4EC080CC" w14:textId="77777777" w:rsidR="00071256" w:rsidRDefault="009666E9">
                  <w:pPr>
                    <w:pStyle w:val="AccurriTabletextvalues"/>
                    <w:jc w:val="left"/>
                  </w:pPr>
                  <w:r>
                    <w:rPr>
                      <w:lang w:val="en-AU"/>
                    </w:rPr>
                    <w:t>Other receivables</w:t>
                  </w:r>
                </w:p>
              </w:tc>
              <w:tc>
                <w:tcPr>
                  <w:tcW w:w="60" w:type="dxa"/>
                  <w:tcBorders>
                    <w:top w:val="nil"/>
                    <w:bottom w:val="nil"/>
                  </w:tcBorders>
                  <w:tcMar>
                    <w:left w:w="0" w:type="dxa"/>
                    <w:right w:w="0" w:type="dxa"/>
                  </w:tcMar>
                </w:tcPr>
                <w:p w14:paraId="4A19DFF6" w14:textId="77777777" w:rsidR="00071256" w:rsidRDefault="00071256"/>
              </w:tc>
              <w:tc>
                <w:tcPr>
                  <w:tcW w:w="1275" w:type="dxa"/>
                  <w:tcBorders>
                    <w:top w:val="nil"/>
                    <w:bottom w:val="nil"/>
                  </w:tcBorders>
                  <w:tcMar>
                    <w:left w:w="0" w:type="dxa"/>
                    <w:right w:w="60" w:type="dxa"/>
                  </w:tcMar>
                  <w:vAlign w:val="bottom"/>
                </w:tcPr>
                <w:p w14:paraId="5DB1AFA4" w14:textId="77777777" w:rsidR="00071256" w:rsidRDefault="009666E9">
                  <w:pPr>
                    <w:pStyle w:val="AccurriTablenumericvalues"/>
                  </w:pPr>
                  <w:r>
                    <w:rPr>
                      <w:lang w:val="en-AU"/>
                    </w:rPr>
                    <w:t xml:space="preserve">60 </w:t>
                  </w:r>
                </w:p>
              </w:tc>
              <w:tc>
                <w:tcPr>
                  <w:tcW w:w="60" w:type="dxa"/>
                  <w:tcBorders>
                    <w:top w:val="nil"/>
                    <w:bottom w:val="nil"/>
                  </w:tcBorders>
                  <w:tcMar>
                    <w:left w:w="0" w:type="dxa"/>
                    <w:right w:w="0" w:type="dxa"/>
                  </w:tcMar>
                </w:tcPr>
                <w:p w14:paraId="04AC072A" w14:textId="77777777" w:rsidR="00071256" w:rsidRDefault="00071256"/>
              </w:tc>
              <w:tc>
                <w:tcPr>
                  <w:tcW w:w="1275" w:type="dxa"/>
                  <w:tcBorders>
                    <w:top w:val="nil"/>
                    <w:bottom w:val="nil"/>
                  </w:tcBorders>
                  <w:tcMar>
                    <w:left w:w="0" w:type="dxa"/>
                    <w:right w:w="60" w:type="dxa"/>
                  </w:tcMar>
                  <w:vAlign w:val="bottom"/>
                </w:tcPr>
                <w:p w14:paraId="569B8EE7" w14:textId="77777777" w:rsidR="00071256" w:rsidRDefault="009666E9">
                  <w:pPr>
                    <w:pStyle w:val="AccurriTablenumericvalues"/>
                  </w:pPr>
                  <w:r>
                    <w:rPr>
                      <w:lang w:val="en-AU"/>
                    </w:rPr>
                    <w:t xml:space="preserve">43 </w:t>
                  </w:r>
                </w:p>
              </w:tc>
            </w:tr>
            <w:tr w:rsidR="00071256" w14:paraId="296D1986" w14:textId="77777777">
              <w:tc>
                <w:tcPr>
                  <w:tcW w:w="8210" w:type="dxa"/>
                  <w:tcBorders>
                    <w:top w:val="nil"/>
                    <w:bottom w:val="nil"/>
                  </w:tcBorders>
                  <w:tcMar>
                    <w:left w:w="0" w:type="dxa"/>
                    <w:right w:w="0" w:type="dxa"/>
                  </w:tcMar>
                  <w:vAlign w:val="bottom"/>
                </w:tcPr>
                <w:p w14:paraId="52E207F0" w14:textId="77777777" w:rsidR="00071256" w:rsidRDefault="009666E9">
                  <w:pPr>
                    <w:pStyle w:val="AccurriTabletextvalues"/>
                    <w:jc w:val="left"/>
                  </w:pPr>
                  <w:r>
                    <w:rPr>
                      <w:lang w:val="en-AU"/>
                    </w:rPr>
                    <w:t>Interest receivable</w:t>
                  </w:r>
                </w:p>
              </w:tc>
              <w:tc>
                <w:tcPr>
                  <w:tcW w:w="60" w:type="dxa"/>
                  <w:tcBorders>
                    <w:top w:val="nil"/>
                    <w:bottom w:val="nil"/>
                  </w:tcBorders>
                  <w:tcMar>
                    <w:left w:w="0" w:type="dxa"/>
                    <w:right w:w="0" w:type="dxa"/>
                  </w:tcMar>
                </w:tcPr>
                <w:p w14:paraId="44576A43" w14:textId="77777777" w:rsidR="00071256" w:rsidRDefault="00071256"/>
              </w:tc>
              <w:tc>
                <w:tcPr>
                  <w:tcW w:w="1275" w:type="dxa"/>
                  <w:tcBorders>
                    <w:top w:val="nil"/>
                    <w:bottom w:val="nil"/>
                  </w:tcBorders>
                  <w:tcMar>
                    <w:left w:w="0" w:type="dxa"/>
                    <w:right w:w="60" w:type="dxa"/>
                  </w:tcMar>
                  <w:vAlign w:val="bottom"/>
                </w:tcPr>
                <w:p w14:paraId="689471A4" w14:textId="77777777" w:rsidR="00071256" w:rsidRDefault="009666E9">
                  <w:pPr>
                    <w:pStyle w:val="AccurriTablenumericvalues"/>
                  </w:pPr>
                  <w:r>
                    <w:rPr>
                      <w:lang w:val="en-AU"/>
                    </w:rPr>
                    <w:t xml:space="preserve">7 </w:t>
                  </w:r>
                </w:p>
              </w:tc>
              <w:tc>
                <w:tcPr>
                  <w:tcW w:w="60" w:type="dxa"/>
                  <w:tcBorders>
                    <w:top w:val="nil"/>
                    <w:bottom w:val="nil"/>
                  </w:tcBorders>
                  <w:tcMar>
                    <w:left w:w="0" w:type="dxa"/>
                    <w:right w:w="0" w:type="dxa"/>
                  </w:tcMar>
                </w:tcPr>
                <w:p w14:paraId="21D89099" w14:textId="77777777" w:rsidR="00071256" w:rsidRDefault="00071256"/>
              </w:tc>
              <w:tc>
                <w:tcPr>
                  <w:tcW w:w="1275" w:type="dxa"/>
                  <w:tcBorders>
                    <w:top w:val="nil"/>
                    <w:bottom w:val="nil"/>
                  </w:tcBorders>
                  <w:tcMar>
                    <w:left w:w="0" w:type="dxa"/>
                    <w:right w:w="60" w:type="dxa"/>
                  </w:tcMar>
                  <w:vAlign w:val="bottom"/>
                </w:tcPr>
                <w:p w14:paraId="0C300644" w14:textId="77777777" w:rsidR="00071256" w:rsidRDefault="009666E9">
                  <w:pPr>
                    <w:pStyle w:val="AccurriTablenumericvalues"/>
                  </w:pPr>
                  <w:r>
                    <w:rPr>
                      <w:lang w:val="en-AU"/>
                    </w:rPr>
                    <w:t xml:space="preserve">4 </w:t>
                  </w:r>
                </w:p>
              </w:tc>
            </w:tr>
            <w:tr w:rsidR="00071256" w14:paraId="0E16BDE1" w14:textId="77777777">
              <w:tc>
                <w:tcPr>
                  <w:tcW w:w="8210" w:type="dxa"/>
                  <w:tcBorders>
                    <w:top w:val="nil"/>
                    <w:bottom w:val="nil"/>
                  </w:tcBorders>
                  <w:tcMar>
                    <w:left w:w="0" w:type="dxa"/>
                    <w:right w:w="0" w:type="dxa"/>
                  </w:tcMar>
                  <w:vAlign w:val="bottom"/>
                </w:tcPr>
                <w:p w14:paraId="5978F3B5" w14:textId="77777777" w:rsidR="00071256" w:rsidRDefault="00071256">
                  <w:pPr>
                    <w:pStyle w:val="AccurriTabletextvalues"/>
                    <w:jc w:val="left"/>
                  </w:pPr>
                </w:p>
              </w:tc>
              <w:tc>
                <w:tcPr>
                  <w:tcW w:w="60" w:type="dxa"/>
                  <w:tcBorders>
                    <w:top w:val="nil"/>
                    <w:bottom w:val="nil"/>
                  </w:tcBorders>
                  <w:tcMar>
                    <w:left w:w="0" w:type="dxa"/>
                    <w:right w:w="0" w:type="dxa"/>
                  </w:tcMar>
                </w:tcPr>
                <w:p w14:paraId="102A5247" w14:textId="77777777" w:rsidR="00071256" w:rsidRDefault="00071256"/>
              </w:tc>
              <w:tc>
                <w:tcPr>
                  <w:tcW w:w="1275" w:type="dxa"/>
                  <w:tcBorders>
                    <w:top w:val="thick" w:sz="12" w:space="0" w:color="009CDE"/>
                    <w:bottom w:val="nil"/>
                  </w:tcBorders>
                  <w:tcMar>
                    <w:left w:w="0" w:type="dxa"/>
                    <w:right w:w="60" w:type="dxa"/>
                  </w:tcMar>
                  <w:vAlign w:val="bottom"/>
                </w:tcPr>
                <w:p w14:paraId="42A33A5F" w14:textId="77777777" w:rsidR="00071256" w:rsidRDefault="00071256">
                  <w:pPr>
                    <w:pStyle w:val="AccurriTablenumericvalues"/>
                  </w:pPr>
                </w:p>
              </w:tc>
              <w:tc>
                <w:tcPr>
                  <w:tcW w:w="60" w:type="dxa"/>
                  <w:tcBorders>
                    <w:top w:val="nil"/>
                    <w:bottom w:val="nil"/>
                  </w:tcBorders>
                  <w:tcMar>
                    <w:left w:w="0" w:type="dxa"/>
                    <w:right w:w="0" w:type="dxa"/>
                  </w:tcMar>
                </w:tcPr>
                <w:p w14:paraId="0B031A6B" w14:textId="77777777" w:rsidR="00071256" w:rsidRDefault="00071256"/>
              </w:tc>
              <w:tc>
                <w:tcPr>
                  <w:tcW w:w="1275" w:type="dxa"/>
                  <w:tcBorders>
                    <w:top w:val="thick" w:sz="12" w:space="0" w:color="009CDE"/>
                    <w:bottom w:val="nil"/>
                  </w:tcBorders>
                  <w:tcMar>
                    <w:left w:w="0" w:type="dxa"/>
                    <w:right w:w="60" w:type="dxa"/>
                  </w:tcMar>
                  <w:vAlign w:val="bottom"/>
                </w:tcPr>
                <w:p w14:paraId="11192E6D" w14:textId="77777777" w:rsidR="00071256" w:rsidRDefault="00071256">
                  <w:pPr>
                    <w:pStyle w:val="AccurriTablenumericvalues"/>
                  </w:pPr>
                </w:p>
              </w:tc>
            </w:tr>
            <w:tr w:rsidR="00071256" w14:paraId="3EDE1EA1" w14:textId="77777777">
              <w:tc>
                <w:tcPr>
                  <w:tcW w:w="8210" w:type="dxa"/>
                  <w:tcBorders>
                    <w:top w:val="nil"/>
                    <w:bottom w:val="nil"/>
                  </w:tcBorders>
                  <w:tcMar>
                    <w:left w:w="0" w:type="dxa"/>
                    <w:right w:w="0" w:type="dxa"/>
                  </w:tcMar>
                  <w:vAlign w:val="bottom"/>
                </w:tcPr>
                <w:p w14:paraId="197F0FA5" w14:textId="77777777" w:rsidR="00071256" w:rsidRDefault="00071256">
                  <w:pPr>
                    <w:pStyle w:val="AccurriTabletextvalues"/>
                    <w:jc w:val="left"/>
                  </w:pPr>
                </w:p>
              </w:tc>
              <w:tc>
                <w:tcPr>
                  <w:tcW w:w="60" w:type="dxa"/>
                  <w:tcBorders>
                    <w:top w:val="nil"/>
                    <w:bottom w:val="nil"/>
                  </w:tcBorders>
                  <w:tcMar>
                    <w:left w:w="0" w:type="dxa"/>
                    <w:right w:w="0" w:type="dxa"/>
                  </w:tcMar>
                </w:tcPr>
                <w:p w14:paraId="3A87FB8B" w14:textId="77777777" w:rsidR="00071256" w:rsidRDefault="00071256"/>
              </w:tc>
              <w:tc>
                <w:tcPr>
                  <w:tcW w:w="1275" w:type="dxa"/>
                  <w:tcBorders>
                    <w:top w:val="nil"/>
                    <w:bottom w:val="thick" w:sz="12" w:space="0" w:color="009CDE"/>
                  </w:tcBorders>
                  <w:tcMar>
                    <w:left w:w="0" w:type="dxa"/>
                    <w:right w:w="60" w:type="dxa"/>
                  </w:tcMar>
                  <w:vAlign w:val="bottom"/>
                </w:tcPr>
                <w:p w14:paraId="0DC9CBBB" w14:textId="77777777" w:rsidR="00071256" w:rsidRDefault="009666E9">
                  <w:pPr>
                    <w:pStyle w:val="AccurriTablenumericvalues"/>
                  </w:pPr>
                  <w:r>
                    <w:rPr>
                      <w:lang w:val="en-AU"/>
                    </w:rPr>
                    <w:t xml:space="preserve">13,349 </w:t>
                  </w:r>
                </w:p>
              </w:tc>
              <w:tc>
                <w:tcPr>
                  <w:tcW w:w="60" w:type="dxa"/>
                  <w:tcBorders>
                    <w:top w:val="nil"/>
                    <w:bottom w:val="nil"/>
                  </w:tcBorders>
                  <w:tcMar>
                    <w:left w:w="0" w:type="dxa"/>
                    <w:right w:w="0" w:type="dxa"/>
                  </w:tcMar>
                </w:tcPr>
                <w:p w14:paraId="11997C4F" w14:textId="77777777" w:rsidR="00071256" w:rsidRDefault="00071256"/>
              </w:tc>
              <w:tc>
                <w:tcPr>
                  <w:tcW w:w="1275" w:type="dxa"/>
                  <w:tcBorders>
                    <w:top w:val="nil"/>
                    <w:bottom w:val="thick" w:sz="12" w:space="0" w:color="009CDE"/>
                  </w:tcBorders>
                  <w:tcMar>
                    <w:left w:w="0" w:type="dxa"/>
                    <w:right w:w="60" w:type="dxa"/>
                  </w:tcMar>
                  <w:vAlign w:val="bottom"/>
                </w:tcPr>
                <w:p w14:paraId="48429F17" w14:textId="77777777" w:rsidR="00071256" w:rsidRDefault="009666E9">
                  <w:pPr>
                    <w:pStyle w:val="AccurriTablenumericvalues"/>
                  </w:pPr>
                  <w:r>
                    <w:rPr>
                      <w:lang w:val="en-AU"/>
                    </w:rPr>
                    <w:t xml:space="preserve">12,354 </w:t>
                  </w:r>
                </w:p>
              </w:tc>
            </w:tr>
          </w:tbl>
          <w:p w14:paraId="6A49E831" w14:textId="77777777" w:rsidR="00071256" w:rsidRDefault="009666E9">
            <w:r>
              <w:rPr>
                <w:rFonts w:ascii="Times New Roman" w:eastAsia="Times New Roman" w:hAnsi="Times New Roman" w:cs="Times New Roman"/>
                <w:b/>
                <w:lang w:val="en-AU"/>
              </w:rPr>
              <w:t xml:space="preserve"> </w:t>
            </w:r>
          </w:p>
        </w:tc>
      </w:tr>
      <w:tr w:rsidR="00071256" w14:paraId="0387C3F3" w14:textId="77777777">
        <w:trPr>
          <w:cantSplit/>
        </w:trPr>
        <w:tc>
          <w:tcPr>
            <w:tcW w:w="10999" w:type="dxa"/>
            <w:tcMar>
              <w:left w:w="0" w:type="dxa"/>
            </w:tcMar>
          </w:tcPr>
          <w:p w14:paraId="1201215A" w14:textId="77777777" w:rsidR="00071256" w:rsidRDefault="009666E9">
            <w:pPr>
              <w:pStyle w:val="AccurriParagraphsubheader"/>
            </w:pPr>
            <w:r>
              <w:rPr>
                <w:lang w:val="en-AU"/>
              </w:rPr>
              <w:t>Allowance for expected credit losses</w:t>
            </w:r>
          </w:p>
          <w:p w14:paraId="50692288" w14:textId="77777777" w:rsidR="00071256" w:rsidRDefault="009666E9">
            <w:pPr>
              <w:pStyle w:val="AccurriParagraphcontent"/>
            </w:pPr>
            <w:r>
              <w:rPr>
                <w:lang w:val="en-AU"/>
              </w:rPr>
              <w:t>The company has recognised a loss of CU491,000 in profit or loss in respect of the expected credit losses for the year ended 31 December 2021.</w:t>
            </w:r>
          </w:p>
          <w:p w14:paraId="6C5E9505" w14:textId="77777777" w:rsidR="00071256" w:rsidRDefault="009666E9">
            <w:r>
              <w:rPr>
                <w:rFonts w:ascii="Times New Roman" w:eastAsia="Times New Roman" w:hAnsi="Times New Roman" w:cs="Times New Roman"/>
                <w:b/>
                <w:lang w:val="en-AU"/>
              </w:rPr>
              <w:t xml:space="preserve"> </w:t>
            </w:r>
          </w:p>
        </w:tc>
      </w:tr>
      <w:tr w:rsidR="00071256" w14:paraId="19F7D324" w14:textId="77777777">
        <w:trPr>
          <w:cantSplit/>
        </w:trPr>
        <w:tc>
          <w:tcPr>
            <w:tcW w:w="10999" w:type="dxa"/>
            <w:tcMar>
              <w:left w:w="0" w:type="dxa"/>
            </w:tcMar>
          </w:tcPr>
          <w:p w14:paraId="0A7500BF" w14:textId="77777777" w:rsidR="00071256" w:rsidRDefault="009666E9">
            <w:pPr>
              <w:pStyle w:val="AccurriParagraphcontent"/>
            </w:pPr>
            <w:r>
              <w:rPr>
                <w:lang w:val="en-AU"/>
              </w:rPr>
              <w:t>The ageing of the receivables and allowance for expected credit losses provided for above are as follows:</w:t>
            </w:r>
          </w:p>
          <w:p w14:paraId="45AA4D18"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2872"/>
              <w:gridCol w:w="60"/>
              <w:gridCol w:w="1275"/>
              <w:gridCol w:w="60"/>
              <w:gridCol w:w="1275"/>
              <w:gridCol w:w="60"/>
              <w:gridCol w:w="1275"/>
              <w:gridCol w:w="60"/>
              <w:gridCol w:w="1275"/>
              <w:gridCol w:w="60"/>
              <w:gridCol w:w="1275"/>
              <w:gridCol w:w="60"/>
              <w:gridCol w:w="1275"/>
            </w:tblGrid>
            <w:tr w:rsidR="00071256" w14:paraId="0061A3AE" w14:textId="77777777">
              <w:trPr>
                <w:cantSplit/>
              </w:trPr>
              <w:tc>
                <w:tcPr>
                  <w:tcW w:w="2872" w:type="dxa"/>
                  <w:tcBorders>
                    <w:top w:val="nil"/>
                    <w:bottom w:val="nil"/>
                  </w:tcBorders>
                  <w:tcMar>
                    <w:left w:w="0" w:type="dxa"/>
                    <w:right w:w="0" w:type="dxa"/>
                  </w:tcMar>
                  <w:vAlign w:val="bottom"/>
                </w:tcPr>
                <w:p w14:paraId="315C63EB"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071EBD0" w14:textId="77777777" w:rsidR="00071256" w:rsidRDefault="00071256"/>
              </w:tc>
              <w:tc>
                <w:tcPr>
                  <w:tcW w:w="2670" w:type="dxa"/>
                  <w:gridSpan w:val="4"/>
                  <w:tcBorders>
                    <w:top w:val="nil"/>
                    <w:bottom w:val="nil"/>
                  </w:tcBorders>
                  <w:tcMar>
                    <w:left w:w="0" w:type="dxa"/>
                    <w:right w:w="0" w:type="dxa"/>
                  </w:tcMar>
                  <w:vAlign w:val="bottom"/>
                </w:tcPr>
                <w:p w14:paraId="6D70624D" w14:textId="77777777" w:rsidR="00071256" w:rsidRDefault="009666E9">
                  <w:pPr>
                    <w:pStyle w:val="AccurriTableheaderinmaintable"/>
                  </w:pPr>
                  <w:r>
                    <w:rPr>
                      <w:lang w:val="en-AU"/>
                    </w:rPr>
                    <w:t>Expected credit loss rate</w:t>
                  </w:r>
                </w:p>
              </w:tc>
              <w:tc>
                <w:tcPr>
                  <w:tcW w:w="2670" w:type="dxa"/>
                  <w:gridSpan w:val="4"/>
                  <w:tcBorders>
                    <w:top w:val="nil"/>
                    <w:bottom w:val="nil"/>
                  </w:tcBorders>
                  <w:tcMar>
                    <w:left w:w="0" w:type="dxa"/>
                    <w:right w:w="0" w:type="dxa"/>
                  </w:tcMar>
                  <w:vAlign w:val="bottom"/>
                </w:tcPr>
                <w:p w14:paraId="0B7818B7" w14:textId="77777777" w:rsidR="00071256" w:rsidRDefault="009666E9">
                  <w:pPr>
                    <w:pStyle w:val="AccurriTableheaderinmaintable"/>
                  </w:pPr>
                  <w:r>
                    <w:rPr>
                      <w:lang w:val="en-AU"/>
                    </w:rPr>
                    <w:t>Carrying amount</w:t>
                  </w:r>
                </w:p>
              </w:tc>
              <w:tc>
                <w:tcPr>
                  <w:tcW w:w="2610" w:type="dxa"/>
                  <w:gridSpan w:val="3"/>
                  <w:tcBorders>
                    <w:top w:val="nil"/>
                    <w:bottom w:val="nil"/>
                  </w:tcBorders>
                  <w:tcMar>
                    <w:left w:w="0" w:type="dxa"/>
                    <w:right w:w="0" w:type="dxa"/>
                  </w:tcMar>
                  <w:vAlign w:val="bottom"/>
                </w:tcPr>
                <w:p w14:paraId="1958D7F5" w14:textId="77777777" w:rsidR="00071256" w:rsidRDefault="009666E9">
                  <w:pPr>
                    <w:pStyle w:val="AccurriTableheaderinmaintable"/>
                  </w:pPr>
                  <w:r>
                    <w:rPr>
                      <w:lang w:val="en-AU"/>
                    </w:rPr>
                    <w:t>Allowance for expected credit losses</w:t>
                  </w:r>
                </w:p>
              </w:tc>
            </w:tr>
            <w:tr w:rsidR="00071256" w14:paraId="1AC9D741" w14:textId="77777777">
              <w:trPr>
                <w:cantSplit/>
              </w:trPr>
              <w:tc>
                <w:tcPr>
                  <w:tcW w:w="2872" w:type="dxa"/>
                  <w:tcBorders>
                    <w:top w:val="nil"/>
                    <w:bottom w:val="nil"/>
                  </w:tcBorders>
                  <w:tcMar>
                    <w:left w:w="0" w:type="dxa"/>
                    <w:right w:w="0" w:type="dxa"/>
                  </w:tcMar>
                  <w:vAlign w:val="bottom"/>
                </w:tcPr>
                <w:p w14:paraId="3CD0FD3D" w14:textId="77777777" w:rsidR="00071256" w:rsidRDefault="00071256">
                  <w:pPr>
                    <w:pStyle w:val="AccurriTableheaderinmaintable"/>
                    <w:jc w:val="left"/>
                  </w:pPr>
                </w:p>
              </w:tc>
              <w:tc>
                <w:tcPr>
                  <w:tcW w:w="60" w:type="dxa"/>
                  <w:tcBorders>
                    <w:top w:val="nil"/>
                    <w:bottom w:val="nil"/>
                  </w:tcBorders>
                  <w:tcMar>
                    <w:left w:w="0" w:type="dxa"/>
                    <w:right w:w="0" w:type="dxa"/>
                  </w:tcMar>
                </w:tcPr>
                <w:p w14:paraId="388FDB63" w14:textId="77777777" w:rsidR="00071256" w:rsidRDefault="00071256"/>
              </w:tc>
              <w:tc>
                <w:tcPr>
                  <w:tcW w:w="1275" w:type="dxa"/>
                  <w:tcBorders>
                    <w:top w:val="nil"/>
                    <w:bottom w:val="nil"/>
                  </w:tcBorders>
                  <w:tcMar>
                    <w:left w:w="0" w:type="dxa"/>
                    <w:right w:w="0" w:type="dxa"/>
                  </w:tcMar>
                  <w:vAlign w:val="bottom"/>
                </w:tcPr>
                <w:p w14:paraId="01E03F1C"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12E1B5FE" w14:textId="77777777" w:rsidR="00071256" w:rsidRDefault="00071256"/>
              </w:tc>
              <w:tc>
                <w:tcPr>
                  <w:tcW w:w="1275" w:type="dxa"/>
                  <w:tcBorders>
                    <w:top w:val="nil"/>
                    <w:bottom w:val="nil"/>
                  </w:tcBorders>
                  <w:tcMar>
                    <w:left w:w="0" w:type="dxa"/>
                    <w:right w:w="0" w:type="dxa"/>
                  </w:tcMar>
                  <w:vAlign w:val="bottom"/>
                </w:tcPr>
                <w:p w14:paraId="780F9A2E" w14:textId="77777777" w:rsidR="00071256" w:rsidRDefault="009666E9">
                  <w:pPr>
                    <w:pStyle w:val="AccurriTableheaderinmaintable"/>
                  </w:pPr>
                  <w:r>
                    <w:rPr>
                      <w:lang w:val="en-AU"/>
                    </w:rPr>
                    <w:t>2020</w:t>
                  </w:r>
                </w:p>
              </w:tc>
              <w:tc>
                <w:tcPr>
                  <w:tcW w:w="60" w:type="dxa"/>
                  <w:tcBorders>
                    <w:top w:val="nil"/>
                    <w:bottom w:val="nil"/>
                  </w:tcBorders>
                  <w:tcMar>
                    <w:left w:w="0" w:type="dxa"/>
                    <w:right w:w="0" w:type="dxa"/>
                  </w:tcMar>
                </w:tcPr>
                <w:p w14:paraId="099ABD71" w14:textId="77777777" w:rsidR="00071256" w:rsidRDefault="00071256"/>
              </w:tc>
              <w:tc>
                <w:tcPr>
                  <w:tcW w:w="1275" w:type="dxa"/>
                  <w:tcBorders>
                    <w:top w:val="nil"/>
                    <w:bottom w:val="nil"/>
                  </w:tcBorders>
                  <w:tcMar>
                    <w:left w:w="0" w:type="dxa"/>
                    <w:right w:w="0" w:type="dxa"/>
                  </w:tcMar>
                  <w:vAlign w:val="bottom"/>
                </w:tcPr>
                <w:p w14:paraId="10624CBB"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262649A6" w14:textId="77777777" w:rsidR="00071256" w:rsidRDefault="00071256"/>
              </w:tc>
              <w:tc>
                <w:tcPr>
                  <w:tcW w:w="1275" w:type="dxa"/>
                  <w:tcBorders>
                    <w:top w:val="nil"/>
                    <w:bottom w:val="nil"/>
                  </w:tcBorders>
                  <w:tcMar>
                    <w:left w:w="0" w:type="dxa"/>
                    <w:right w:w="0" w:type="dxa"/>
                  </w:tcMar>
                  <w:vAlign w:val="bottom"/>
                </w:tcPr>
                <w:p w14:paraId="25E4231F" w14:textId="77777777" w:rsidR="00071256" w:rsidRDefault="009666E9">
                  <w:pPr>
                    <w:pStyle w:val="AccurriTableheaderinmaintable"/>
                  </w:pPr>
                  <w:r>
                    <w:rPr>
                      <w:lang w:val="en-AU"/>
                    </w:rPr>
                    <w:t>2020</w:t>
                  </w:r>
                </w:p>
              </w:tc>
              <w:tc>
                <w:tcPr>
                  <w:tcW w:w="60" w:type="dxa"/>
                  <w:tcBorders>
                    <w:top w:val="nil"/>
                    <w:bottom w:val="nil"/>
                  </w:tcBorders>
                  <w:tcMar>
                    <w:left w:w="0" w:type="dxa"/>
                    <w:right w:w="0" w:type="dxa"/>
                  </w:tcMar>
                </w:tcPr>
                <w:p w14:paraId="3C24307B" w14:textId="77777777" w:rsidR="00071256" w:rsidRDefault="00071256"/>
              </w:tc>
              <w:tc>
                <w:tcPr>
                  <w:tcW w:w="1275" w:type="dxa"/>
                  <w:tcBorders>
                    <w:top w:val="nil"/>
                    <w:bottom w:val="nil"/>
                  </w:tcBorders>
                  <w:tcMar>
                    <w:left w:w="0" w:type="dxa"/>
                    <w:right w:w="0" w:type="dxa"/>
                  </w:tcMar>
                  <w:vAlign w:val="bottom"/>
                </w:tcPr>
                <w:p w14:paraId="5364BED1"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5AF9337D" w14:textId="77777777" w:rsidR="00071256" w:rsidRDefault="00071256"/>
              </w:tc>
              <w:tc>
                <w:tcPr>
                  <w:tcW w:w="1275" w:type="dxa"/>
                  <w:tcBorders>
                    <w:top w:val="nil"/>
                    <w:bottom w:val="nil"/>
                  </w:tcBorders>
                  <w:tcMar>
                    <w:left w:w="0" w:type="dxa"/>
                    <w:right w:w="0" w:type="dxa"/>
                  </w:tcMar>
                  <w:vAlign w:val="bottom"/>
                </w:tcPr>
                <w:p w14:paraId="25391AE7" w14:textId="77777777" w:rsidR="00071256" w:rsidRDefault="009666E9">
                  <w:pPr>
                    <w:pStyle w:val="AccurriTableheaderinmaintable"/>
                  </w:pPr>
                  <w:r>
                    <w:rPr>
                      <w:lang w:val="en-AU"/>
                    </w:rPr>
                    <w:t>2020</w:t>
                  </w:r>
                </w:p>
              </w:tc>
            </w:tr>
            <w:tr w:rsidR="00071256" w14:paraId="2D6E6642" w14:textId="77777777">
              <w:trPr>
                <w:cantSplit/>
              </w:trPr>
              <w:tc>
                <w:tcPr>
                  <w:tcW w:w="2872" w:type="dxa"/>
                  <w:tcBorders>
                    <w:top w:val="nil"/>
                    <w:bottom w:val="nil"/>
                  </w:tcBorders>
                  <w:tcMar>
                    <w:left w:w="0" w:type="dxa"/>
                    <w:right w:w="0" w:type="dxa"/>
                  </w:tcMar>
                  <w:vAlign w:val="bottom"/>
                </w:tcPr>
                <w:p w14:paraId="4C538917" w14:textId="77777777" w:rsidR="00071256" w:rsidRDefault="00071256">
                  <w:pPr>
                    <w:pStyle w:val="AccurriTableheaderinmaintable"/>
                    <w:jc w:val="left"/>
                  </w:pPr>
                </w:p>
              </w:tc>
              <w:tc>
                <w:tcPr>
                  <w:tcW w:w="60" w:type="dxa"/>
                  <w:tcBorders>
                    <w:top w:val="nil"/>
                    <w:bottom w:val="nil"/>
                  </w:tcBorders>
                  <w:tcMar>
                    <w:left w:w="0" w:type="dxa"/>
                    <w:right w:w="0" w:type="dxa"/>
                  </w:tcMar>
                </w:tcPr>
                <w:p w14:paraId="3BBF2533" w14:textId="77777777" w:rsidR="00071256" w:rsidRDefault="00071256"/>
              </w:tc>
              <w:tc>
                <w:tcPr>
                  <w:tcW w:w="1275" w:type="dxa"/>
                  <w:tcBorders>
                    <w:top w:val="nil"/>
                    <w:bottom w:val="nil"/>
                  </w:tcBorders>
                  <w:tcMar>
                    <w:left w:w="0" w:type="dxa"/>
                    <w:right w:w="0" w:type="dxa"/>
                  </w:tcMar>
                  <w:vAlign w:val="bottom"/>
                </w:tcPr>
                <w:p w14:paraId="2F02FA4F" w14:textId="77777777" w:rsidR="00071256" w:rsidRDefault="009666E9">
                  <w:pPr>
                    <w:pStyle w:val="AccurriTableheaderinmaintable"/>
                  </w:pPr>
                  <w:r>
                    <w:rPr>
                      <w:lang w:val="en-AU"/>
                    </w:rPr>
                    <w:t>%</w:t>
                  </w:r>
                </w:p>
              </w:tc>
              <w:tc>
                <w:tcPr>
                  <w:tcW w:w="60" w:type="dxa"/>
                  <w:tcBorders>
                    <w:top w:val="nil"/>
                    <w:bottom w:val="nil"/>
                  </w:tcBorders>
                  <w:tcMar>
                    <w:left w:w="0" w:type="dxa"/>
                    <w:right w:w="0" w:type="dxa"/>
                  </w:tcMar>
                </w:tcPr>
                <w:p w14:paraId="204967F1" w14:textId="77777777" w:rsidR="00071256" w:rsidRDefault="00071256"/>
              </w:tc>
              <w:tc>
                <w:tcPr>
                  <w:tcW w:w="1275" w:type="dxa"/>
                  <w:tcBorders>
                    <w:top w:val="nil"/>
                    <w:bottom w:val="nil"/>
                  </w:tcBorders>
                  <w:tcMar>
                    <w:left w:w="0" w:type="dxa"/>
                    <w:right w:w="0" w:type="dxa"/>
                  </w:tcMar>
                  <w:vAlign w:val="bottom"/>
                </w:tcPr>
                <w:p w14:paraId="3B2547B7" w14:textId="77777777" w:rsidR="00071256" w:rsidRDefault="009666E9">
                  <w:pPr>
                    <w:pStyle w:val="AccurriTableheaderinmaintable"/>
                  </w:pPr>
                  <w:r>
                    <w:rPr>
                      <w:lang w:val="en-AU"/>
                    </w:rPr>
                    <w:t>%</w:t>
                  </w:r>
                </w:p>
              </w:tc>
              <w:tc>
                <w:tcPr>
                  <w:tcW w:w="60" w:type="dxa"/>
                  <w:tcBorders>
                    <w:top w:val="nil"/>
                    <w:bottom w:val="nil"/>
                  </w:tcBorders>
                  <w:tcMar>
                    <w:left w:w="0" w:type="dxa"/>
                    <w:right w:w="0" w:type="dxa"/>
                  </w:tcMar>
                </w:tcPr>
                <w:p w14:paraId="203D160B" w14:textId="77777777" w:rsidR="00071256" w:rsidRDefault="00071256"/>
              </w:tc>
              <w:tc>
                <w:tcPr>
                  <w:tcW w:w="1275" w:type="dxa"/>
                  <w:tcBorders>
                    <w:top w:val="nil"/>
                    <w:bottom w:val="nil"/>
                  </w:tcBorders>
                  <w:tcMar>
                    <w:left w:w="0" w:type="dxa"/>
                    <w:right w:w="0" w:type="dxa"/>
                  </w:tcMar>
                  <w:vAlign w:val="bottom"/>
                </w:tcPr>
                <w:p w14:paraId="62836050"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6512BF5E" w14:textId="77777777" w:rsidR="00071256" w:rsidRDefault="00071256"/>
              </w:tc>
              <w:tc>
                <w:tcPr>
                  <w:tcW w:w="1275" w:type="dxa"/>
                  <w:tcBorders>
                    <w:top w:val="nil"/>
                    <w:bottom w:val="nil"/>
                  </w:tcBorders>
                  <w:tcMar>
                    <w:left w:w="0" w:type="dxa"/>
                    <w:right w:w="0" w:type="dxa"/>
                  </w:tcMar>
                  <w:vAlign w:val="bottom"/>
                </w:tcPr>
                <w:p w14:paraId="1B445EFB"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28FC70E4" w14:textId="77777777" w:rsidR="00071256" w:rsidRDefault="00071256"/>
              </w:tc>
              <w:tc>
                <w:tcPr>
                  <w:tcW w:w="1275" w:type="dxa"/>
                  <w:tcBorders>
                    <w:top w:val="nil"/>
                    <w:bottom w:val="nil"/>
                  </w:tcBorders>
                  <w:tcMar>
                    <w:left w:w="0" w:type="dxa"/>
                    <w:right w:w="0" w:type="dxa"/>
                  </w:tcMar>
                  <w:vAlign w:val="bottom"/>
                </w:tcPr>
                <w:p w14:paraId="7783AD05"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1191A2FD" w14:textId="77777777" w:rsidR="00071256" w:rsidRDefault="00071256"/>
              </w:tc>
              <w:tc>
                <w:tcPr>
                  <w:tcW w:w="1275" w:type="dxa"/>
                  <w:tcBorders>
                    <w:top w:val="nil"/>
                    <w:bottom w:val="nil"/>
                  </w:tcBorders>
                  <w:tcMar>
                    <w:left w:w="0" w:type="dxa"/>
                    <w:right w:w="0" w:type="dxa"/>
                  </w:tcMar>
                  <w:vAlign w:val="bottom"/>
                </w:tcPr>
                <w:p w14:paraId="1B26754A" w14:textId="77777777" w:rsidR="00071256" w:rsidRDefault="009666E9">
                  <w:pPr>
                    <w:pStyle w:val="AccurriTableheaderinmaintable"/>
                  </w:pPr>
                  <w:r>
                    <w:rPr>
                      <w:lang w:val="en-AU"/>
                    </w:rPr>
                    <w:t>CU'000</w:t>
                  </w:r>
                </w:p>
              </w:tc>
            </w:tr>
            <w:tr w:rsidR="00071256" w14:paraId="6AAC0F71" w14:textId="77777777">
              <w:trPr>
                <w:cantSplit/>
              </w:trPr>
              <w:tc>
                <w:tcPr>
                  <w:tcW w:w="2872" w:type="dxa"/>
                  <w:tcBorders>
                    <w:top w:val="nil"/>
                    <w:bottom w:val="nil"/>
                  </w:tcBorders>
                  <w:tcMar>
                    <w:left w:w="0" w:type="dxa"/>
                    <w:right w:w="0" w:type="dxa"/>
                  </w:tcMar>
                  <w:vAlign w:val="bottom"/>
                </w:tcPr>
                <w:p w14:paraId="7F55CBAA" w14:textId="77777777" w:rsidR="00071256" w:rsidRDefault="00071256">
                  <w:pPr>
                    <w:pStyle w:val="AccurriTableheaderinmaintable"/>
                    <w:jc w:val="left"/>
                  </w:pPr>
                </w:p>
              </w:tc>
              <w:tc>
                <w:tcPr>
                  <w:tcW w:w="60" w:type="dxa"/>
                  <w:tcBorders>
                    <w:top w:val="nil"/>
                    <w:bottom w:val="nil"/>
                  </w:tcBorders>
                  <w:tcMar>
                    <w:left w:w="0" w:type="dxa"/>
                    <w:right w:w="0" w:type="dxa"/>
                  </w:tcMar>
                </w:tcPr>
                <w:p w14:paraId="197322DC" w14:textId="77777777" w:rsidR="00071256" w:rsidRDefault="00071256"/>
              </w:tc>
              <w:tc>
                <w:tcPr>
                  <w:tcW w:w="1275" w:type="dxa"/>
                  <w:tcBorders>
                    <w:top w:val="nil"/>
                    <w:bottom w:val="nil"/>
                  </w:tcBorders>
                  <w:tcMar>
                    <w:left w:w="0" w:type="dxa"/>
                    <w:right w:w="0" w:type="dxa"/>
                  </w:tcMar>
                  <w:vAlign w:val="bottom"/>
                </w:tcPr>
                <w:p w14:paraId="710D0D30" w14:textId="77777777" w:rsidR="00071256" w:rsidRDefault="00071256">
                  <w:pPr>
                    <w:pStyle w:val="AccurriTableheaderinmaintable"/>
                  </w:pPr>
                </w:p>
              </w:tc>
              <w:tc>
                <w:tcPr>
                  <w:tcW w:w="60" w:type="dxa"/>
                  <w:tcBorders>
                    <w:top w:val="nil"/>
                    <w:bottom w:val="nil"/>
                  </w:tcBorders>
                  <w:tcMar>
                    <w:left w:w="0" w:type="dxa"/>
                    <w:right w:w="0" w:type="dxa"/>
                  </w:tcMar>
                </w:tcPr>
                <w:p w14:paraId="1CBFDE47" w14:textId="77777777" w:rsidR="00071256" w:rsidRDefault="00071256"/>
              </w:tc>
              <w:tc>
                <w:tcPr>
                  <w:tcW w:w="1275" w:type="dxa"/>
                  <w:tcBorders>
                    <w:top w:val="nil"/>
                    <w:bottom w:val="nil"/>
                  </w:tcBorders>
                  <w:tcMar>
                    <w:left w:w="0" w:type="dxa"/>
                    <w:right w:w="0" w:type="dxa"/>
                  </w:tcMar>
                  <w:vAlign w:val="bottom"/>
                </w:tcPr>
                <w:p w14:paraId="07BF1CBE" w14:textId="77777777" w:rsidR="00071256" w:rsidRDefault="00071256">
                  <w:pPr>
                    <w:pStyle w:val="AccurriTableheaderinmaintable"/>
                  </w:pPr>
                </w:p>
              </w:tc>
              <w:tc>
                <w:tcPr>
                  <w:tcW w:w="60" w:type="dxa"/>
                  <w:tcBorders>
                    <w:top w:val="nil"/>
                    <w:bottom w:val="nil"/>
                  </w:tcBorders>
                  <w:tcMar>
                    <w:left w:w="0" w:type="dxa"/>
                    <w:right w:w="0" w:type="dxa"/>
                  </w:tcMar>
                </w:tcPr>
                <w:p w14:paraId="49BE5B6C" w14:textId="77777777" w:rsidR="00071256" w:rsidRDefault="00071256"/>
              </w:tc>
              <w:tc>
                <w:tcPr>
                  <w:tcW w:w="1275" w:type="dxa"/>
                  <w:tcBorders>
                    <w:top w:val="nil"/>
                    <w:bottom w:val="nil"/>
                  </w:tcBorders>
                  <w:tcMar>
                    <w:left w:w="0" w:type="dxa"/>
                    <w:right w:w="0" w:type="dxa"/>
                  </w:tcMar>
                  <w:vAlign w:val="bottom"/>
                </w:tcPr>
                <w:p w14:paraId="26C61321" w14:textId="77777777" w:rsidR="00071256" w:rsidRDefault="00071256">
                  <w:pPr>
                    <w:pStyle w:val="AccurriTableheaderinmaintable"/>
                  </w:pPr>
                </w:p>
              </w:tc>
              <w:tc>
                <w:tcPr>
                  <w:tcW w:w="60" w:type="dxa"/>
                  <w:tcBorders>
                    <w:top w:val="nil"/>
                    <w:bottom w:val="nil"/>
                  </w:tcBorders>
                  <w:tcMar>
                    <w:left w:w="0" w:type="dxa"/>
                    <w:right w:w="0" w:type="dxa"/>
                  </w:tcMar>
                </w:tcPr>
                <w:p w14:paraId="17D8AB1D" w14:textId="77777777" w:rsidR="00071256" w:rsidRDefault="00071256"/>
              </w:tc>
              <w:tc>
                <w:tcPr>
                  <w:tcW w:w="1275" w:type="dxa"/>
                  <w:tcBorders>
                    <w:top w:val="nil"/>
                    <w:bottom w:val="nil"/>
                  </w:tcBorders>
                  <w:tcMar>
                    <w:left w:w="0" w:type="dxa"/>
                    <w:right w:w="0" w:type="dxa"/>
                  </w:tcMar>
                  <w:vAlign w:val="bottom"/>
                </w:tcPr>
                <w:p w14:paraId="6E292E01" w14:textId="77777777" w:rsidR="00071256" w:rsidRDefault="00071256">
                  <w:pPr>
                    <w:pStyle w:val="AccurriTableheaderinmaintable"/>
                  </w:pPr>
                </w:p>
              </w:tc>
              <w:tc>
                <w:tcPr>
                  <w:tcW w:w="60" w:type="dxa"/>
                  <w:tcBorders>
                    <w:top w:val="nil"/>
                    <w:bottom w:val="nil"/>
                  </w:tcBorders>
                  <w:tcMar>
                    <w:left w:w="0" w:type="dxa"/>
                    <w:right w:w="0" w:type="dxa"/>
                  </w:tcMar>
                </w:tcPr>
                <w:p w14:paraId="3CD6DE97" w14:textId="77777777" w:rsidR="00071256" w:rsidRDefault="00071256"/>
              </w:tc>
              <w:tc>
                <w:tcPr>
                  <w:tcW w:w="1275" w:type="dxa"/>
                  <w:tcBorders>
                    <w:top w:val="nil"/>
                    <w:bottom w:val="nil"/>
                  </w:tcBorders>
                  <w:tcMar>
                    <w:left w:w="0" w:type="dxa"/>
                    <w:right w:w="0" w:type="dxa"/>
                  </w:tcMar>
                  <w:vAlign w:val="bottom"/>
                </w:tcPr>
                <w:p w14:paraId="1A261502" w14:textId="77777777" w:rsidR="00071256" w:rsidRDefault="00071256">
                  <w:pPr>
                    <w:pStyle w:val="AccurriTableheaderinmaintable"/>
                  </w:pPr>
                </w:p>
              </w:tc>
              <w:tc>
                <w:tcPr>
                  <w:tcW w:w="60" w:type="dxa"/>
                  <w:tcBorders>
                    <w:top w:val="nil"/>
                    <w:bottom w:val="nil"/>
                  </w:tcBorders>
                  <w:tcMar>
                    <w:left w:w="0" w:type="dxa"/>
                    <w:right w:w="0" w:type="dxa"/>
                  </w:tcMar>
                </w:tcPr>
                <w:p w14:paraId="4200B283" w14:textId="77777777" w:rsidR="00071256" w:rsidRDefault="00071256"/>
              </w:tc>
              <w:tc>
                <w:tcPr>
                  <w:tcW w:w="1275" w:type="dxa"/>
                  <w:tcBorders>
                    <w:top w:val="nil"/>
                    <w:bottom w:val="nil"/>
                  </w:tcBorders>
                  <w:tcMar>
                    <w:left w:w="0" w:type="dxa"/>
                    <w:right w:w="0" w:type="dxa"/>
                  </w:tcMar>
                  <w:vAlign w:val="bottom"/>
                </w:tcPr>
                <w:p w14:paraId="2FCD1BB1" w14:textId="77777777" w:rsidR="00071256" w:rsidRDefault="00071256">
                  <w:pPr>
                    <w:pStyle w:val="AccurriTableheaderinmaintable"/>
                  </w:pPr>
                </w:p>
              </w:tc>
            </w:tr>
            <w:tr w:rsidR="00071256" w14:paraId="385FEC52" w14:textId="77777777">
              <w:tc>
                <w:tcPr>
                  <w:tcW w:w="2872" w:type="dxa"/>
                  <w:tcBorders>
                    <w:top w:val="nil"/>
                    <w:bottom w:val="nil"/>
                  </w:tcBorders>
                  <w:tcMar>
                    <w:left w:w="0" w:type="dxa"/>
                    <w:right w:w="0" w:type="dxa"/>
                  </w:tcMar>
                  <w:vAlign w:val="bottom"/>
                </w:tcPr>
                <w:p w14:paraId="65D96074" w14:textId="77777777" w:rsidR="00071256" w:rsidRDefault="009666E9">
                  <w:pPr>
                    <w:pStyle w:val="AccurriTabletextvalues"/>
                    <w:jc w:val="left"/>
                  </w:pPr>
                  <w:r>
                    <w:rPr>
                      <w:lang w:val="en-AU"/>
                    </w:rPr>
                    <w:t>Not overdue</w:t>
                  </w:r>
                </w:p>
              </w:tc>
              <w:tc>
                <w:tcPr>
                  <w:tcW w:w="60" w:type="dxa"/>
                  <w:tcBorders>
                    <w:top w:val="nil"/>
                    <w:bottom w:val="nil"/>
                  </w:tcBorders>
                  <w:tcMar>
                    <w:left w:w="0" w:type="dxa"/>
                    <w:right w:w="0" w:type="dxa"/>
                  </w:tcMar>
                </w:tcPr>
                <w:p w14:paraId="5F562C63" w14:textId="77777777" w:rsidR="00071256" w:rsidRDefault="00071256"/>
              </w:tc>
              <w:tc>
                <w:tcPr>
                  <w:tcW w:w="1275" w:type="dxa"/>
                  <w:tcBorders>
                    <w:top w:val="nil"/>
                    <w:bottom w:val="nil"/>
                  </w:tcBorders>
                  <w:tcMar>
                    <w:left w:w="0" w:type="dxa"/>
                    <w:right w:w="60" w:type="dxa"/>
                  </w:tcMar>
                  <w:vAlign w:val="bottom"/>
                </w:tcPr>
                <w:p w14:paraId="07F1C189" w14:textId="77777777" w:rsidR="00071256" w:rsidRDefault="009666E9">
                  <w:pPr>
                    <w:pStyle w:val="AccurriTablenumericvalues"/>
                  </w:pPr>
                  <w:r>
                    <w:rPr>
                      <w:lang w:val="en-AU"/>
                    </w:rPr>
                    <w:t xml:space="preserve">2% </w:t>
                  </w:r>
                </w:p>
              </w:tc>
              <w:tc>
                <w:tcPr>
                  <w:tcW w:w="60" w:type="dxa"/>
                  <w:tcBorders>
                    <w:top w:val="nil"/>
                    <w:bottom w:val="nil"/>
                  </w:tcBorders>
                  <w:tcMar>
                    <w:left w:w="0" w:type="dxa"/>
                    <w:right w:w="0" w:type="dxa"/>
                  </w:tcMar>
                </w:tcPr>
                <w:p w14:paraId="609A6A00" w14:textId="77777777" w:rsidR="00071256" w:rsidRDefault="00071256"/>
              </w:tc>
              <w:tc>
                <w:tcPr>
                  <w:tcW w:w="1275" w:type="dxa"/>
                  <w:tcBorders>
                    <w:top w:val="nil"/>
                    <w:bottom w:val="nil"/>
                  </w:tcBorders>
                  <w:tcMar>
                    <w:left w:w="0" w:type="dxa"/>
                    <w:right w:w="60" w:type="dxa"/>
                  </w:tcMar>
                  <w:vAlign w:val="bottom"/>
                </w:tcPr>
                <w:p w14:paraId="1EE17BE9" w14:textId="77777777" w:rsidR="00071256" w:rsidRDefault="009666E9">
                  <w:pPr>
                    <w:pStyle w:val="AccurriTablenumericvalues"/>
                  </w:pPr>
                  <w:r>
                    <w:rPr>
                      <w:lang w:val="en-AU"/>
                    </w:rPr>
                    <w:t xml:space="preserve">1% </w:t>
                  </w:r>
                </w:p>
              </w:tc>
              <w:tc>
                <w:tcPr>
                  <w:tcW w:w="60" w:type="dxa"/>
                  <w:tcBorders>
                    <w:top w:val="nil"/>
                    <w:bottom w:val="nil"/>
                  </w:tcBorders>
                  <w:tcMar>
                    <w:left w:w="0" w:type="dxa"/>
                    <w:right w:w="0" w:type="dxa"/>
                  </w:tcMar>
                </w:tcPr>
                <w:p w14:paraId="4B5B616D" w14:textId="77777777" w:rsidR="00071256" w:rsidRDefault="00071256"/>
              </w:tc>
              <w:tc>
                <w:tcPr>
                  <w:tcW w:w="1275" w:type="dxa"/>
                  <w:tcBorders>
                    <w:top w:val="nil"/>
                    <w:bottom w:val="nil"/>
                  </w:tcBorders>
                  <w:tcMar>
                    <w:left w:w="0" w:type="dxa"/>
                    <w:right w:w="60" w:type="dxa"/>
                  </w:tcMar>
                  <w:vAlign w:val="bottom"/>
                </w:tcPr>
                <w:p w14:paraId="0BB56CE4" w14:textId="77777777" w:rsidR="00071256" w:rsidRDefault="009666E9">
                  <w:pPr>
                    <w:pStyle w:val="AccurriTablenumericvalues"/>
                  </w:pPr>
                  <w:r>
                    <w:rPr>
                      <w:lang w:val="en-AU"/>
                    </w:rPr>
                    <w:t>7,334</w:t>
                  </w:r>
                </w:p>
              </w:tc>
              <w:tc>
                <w:tcPr>
                  <w:tcW w:w="60" w:type="dxa"/>
                  <w:tcBorders>
                    <w:top w:val="nil"/>
                    <w:bottom w:val="nil"/>
                  </w:tcBorders>
                  <w:tcMar>
                    <w:left w:w="0" w:type="dxa"/>
                    <w:right w:w="0" w:type="dxa"/>
                  </w:tcMar>
                </w:tcPr>
                <w:p w14:paraId="4A1F1595" w14:textId="77777777" w:rsidR="00071256" w:rsidRDefault="00071256"/>
              </w:tc>
              <w:tc>
                <w:tcPr>
                  <w:tcW w:w="1275" w:type="dxa"/>
                  <w:tcBorders>
                    <w:top w:val="nil"/>
                    <w:bottom w:val="nil"/>
                  </w:tcBorders>
                  <w:tcMar>
                    <w:left w:w="0" w:type="dxa"/>
                    <w:right w:w="60" w:type="dxa"/>
                  </w:tcMar>
                  <w:vAlign w:val="bottom"/>
                </w:tcPr>
                <w:p w14:paraId="258BDC28" w14:textId="77777777" w:rsidR="00071256" w:rsidRDefault="009666E9">
                  <w:pPr>
                    <w:pStyle w:val="AccurriTablenumericvalues"/>
                  </w:pPr>
                  <w:r>
                    <w:rPr>
                      <w:lang w:val="en-AU"/>
                    </w:rPr>
                    <w:t>6,793</w:t>
                  </w:r>
                </w:p>
              </w:tc>
              <w:tc>
                <w:tcPr>
                  <w:tcW w:w="60" w:type="dxa"/>
                  <w:tcBorders>
                    <w:top w:val="nil"/>
                    <w:bottom w:val="nil"/>
                  </w:tcBorders>
                  <w:tcMar>
                    <w:left w:w="0" w:type="dxa"/>
                    <w:right w:w="0" w:type="dxa"/>
                  </w:tcMar>
                </w:tcPr>
                <w:p w14:paraId="0189BB02" w14:textId="77777777" w:rsidR="00071256" w:rsidRDefault="00071256"/>
              </w:tc>
              <w:tc>
                <w:tcPr>
                  <w:tcW w:w="1275" w:type="dxa"/>
                  <w:tcBorders>
                    <w:top w:val="nil"/>
                    <w:bottom w:val="nil"/>
                  </w:tcBorders>
                  <w:tcMar>
                    <w:left w:w="0" w:type="dxa"/>
                    <w:right w:w="60" w:type="dxa"/>
                  </w:tcMar>
                  <w:vAlign w:val="bottom"/>
                </w:tcPr>
                <w:p w14:paraId="1BD7F25A" w14:textId="77777777" w:rsidR="00071256" w:rsidRDefault="009666E9">
                  <w:pPr>
                    <w:pStyle w:val="AccurriTablenumericvalues"/>
                  </w:pPr>
                  <w:r>
                    <w:rPr>
                      <w:lang w:val="en-AU"/>
                    </w:rPr>
                    <w:t>147</w:t>
                  </w:r>
                </w:p>
              </w:tc>
              <w:tc>
                <w:tcPr>
                  <w:tcW w:w="60" w:type="dxa"/>
                  <w:tcBorders>
                    <w:top w:val="nil"/>
                    <w:bottom w:val="nil"/>
                  </w:tcBorders>
                  <w:tcMar>
                    <w:left w:w="0" w:type="dxa"/>
                    <w:right w:w="0" w:type="dxa"/>
                  </w:tcMar>
                </w:tcPr>
                <w:p w14:paraId="46792A22" w14:textId="77777777" w:rsidR="00071256" w:rsidRDefault="00071256"/>
              </w:tc>
              <w:tc>
                <w:tcPr>
                  <w:tcW w:w="1275" w:type="dxa"/>
                  <w:tcBorders>
                    <w:top w:val="nil"/>
                    <w:bottom w:val="nil"/>
                  </w:tcBorders>
                  <w:tcMar>
                    <w:left w:w="0" w:type="dxa"/>
                    <w:right w:w="60" w:type="dxa"/>
                  </w:tcMar>
                  <w:vAlign w:val="bottom"/>
                </w:tcPr>
                <w:p w14:paraId="31522B9D" w14:textId="77777777" w:rsidR="00071256" w:rsidRDefault="009666E9">
                  <w:pPr>
                    <w:pStyle w:val="AccurriTablenumericvalues"/>
                  </w:pPr>
                  <w:r>
                    <w:rPr>
                      <w:lang w:val="en-AU"/>
                    </w:rPr>
                    <w:t>68</w:t>
                  </w:r>
                </w:p>
              </w:tc>
            </w:tr>
            <w:tr w:rsidR="00071256" w14:paraId="049FD775" w14:textId="77777777">
              <w:tc>
                <w:tcPr>
                  <w:tcW w:w="2872" w:type="dxa"/>
                  <w:tcBorders>
                    <w:top w:val="nil"/>
                    <w:bottom w:val="nil"/>
                  </w:tcBorders>
                  <w:tcMar>
                    <w:left w:w="0" w:type="dxa"/>
                    <w:right w:w="0" w:type="dxa"/>
                  </w:tcMar>
                  <w:vAlign w:val="bottom"/>
                </w:tcPr>
                <w:p w14:paraId="52F9C7CD" w14:textId="77777777" w:rsidR="00071256" w:rsidRDefault="009666E9">
                  <w:pPr>
                    <w:pStyle w:val="AccurriTabletextvalues"/>
                    <w:jc w:val="left"/>
                  </w:pPr>
                  <w:r>
                    <w:rPr>
                      <w:lang w:val="en-AU"/>
                    </w:rPr>
                    <w:t>0 to 3 months overdue</w:t>
                  </w:r>
                </w:p>
              </w:tc>
              <w:tc>
                <w:tcPr>
                  <w:tcW w:w="60" w:type="dxa"/>
                  <w:tcBorders>
                    <w:top w:val="nil"/>
                    <w:bottom w:val="nil"/>
                  </w:tcBorders>
                  <w:tcMar>
                    <w:left w:w="0" w:type="dxa"/>
                    <w:right w:w="0" w:type="dxa"/>
                  </w:tcMar>
                </w:tcPr>
                <w:p w14:paraId="5372DE49" w14:textId="77777777" w:rsidR="00071256" w:rsidRDefault="00071256"/>
              </w:tc>
              <w:tc>
                <w:tcPr>
                  <w:tcW w:w="1275" w:type="dxa"/>
                  <w:tcBorders>
                    <w:top w:val="nil"/>
                    <w:bottom w:val="nil"/>
                  </w:tcBorders>
                  <w:tcMar>
                    <w:left w:w="0" w:type="dxa"/>
                    <w:right w:w="60" w:type="dxa"/>
                  </w:tcMar>
                  <w:vAlign w:val="bottom"/>
                </w:tcPr>
                <w:p w14:paraId="78C6760D" w14:textId="77777777" w:rsidR="00071256" w:rsidRDefault="009666E9">
                  <w:pPr>
                    <w:pStyle w:val="AccurriTablenumericvalues"/>
                  </w:pPr>
                  <w:r>
                    <w:rPr>
                      <w:lang w:val="en-AU"/>
                    </w:rPr>
                    <w:t xml:space="preserve">7% </w:t>
                  </w:r>
                </w:p>
              </w:tc>
              <w:tc>
                <w:tcPr>
                  <w:tcW w:w="60" w:type="dxa"/>
                  <w:tcBorders>
                    <w:top w:val="nil"/>
                    <w:bottom w:val="nil"/>
                  </w:tcBorders>
                  <w:tcMar>
                    <w:left w:w="0" w:type="dxa"/>
                    <w:right w:w="0" w:type="dxa"/>
                  </w:tcMar>
                </w:tcPr>
                <w:p w14:paraId="70ABC143" w14:textId="77777777" w:rsidR="00071256" w:rsidRDefault="00071256"/>
              </w:tc>
              <w:tc>
                <w:tcPr>
                  <w:tcW w:w="1275" w:type="dxa"/>
                  <w:tcBorders>
                    <w:top w:val="nil"/>
                    <w:bottom w:val="nil"/>
                  </w:tcBorders>
                  <w:tcMar>
                    <w:left w:w="0" w:type="dxa"/>
                    <w:right w:w="60" w:type="dxa"/>
                  </w:tcMar>
                  <w:vAlign w:val="bottom"/>
                </w:tcPr>
                <w:p w14:paraId="082220F4" w14:textId="77777777" w:rsidR="00071256" w:rsidRDefault="009666E9">
                  <w:pPr>
                    <w:pStyle w:val="AccurriTablenumericvalues"/>
                  </w:pPr>
                  <w:r>
                    <w:rPr>
                      <w:lang w:val="en-AU"/>
                    </w:rPr>
                    <w:t xml:space="preserve">5% </w:t>
                  </w:r>
                </w:p>
              </w:tc>
              <w:tc>
                <w:tcPr>
                  <w:tcW w:w="60" w:type="dxa"/>
                  <w:tcBorders>
                    <w:top w:val="nil"/>
                    <w:bottom w:val="nil"/>
                  </w:tcBorders>
                  <w:tcMar>
                    <w:left w:w="0" w:type="dxa"/>
                    <w:right w:w="0" w:type="dxa"/>
                  </w:tcMar>
                </w:tcPr>
                <w:p w14:paraId="2056DCA0" w14:textId="77777777" w:rsidR="00071256" w:rsidRDefault="00071256"/>
              </w:tc>
              <w:tc>
                <w:tcPr>
                  <w:tcW w:w="1275" w:type="dxa"/>
                  <w:tcBorders>
                    <w:top w:val="nil"/>
                    <w:bottom w:val="nil"/>
                  </w:tcBorders>
                  <w:tcMar>
                    <w:left w:w="0" w:type="dxa"/>
                    <w:right w:w="60" w:type="dxa"/>
                  </w:tcMar>
                  <w:vAlign w:val="bottom"/>
                </w:tcPr>
                <w:p w14:paraId="3F5AB181" w14:textId="77777777" w:rsidR="00071256" w:rsidRDefault="009666E9">
                  <w:pPr>
                    <w:pStyle w:val="AccurriTablenumericvalues"/>
                  </w:pPr>
                  <w:r>
                    <w:rPr>
                      <w:lang w:val="en-AU"/>
                    </w:rPr>
                    <w:t>5,128</w:t>
                  </w:r>
                </w:p>
              </w:tc>
              <w:tc>
                <w:tcPr>
                  <w:tcW w:w="60" w:type="dxa"/>
                  <w:tcBorders>
                    <w:top w:val="nil"/>
                    <w:bottom w:val="nil"/>
                  </w:tcBorders>
                  <w:tcMar>
                    <w:left w:w="0" w:type="dxa"/>
                    <w:right w:w="0" w:type="dxa"/>
                  </w:tcMar>
                </w:tcPr>
                <w:p w14:paraId="1558715D" w14:textId="77777777" w:rsidR="00071256" w:rsidRDefault="00071256"/>
              </w:tc>
              <w:tc>
                <w:tcPr>
                  <w:tcW w:w="1275" w:type="dxa"/>
                  <w:tcBorders>
                    <w:top w:val="nil"/>
                    <w:bottom w:val="nil"/>
                  </w:tcBorders>
                  <w:tcMar>
                    <w:left w:w="0" w:type="dxa"/>
                    <w:right w:w="60" w:type="dxa"/>
                  </w:tcMar>
                  <w:vAlign w:val="bottom"/>
                </w:tcPr>
                <w:p w14:paraId="7D01CBE8" w14:textId="77777777" w:rsidR="00071256" w:rsidRDefault="009666E9">
                  <w:pPr>
                    <w:pStyle w:val="AccurriTablenumericvalues"/>
                  </w:pPr>
                  <w:r>
                    <w:rPr>
                      <w:lang w:val="en-AU"/>
                    </w:rPr>
                    <w:t>3,951</w:t>
                  </w:r>
                </w:p>
              </w:tc>
              <w:tc>
                <w:tcPr>
                  <w:tcW w:w="60" w:type="dxa"/>
                  <w:tcBorders>
                    <w:top w:val="nil"/>
                    <w:bottom w:val="nil"/>
                  </w:tcBorders>
                  <w:tcMar>
                    <w:left w:w="0" w:type="dxa"/>
                    <w:right w:w="0" w:type="dxa"/>
                  </w:tcMar>
                </w:tcPr>
                <w:p w14:paraId="48F87C4A" w14:textId="77777777" w:rsidR="00071256" w:rsidRDefault="00071256"/>
              </w:tc>
              <w:tc>
                <w:tcPr>
                  <w:tcW w:w="1275" w:type="dxa"/>
                  <w:tcBorders>
                    <w:top w:val="nil"/>
                    <w:bottom w:val="nil"/>
                  </w:tcBorders>
                  <w:tcMar>
                    <w:left w:w="0" w:type="dxa"/>
                    <w:right w:w="60" w:type="dxa"/>
                  </w:tcMar>
                  <w:vAlign w:val="bottom"/>
                </w:tcPr>
                <w:p w14:paraId="7FC50A35" w14:textId="77777777" w:rsidR="00071256" w:rsidRDefault="009666E9">
                  <w:pPr>
                    <w:pStyle w:val="AccurriTablenumericvalues"/>
                  </w:pPr>
                  <w:r>
                    <w:rPr>
                      <w:lang w:val="en-AU"/>
                    </w:rPr>
                    <w:t>359</w:t>
                  </w:r>
                </w:p>
              </w:tc>
              <w:tc>
                <w:tcPr>
                  <w:tcW w:w="60" w:type="dxa"/>
                  <w:tcBorders>
                    <w:top w:val="nil"/>
                    <w:bottom w:val="nil"/>
                  </w:tcBorders>
                  <w:tcMar>
                    <w:left w:w="0" w:type="dxa"/>
                    <w:right w:w="0" w:type="dxa"/>
                  </w:tcMar>
                </w:tcPr>
                <w:p w14:paraId="45257F9A" w14:textId="77777777" w:rsidR="00071256" w:rsidRDefault="00071256"/>
              </w:tc>
              <w:tc>
                <w:tcPr>
                  <w:tcW w:w="1275" w:type="dxa"/>
                  <w:tcBorders>
                    <w:top w:val="nil"/>
                    <w:bottom w:val="nil"/>
                  </w:tcBorders>
                  <w:tcMar>
                    <w:left w:w="0" w:type="dxa"/>
                    <w:right w:w="60" w:type="dxa"/>
                  </w:tcMar>
                  <w:vAlign w:val="bottom"/>
                </w:tcPr>
                <w:p w14:paraId="4A9D0399" w14:textId="77777777" w:rsidR="00071256" w:rsidRDefault="009666E9">
                  <w:pPr>
                    <w:pStyle w:val="AccurriTablenumericvalues"/>
                  </w:pPr>
                  <w:r>
                    <w:rPr>
                      <w:lang w:val="en-AU"/>
                    </w:rPr>
                    <w:t>198</w:t>
                  </w:r>
                </w:p>
              </w:tc>
            </w:tr>
            <w:tr w:rsidR="00071256" w14:paraId="28AA7E6A" w14:textId="77777777">
              <w:tc>
                <w:tcPr>
                  <w:tcW w:w="2872" w:type="dxa"/>
                  <w:tcBorders>
                    <w:top w:val="nil"/>
                    <w:bottom w:val="nil"/>
                  </w:tcBorders>
                  <w:tcMar>
                    <w:left w:w="0" w:type="dxa"/>
                    <w:right w:w="0" w:type="dxa"/>
                  </w:tcMar>
                  <w:vAlign w:val="bottom"/>
                </w:tcPr>
                <w:p w14:paraId="031952F0" w14:textId="77777777" w:rsidR="00071256" w:rsidRDefault="009666E9">
                  <w:pPr>
                    <w:pStyle w:val="AccurriTabletextvalues"/>
                    <w:jc w:val="left"/>
                  </w:pPr>
                  <w:r>
                    <w:rPr>
                      <w:lang w:val="en-AU"/>
                    </w:rPr>
                    <w:t>3 to 6 months overdue</w:t>
                  </w:r>
                </w:p>
              </w:tc>
              <w:tc>
                <w:tcPr>
                  <w:tcW w:w="60" w:type="dxa"/>
                  <w:tcBorders>
                    <w:top w:val="nil"/>
                    <w:bottom w:val="nil"/>
                  </w:tcBorders>
                  <w:tcMar>
                    <w:left w:w="0" w:type="dxa"/>
                    <w:right w:w="0" w:type="dxa"/>
                  </w:tcMar>
                </w:tcPr>
                <w:p w14:paraId="7D8F73D6" w14:textId="77777777" w:rsidR="00071256" w:rsidRDefault="00071256"/>
              </w:tc>
              <w:tc>
                <w:tcPr>
                  <w:tcW w:w="1275" w:type="dxa"/>
                  <w:tcBorders>
                    <w:top w:val="nil"/>
                    <w:bottom w:val="nil"/>
                  </w:tcBorders>
                  <w:tcMar>
                    <w:left w:w="0" w:type="dxa"/>
                    <w:right w:w="60" w:type="dxa"/>
                  </w:tcMar>
                  <w:vAlign w:val="bottom"/>
                </w:tcPr>
                <w:p w14:paraId="035BD0DC" w14:textId="77777777" w:rsidR="00071256" w:rsidRDefault="009666E9">
                  <w:pPr>
                    <w:pStyle w:val="AccurriTablenumericvalues"/>
                  </w:pPr>
                  <w:r>
                    <w:rPr>
                      <w:lang w:val="en-AU"/>
                    </w:rPr>
                    <w:t xml:space="preserve">14% </w:t>
                  </w:r>
                </w:p>
              </w:tc>
              <w:tc>
                <w:tcPr>
                  <w:tcW w:w="60" w:type="dxa"/>
                  <w:tcBorders>
                    <w:top w:val="nil"/>
                    <w:bottom w:val="nil"/>
                  </w:tcBorders>
                  <w:tcMar>
                    <w:left w:w="0" w:type="dxa"/>
                    <w:right w:w="0" w:type="dxa"/>
                  </w:tcMar>
                </w:tcPr>
                <w:p w14:paraId="7468328E" w14:textId="77777777" w:rsidR="00071256" w:rsidRDefault="00071256"/>
              </w:tc>
              <w:tc>
                <w:tcPr>
                  <w:tcW w:w="1275" w:type="dxa"/>
                  <w:tcBorders>
                    <w:top w:val="nil"/>
                    <w:bottom w:val="nil"/>
                  </w:tcBorders>
                  <w:tcMar>
                    <w:left w:w="0" w:type="dxa"/>
                    <w:right w:w="60" w:type="dxa"/>
                  </w:tcMar>
                  <w:vAlign w:val="bottom"/>
                </w:tcPr>
                <w:p w14:paraId="5C6858FC" w14:textId="77777777" w:rsidR="00071256" w:rsidRDefault="009666E9">
                  <w:pPr>
                    <w:pStyle w:val="AccurriTablenumericvalues"/>
                  </w:pPr>
                  <w:r>
                    <w:rPr>
                      <w:lang w:val="en-AU"/>
                    </w:rPr>
                    <w:t xml:space="preserve">10% </w:t>
                  </w:r>
                </w:p>
              </w:tc>
              <w:tc>
                <w:tcPr>
                  <w:tcW w:w="60" w:type="dxa"/>
                  <w:tcBorders>
                    <w:top w:val="nil"/>
                    <w:bottom w:val="nil"/>
                  </w:tcBorders>
                  <w:tcMar>
                    <w:left w:w="0" w:type="dxa"/>
                    <w:right w:w="0" w:type="dxa"/>
                  </w:tcMar>
                </w:tcPr>
                <w:p w14:paraId="2A2AAEDD" w14:textId="77777777" w:rsidR="00071256" w:rsidRDefault="00071256"/>
              </w:tc>
              <w:tc>
                <w:tcPr>
                  <w:tcW w:w="1275" w:type="dxa"/>
                  <w:tcBorders>
                    <w:top w:val="nil"/>
                    <w:bottom w:val="nil"/>
                  </w:tcBorders>
                  <w:tcMar>
                    <w:left w:w="0" w:type="dxa"/>
                    <w:right w:w="60" w:type="dxa"/>
                  </w:tcMar>
                  <w:vAlign w:val="bottom"/>
                </w:tcPr>
                <w:p w14:paraId="42831CAB" w14:textId="77777777" w:rsidR="00071256" w:rsidRDefault="009666E9">
                  <w:pPr>
                    <w:pStyle w:val="AccurriTablenumericvalues"/>
                  </w:pPr>
                  <w:r>
                    <w:rPr>
                      <w:lang w:val="en-AU"/>
                    </w:rPr>
                    <w:t>1,353</w:t>
                  </w:r>
                </w:p>
              </w:tc>
              <w:tc>
                <w:tcPr>
                  <w:tcW w:w="60" w:type="dxa"/>
                  <w:tcBorders>
                    <w:top w:val="nil"/>
                    <w:bottom w:val="nil"/>
                  </w:tcBorders>
                  <w:tcMar>
                    <w:left w:w="0" w:type="dxa"/>
                    <w:right w:w="0" w:type="dxa"/>
                  </w:tcMar>
                </w:tcPr>
                <w:p w14:paraId="3AEF916E" w14:textId="77777777" w:rsidR="00071256" w:rsidRDefault="00071256"/>
              </w:tc>
              <w:tc>
                <w:tcPr>
                  <w:tcW w:w="1275" w:type="dxa"/>
                  <w:tcBorders>
                    <w:top w:val="nil"/>
                    <w:bottom w:val="nil"/>
                  </w:tcBorders>
                  <w:tcMar>
                    <w:left w:w="0" w:type="dxa"/>
                    <w:right w:w="60" w:type="dxa"/>
                  </w:tcMar>
                  <w:vAlign w:val="bottom"/>
                </w:tcPr>
                <w:p w14:paraId="13AB037A" w14:textId="77777777" w:rsidR="00071256" w:rsidRDefault="009666E9">
                  <w:pPr>
                    <w:pStyle w:val="AccurriTablenumericvalues"/>
                  </w:pPr>
                  <w:r>
                    <w:rPr>
                      <w:lang w:val="en-AU"/>
                    </w:rPr>
                    <w:t>1,762</w:t>
                  </w:r>
                </w:p>
              </w:tc>
              <w:tc>
                <w:tcPr>
                  <w:tcW w:w="60" w:type="dxa"/>
                  <w:tcBorders>
                    <w:top w:val="nil"/>
                    <w:bottom w:val="nil"/>
                  </w:tcBorders>
                  <w:tcMar>
                    <w:left w:w="0" w:type="dxa"/>
                    <w:right w:w="0" w:type="dxa"/>
                  </w:tcMar>
                </w:tcPr>
                <w:p w14:paraId="22B122FC" w14:textId="77777777" w:rsidR="00071256" w:rsidRDefault="00071256"/>
              </w:tc>
              <w:tc>
                <w:tcPr>
                  <w:tcW w:w="1275" w:type="dxa"/>
                  <w:tcBorders>
                    <w:top w:val="nil"/>
                    <w:bottom w:val="nil"/>
                  </w:tcBorders>
                  <w:tcMar>
                    <w:left w:w="0" w:type="dxa"/>
                    <w:right w:w="60" w:type="dxa"/>
                  </w:tcMar>
                  <w:vAlign w:val="bottom"/>
                </w:tcPr>
                <w:p w14:paraId="0097D1DA" w14:textId="77777777" w:rsidR="00071256" w:rsidRDefault="009666E9">
                  <w:pPr>
                    <w:pStyle w:val="AccurriTablenumericvalues"/>
                  </w:pPr>
                  <w:r>
                    <w:rPr>
                      <w:lang w:val="en-AU"/>
                    </w:rPr>
                    <w:t>189</w:t>
                  </w:r>
                </w:p>
              </w:tc>
              <w:tc>
                <w:tcPr>
                  <w:tcW w:w="60" w:type="dxa"/>
                  <w:tcBorders>
                    <w:top w:val="nil"/>
                    <w:bottom w:val="nil"/>
                  </w:tcBorders>
                  <w:tcMar>
                    <w:left w:w="0" w:type="dxa"/>
                    <w:right w:w="0" w:type="dxa"/>
                  </w:tcMar>
                </w:tcPr>
                <w:p w14:paraId="5B5A436D" w14:textId="77777777" w:rsidR="00071256" w:rsidRDefault="00071256"/>
              </w:tc>
              <w:tc>
                <w:tcPr>
                  <w:tcW w:w="1275" w:type="dxa"/>
                  <w:tcBorders>
                    <w:top w:val="nil"/>
                    <w:bottom w:val="nil"/>
                  </w:tcBorders>
                  <w:tcMar>
                    <w:left w:w="0" w:type="dxa"/>
                    <w:right w:w="60" w:type="dxa"/>
                  </w:tcMar>
                  <w:vAlign w:val="bottom"/>
                </w:tcPr>
                <w:p w14:paraId="30D9A562" w14:textId="77777777" w:rsidR="00071256" w:rsidRDefault="009666E9">
                  <w:pPr>
                    <w:pStyle w:val="AccurriTablenumericvalues"/>
                  </w:pPr>
                  <w:r>
                    <w:rPr>
                      <w:lang w:val="en-AU"/>
                    </w:rPr>
                    <w:t>176</w:t>
                  </w:r>
                </w:p>
              </w:tc>
            </w:tr>
            <w:tr w:rsidR="00071256" w14:paraId="0A4BEC43" w14:textId="77777777">
              <w:tc>
                <w:tcPr>
                  <w:tcW w:w="2872" w:type="dxa"/>
                  <w:tcBorders>
                    <w:top w:val="nil"/>
                    <w:bottom w:val="nil"/>
                  </w:tcBorders>
                  <w:tcMar>
                    <w:left w:w="0" w:type="dxa"/>
                    <w:right w:w="0" w:type="dxa"/>
                  </w:tcMar>
                  <w:vAlign w:val="bottom"/>
                </w:tcPr>
                <w:p w14:paraId="2FC06BDF" w14:textId="77777777" w:rsidR="00071256" w:rsidRDefault="009666E9">
                  <w:pPr>
                    <w:pStyle w:val="AccurriTabletextvalues"/>
                    <w:jc w:val="left"/>
                  </w:pPr>
                  <w:r>
                    <w:rPr>
                      <w:lang w:val="en-AU"/>
                    </w:rPr>
                    <w:t>Over 6 months overdue</w:t>
                  </w:r>
                </w:p>
              </w:tc>
              <w:tc>
                <w:tcPr>
                  <w:tcW w:w="60" w:type="dxa"/>
                  <w:tcBorders>
                    <w:top w:val="nil"/>
                    <w:bottom w:val="nil"/>
                  </w:tcBorders>
                  <w:tcMar>
                    <w:left w:w="0" w:type="dxa"/>
                    <w:right w:w="0" w:type="dxa"/>
                  </w:tcMar>
                </w:tcPr>
                <w:p w14:paraId="03F708CE" w14:textId="77777777" w:rsidR="00071256" w:rsidRDefault="00071256"/>
              </w:tc>
              <w:tc>
                <w:tcPr>
                  <w:tcW w:w="1275" w:type="dxa"/>
                  <w:tcBorders>
                    <w:top w:val="nil"/>
                    <w:bottom w:val="nil"/>
                  </w:tcBorders>
                  <w:tcMar>
                    <w:left w:w="0" w:type="dxa"/>
                    <w:right w:w="60" w:type="dxa"/>
                  </w:tcMar>
                  <w:vAlign w:val="bottom"/>
                </w:tcPr>
                <w:p w14:paraId="3719828E" w14:textId="77777777" w:rsidR="00071256" w:rsidRDefault="009666E9">
                  <w:pPr>
                    <w:pStyle w:val="AccurriTablenumericvalues"/>
                  </w:pPr>
                  <w:r>
                    <w:rPr>
                      <w:lang w:val="en-AU"/>
                    </w:rPr>
                    <w:t xml:space="preserve">50% </w:t>
                  </w:r>
                </w:p>
              </w:tc>
              <w:tc>
                <w:tcPr>
                  <w:tcW w:w="60" w:type="dxa"/>
                  <w:tcBorders>
                    <w:top w:val="nil"/>
                    <w:bottom w:val="nil"/>
                  </w:tcBorders>
                  <w:tcMar>
                    <w:left w:w="0" w:type="dxa"/>
                    <w:right w:w="0" w:type="dxa"/>
                  </w:tcMar>
                </w:tcPr>
                <w:p w14:paraId="68B25282" w14:textId="77777777" w:rsidR="00071256" w:rsidRDefault="00071256"/>
              </w:tc>
              <w:tc>
                <w:tcPr>
                  <w:tcW w:w="1275" w:type="dxa"/>
                  <w:tcBorders>
                    <w:top w:val="nil"/>
                    <w:bottom w:val="nil"/>
                  </w:tcBorders>
                  <w:tcMar>
                    <w:left w:w="0" w:type="dxa"/>
                    <w:right w:w="60" w:type="dxa"/>
                  </w:tcMar>
                  <w:vAlign w:val="bottom"/>
                </w:tcPr>
                <w:p w14:paraId="1C1425A9" w14:textId="77777777" w:rsidR="00071256" w:rsidRDefault="009666E9">
                  <w:pPr>
                    <w:pStyle w:val="AccurriTablenumericvalues"/>
                  </w:pPr>
                  <w:r>
                    <w:rPr>
                      <w:lang w:val="en-AU"/>
                    </w:rPr>
                    <w:t xml:space="preserve">50% </w:t>
                  </w:r>
                </w:p>
              </w:tc>
              <w:tc>
                <w:tcPr>
                  <w:tcW w:w="60" w:type="dxa"/>
                  <w:tcBorders>
                    <w:top w:val="nil"/>
                    <w:bottom w:val="nil"/>
                  </w:tcBorders>
                  <w:tcMar>
                    <w:left w:w="0" w:type="dxa"/>
                    <w:right w:w="0" w:type="dxa"/>
                  </w:tcMar>
                </w:tcPr>
                <w:p w14:paraId="4BF59577" w14:textId="77777777" w:rsidR="00071256" w:rsidRDefault="00071256"/>
              </w:tc>
              <w:tc>
                <w:tcPr>
                  <w:tcW w:w="1275" w:type="dxa"/>
                  <w:tcBorders>
                    <w:top w:val="nil"/>
                    <w:bottom w:val="nil"/>
                  </w:tcBorders>
                  <w:tcMar>
                    <w:left w:w="0" w:type="dxa"/>
                    <w:right w:w="60" w:type="dxa"/>
                  </w:tcMar>
                  <w:vAlign w:val="bottom"/>
                </w:tcPr>
                <w:p w14:paraId="2773E49A" w14:textId="77777777" w:rsidR="00071256" w:rsidRDefault="009666E9">
                  <w:pPr>
                    <w:pStyle w:val="AccurriTablenumericvalues"/>
                  </w:pPr>
                  <w:r>
                    <w:rPr>
                      <w:lang w:val="en-AU"/>
                    </w:rPr>
                    <w:t>734</w:t>
                  </w:r>
                </w:p>
              </w:tc>
              <w:tc>
                <w:tcPr>
                  <w:tcW w:w="60" w:type="dxa"/>
                  <w:tcBorders>
                    <w:top w:val="nil"/>
                    <w:bottom w:val="nil"/>
                  </w:tcBorders>
                  <w:tcMar>
                    <w:left w:w="0" w:type="dxa"/>
                    <w:right w:w="0" w:type="dxa"/>
                  </w:tcMar>
                </w:tcPr>
                <w:p w14:paraId="2415B0C7" w14:textId="77777777" w:rsidR="00071256" w:rsidRDefault="00071256"/>
              </w:tc>
              <w:tc>
                <w:tcPr>
                  <w:tcW w:w="1275" w:type="dxa"/>
                  <w:tcBorders>
                    <w:top w:val="nil"/>
                    <w:bottom w:val="nil"/>
                  </w:tcBorders>
                  <w:tcMar>
                    <w:left w:w="0" w:type="dxa"/>
                    <w:right w:w="60" w:type="dxa"/>
                  </w:tcMar>
                  <w:vAlign w:val="bottom"/>
                </w:tcPr>
                <w:p w14:paraId="6F2B8B0C" w14:textId="77777777" w:rsidR="00071256" w:rsidRDefault="009666E9">
                  <w:pPr>
                    <w:pStyle w:val="AccurriTablenumericvalues"/>
                  </w:pPr>
                  <w:r>
                    <w:rPr>
                      <w:lang w:val="en-AU"/>
                    </w:rPr>
                    <w:t>863</w:t>
                  </w:r>
                </w:p>
              </w:tc>
              <w:tc>
                <w:tcPr>
                  <w:tcW w:w="60" w:type="dxa"/>
                  <w:tcBorders>
                    <w:top w:val="nil"/>
                    <w:bottom w:val="nil"/>
                  </w:tcBorders>
                  <w:tcMar>
                    <w:left w:w="0" w:type="dxa"/>
                    <w:right w:w="0" w:type="dxa"/>
                  </w:tcMar>
                </w:tcPr>
                <w:p w14:paraId="74823382" w14:textId="77777777" w:rsidR="00071256" w:rsidRDefault="00071256"/>
              </w:tc>
              <w:tc>
                <w:tcPr>
                  <w:tcW w:w="1275" w:type="dxa"/>
                  <w:tcBorders>
                    <w:top w:val="nil"/>
                    <w:bottom w:val="nil"/>
                  </w:tcBorders>
                  <w:tcMar>
                    <w:left w:w="0" w:type="dxa"/>
                    <w:right w:w="60" w:type="dxa"/>
                  </w:tcMar>
                  <w:vAlign w:val="bottom"/>
                </w:tcPr>
                <w:p w14:paraId="41FEEEA6" w14:textId="77777777" w:rsidR="00071256" w:rsidRDefault="009666E9">
                  <w:pPr>
                    <w:pStyle w:val="AccurriTablenumericvalues"/>
                  </w:pPr>
                  <w:r>
                    <w:rPr>
                      <w:lang w:val="en-AU"/>
                    </w:rPr>
                    <w:t>367</w:t>
                  </w:r>
                </w:p>
              </w:tc>
              <w:tc>
                <w:tcPr>
                  <w:tcW w:w="60" w:type="dxa"/>
                  <w:tcBorders>
                    <w:top w:val="nil"/>
                    <w:bottom w:val="nil"/>
                  </w:tcBorders>
                  <w:tcMar>
                    <w:left w:w="0" w:type="dxa"/>
                    <w:right w:w="0" w:type="dxa"/>
                  </w:tcMar>
                </w:tcPr>
                <w:p w14:paraId="6C1629D9" w14:textId="77777777" w:rsidR="00071256" w:rsidRDefault="00071256"/>
              </w:tc>
              <w:tc>
                <w:tcPr>
                  <w:tcW w:w="1275" w:type="dxa"/>
                  <w:tcBorders>
                    <w:top w:val="nil"/>
                    <w:bottom w:val="nil"/>
                  </w:tcBorders>
                  <w:tcMar>
                    <w:left w:w="0" w:type="dxa"/>
                    <w:right w:w="60" w:type="dxa"/>
                  </w:tcMar>
                  <w:vAlign w:val="bottom"/>
                </w:tcPr>
                <w:p w14:paraId="295057FA" w14:textId="77777777" w:rsidR="00071256" w:rsidRDefault="009666E9">
                  <w:pPr>
                    <w:pStyle w:val="AccurriTablenumericvalues"/>
                  </w:pPr>
                  <w:r>
                    <w:rPr>
                      <w:lang w:val="en-AU"/>
                    </w:rPr>
                    <w:t>432</w:t>
                  </w:r>
                </w:p>
              </w:tc>
            </w:tr>
            <w:tr w:rsidR="00071256" w14:paraId="7F2654F4" w14:textId="77777777">
              <w:tc>
                <w:tcPr>
                  <w:tcW w:w="2872" w:type="dxa"/>
                  <w:tcBorders>
                    <w:top w:val="nil"/>
                    <w:bottom w:val="nil"/>
                  </w:tcBorders>
                  <w:tcMar>
                    <w:left w:w="0" w:type="dxa"/>
                    <w:right w:w="0" w:type="dxa"/>
                  </w:tcMar>
                  <w:vAlign w:val="bottom"/>
                </w:tcPr>
                <w:p w14:paraId="1DB38309" w14:textId="77777777" w:rsidR="00071256" w:rsidRDefault="00071256">
                  <w:pPr>
                    <w:pStyle w:val="AccurriTabletextvalues"/>
                    <w:jc w:val="left"/>
                  </w:pPr>
                </w:p>
              </w:tc>
              <w:tc>
                <w:tcPr>
                  <w:tcW w:w="60" w:type="dxa"/>
                  <w:tcBorders>
                    <w:top w:val="nil"/>
                    <w:bottom w:val="nil"/>
                  </w:tcBorders>
                  <w:tcMar>
                    <w:left w:w="0" w:type="dxa"/>
                    <w:right w:w="0" w:type="dxa"/>
                  </w:tcMar>
                </w:tcPr>
                <w:p w14:paraId="0AB6A8B2" w14:textId="77777777" w:rsidR="00071256" w:rsidRDefault="00071256"/>
              </w:tc>
              <w:tc>
                <w:tcPr>
                  <w:tcW w:w="1275" w:type="dxa"/>
                  <w:tcBorders>
                    <w:top w:val="nil"/>
                    <w:bottom w:val="nil"/>
                  </w:tcBorders>
                  <w:tcMar>
                    <w:left w:w="0" w:type="dxa"/>
                    <w:right w:w="240" w:type="dxa"/>
                  </w:tcMar>
                  <w:vAlign w:val="bottom"/>
                </w:tcPr>
                <w:p w14:paraId="1C725F87" w14:textId="77777777" w:rsidR="00071256" w:rsidRDefault="00071256">
                  <w:pPr>
                    <w:pStyle w:val="AccurriTablenumericvalues"/>
                  </w:pPr>
                </w:p>
              </w:tc>
              <w:tc>
                <w:tcPr>
                  <w:tcW w:w="60" w:type="dxa"/>
                  <w:tcBorders>
                    <w:top w:val="nil"/>
                    <w:bottom w:val="nil"/>
                  </w:tcBorders>
                  <w:tcMar>
                    <w:left w:w="0" w:type="dxa"/>
                    <w:right w:w="0" w:type="dxa"/>
                  </w:tcMar>
                </w:tcPr>
                <w:p w14:paraId="6AC76D9F" w14:textId="77777777" w:rsidR="00071256" w:rsidRDefault="00071256"/>
              </w:tc>
              <w:tc>
                <w:tcPr>
                  <w:tcW w:w="1275" w:type="dxa"/>
                  <w:tcBorders>
                    <w:top w:val="nil"/>
                    <w:bottom w:val="nil"/>
                  </w:tcBorders>
                  <w:tcMar>
                    <w:left w:w="0" w:type="dxa"/>
                    <w:right w:w="240" w:type="dxa"/>
                  </w:tcMar>
                  <w:vAlign w:val="bottom"/>
                </w:tcPr>
                <w:p w14:paraId="7FC553B6" w14:textId="77777777" w:rsidR="00071256" w:rsidRDefault="00071256">
                  <w:pPr>
                    <w:pStyle w:val="AccurriTablenumericvalues"/>
                  </w:pPr>
                </w:p>
              </w:tc>
              <w:tc>
                <w:tcPr>
                  <w:tcW w:w="60" w:type="dxa"/>
                  <w:tcBorders>
                    <w:top w:val="nil"/>
                    <w:bottom w:val="nil"/>
                  </w:tcBorders>
                  <w:tcMar>
                    <w:left w:w="0" w:type="dxa"/>
                    <w:right w:w="0" w:type="dxa"/>
                  </w:tcMar>
                </w:tcPr>
                <w:p w14:paraId="50295D22" w14:textId="77777777" w:rsidR="00071256" w:rsidRDefault="00071256"/>
              </w:tc>
              <w:tc>
                <w:tcPr>
                  <w:tcW w:w="1275" w:type="dxa"/>
                  <w:tcBorders>
                    <w:top w:val="thick" w:sz="12" w:space="0" w:color="009CDE"/>
                    <w:bottom w:val="nil"/>
                  </w:tcBorders>
                  <w:tcMar>
                    <w:left w:w="0" w:type="dxa"/>
                    <w:right w:w="60" w:type="dxa"/>
                  </w:tcMar>
                  <w:vAlign w:val="bottom"/>
                </w:tcPr>
                <w:p w14:paraId="5DE6D078" w14:textId="77777777" w:rsidR="00071256" w:rsidRDefault="00071256">
                  <w:pPr>
                    <w:pStyle w:val="AccurriTablenumericvalues"/>
                  </w:pPr>
                </w:p>
              </w:tc>
              <w:tc>
                <w:tcPr>
                  <w:tcW w:w="60" w:type="dxa"/>
                  <w:tcBorders>
                    <w:top w:val="nil"/>
                    <w:bottom w:val="nil"/>
                  </w:tcBorders>
                  <w:tcMar>
                    <w:left w:w="0" w:type="dxa"/>
                    <w:right w:w="0" w:type="dxa"/>
                  </w:tcMar>
                </w:tcPr>
                <w:p w14:paraId="7AD873BE" w14:textId="77777777" w:rsidR="00071256" w:rsidRDefault="00071256"/>
              </w:tc>
              <w:tc>
                <w:tcPr>
                  <w:tcW w:w="1275" w:type="dxa"/>
                  <w:tcBorders>
                    <w:top w:val="thick" w:sz="12" w:space="0" w:color="009CDE"/>
                    <w:bottom w:val="nil"/>
                  </w:tcBorders>
                  <w:tcMar>
                    <w:left w:w="0" w:type="dxa"/>
                    <w:right w:w="60" w:type="dxa"/>
                  </w:tcMar>
                  <w:vAlign w:val="bottom"/>
                </w:tcPr>
                <w:p w14:paraId="5CDD2C4B" w14:textId="77777777" w:rsidR="00071256" w:rsidRDefault="00071256">
                  <w:pPr>
                    <w:pStyle w:val="AccurriTablenumericvalues"/>
                  </w:pPr>
                </w:p>
              </w:tc>
              <w:tc>
                <w:tcPr>
                  <w:tcW w:w="60" w:type="dxa"/>
                  <w:tcBorders>
                    <w:top w:val="nil"/>
                    <w:bottom w:val="nil"/>
                  </w:tcBorders>
                  <w:tcMar>
                    <w:left w:w="0" w:type="dxa"/>
                    <w:right w:w="0" w:type="dxa"/>
                  </w:tcMar>
                </w:tcPr>
                <w:p w14:paraId="2BF92538" w14:textId="77777777" w:rsidR="00071256" w:rsidRDefault="00071256"/>
              </w:tc>
              <w:tc>
                <w:tcPr>
                  <w:tcW w:w="1275" w:type="dxa"/>
                  <w:tcBorders>
                    <w:top w:val="thick" w:sz="12" w:space="0" w:color="009CDE"/>
                    <w:bottom w:val="nil"/>
                  </w:tcBorders>
                  <w:tcMar>
                    <w:left w:w="0" w:type="dxa"/>
                    <w:right w:w="60" w:type="dxa"/>
                  </w:tcMar>
                  <w:vAlign w:val="bottom"/>
                </w:tcPr>
                <w:p w14:paraId="1015A55F" w14:textId="77777777" w:rsidR="00071256" w:rsidRDefault="00071256">
                  <w:pPr>
                    <w:pStyle w:val="AccurriTablenumericvalues"/>
                  </w:pPr>
                </w:p>
              </w:tc>
              <w:tc>
                <w:tcPr>
                  <w:tcW w:w="60" w:type="dxa"/>
                  <w:tcBorders>
                    <w:top w:val="nil"/>
                    <w:bottom w:val="nil"/>
                  </w:tcBorders>
                  <w:tcMar>
                    <w:left w:w="0" w:type="dxa"/>
                    <w:right w:w="0" w:type="dxa"/>
                  </w:tcMar>
                </w:tcPr>
                <w:p w14:paraId="2975E0B0" w14:textId="77777777" w:rsidR="00071256" w:rsidRDefault="00071256"/>
              </w:tc>
              <w:tc>
                <w:tcPr>
                  <w:tcW w:w="1275" w:type="dxa"/>
                  <w:tcBorders>
                    <w:top w:val="thick" w:sz="12" w:space="0" w:color="009CDE"/>
                    <w:bottom w:val="nil"/>
                  </w:tcBorders>
                  <w:tcMar>
                    <w:left w:w="0" w:type="dxa"/>
                    <w:right w:w="60" w:type="dxa"/>
                  </w:tcMar>
                  <w:vAlign w:val="bottom"/>
                </w:tcPr>
                <w:p w14:paraId="2A399C1A" w14:textId="77777777" w:rsidR="00071256" w:rsidRDefault="00071256">
                  <w:pPr>
                    <w:pStyle w:val="AccurriTablenumericvalues"/>
                  </w:pPr>
                </w:p>
              </w:tc>
            </w:tr>
            <w:tr w:rsidR="00071256" w14:paraId="290CB3B7" w14:textId="77777777">
              <w:tc>
                <w:tcPr>
                  <w:tcW w:w="2872" w:type="dxa"/>
                  <w:tcBorders>
                    <w:top w:val="nil"/>
                    <w:bottom w:val="nil"/>
                  </w:tcBorders>
                  <w:tcMar>
                    <w:left w:w="0" w:type="dxa"/>
                    <w:right w:w="0" w:type="dxa"/>
                  </w:tcMar>
                  <w:vAlign w:val="bottom"/>
                </w:tcPr>
                <w:p w14:paraId="7C9607BA" w14:textId="77777777" w:rsidR="00071256" w:rsidRDefault="00071256">
                  <w:pPr>
                    <w:pStyle w:val="AccurriTabletextvalues"/>
                    <w:jc w:val="left"/>
                  </w:pPr>
                </w:p>
              </w:tc>
              <w:tc>
                <w:tcPr>
                  <w:tcW w:w="60" w:type="dxa"/>
                  <w:tcBorders>
                    <w:top w:val="nil"/>
                    <w:bottom w:val="nil"/>
                  </w:tcBorders>
                  <w:tcMar>
                    <w:left w:w="0" w:type="dxa"/>
                    <w:right w:w="0" w:type="dxa"/>
                  </w:tcMar>
                </w:tcPr>
                <w:p w14:paraId="22B36AC6" w14:textId="77777777" w:rsidR="00071256" w:rsidRDefault="00071256"/>
              </w:tc>
              <w:tc>
                <w:tcPr>
                  <w:tcW w:w="1275" w:type="dxa"/>
                  <w:tcBorders>
                    <w:top w:val="nil"/>
                    <w:bottom w:val="nil"/>
                  </w:tcBorders>
                  <w:tcMar>
                    <w:left w:w="0" w:type="dxa"/>
                    <w:right w:w="240" w:type="dxa"/>
                  </w:tcMar>
                  <w:vAlign w:val="bottom"/>
                </w:tcPr>
                <w:p w14:paraId="5813FFAD" w14:textId="77777777" w:rsidR="00071256" w:rsidRDefault="00071256">
                  <w:pPr>
                    <w:pStyle w:val="AccurriTablenumericvalues"/>
                  </w:pPr>
                </w:p>
              </w:tc>
              <w:tc>
                <w:tcPr>
                  <w:tcW w:w="60" w:type="dxa"/>
                  <w:tcBorders>
                    <w:top w:val="nil"/>
                    <w:bottom w:val="nil"/>
                  </w:tcBorders>
                  <w:tcMar>
                    <w:left w:w="0" w:type="dxa"/>
                    <w:right w:w="0" w:type="dxa"/>
                  </w:tcMar>
                </w:tcPr>
                <w:p w14:paraId="12447035" w14:textId="77777777" w:rsidR="00071256" w:rsidRDefault="00071256"/>
              </w:tc>
              <w:tc>
                <w:tcPr>
                  <w:tcW w:w="1275" w:type="dxa"/>
                  <w:tcBorders>
                    <w:top w:val="nil"/>
                    <w:bottom w:val="nil"/>
                  </w:tcBorders>
                  <w:tcMar>
                    <w:left w:w="0" w:type="dxa"/>
                    <w:right w:w="240" w:type="dxa"/>
                  </w:tcMar>
                  <w:vAlign w:val="bottom"/>
                </w:tcPr>
                <w:p w14:paraId="66916B5B" w14:textId="77777777" w:rsidR="00071256" w:rsidRDefault="00071256">
                  <w:pPr>
                    <w:pStyle w:val="AccurriTablenumericvalues"/>
                  </w:pPr>
                </w:p>
              </w:tc>
              <w:tc>
                <w:tcPr>
                  <w:tcW w:w="60" w:type="dxa"/>
                  <w:tcBorders>
                    <w:top w:val="nil"/>
                    <w:bottom w:val="nil"/>
                  </w:tcBorders>
                  <w:tcMar>
                    <w:left w:w="0" w:type="dxa"/>
                    <w:right w:w="0" w:type="dxa"/>
                  </w:tcMar>
                </w:tcPr>
                <w:p w14:paraId="73D0748C" w14:textId="77777777" w:rsidR="00071256" w:rsidRDefault="00071256"/>
              </w:tc>
              <w:tc>
                <w:tcPr>
                  <w:tcW w:w="1275" w:type="dxa"/>
                  <w:tcBorders>
                    <w:top w:val="nil"/>
                    <w:bottom w:val="thick" w:sz="12" w:space="0" w:color="009CDE"/>
                  </w:tcBorders>
                  <w:tcMar>
                    <w:left w:w="0" w:type="dxa"/>
                    <w:right w:w="60" w:type="dxa"/>
                  </w:tcMar>
                  <w:vAlign w:val="bottom"/>
                </w:tcPr>
                <w:p w14:paraId="1F140DAE" w14:textId="77777777" w:rsidR="00071256" w:rsidRDefault="009666E9">
                  <w:pPr>
                    <w:pStyle w:val="AccurriTablenumericvalues"/>
                  </w:pPr>
                  <w:r>
                    <w:rPr>
                      <w:lang w:val="en-AU"/>
                    </w:rPr>
                    <w:t>14,549</w:t>
                  </w:r>
                </w:p>
              </w:tc>
              <w:tc>
                <w:tcPr>
                  <w:tcW w:w="60" w:type="dxa"/>
                  <w:tcBorders>
                    <w:top w:val="nil"/>
                    <w:bottom w:val="nil"/>
                  </w:tcBorders>
                  <w:tcMar>
                    <w:left w:w="0" w:type="dxa"/>
                    <w:right w:w="0" w:type="dxa"/>
                  </w:tcMar>
                </w:tcPr>
                <w:p w14:paraId="5F5D9890" w14:textId="77777777" w:rsidR="00071256" w:rsidRDefault="00071256"/>
              </w:tc>
              <w:tc>
                <w:tcPr>
                  <w:tcW w:w="1275" w:type="dxa"/>
                  <w:tcBorders>
                    <w:top w:val="nil"/>
                    <w:bottom w:val="thick" w:sz="12" w:space="0" w:color="009CDE"/>
                  </w:tcBorders>
                  <w:tcMar>
                    <w:left w:w="0" w:type="dxa"/>
                    <w:right w:w="60" w:type="dxa"/>
                  </w:tcMar>
                  <w:vAlign w:val="bottom"/>
                </w:tcPr>
                <w:p w14:paraId="24B2A9AD" w14:textId="77777777" w:rsidR="00071256" w:rsidRDefault="009666E9">
                  <w:pPr>
                    <w:pStyle w:val="AccurriTablenumericvalues"/>
                  </w:pPr>
                  <w:r>
                    <w:rPr>
                      <w:lang w:val="en-AU"/>
                    </w:rPr>
                    <w:t>13,369</w:t>
                  </w:r>
                </w:p>
              </w:tc>
              <w:tc>
                <w:tcPr>
                  <w:tcW w:w="60" w:type="dxa"/>
                  <w:tcBorders>
                    <w:top w:val="nil"/>
                    <w:bottom w:val="nil"/>
                  </w:tcBorders>
                  <w:tcMar>
                    <w:left w:w="0" w:type="dxa"/>
                    <w:right w:w="0" w:type="dxa"/>
                  </w:tcMar>
                </w:tcPr>
                <w:p w14:paraId="752411C2" w14:textId="77777777" w:rsidR="00071256" w:rsidRDefault="00071256"/>
              </w:tc>
              <w:tc>
                <w:tcPr>
                  <w:tcW w:w="1275" w:type="dxa"/>
                  <w:tcBorders>
                    <w:top w:val="nil"/>
                    <w:bottom w:val="thick" w:sz="12" w:space="0" w:color="009CDE"/>
                  </w:tcBorders>
                  <w:tcMar>
                    <w:left w:w="0" w:type="dxa"/>
                    <w:right w:w="60" w:type="dxa"/>
                  </w:tcMar>
                  <w:vAlign w:val="bottom"/>
                </w:tcPr>
                <w:p w14:paraId="03CA3D5C" w14:textId="77777777" w:rsidR="00071256" w:rsidRDefault="009666E9">
                  <w:pPr>
                    <w:pStyle w:val="AccurriTablenumericvalues"/>
                  </w:pPr>
                  <w:r>
                    <w:rPr>
                      <w:lang w:val="en-AU"/>
                    </w:rPr>
                    <w:t>1,062</w:t>
                  </w:r>
                </w:p>
              </w:tc>
              <w:tc>
                <w:tcPr>
                  <w:tcW w:w="60" w:type="dxa"/>
                  <w:tcBorders>
                    <w:top w:val="nil"/>
                    <w:bottom w:val="nil"/>
                  </w:tcBorders>
                  <w:tcMar>
                    <w:left w:w="0" w:type="dxa"/>
                    <w:right w:w="0" w:type="dxa"/>
                  </w:tcMar>
                </w:tcPr>
                <w:p w14:paraId="00A0ABE5" w14:textId="77777777" w:rsidR="00071256" w:rsidRDefault="00071256"/>
              </w:tc>
              <w:tc>
                <w:tcPr>
                  <w:tcW w:w="1275" w:type="dxa"/>
                  <w:tcBorders>
                    <w:top w:val="nil"/>
                    <w:bottom w:val="thick" w:sz="12" w:space="0" w:color="009CDE"/>
                  </w:tcBorders>
                  <w:tcMar>
                    <w:left w:w="0" w:type="dxa"/>
                    <w:right w:w="60" w:type="dxa"/>
                  </w:tcMar>
                  <w:vAlign w:val="bottom"/>
                </w:tcPr>
                <w:p w14:paraId="2EEF2FE2" w14:textId="77777777" w:rsidR="00071256" w:rsidRDefault="009666E9">
                  <w:pPr>
                    <w:pStyle w:val="AccurriTablenumericvalues"/>
                  </w:pPr>
                  <w:r>
                    <w:rPr>
                      <w:lang w:val="en-AU"/>
                    </w:rPr>
                    <w:t>874</w:t>
                  </w:r>
                </w:p>
              </w:tc>
            </w:tr>
          </w:tbl>
          <w:p w14:paraId="675744D0" w14:textId="77777777" w:rsidR="00071256" w:rsidRDefault="009666E9">
            <w:r>
              <w:rPr>
                <w:rFonts w:ascii="Times New Roman" w:eastAsia="Times New Roman" w:hAnsi="Times New Roman" w:cs="Times New Roman"/>
                <w:b/>
                <w:lang w:val="en-AU"/>
              </w:rPr>
              <w:t xml:space="preserve"> </w:t>
            </w:r>
          </w:p>
        </w:tc>
      </w:tr>
      <w:tr w:rsidR="00071256" w14:paraId="68CA2535" w14:textId="77777777">
        <w:trPr>
          <w:cantSplit/>
        </w:trPr>
        <w:tc>
          <w:tcPr>
            <w:tcW w:w="10999" w:type="dxa"/>
            <w:tcMar>
              <w:left w:w="0" w:type="dxa"/>
            </w:tcMar>
          </w:tcPr>
          <w:p w14:paraId="536BD9B4" w14:textId="77777777" w:rsidR="00071256" w:rsidRDefault="009666E9">
            <w:pPr>
              <w:pStyle w:val="AccurriParagraphcontent"/>
            </w:pPr>
            <w:r>
              <w:rPr>
                <w:lang w:val="en-AU"/>
              </w:rPr>
              <w:t>The company has increased its monitoring of debt recovery as there is an increased probability of customers delaying payment or being unable to pay, due to the Coronavirus (COVID-19) pandemic. As a result, the calculation of expected credit losses has been revised as at 31 December 2021 and rates have increased in each category up to 6 months overdue.</w:t>
            </w:r>
          </w:p>
          <w:p w14:paraId="6B8BAF1F" w14:textId="77777777" w:rsidR="00071256" w:rsidRDefault="009666E9">
            <w:r>
              <w:rPr>
                <w:rFonts w:ascii="Times New Roman" w:eastAsia="Times New Roman" w:hAnsi="Times New Roman" w:cs="Times New Roman"/>
                <w:b/>
                <w:lang w:val="en-AU"/>
              </w:rPr>
              <w:t xml:space="preserve"> </w:t>
            </w:r>
          </w:p>
        </w:tc>
      </w:tr>
      <w:tr w:rsidR="00071256" w14:paraId="4AAB0037" w14:textId="77777777">
        <w:trPr>
          <w:cantSplit/>
        </w:trPr>
        <w:tc>
          <w:tcPr>
            <w:tcW w:w="10999" w:type="dxa"/>
            <w:tcMar>
              <w:left w:w="0" w:type="dxa"/>
            </w:tcMar>
          </w:tcPr>
          <w:p w14:paraId="2E02404A" w14:textId="77777777" w:rsidR="00071256" w:rsidRDefault="009666E9">
            <w:pPr>
              <w:pStyle w:val="AccurriParagraphcontent"/>
            </w:pPr>
            <w:r>
              <w:rPr>
                <w:lang w:val="en-AU"/>
              </w:rPr>
              <w:lastRenderedPageBreak/>
              <w:t>Movements in the allowance for expected credit losses are as follows:</w:t>
            </w:r>
          </w:p>
          <w:p w14:paraId="27692F26"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20185712" w14:textId="77777777">
              <w:trPr>
                <w:cantSplit/>
              </w:trPr>
              <w:tc>
                <w:tcPr>
                  <w:tcW w:w="8210" w:type="dxa"/>
                  <w:tcBorders>
                    <w:top w:val="nil"/>
                    <w:bottom w:val="nil"/>
                  </w:tcBorders>
                  <w:tcMar>
                    <w:left w:w="0" w:type="dxa"/>
                    <w:right w:w="0" w:type="dxa"/>
                  </w:tcMar>
                  <w:vAlign w:val="bottom"/>
                </w:tcPr>
                <w:p w14:paraId="09429D99"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BA4B36C" w14:textId="77777777" w:rsidR="00071256" w:rsidRDefault="00071256"/>
              </w:tc>
              <w:tc>
                <w:tcPr>
                  <w:tcW w:w="1275" w:type="dxa"/>
                  <w:tcBorders>
                    <w:top w:val="nil"/>
                    <w:bottom w:val="nil"/>
                  </w:tcBorders>
                  <w:tcMar>
                    <w:left w:w="0" w:type="dxa"/>
                    <w:right w:w="0" w:type="dxa"/>
                  </w:tcMar>
                  <w:vAlign w:val="bottom"/>
                </w:tcPr>
                <w:p w14:paraId="588422F4"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603DD9FC" w14:textId="77777777" w:rsidR="00071256" w:rsidRDefault="00071256"/>
              </w:tc>
              <w:tc>
                <w:tcPr>
                  <w:tcW w:w="1275" w:type="dxa"/>
                  <w:tcBorders>
                    <w:top w:val="nil"/>
                    <w:bottom w:val="nil"/>
                  </w:tcBorders>
                  <w:tcMar>
                    <w:left w:w="0" w:type="dxa"/>
                    <w:right w:w="0" w:type="dxa"/>
                  </w:tcMar>
                  <w:vAlign w:val="bottom"/>
                </w:tcPr>
                <w:p w14:paraId="3FE06F3D" w14:textId="77777777" w:rsidR="00071256" w:rsidRDefault="009666E9">
                  <w:pPr>
                    <w:pStyle w:val="AccurriTableheaderinmaintable"/>
                  </w:pPr>
                  <w:r>
                    <w:rPr>
                      <w:lang w:val="en-AU"/>
                    </w:rPr>
                    <w:t>2020</w:t>
                  </w:r>
                </w:p>
              </w:tc>
            </w:tr>
            <w:tr w:rsidR="00071256" w14:paraId="1693BDC2" w14:textId="77777777">
              <w:trPr>
                <w:cantSplit/>
              </w:trPr>
              <w:tc>
                <w:tcPr>
                  <w:tcW w:w="8210" w:type="dxa"/>
                  <w:tcBorders>
                    <w:top w:val="nil"/>
                    <w:bottom w:val="nil"/>
                  </w:tcBorders>
                  <w:tcMar>
                    <w:left w:w="0" w:type="dxa"/>
                    <w:right w:w="0" w:type="dxa"/>
                  </w:tcMar>
                  <w:vAlign w:val="bottom"/>
                </w:tcPr>
                <w:p w14:paraId="60D11432"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000A704" w14:textId="77777777" w:rsidR="00071256" w:rsidRDefault="00071256"/>
              </w:tc>
              <w:tc>
                <w:tcPr>
                  <w:tcW w:w="1275" w:type="dxa"/>
                  <w:tcBorders>
                    <w:top w:val="nil"/>
                    <w:bottom w:val="nil"/>
                  </w:tcBorders>
                  <w:tcMar>
                    <w:left w:w="0" w:type="dxa"/>
                    <w:right w:w="0" w:type="dxa"/>
                  </w:tcMar>
                  <w:vAlign w:val="bottom"/>
                </w:tcPr>
                <w:p w14:paraId="44143106"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55A99496" w14:textId="77777777" w:rsidR="00071256" w:rsidRDefault="00071256"/>
              </w:tc>
              <w:tc>
                <w:tcPr>
                  <w:tcW w:w="1275" w:type="dxa"/>
                  <w:tcBorders>
                    <w:top w:val="nil"/>
                    <w:bottom w:val="nil"/>
                  </w:tcBorders>
                  <w:tcMar>
                    <w:left w:w="0" w:type="dxa"/>
                    <w:right w:w="0" w:type="dxa"/>
                  </w:tcMar>
                  <w:vAlign w:val="bottom"/>
                </w:tcPr>
                <w:p w14:paraId="65B61D6D" w14:textId="77777777" w:rsidR="00071256" w:rsidRDefault="009666E9">
                  <w:pPr>
                    <w:pStyle w:val="AccurriTableheaderinmaintable"/>
                  </w:pPr>
                  <w:r>
                    <w:rPr>
                      <w:lang w:val="en-AU"/>
                    </w:rPr>
                    <w:t>CU'000</w:t>
                  </w:r>
                </w:p>
              </w:tc>
            </w:tr>
            <w:tr w:rsidR="00071256" w14:paraId="1D177E9D" w14:textId="77777777">
              <w:trPr>
                <w:cantSplit/>
              </w:trPr>
              <w:tc>
                <w:tcPr>
                  <w:tcW w:w="8210" w:type="dxa"/>
                  <w:tcBorders>
                    <w:top w:val="nil"/>
                    <w:bottom w:val="nil"/>
                  </w:tcBorders>
                  <w:tcMar>
                    <w:left w:w="0" w:type="dxa"/>
                    <w:right w:w="0" w:type="dxa"/>
                  </w:tcMar>
                  <w:vAlign w:val="bottom"/>
                </w:tcPr>
                <w:p w14:paraId="3CE3892D"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0126B0D" w14:textId="77777777" w:rsidR="00071256" w:rsidRDefault="00071256"/>
              </w:tc>
              <w:tc>
                <w:tcPr>
                  <w:tcW w:w="1275" w:type="dxa"/>
                  <w:tcBorders>
                    <w:top w:val="nil"/>
                    <w:bottom w:val="nil"/>
                  </w:tcBorders>
                  <w:tcMar>
                    <w:left w:w="0" w:type="dxa"/>
                    <w:right w:w="0" w:type="dxa"/>
                  </w:tcMar>
                  <w:vAlign w:val="bottom"/>
                </w:tcPr>
                <w:p w14:paraId="5DA1942F" w14:textId="77777777" w:rsidR="00071256" w:rsidRDefault="00071256">
                  <w:pPr>
                    <w:pStyle w:val="AccurriTableheaderinmaintable"/>
                  </w:pPr>
                </w:p>
              </w:tc>
              <w:tc>
                <w:tcPr>
                  <w:tcW w:w="60" w:type="dxa"/>
                  <w:tcBorders>
                    <w:top w:val="nil"/>
                    <w:bottom w:val="nil"/>
                  </w:tcBorders>
                  <w:tcMar>
                    <w:left w:w="0" w:type="dxa"/>
                    <w:right w:w="0" w:type="dxa"/>
                  </w:tcMar>
                </w:tcPr>
                <w:p w14:paraId="1ABEAD57" w14:textId="77777777" w:rsidR="00071256" w:rsidRDefault="00071256"/>
              </w:tc>
              <w:tc>
                <w:tcPr>
                  <w:tcW w:w="1275" w:type="dxa"/>
                  <w:tcBorders>
                    <w:top w:val="nil"/>
                    <w:bottom w:val="nil"/>
                  </w:tcBorders>
                  <w:tcMar>
                    <w:left w:w="0" w:type="dxa"/>
                    <w:right w:w="0" w:type="dxa"/>
                  </w:tcMar>
                  <w:vAlign w:val="bottom"/>
                </w:tcPr>
                <w:p w14:paraId="200C90B0" w14:textId="77777777" w:rsidR="00071256" w:rsidRDefault="00071256">
                  <w:pPr>
                    <w:pStyle w:val="AccurriTableheaderinmaintable"/>
                  </w:pPr>
                </w:p>
              </w:tc>
            </w:tr>
            <w:tr w:rsidR="00071256" w14:paraId="286055AB" w14:textId="77777777">
              <w:tc>
                <w:tcPr>
                  <w:tcW w:w="8210" w:type="dxa"/>
                  <w:tcBorders>
                    <w:top w:val="nil"/>
                    <w:bottom w:val="nil"/>
                  </w:tcBorders>
                  <w:tcMar>
                    <w:left w:w="0" w:type="dxa"/>
                    <w:right w:w="0" w:type="dxa"/>
                  </w:tcMar>
                  <w:vAlign w:val="bottom"/>
                </w:tcPr>
                <w:p w14:paraId="29611C3C" w14:textId="77777777" w:rsidR="00071256" w:rsidRDefault="009666E9">
                  <w:pPr>
                    <w:pStyle w:val="AccurriTabletextvalues"/>
                    <w:jc w:val="left"/>
                  </w:pPr>
                  <w:r>
                    <w:rPr>
                      <w:lang w:val="en-AU"/>
                    </w:rPr>
                    <w:t>Opening balance</w:t>
                  </w:r>
                </w:p>
              </w:tc>
              <w:tc>
                <w:tcPr>
                  <w:tcW w:w="60" w:type="dxa"/>
                  <w:tcBorders>
                    <w:top w:val="nil"/>
                    <w:bottom w:val="nil"/>
                  </w:tcBorders>
                  <w:tcMar>
                    <w:left w:w="0" w:type="dxa"/>
                    <w:right w:w="0" w:type="dxa"/>
                  </w:tcMar>
                </w:tcPr>
                <w:p w14:paraId="0D85036A" w14:textId="77777777" w:rsidR="00071256" w:rsidRDefault="00071256"/>
              </w:tc>
              <w:tc>
                <w:tcPr>
                  <w:tcW w:w="1275" w:type="dxa"/>
                  <w:tcBorders>
                    <w:top w:val="nil"/>
                    <w:bottom w:val="nil"/>
                  </w:tcBorders>
                  <w:tcMar>
                    <w:left w:w="0" w:type="dxa"/>
                    <w:right w:w="60" w:type="dxa"/>
                  </w:tcMar>
                  <w:vAlign w:val="bottom"/>
                </w:tcPr>
                <w:p w14:paraId="42E0B646" w14:textId="77777777" w:rsidR="00071256" w:rsidRDefault="009666E9">
                  <w:pPr>
                    <w:pStyle w:val="AccurriTablenumericvalues"/>
                  </w:pPr>
                  <w:r>
                    <w:rPr>
                      <w:lang w:val="en-AU"/>
                    </w:rPr>
                    <w:t xml:space="preserve">874 </w:t>
                  </w:r>
                </w:p>
              </w:tc>
              <w:tc>
                <w:tcPr>
                  <w:tcW w:w="60" w:type="dxa"/>
                  <w:tcBorders>
                    <w:top w:val="nil"/>
                    <w:bottom w:val="nil"/>
                  </w:tcBorders>
                  <w:tcMar>
                    <w:left w:w="0" w:type="dxa"/>
                    <w:right w:w="0" w:type="dxa"/>
                  </w:tcMar>
                </w:tcPr>
                <w:p w14:paraId="41BD812F" w14:textId="77777777" w:rsidR="00071256" w:rsidRDefault="00071256"/>
              </w:tc>
              <w:tc>
                <w:tcPr>
                  <w:tcW w:w="1275" w:type="dxa"/>
                  <w:tcBorders>
                    <w:top w:val="nil"/>
                    <w:bottom w:val="nil"/>
                  </w:tcBorders>
                  <w:tcMar>
                    <w:left w:w="0" w:type="dxa"/>
                    <w:right w:w="60" w:type="dxa"/>
                  </w:tcMar>
                  <w:vAlign w:val="bottom"/>
                </w:tcPr>
                <w:p w14:paraId="1E11B52E" w14:textId="77777777" w:rsidR="00071256" w:rsidRDefault="009666E9">
                  <w:pPr>
                    <w:pStyle w:val="AccurriTablenumericvalues"/>
                  </w:pPr>
                  <w:r>
                    <w:rPr>
                      <w:lang w:val="en-AU"/>
                    </w:rPr>
                    <w:t xml:space="preserve">659 </w:t>
                  </w:r>
                </w:p>
              </w:tc>
            </w:tr>
            <w:tr w:rsidR="00071256" w14:paraId="62D376AC" w14:textId="77777777">
              <w:tc>
                <w:tcPr>
                  <w:tcW w:w="8210" w:type="dxa"/>
                  <w:tcBorders>
                    <w:top w:val="nil"/>
                    <w:bottom w:val="nil"/>
                  </w:tcBorders>
                  <w:tcMar>
                    <w:left w:w="0" w:type="dxa"/>
                    <w:right w:w="0" w:type="dxa"/>
                  </w:tcMar>
                  <w:vAlign w:val="bottom"/>
                </w:tcPr>
                <w:p w14:paraId="12C33E31" w14:textId="77777777" w:rsidR="00071256" w:rsidRDefault="009666E9">
                  <w:pPr>
                    <w:pStyle w:val="AccurriTabletextvalues"/>
                    <w:jc w:val="left"/>
                  </w:pPr>
                  <w:r>
                    <w:rPr>
                      <w:lang w:val="en-AU"/>
                    </w:rPr>
                    <w:t>Additional provisions recognised</w:t>
                  </w:r>
                </w:p>
              </w:tc>
              <w:tc>
                <w:tcPr>
                  <w:tcW w:w="60" w:type="dxa"/>
                  <w:tcBorders>
                    <w:top w:val="nil"/>
                    <w:bottom w:val="nil"/>
                  </w:tcBorders>
                  <w:tcMar>
                    <w:left w:w="0" w:type="dxa"/>
                    <w:right w:w="0" w:type="dxa"/>
                  </w:tcMar>
                </w:tcPr>
                <w:p w14:paraId="673592B3" w14:textId="77777777" w:rsidR="00071256" w:rsidRDefault="00071256"/>
              </w:tc>
              <w:tc>
                <w:tcPr>
                  <w:tcW w:w="1275" w:type="dxa"/>
                  <w:tcBorders>
                    <w:top w:val="nil"/>
                    <w:bottom w:val="nil"/>
                  </w:tcBorders>
                  <w:tcMar>
                    <w:left w:w="0" w:type="dxa"/>
                    <w:right w:w="60" w:type="dxa"/>
                  </w:tcMar>
                  <w:vAlign w:val="bottom"/>
                </w:tcPr>
                <w:p w14:paraId="0D49C003" w14:textId="77777777" w:rsidR="00071256" w:rsidRDefault="009666E9">
                  <w:pPr>
                    <w:pStyle w:val="AccurriTablenumericvalues"/>
                  </w:pPr>
                  <w:r>
                    <w:rPr>
                      <w:lang w:val="en-AU"/>
                    </w:rPr>
                    <w:t xml:space="preserve">491 </w:t>
                  </w:r>
                </w:p>
              </w:tc>
              <w:tc>
                <w:tcPr>
                  <w:tcW w:w="60" w:type="dxa"/>
                  <w:tcBorders>
                    <w:top w:val="nil"/>
                    <w:bottom w:val="nil"/>
                  </w:tcBorders>
                  <w:tcMar>
                    <w:left w:w="0" w:type="dxa"/>
                    <w:right w:w="0" w:type="dxa"/>
                  </w:tcMar>
                </w:tcPr>
                <w:p w14:paraId="6157E48A" w14:textId="77777777" w:rsidR="00071256" w:rsidRDefault="00071256"/>
              </w:tc>
              <w:tc>
                <w:tcPr>
                  <w:tcW w:w="1275" w:type="dxa"/>
                  <w:tcBorders>
                    <w:top w:val="nil"/>
                    <w:bottom w:val="nil"/>
                  </w:tcBorders>
                  <w:tcMar>
                    <w:left w:w="0" w:type="dxa"/>
                    <w:right w:w="60" w:type="dxa"/>
                  </w:tcMar>
                  <w:vAlign w:val="bottom"/>
                </w:tcPr>
                <w:p w14:paraId="03E77DD8" w14:textId="77777777" w:rsidR="00071256" w:rsidRDefault="009666E9">
                  <w:pPr>
                    <w:pStyle w:val="AccurriTablenumericvalues"/>
                  </w:pPr>
                  <w:r>
                    <w:rPr>
                      <w:lang w:val="en-AU"/>
                    </w:rPr>
                    <w:t xml:space="preserve">432 </w:t>
                  </w:r>
                </w:p>
              </w:tc>
            </w:tr>
            <w:tr w:rsidR="00071256" w14:paraId="64C32AE9" w14:textId="77777777">
              <w:tc>
                <w:tcPr>
                  <w:tcW w:w="8210" w:type="dxa"/>
                  <w:tcBorders>
                    <w:top w:val="nil"/>
                    <w:bottom w:val="nil"/>
                  </w:tcBorders>
                  <w:tcMar>
                    <w:left w:w="0" w:type="dxa"/>
                    <w:right w:w="0" w:type="dxa"/>
                  </w:tcMar>
                  <w:vAlign w:val="bottom"/>
                </w:tcPr>
                <w:p w14:paraId="657C8EF5" w14:textId="77777777" w:rsidR="00071256" w:rsidRDefault="009666E9">
                  <w:pPr>
                    <w:pStyle w:val="AccurriTabletextvalues"/>
                    <w:jc w:val="left"/>
                  </w:pPr>
                  <w:r>
                    <w:rPr>
                      <w:lang w:val="en-AU"/>
                    </w:rPr>
                    <w:t>Receivables written off during the year as uncollectable</w:t>
                  </w:r>
                </w:p>
              </w:tc>
              <w:tc>
                <w:tcPr>
                  <w:tcW w:w="60" w:type="dxa"/>
                  <w:tcBorders>
                    <w:top w:val="nil"/>
                    <w:bottom w:val="nil"/>
                  </w:tcBorders>
                  <w:tcMar>
                    <w:left w:w="0" w:type="dxa"/>
                    <w:right w:w="0" w:type="dxa"/>
                  </w:tcMar>
                </w:tcPr>
                <w:p w14:paraId="76852B1C" w14:textId="77777777" w:rsidR="00071256" w:rsidRDefault="00071256"/>
              </w:tc>
              <w:tc>
                <w:tcPr>
                  <w:tcW w:w="1275" w:type="dxa"/>
                  <w:tcBorders>
                    <w:top w:val="nil"/>
                    <w:bottom w:val="nil"/>
                  </w:tcBorders>
                  <w:tcMar>
                    <w:left w:w="0" w:type="dxa"/>
                    <w:right w:w="0" w:type="dxa"/>
                  </w:tcMar>
                  <w:vAlign w:val="bottom"/>
                </w:tcPr>
                <w:p w14:paraId="6DD3D6C4" w14:textId="77777777" w:rsidR="00071256" w:rsidRDefault="009666E9">
                  <w:pPr>
                    <w:pStyle w:val="AccurriTablenumericvalues"/>
                  </w:pPr>
                  <w:r>
                    <w:rPr>
                      <w:lang w:val="en-AU"/>
                    </w:rPr>
                    <w:t>(287)</w:t>
                  </w:r>
                </w:p>
              </w:tc>
              <w:tc>
                <w:tcPr>
                  <w:tcW w:w="60" w:type="dxa"/>
                  <w:tcBorders>
                    <w:top w:val="nil"/>
                    <w:bottom w:val="nil"/>
                  </w:tcBorders>
                  <w:tcMar>
                    <w:left w:w="0" w:type="dxa"/>
                    <w:right w:w="0" w:type="dxa"/>
                  </w:tcMar>
                </w:tcPr>
                <w:p w14:paraId="72E3184F" w14:textId="77777777" w:rsidR="00071256" w:rsidRDefault="00071256"/>
              </w:tc>
              <w:tc>
                <w:tcPr>
                  <w:tcW w:w="1275" w:type="dxa"/>
                  <w:tcBorders>
                    <w:top w:val="nil"/>
                    <w:bottom w:val="nil"/>
                  </w:tcBorders>
                  <w:tcMar>
                    <w:left w:w="0" w:type="dxa"/>
                    <w:right w:w="0" w:type="dxa"/>
                  </w:tcMar>
                  <w:vAlign w:val="bottom"/>
                </w:tcPr>
                <w:p w14:paraId="0D287953" w14:textId="77777777" w:rsidR="00071256" w:rsidRDefault="009666E9">
                  <w:pPr>
                    <w:pStyle w:val="AccurriTablenumericvalues"/>
                  </w:pPr>
                  <w:r>
                    <w:rPr>
                      <w:lang w:val="en-AU"/>
                    </w:rPr>
                    <w:t>(209)</w:t>
                  </w:r>
                </w:p>
              </w:tc>
            </w:tr>
            <w:tr w:rsidR="00071256" w14:paraId="6E4F65A7" w14:textId="77777777">
              <w:tc>
                <w:tcPr>
                  <w:tcW w:w="8210" w:type="dxa"/>
                  <w:tcBorders>
                    <w:top w:val="nil"/>
                    <w:bottom w:val="nil"/>
                  </w:tcBorders>
                  <w:tcMar>
                    <w:left w:w="0" w:type="dxa"/>
                    <w:right w:w="0" w:type="dxa"/>
                  </w:tcMar>
                  <w:vAlign w:val="bottom"/>
                </w:tcPr>
                <w:p w14:paraId="2E520A9B" w14:textId="77777777" w:rsidR="00071256" w:rsidRDefault="009666E9">
                  <w:pPr>
                    <w:pStyle w:val="AccurriTabletextvalues"/>
                    <w:jc w:val="left"/>
                  </w:pPr>
                  <w:r>
                    <w:rPr>
                      <w:lang w:val="en-AU"/>
                    </w:rPr>
                    <w:t>Unused amounts reversed</w:t>
                  </w:r>
                </w:p>
              </w:tc>
              <w:tc>
                <w:tcPr>
                  <w:tcW w:w="60" w:type="dxa"/>
                  <w:tcBorders>
                    <w:top w:val="nil"/>
                    <w:bottom w:val="nil"/>
                  </w:tcBorders>
                  <w:tcMar>
                    <w:left w:w="0" w:type="dxa"/>
                    <w:right w:w="0" w:type="dxa"/>
                  </w:tcMar>
                </w:tcPr>
                <w:p w14:paraId="1C6DAD9C" w14:textId="77777777" w:rsidR="00071256" w:rsidRDefault="00071256"/>
              </w:tc>
              <w:tc>
                <w:tcPr>
                  <w:tcW w:w="1275" w:type="dxa"/>
                  <w:tcBorders>
                    <w:top w:val="nil"/>
                    <w:bottom w:val="nil"/>
                  </w:tcBorders>
                  <w:tcMar>
                    <w:left w:w="0" w:type="dxa"/>
                    <w:right w:w="0" w:type="dxa"/>
                  </w:tcMar>
                  <w:vAlign w:val="bottom"/>
                </w:tcPr>
                <w:p w14:paraId="36A9F038" w14:textId="77777777" w:rsidR="00071256" w:rsidRDefault="009666E9">
                  <w:pPr>
                    <w:pStyle w:val="AccurriTablenumericvalues"/>
                  </w:pPr>
                  <w:r>
                    <w:rPr>
                      <w:lang w:val="en-AU"/>
                    </w:rPr>
                    <w:t>(16)</w:t>
                  </w:r>
                </w:p>
              </w:tc>
              <w:tc>
                <w:tcPr>
                  <w:tcW w:w="60" w:type="dxa"/>
                  <w:tcBorders>
                    <w:top w:val="nil"/>
                    <w:bottom w:val="nil"/>
                  </w:tcBorders>
                  <w:tcMar>
                    <w:left w:w="0" w:type="dxa"/>
                    <w:right w:w="0" w:type="dxa"/>
                  </w:tcMar>
                </w:tcPr>
                <w:p w14:paraId="3071772D" w14:textId="77777777" w:rsidR="00071256" w:rsidRDefault="00071256"/>
              </w:tc>
              <w:tc>
                <w:tcPr>
                  <w:tcW w:w="1275" w:type="dxa"/>
                  <w:tcBorders>
                    <w:top w:val="nil"/>
                    <w:bottom w:val="nil"/>
                  </w:tcBorders>
                  <w:tcMar>
                    <w:left w:w="0" w:type="dxa"/>
                    <w:right w:w="0" w:type="dxa"/>
                  </w:tcMar>
                  <w:vAlign w:val="bottom"/>
                </w:tcPr>
                <w:p w14:paraId="0BF5C33B" w14:textId="77777777" w:rsidR="00071256" w:rsidRDefault="009666E9">
                  <w:pPr>
                    <w:pStyle w:val="AccurriTablenumericvalues"/>
                  </w:pPr>
                  <w:r>
                    <w:rPr>
                      <w:lang w:val="en-AU"/>
                    </w:rPr>
                    <w:t>(8)</w:t>
                  </w:r>
                </w:p>
              </w:tc>
            </w:tr>
            <w:tr w:rsidR="00071256" w14:paraId="0887C001" w14:textId="77777777">
              <w:tc>
                <w:tcPr>
                  <w:tcW w:w="8210" w:type="dxa"/>
                  <w:tcBorders>
                    <w:top w:val="nil"/>
                    <w:bottom w:val="nil"/>
                  </w:tcBorders>
                  <w:tcMar>
                    <w:left w:w="0" w:type="dxa"/>
                    <w:right w:w="0" w:type="dxa"/>
                  </w:tcMar>
                  <w:vAlign w:val="bottom"/>
                </w:tcPr>
                <w:p w14:paraId="76FBB2D9" w14:textId="77777777" w:rsidR="00071256" w:rsidRDefault="00071256">
                  <w:pPr>
                    <w:pStyle w:val="AccurriTabletextvalues"/>
                    <w:jc w:val="left"/>
                  </w:pPr>
                </w:p>
              </w:tc>
              <w:tc>
                <w:tcPr>
                  <w:tcW w:w="60" w:type="dxa"/>
                  <w:tcBorders>
                    <w:top w:val="nil"/>
                    <w:bottom w:val="nil"/>
                  </w:tcBorders>
                  <w:tcMar>
                    <w:left w:w="0" w:type="dxa"/>
                    <w:right w:w="0" w:type="dxa"/>
                  </w:tcMar>
                </w:tcPr>
                <w:p w14:paraId="3109205A" w14:textId="77777777" w:rsidR="00071256" w:rsidRDefault="00071256"/>
              </w:tc>
              <w:tc>
                <w:tcPr>
                  <w:tcW w:w="1275" w:type="dxa"/>
                  <w:tcBorders>
                    <w:top w:val="thick" w:sz="12" w:space="0" w:color="009CDE"/>
                    <w:bottom w:val="nil"/>
                  </w:tcBorders>
                  <w:tcMar>
                    <w:left w:w="0" w:type="dxa"/>
                    <w:right w:w="60" w:type="dxa"/>
                  </w:tcMar>
                  <w:vAlign w:val="bottom"/>
                </w:tcPr>
                <w:p w14:paraId="462AD75D" w14:textId="77777777" w:rsidR="00071256" w:rsidRDefault="00071256">
                  <w:pPr>
                    <w:pStyle w:val="AccurriTablenumericvalues"/>
                  </w:pPr>
                </w:p>
              </w:tc>
              <w:tc>
                <w:tcPr>
                  <w:tcW w:w="60" w:type="dxa"/>
                  <w:tcBorders>
                    <w:top w:val="nil"/>
                    <w:bottom w:val="nil"/>
                  </w:tcBorders>
                  <w:tcMar>
                    <w:left w:w="0" w:type="dxa"/>
                    <w:right w:w="0" w:type="dxa"/>
                  </w:tcMar>
                </w:tcPr>
                <w:p w14:paraId="7494ED3D" w14:textId="77777777" w:rsidR="00071256" w:rsidRDefault="00071256"/>
              </w:tc>
              <w:tc>
                <w:tcPr>
                  <w:tcW w:w="1275" w:type="dxa"/>
                  <w:tcBorders>
                    <w:top w:val="thick" w:sz="12" w:space="0" w:color="009CDE"/>
                    <w:bottom w:val="nil"/>
                  </w:tcBorders>
                  <w:tcMar>
                    <w:left w:w="0" w:type="dxa"/>
                    <w:right w:w="60" w:type="dxa"/>
                  </w:tcMar>
                  <w:vAlign w:val="bottom"/>
                </w:tcPr>
                <w:p w14:paraId="105E30ED" w14:textId="77777777" w:rsidR="00071256" w:rsidRDefault="00071256">
                  <w:pPr>
                    <w:pStyle w:val="AccurriTablenumericvalues"/>
                  </w:pPr>
                </w:p>
              </w:tc>
            </w:tr>
            <w:tr w:rsidR="00071256" w14:paraId="2C780041" w14:textId="77777777">
              <w:tc>
                <w:tcPr>
                  <w:tcW w:w="8210" w:type="dxa"/>
                  <w:tcBorders>
                    <w:top w:val="nil"/>
                    <w:bottom w:val="nil"/>
                  </w:tcBorders>
                  <w:tcMar>
                    <w:left w:w="0" w:type="dxa"/>
                    <w:right w:w="0" w:type="dxa"/>
                  </w:tcMar>
                  <w:vAlign w:val="bottom"/>
                </w:tcPr>
                <w:p w14:paraId="5ADD99EA" w14:textId="77777777" w:rsidR="00071256" w:rsidRDefault="009666E9">
                  <w:pPr>
                    <w:pStyle w:val="AccurriTabletextvalues"/>
                    <w:jc w:val="left"/>
                  </w:pPr>
                  <w:r>
                    <w:rPr>
                      <w:lang w:val="en-AU"/>
                    </w:rPr>
                    <w:t>Closing balance</w:t>
                  </w:r>
                </w:p>
              </w:tc>
              <w:tc>
                <w:tcPr>
                  <w:tcW w:w="60" w:type="dxa"/>
                  <w:tcBorders>
                    <w:top w:val="nil"/>
                    <w:bottom w:val="nil"/>
                  </w:tcBorders>
                  <w:tcMar>
                    <w:left w:w="0" w:type="dxa"/>
                    <w:right w:w="0" w:type="dxa"/>
                  </w:tcMar>
                </w:tcPr>
                <w:p w14:paraId="02667EA7" w14:textId="77777777" w:rsidR="00071256" w:rsidRDefault="00071256"/>
              </w:tc>
              <w:tc>
                <w:tcPr>
                  <w:tcW w:w="1275" w:type="dxa"/>
                  <w:tcBorders>
                    <w:top w:val="nil"/>
                    <w:bottom w:val="thick" w:sz="12" w:space="0" w:color="009CDE"/>
                  </w:tcBorders>
                  <w:tcMar>
                    <w:left w:w="0" w:type="dxa"/>
                    <w:right w:w="60" w:type="dxa"/>
                  </w:tcMar>
                  <w:vAlign w:val="bottom"/>
                </w:tcPr>
                <w:p w14:paraId="31157B93" w14:textId="77777777" w:rsidR="00071256" w:rsidRDefault="009666E9">
                  <w:pPr>
                    <w:pStyle w:val="AccurriTablenumericvalues"/>
                  </w:pPr>
                  <w:r>
                    <w:rPr>
                      <w:lang w:val="en-AU"/>
                    </w:rPr>
                    <w:t xml:space="preserve">1,062 </w:t>
                  </w:r>
                </w:p>
              </w:tc>
              <w:tc>
                <w:tcPr>
                  <w:tcW w:w="60" w:type="dxa"/>
                  <w:tcBorders>
                    <w:top w:val="nil"/>
                    <w:bottom w:val="nil"/>
                  </w:tcBorders>
                  <w:tcMar>
                    <w:left w:w="0" w:type="dxa"/>
                    <w:right w:w="0" w:type="dxa"/>
                  </w:tcMar>
                </w:tcPr>
                <w:p w14:paraId="20328502" w14:textId="77777777" w:rsidR="00071256" w:rsidRDefault="00071256"/>
              </w:tc>
              <w:tc>
                <w:tcPr>
                  <w:tcW w:w="1275" w:type="dxa"/>
                  <w:tcBorders>
                    <w:top w:val="nil"/>
                    <w:bottom w:val="thick" w:sz="12" w:space="0" w:color="009CDE"/>
                  </w:tcBorders>
                  <w:tcMar>
                    <w:left w:w="0" w:type="dxa"/>
                    <w:right w:w="60" w:type="dxa"/>
                  </w:tcMar>
                  <w:vAlign w:val="bottom"/>
                </w:tcPr>
                <w:p w14:paraId="4D255699" w14:textId="77777777" w:rsidR="00071256" w:rsidRDefault="009666E9">
                  <w:pPr>
                    <w:pStyle w:val="AccurriTablenumericvalues"/>
                  </w:pPr>
                  <w:r>
                    <w:rPr>
                      <w:lang w:val="en-AU"/>
                    </w:rPr>
                    <w:t xml:space="preserve">874 </w:t>
                  </w:r>
                </w:p>
              </w:tc>
            </w:tr>
          </w:tbl>
          <w:p w14:paraId="12AE7AD5" w14:textId="77777777" w:rsidR="00071256" w:rsidRDefault="009666E9">
            <w:r>
              <w:rPr>
                <w:rFonts w:ascii="Times New Roman" w:eastAsia="Times New Roman" w:hAnsi="Times New Roman" w:cs="Times New Roman"/>
                <w:b/>
                <w:lang w:val="en-AU"/>
              </w:rPr>
              <w:t xml:space="preserve"> </w:t>
            </w:r>
          </w:p>
        </w:tc>
      </w:tr>
    </w:tbl>
    <w:p w14:paraId="1D3418B9" w14:textId="77777777" w:rsidR="00071256" w:rsidRDefault="00071256">
      <w:pPr>
        <w:sectPr w:rsidR="00071256">
          <w:headerReference w:type="even" r:id="rId138"/>
          <w:headerReference w:type="default" r:id="rId139"/>
          <w:footerReference w:type="even" r:id="rId140"/>
          <w:footerReference w:type="default" r:id="rId141"/>
          <w:headerReference w:type="first" r:id="rId142"/>
          <w:footerReference w:type="first" r:id="rId14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20A62BDD" w14:textId="77777777">
        <w:trPr>
          <w:cantSplit/>
        </w:trPr>
        <w:tc>
          <w:tcPr>
            <w:tcW w:w="10999" w:type="dxa"/>
            <w:tcMar>
              <w:left w:w="0" w:type="dxa"/>
            </w:tcMar>
          </w:tcPr>
          <w:bookmarkStart w:id="25" w:name="_CanNote_TOC"/>
          <w:p w14:paraId="72A52368" w14:textId="77777777" w:rsidR="00071256" w:rsidRDefault="009666E9">
            <w:pPr>
              <w:pStyle w:val="AccurriParagraphmainheader"/>
            </w:pPr>
            <w:r>
              <w:fldChar w:fldCharType="begin"/>
            </w:r>
            <w:r>
              <w:rPr>
                <w:lang w:val="en-AU"/>
              </w:rPr>
              <w:instrText>TC "Note 10. Current assets - contract assets"\f n</w:instrText>
            </w:r>
            <w:r>
              <w:fldChar w:fldCharType="end"/>
            </w:r>
            <w:bookmarkEnd w:id="25"/>
            <w:r>
              <w:rPr>
                <w:lang w:val="en-AU"/>
              </w:rPr>
              <w:t>Note 10. Current assets - contract assets</w:t>
            </w:r>
          </w:p>
          <w:p w14:paraId="444C4172"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62AFB7B7" w14:textId="77777777">
              <w:trPr>
                <w:cantSplit/>
              </w:trPr>
              <w:tc>
                <w:tcPr>
                  <w:tcW w:w="8210" w:type="dxa"/>
                  <w:tcBorders>
                    <w:top w:val="nil"/>
                    <w:bottom w:val="nil"/>
                  </w:tcBorders>
                  <w:tcMar>
                    <w:left w:w="0" w:type="dxa"/>
                    <w:right w:w="0" w:type="dxa"/>
                  </w:tcMar>
                  <w:vAlign w:val="bottom"/>
                </w:tcPr>
                <w:p w14:paraId="3C778536"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03E3771" w14:textId="77777777" w:rsidR="00071256" w:rsidRDefault="00071256"/>
              </w:tc>
              <w:tc>
                <w:tcPr>
                  <w:tcW w:w="1275" w:type="dxa"/>
                  <w:tcBorders>
                    <w:top w:val="nil"/>
                    <w:bottom w:val="nil"/>
                  </w:tcBorders>
                  <w:tcMar>
                    <w:left w:w="0" w:type="dxa"/>
                    <w:right w:w="0" w:type="dxa"/>
                  </w:tcMar>
                  <w:vAlign w:val="bottom"/>
                </w:tcPr>
                <w:p w14:paraId="7DE1C72F"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59A34DCF" w14:textId="77777777" w:rsidR="00071256" w:rsidRDefault="00071256"/>
              </w:tc>
              <w:tc>
                <w:tcPr>
                  <w:tcW w:w="1275" w:type="dxa"/>
                  <w:tcBorders>
                    <w:top w:val="nil"/>
                    <w:bottom w:val="nil"/>
                  </w:tcBorders>
                  <w:tcMar>
                    <w:left w:w="0" w:type="dxa"/>
                    <w:right w:w="0" w:type="dxa"/>
                  </w:tcMar>
                  <w:vAlign w:val="bottom"/>
                </w:tcPr>
                <w:p w14:paraId="68ECE23A" w14:textId="77777777" w:rsidR="00071256" w:rsidRDefault="009666E9">
                  <w:pPr>
                    <w:pStyle w:val="AccurriTableheaderinmaintable"/>
                  </w:pPr>
                  <w:r>
                    <w:rPr>
                      <w:lang w:val="en-AU"/>
                    </w:rPr>
                    <w:t>2020</w:t>
                  </w:r>
                </w:p>
              </w:tc>
            </w:tr>
            <w:tr w:rsidR="00071256" w14:paraId="0B5CD9C6" w14:textId="77777777">
              <w:trPr>
                <w:cantSplit/>
              </w:trPr>
              <w:tc>
                <w:tcPr>
                  <w:tcW w:w="8210" w:type="dxa"/>
                  <w:tcBorders>
                    <w:top w:val="nil"/>
                    <w:bottom w:val="nil"/>
                  </w:tcBorders>
                  <w:tcMar>
                    <w:left w:w="0" w:type="dxa"/>
                    <w:right w:w="0" w:type="dxa"/>
                  </w:tcMar>
                  <w:vAlign w:val="bottom"/>
                </w:tcPr>
                <w:p w14:paraId="0A27CFDC" w14:textId="77777777" w:rsidR="00071256" w:rsidRDefault="00071256">
                  <w:pPr>
                    <w:pStyle w:val="AccurriTableheaderinmaintable"/>
                    <w:jc w:val="left"/>
                  </w:pPr>
                </w:p>
              </w:tc>
              <w:tc>
                <w:tcPr>
                  <w:tcW w:w="60" w:type="dxa"/>
                  <w:tcBorders>
                    <w:top w:val="nil"/>
                    <w:bottom w:val="nil"/>
                  </w:tcBorders>
                  <w:tcMar>
                    <w:left w:w="0" w:type="dxa"/>
                    <w:right w:w="0" w:type="dxa"/>
                  </w:tcMar>
                </w:tcPr>
                <w:p w14:paraId="345DDF5F" w14:textId="77777777" w:rsidR="00071256" w:rsidRDefault="00071256"/>
              </w:tc>
              <w:tc>
                <w:tcPr>
                  <w:tcW w:w="1275" w:type="dxa"/>
                  <w:tcBorders>
                    <w:top w:val="nil"/>
                    <w:bottom w:val="nil"/>
                  </w:tcBorders>
                  <w:tcMar>
                    <w:left w:w="0" w:type="dxa"/>
                    <w:right w:w="0" w:type="dxa"/>
                  </w:tcMar>
                  <w:vAlign w:val="bottom"/>
                </w:tcPr>
                <w:p w14:paraId="104F1F0C"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4666D98A" w14:textId="77777777" w:rsidR="00071256" w:rsidRDefault="00071256"/>
              </w:tc>
              <w:tc>
                <w:tcPr>
                  <w:tcW w:w="1275" w:type="dxa"/>
                  <w:tcBorders>
                    <w:top w:val="nil"/>
                    <w:bottom w:val="nil"/>
                  </w:tcBorders>
                  <w:tcMar>
                    <w:left w:w="0" w:type="dxa"/>
                    <w:right w:w="0" w:type="dxa"/>
                  </w:tcMar>
                  <w:vAlign w:val="bottom"/>
                </w:tcPr>
                <w:p w14:paraId="72B4563A" w14:textId="77777777" w:rsidR="00071256" w:rsidRDefault="009666E9">
                  <w:pPr>
                    <w:pStyle w:val="AccurriTableheaderinmaintable"/>
                  </w:pPr>
                  <w:r>
                    <w:rPr>
                      <w:lang w:val="en-AU"/>
                    </w:rPr>
                    <w:t>CU'000</w:t>
                  </w:r>
                </w:p>
              </w:tc>
            </w:tr>
            <w:tr w:rsidR="00071256" w14:paraId="6569D9D3" w14:textId="77777777">
              <w:trPr>
                <w:cantSplit/>
              </w:trPr>
              <w:tc>
                <w:tcPr>
                  <w:tcW w:w="8210" w:type="dxa"/>
                  <w:tcBorders>
                    <w:top w:val="nil"/>
                    <w:bottom w:val="nil"/>
                  </w:tcBorders>
                  <w:tcMar>
                    <w:left w:w="0" w:type="dxa"/>
                    <w:right w:w="0" w:type="dxa"/>
                  </w:tcMar>
                  <w:vAlign w:val="bottom"/>
                </w:tcPr>
                <w:p w14:paraId="041B2739" w14:textId="77777777" w:rsidR="00071256" w:rsidRDefault="00071256">
                  <w:pPr>
                    <w:pStyle w:val="AccurriTableheaderinmaintable"/>
                    <w:jc w:val="left"/>
                  </w:pPr>
                </w:p>
              </w:tc>
              <w:tc>
                <w:tcPr>
                  <w:tcW w:w="60" w:type="dxa"/>
                  <w:tcBorders>
                    <w:top w:val="nil"/>
                    <w:bottom w:val="nil"/>
                  </w:tcBorders>
                  <w:tcMar>
                    <w:left w:w="0" w:type="dxa"/>
                    <w:right w:w="0" w:type="dxa"/>
                  </w:tcMar>
                </w:tcPr>
                <w:p w14:paraId="20BC6237" w14:textId="77777777" w:rsidR="00071256" w:rsidRDefault="00071256"/>
              </w:tc>
              <w:tc>
                <w:tcPr>
                  <w:tcW w:w="1275" w:type="dxa"/>
                  <w:tcBorders>
                    <w:top w:val="nil"/>
                    <w:bottom w:val="nil"/>
                  </w:tcBorders>
                  <w:tcMar>
                    <w:left w:w="0" w:type="dxa"/>
                    <w:right w:w="0" w:type="dxa"/>
                  </w:tcMar>
                  <w:vAlign w:val="bottom"/>
                </w:tcPr>
                <w:p w14:paraId="7610ADC5" w14:textId="77777777" w:rsidR="00071256" w:rsidRDefault="00071256">
                  <w:pPr>
                    <w:pStyle w:val="AccurriTableheaderinmaintable"/>
                  </w:pPr>
                </w:p>
              </w:tc>
              <w:tc>
                <w:tcPr>
                  <w:tcW w:w="60" w:type="dxa"/>
                  <w:tcBorders>
                    <w:top w:val="nil"/>
                    <w:bottom w:val="nil"/>
                  </w:tcBorders>
                  <w:tcMar>
                    <w:left w:w="0" w:type="dxa"/>
                    <w:right w:w="0" w:type="dxa"/>
                  </w:tcMar>
                </w:tcPr>
                <w:p w14:paraId="78E75DF1" w14:textId="77777777" w:rsidR="00071256" w:rsidRDefault="00071256"/>
              </w:tc>
              <w:tc>
                <w:tcPr>
                  <w:tcW w:w="1275" w:type="dxa"/>
                  <w:tcBorders>
                    <w:top w:val="nil"/>
                    <w:bottom w:val="nil"/>
                  </w:tcBorders>
                  <w:tcMar>
                    <w:left w:w="0" w:type="dxa"/>
                    <w:right w:w="0" w:type="dxa"/>
                  </w:tcMar>
                  <w:vAlign w:val="bottom"/>
                </w:tcPr>
                <w:p w14:paraId="5F0BDEA9" w14:textId="77777777" w:rsidR="00071256" w:rsidRDefault="00071256">
                  <w:pPr>
                    <w:pStyle w:val="AccurriTableheaderinmaintable"/>
                  </w:pPr>
                </w:p>
              </w:tc>
            </w:tr>
            <w:tr w:rsidR="00071256" w14:paraId="6C1776D8" w14:textId="77777777">
              <w:tc>
                <w:tcPr>
                  <w:tcW w:w="8210" w:type="dxa"/>
                  <w:tcBorders>
                    <w:top w:val="nil"/>
                    <w:bottom w:val="nil"/>
                  </w:tcBorders>
                  <w:tcMar>
                    <w:left w:w="0" w:type="dxa"/>
                    <w:right w:w="0" w:type="dxa"/>
                  </w:tcMar>
                  <w:vAlign w:val="bottom"/>
                </w:tcPr>
                <w:p w14:paraId="28D66B17" w14:textId="77777777" w:rsidR="00071256" w:rsidRDefault="009666E9">
                  <w:pPr>
                    <w:pStyle w:val="AccurriTabletextvalues"/>
                    <w:jc w:val="left"/>
                  </w:pPr>
                  <w:r>
                    <w:rPr>
                      <w:lang w:val="en-AU"/>
                    </w:rPr>
                    <w:t>Contract assets</w:t>
                  </w:r>
                </w:p>
              </w:tc>
              <w:tc>
                <w:tcPr>
                  <w:tcW w:w="60" w:type="dxa"/>
                  <w:tcBorders>
                    <w:top w:val="nil"/>
                    <w:bottom w:val="nil"/>
                  </w:tcBorders>
                  <w:tcMar>
                    <w:left w:w="0" w:type="dxa"/>
                    <w:right w:w="0" w:type="dxa"/>
                  </w:tcMar>
                </w:tcPr>
                <w:p w14:paraId="44D7195D" w14:textId="77777777" w:rsidR="00071256" w:rsidRDefault="00071256"/>
              </w:tc>
              <w:tc>
                <w:tcPr>
                  <w:tcW w:w="1275" w:type="dxa"/>
                  <w:tcBorders>
                    <w:top w:val="nil"/>
                    <w:bottom w:val="nil"/>
                  </w:tcBorders>
                  <w:tcMar>
                    <w:left w:w="0" w:type="dxa"/>
                    <w:right w:w="60" w:type="dxa"/>
                  </w:tcMar>
                  <w:vAlign w:val="bottom"/>
                </w:tcPr>
                <w:p w14:paraId="0AF4CD9E" w14:textId="77777777" w:rsidR="00071256" w:rsidRDefault="009666E9">
                  <w:pPr>
                    <w:pStyle w:val="AccurriTablenumericvalues"/>
                  </w:pPr>
                  <w:r>
                    <w:rPr>
                      <w:lang w:val="en-AU"/>
                    </w:rPr>
                    <w:t xml:space="preserve">2,617 </w:t>
                  </w:r>
                </w:p>
              </w:tc>
              <w:tc>
                <w:tcPr>
                  <w:tcW w:w="60" w:type="dxa"/>
                  <w:tcBorders>
                    <w:top w:val="nil"/>
                    <w:bottom w:val="nil"/>
                  </w:tcBorders>
                  <w:tcMar>
                    <w:left w:w="0" w:type="dxa"/>
                    <w:right w:w="0" w:type="dxa"/>
                  </w:tcMar>
                </w:tcPr>
                <w:p w14:paraId="6C80EF27" w14:textId="77777777" w:rsidR="00071256" w:rsidRDefault="00071256"/>
              </w:tc>
              <w:tc>
                <w:tcPr>
                  <w:tcW w:w="1275" w:type="dxa"/>
                  <w:tcBorders>
                    <w:top w:val="nil"/>
                    <w:bottom w:val="nil"/>
                  </w:tcBorders>
                  <w:tcMar>
                    <w:left w:w="0" w:type="dxa"/>
                    <w:right w:w="60" w:type="dxa"/>
                  </w:tcMar>
                  <w:vAlign w:val="bottom"/>
                </w:tcPr>
                <w:p w14:paraId="29639352" w14:textId="77777777" w:rsidR="00071256" w:rsidRDefault="009666E9">
                  <w:pPr>
                    <w:pStyle w:val="AccurriTablenumericvalues"/>
                  </w:pPr>
                  <w:r>
                    <w:rPr>
                      <w:lang w:val="en-AU"/>
                    </w:rPr>
                    <w:t xml:space="preserve">2,144 </w:t>
                  </w:r>
                </w:p>
              </w:tc>
            </w:tr>
            <w:tr w:rsidR="00071256" w14:paraId="28CFBBB6" w14:textId="77777777">
              <w:tc>
                <w:tcPr>
                  <w:tcW w:w="8210" w:type="dxa"/>
                  <w:tcBorders>
                    <w:top w:val="nil"/>
                    <w:bottom w:val="nil"/>
                  </w:tcBorders>
                  <w:tcMar>
                    <w:left w:w="0" w:type="dxa"/>
                    <w:right w:w="0" w:type="dxa"/>
                  </w:tcMar>
                  <w:vAlign w:val="bottom"/>
                </w:tcPr>
                <w:p w14:paraId="5B37364D" w14:textId="77777777" w:rsidR="00071256" w:rsidRDefault="00071256">
                  <w:pPr>
                    <w:pStyle w:val="AccurriTabletextvalues"/>
                    <w:jc w:val="left"/>
                  </w:pPr>
                </w:p>
              </w:tc>
              <w:tc>
                <w:tcPr>
                  <w:tcW w:w="60" w:type="dxa"/>
                  <w:tcBorders>
                    <w:top w:val="nil"/>
                    <w:bottom w:val="nil"/>
                  </w:tcBorders>
                  <w:tcMar>
                    <w:left w:w="0" w:type="dxa"/>
                    <w:right w:w="0" w:type="dxa"/>
                  </w:tcMar>
                </w:tcPr>
                <w:p w14:paraId="702B0F4C" w14:textId="77777777" w:rsidR="00071256" w:rsidRDefault="00071256"/>
              </w:tc>
              <w:tc>
                <w:tcPr>
                  <w:tcW w:w="1275" w:type="dxa"/>
                  <w:tcBorders>
                    <w:top w:val="thick" w:sz="12" w:space="0" w:color="009CDE"/>
                    <w:bottom w:val="nil"/>
                  </w:tcBorders>
                  <w:tcMar>
                    <w:left w:w="0" w:type="dxa"/>
                    <w:right w:w="60" w:type="dxa"/>
                  </w:tcMar>
                  <w:vAlign w:val="bottom"/>
                </w:tcPr>
                <w:p w14:paraId="3EF6C2F5" w14:textId="77777777" w:rsidR="00071256" w:rsidRDefault="00071256">
                  <w:pPr>
                    <w:pStyle w:val="AccurriTablenumericvalues"/>
                  </w:pPr>
                </w:p>
              </w:tc>
              <w:tc>
                <w:tcPr>
                  <w:tcW w:w="60" w:type="dxa"/>
                  <w:tcBorders>
                    <w:top w:val="nil"/>
                    <w:bottom w:val="nil"/>
                  </w:tcBorders>
                  <w:tcMar>
                    <w:left w:w="0" w:type="dxa"/>
                    <w:right w:w="0" w:type="dxa"/>
                  </w:tcMar>
                </w:tcPr>
                <w:p w14:paraId="1BA1FDA8" w14:textId="77777777" w:rsidR="00071256" w:rsidRDefault="00071256"/>
              </w:tc>
              <w:tc>
                <w:tcPr>
                  <w:tcW w:w="1275" w:type="dxa"/>
                  <w:tcBorders>
                    <w:top w:val="thick" w:sz="12" w:space="0" w:color="009CDE"/>
                    <w:bottom w:val="nil"/>
                  </w:tcBorders>
                  <w:tcMar>
                    <w:left w:w="0" w:type="dxa"/>
                    <w:right w:w="60" w:type="dxa"/>
                  </w:tcMar>
                  <w:vAlign w:val="bottom"/>
                </w:tcPr>
                <w:p w14:paraId="308CE8E7" w14:textId="77777777" w:rsidR="00071256" w:rsidRDefault="00071256">
                  <w:pPr>
                    <w:pStyle w:val="AccurriTablenumericvalues"/>
                  </w:pPr>
                </w:p>
              </w:tc>
            </w:tr>
            <w:tr w:rsidR="00071256" w14:paraId="3553D9DA" w14:textId="77777777">
              <w:tc>
                <w:tcPr>
                  <w:tcW w:w="8210" w:type="dxa"/>
                  <w:tcBorders>
                    <w:top w:val="nil"/>
                    <w:bottom w:val="nil"/>
                  </w:tcBorders>
                  <w:tcMar>
                    <w:left w:w="0" w:type="dxa"/>
                    <w:right w:w="0" w:type="dxa"/>
                  </w:tcMar>
                  <w:vAlign w:val="bottom"/>
                </w:tcPr>
                <w:p w14:paraId="44610E22" w14:textId="77777777" w:rsidR="00071256" w:rsidRDefault="009666E9">
                  <w:pPr>
                    <w:pStyle w:val="AccurriTablesubtitle"/>
                  </w:pPr>
                  <w:r>
                    <w:rPr>
                      <w:lang w:val="en-AU"/>
                    </w:rPr>
                    <w:t>Reconciliation</w:t>
                  </w:r>
                </w:p>
              </w:tc>
              <w:tc>
                <w:tcPr>
                  <w:tcW w:w="60" w:type="dxa"/>
                  <w:tcBorders>
                    <w:top w:val="nil"/>
                    <w:bottom w:val="nil"/>
                  </w:tcBorders>
                  <w:tcMar>
                    <w:left w:w="0" w:type="dxa"/>
                    <w:right w:w="0" w:type="dxa"/>
                  </w:tcMar>
                </w:tcPr>
                <w:p w14:paraId="5A680019" w14:textId="77777777" w:rsidR="00071256" w:rsidRDefault="00071256"/>
              </w:tc>
              <w:tc>
                <w:tcPr>
                  <w:tcW w:w="1275" w:type="dxa"/>
                  <w:tcBorders>
                    <w:top w:val="nil"/>
                    <w:bottom w:val="nil"/>
                  </w:tcBorders>
                  <w:tcMar>
                    <w:left w:w="0" w:type="dxa"/>
                    <w:right w:w="60" w:type="dxa"/>
                  </w:tcMar>
                  <w:vAlign w:val="bottom"/>
                </w:tcPr>
                <w:p w14:paraId="62D89F70" w14:textId="77777777" w:rsidR="00071256" w:rsidRDefault="00071256">
                  <w:pPr>
                    <w:pStyle w:val="AccurriTablenumericvalues"/>
                  </w:pPr>
                </w:p>
              </w:tc>
              <w:tc>
                <w:tcPr>
                  <w:tcW w:w="60" w:type="dxa"/>
                  <w:tcBorders>
                    <w:top w:val="nil"/>
                    <w:bottom w:val="nil"/>
                  </w:tcBorders>
                  <w:tcMar>
                    <w:left w:w="0" w:type="dxa"/>
                    <w:right w:w="0" w:type="dxa"/>
                  </w:tcMar>
                </w:tcPr>
                <w:p w14:paraId="2B697C28" w14:textId="77777777" w:rsidR="00071256" w:rsidRDefault="00071256"/>
              </w:tc>
              <w:tc>
                <w:tcPr>
                  <w:tcW w:w="1275" w:type="dxa"/>
                  <w:tcBorders>
                    <w:top w:val="nil"/>
                    <w:bottom w:val="nil"/>
                  </w:tcBorders>
                  <w:tcMar>
                    <w:left w:w="0" w:type="dxa"/>
                    <w:right w:w="60" w:type="dxa"/>
                  </w:tcMar>
                  <w:vAlign w:val="bottom"/>
                </w:tcPr>
                <w:p w14:paraId="08CCD6A9" w14:textId="77777777" w:rsidR="00071256" w:rsidRDefault="00071256">
                  <w:pPr>
                    <w:pStyle w:val="AccurriTablenumericvalues"/>
                  </w:pPr>
                </w:p>
              </w:tc>
            </w:tr>
            <w:tr w:rsidR="00071256" w14:paraId="0ECFED7A" w14:textId="77777777">
              <w:tc>
                <w:tcPr>
                  <w:tcW w:w="8210" w:type="dxa"/>
                  <w:tcBorders>
                    <w:top w:val="nil"/>
                    <w:bottom w:val="nil"/>
                  </w:tcBorders>
                  <w:tcMar>
                    <w:left w:w="0" w:type="dxa"/>
                    <w:right w:w="0" w:type="dxa"/>
                  </w:tcMar>
                  <w:vAlign w:val="bottom"/>
                </w:tcPr>
                <w:p w14:paraId="6CD94C78" w14:textId="77777777" w:rsidR="00071256" w:rsidRDefault="009666E9">
                  <w:pPr>
                    <w:pStyle w:val="AccurriTabletextvalues"/>
                    <w:jc w:val="left"/>
                  </w:pPr>
                  <w:r>
                    <w:rPr>
                      <w:lang w:val="en-AU"/>
                    </w:rPr>
                    <w:t>Reconciliation of the written down values at the beginning and end of the current and previous financial year are set out below:</w:t>
                  </w:r>
                </w:p>
              </w:tc>
              <w:tc>
                <w:tcPr>
                  <w:tcW w:w="60" w:type="dxa"/>
                  <w:tcBorders>
                    <w:top w:val="nil"/>
                    <w:bottom w:val="nil"/>
                  </w:tcBorders>
                  <w:tcMar>
                    <w:left w:w="0" w:type="dxa"/>
                    <w:right w:w="0" w:type="dxa"/>
                  </w:tcMar>
                </w:tcPr>
                <w:p w14:paraId="67579459" w14:textId="77777777" w:rsidR="00071256" w:rsidRDefault="00071256"/>
              </w:tc>
              <w:tc>
                <w:tcPr>
                  <w:tcW w:w="1275" w:type="dxa"/>
                  <w:tcBorders>
                    <w:top w:val="nil"/>
                    <w:bottom w:val="nil"/>
                  </w:tcBorders>
                  <w:tcMar>
                    <w:left w:w="0" w:type="dxa"/>
                    <w:right w:w="60" w:type="dxa"/>
                  </w:tcMar>
                  <w:vAlign w:val="bottom"/>
                </w:tcPr>
                <w:p w14:paraId="25E304CF" w14:textId="77777777" w:rsidR="00071256" w:rsidRDefault="00071256">
                  <w:pPr>
                    <w:pStyle w:val="AccurriTablenumericvalues"/>
                  </w:pPr>
                </w:p>
              </w:tc>
              <w:tc>
                <w:tcPr>
                  <w:tcW w:w="60" w:type="dxa"/>
                  <w:tcBorders>
                    <w:top w:val="nil"/>
                    <w:bottom w:val="nil"/>
                  </w:tcBorders>
                  <w:tcMar>
                    <w:left w:w="0" w:type="dxa"/>
                    <w:right w:w="0" w:type="dxa"/>
                  </w:tcMar>
                </w:tcPr>
                <w:p w14:paraId="113C30F3" w14:textId="77777777" w:rsidR="00071256" w:rsidRDefault="00071256"/>
              </w:tc>
              <w:tc>
                <w:tcPr>
                  <w:tcW w:w="1275" w:type="dxa"/>
                  <w:tcBorders>
                    <w:top w:val="nil"/>
                    <w:bottom w:val="nil"/>
                  </w:tcBorders>
                  <w:tcMar>
                    <w:left w:w="0" w:type="dxa"/>
                    <w:right w:w="60" w:type="dxa"/>
                  </w:tcMar>
                  <w:vAlign w:val="bottom"/>
                </w:tcPr>
                <w:p w14:paraId="4D2E9326" w14:textId="77777777" w:rsidR="00071256" w:rsidRDefault="00071256">
                  <w:pPr>
                    <w:pStyle w:val="AccurriTablenumericvalues"/>
                  </w:pPr>
                </w:p>
              </w:tc>
            </w:tr>
            <w:tr w:rsidR="00071256" w14:paraId="726EBF71" w14:textId="77777777">
              <w:tc>
                <w:tcPr>
                  <w:tcW w:w="8210" w:type="dxa"/>
                  <w:tcBorders>
                    <w:top w:val="nil"/>
                    <w:bottom w:val="nil"/>
                  </w:tcBorders>
                  <w:tcMar>
                    <w:left w:w="0" w:type="dxa"/>
                    <w:right w:w="0" w:type="dxa"/>
                  </w:tcMar>
                  <w:vAlign w:val="bottom"/>
                </w:tcPr>
                <w:p w14:paraId="59D61E89" w14:textId="77777777" w:rsidR="00071256" w:rsidRDefault="00071256">
                  <w:pPr>
                    <w:pStyle w:val="AccurriTabletextvalues"/>
                    <w:jc w:val="left"/>
                  </w:pPr>
                </w:p>
              </w:tc>
              <w:tc>
                <w:tcPr>
                  <w:tcW w:w="60" w:type="dxa"/>
                  <w:tcBorders>
                    <w:top w:val="nil"/>
                    <w:bottom w:val="nil"/>
                  </w:tcBorders>
                  <w:tcMar>
                    <w:left w:w="0" w:type="dxa"/>
                    <w:right w:w="0" w:type="dxa"/>
                  </w:tcMar>
                </w:tcPr>
                <w:p w14:paraId="065E56F9" w14:textId="77777777" w:rsidR="00071256" w:rsidRDefault="00071256"/>
              </w:tc>
              <w:tc>
                <w:tcPr>
                  <w:tcW w:w="1275" w:type="dxa"/>
                  <w:tcBorders>
                    <w:top w:val="nil"/>
                    <w:bottom w:val="nil"/>
                  </w:tcBorders>
                  <w:tcMar>
                    <w:left w:w="0" w:type="dxa"/>
                    <w:right w:w="60" w:type="dxa"/>
                  </w:tcMar>
                  <w:vAlign w:val="bottom"/>
                </w:tcPr>
                <w:p w14:paraId="6C3B42D4" w14:textId="77777777" w:rsidR="00071256" w:rsidRDefault="00071256">
                  <w:pPr>
                    <w:pStyle w:val="AccurriTablenumericvalues"/>
                  </w:pPr>
                </w:p>
              </w:tc>
              <w:tc>
                <w:tcPr>
                  <w:tcW w:w="60" w:type="dxa"/>
                  <w:tcBorders>
                    <w:top w:val="nil"/>
                    <w:bottom w:val="nil"/>
                  </w:tcBorders>
                  <w:tcMar>
                    <w:left w:w="0" w:type="dxa"/>
                    <w:right w:w="0" w:type="dxa"/>
                  </w:tcMar>
                </w:tcPr>
                <w:p w14:paraId="387FBDF2" w14:textId="77777777" w:rsidR="00071256" w:rsidRDefault="00071256"/>
              </w:tc>
              <w:tc>
                <w:tcPr>
                  <w:tcW w:w="1275" w:type="dxa"/>
                  <w:tcBorders>
                    <w:top w:val="nil"/>
                    <w:bottom w:val="nil"/>
                  </w:tcBorders>
                  <w:tcMar>
                    <w:left w:w="0" w:type="dxa"/>
                    <w:right w:w="60" w:type="dxa"/>
                  </w:tcMar>
                  <w:vAlign w:val="bottom"/>
                </w:tcPr>
                <w:p w14:paraId="17A6BB5E" w14:textId="77777777" w:rsidR="00071256" w:rsidRDefault="00071256">
                  <w:pPr>
                    <w:pStyle w:val="AccurriTablenumericvalues"/>
                  </w:pPr>
                </w:p>
              </w:tc>
            </w:tr>
            <w:tr w:rsidR="00071256" w14:paraId="00C6354D" w14:textId="77777777">
              <w:tc>
                <w:tcPr>
                  <w:tcW w:w="8210" w:type="dxa"/>
                  <w:tcBorders>
                    <w:top w:val="nil"/>
                    <w:bottom w:val="nil"/>
                  </w:tcBorders>
                  <w:tcMar>
                    <w:left w:w="0" w:type="dxa"/>
                    <w:right w:w="0" w:type="dxa"/>
                  </w:tcMar>
                  <w:vAlign w:val="bottom"/>
                </w:tcPr>
                <w:p w14:paraId="1DB33808" w14:textId="77777777" w:rsidR="00071256" w:rsidRDefault="009666E9">
                  <w:pPr>
                    <w:pStyle w:val="AccurriTabletextvalues"/>
                    <w:jc w:val="left"/>
                  </w:pPr>
                  <w:r>
                    <w:rPr>
                      <w:lang w:val="en-AU"/>
                    </w:rPr>
                    <w:t>Opening balance</w:t>
                  </w:r>
                </w:p>
              </w:tc>
              <w:tc>
                <w:tcPr>
                  <w:tcW w:w="60" w:type="dxa"/>
                  <w:tcBorders>
                    <w:top w:val="nil"/>
                    <w:bottom w:val="nil"/>
                  </w:tcBorders>
                  <w:tcMar>
                    <w:left w:w="0" w:type="dxa"/>
                    <w:right w:w="0" w:type="dxa"/>
                  </w:tcMar>
                </w:tcPr>
                <w:p w14:paraId="7F79469F" w14:textId="77777777" w:rsidR="00071256" w:rsidRDefault="00071256"/>
              </w:tc>
              <w:tc>
                <w:tcPr>
                  <w:tcW w:w="1275" w:type="dxa"/>
                  <w:tcBorders>
                    <w:top w:val="nil"/>
                    <w:bottom w:val="nil"/>
                  </w:tcBorders>
                  <w:tcMar>
                    <w:left w:w="0" w:type="dxa"/>
                    <w:right w:w="60" w:type="dxa"/>
                  </w:tcMar>
                  <w:vAlign w:val="bottom"/>
                </w:tcPr>
                <w:p w14:paraId="6A97390C" w14:textId="77777777" w:rsidR="00071256" w:rsidRDefault="009666E9">
                  <w:pPr>
                    <w:pStyle w:val="AccurriTablenumericvalues"/>
                  </w:pPr>
                  <w:r>
                    <w:rPr>
                      <w:lang w:val="en-AU"/>
                    </w:rPr>
                    <w:t xml:space="preserve">2,144 </w:t>
                  </w:r>
                </w:p>
              </w:tc>
              <w:tc>
                <w:tcPr>
                  <w:tcW w:w="60" w:type="dxa"/>
                  <w:tcBorders>
                    <w:top w:val="nil"/>
                    <w:bottom w:val="nil"/>
                  </w:tcBorders>
                  <w:tcMar>
                    <w:left w:w="0" w:type="dxa"/>
                    <w:right w:w="0" w:type="dxa"/>
                  </w:tcMar>
                </w:tcPr>
                <w:p w14:paraId="467461CB" w14:textId="77777777" w:rsidR="00071256" w:rsidRDefault="00071256"/>
              </w:tc>
              <w:tc>
                <w:tcPr>
                  <w:tcW w:w="1275" w:type="dxa"/>
                  <w:tcBorders>
                    <w:top w:val="nil"/>
                    <w:bottom w:val="nil"/>
                  </w:tcBorders>
                  <w:tcMar>
                    <w:left w:w="0" w:type="dxa"/>
                    <w:right w:w="60" w:type="dxa"/>
                  </w:tcMar>
                  <w:vAlign w:val="bottom"/>
                </w:tcPr>
                <w:p w14:paraId="79D879D1" w14:textId="77777777" w:rsidR="00071256" w:rsidRDefault="009666E9">
                  <w:pPr>
                    <w:pStyle w:val="AccurriTablenumericvalues"/>
                  </w:pPr>
                  <w:r>
                    <w:rPr>
                      <w:lang w:val="en-AU"/>
                    </w:rPr>
                    <w:t xml:space="preserve">2,511 </w:t>
                  </w:r>
                </w:p>
              </w:tc>
            </w:tr>
            <w:tr w:rsidR="00071256" w14:paraId="6CD757C9" w14:textId="77777777">
              <w:tc>
                <w:tcPr>
                  <w:tcW w:w="8210" w:type="dxa"/>
                  <w:tcBorders>
                    <w:top w:val="nil"/>
                    <w:bottom w:val="nil"/>
                  </w:tcBorders>
                  <w:tcMar>
                    <w:left w:w="0" w:type="dxa"/>
                    <w:right w:w="0" w:type="dxa"/>
                  </w:tcMar>
                  <w:vAlign w:val="bottom"/>
                </w:tcPr>
                <w:p w14:paraId="4EF76D84" w14:textId="77777777" w:rsidR="00071256" w:rsidRDefault="009666E9">
                  <w:pPr>
                    <w:pStyle w:val="AccurriTabletextvalues"/>
                    <w:jc w:val="left"/>
                  </w:pPr>
                  <w:r>
                    <w:rPr>
                      <w:lang w:val="en-AU"/>
                    </w:rPr>
                    <w:t>Additions</w:t>
                  </w:r>
                </w:p>
              </w:tc>
              <w:tc>
                <w:tcPr>
                  <w:tcW w:w="60" w:type="dxa"/>
                  <w:tcBorders>
                    <w:top w:val="nil"/>
                    <w:bottom w:val="nil"/>
                  </w:tcBorders>
                  <w:tcMar>
                    <w:left w:w="0" w:type="dxa"/>
                    <w:right w:w="0" w:type="dxa"/>
                  </w:tcMar>
                </w:tcPr>
                <w:p w14:paraId="053130AF" w14:textId="77777777" w:rsidR="00071256" w:rsidRDefault="00071256"/>
              </w:tc>
              <w:tc>
                <w:tcPr>
                  <w:tcW w:w="1275" w:type="dxa"/>
                  <w:tcBorders>
                    <w:top w:val="nil"/>
                    <w:bottom w:val="nil"/>
                  </w:tcBorders>
                  <w:tcMar>
                    <w:left w:w="0" w:type="dxa"/>
                    <w:right w:w="60" w:type="dxa"/>
                  </w:tcMar>
                  <w:vAlign w:val="bottom"/>
                </w:tcPr>
                <w:p w14:paraId="4B254C57" w14:textId="77777777" w:rsidR="00071256" w:rsidRDefault="009666E9">
                  <w:pPr>
                    <w:pStyle w:val="AccurriTablenumericvalues"/>
                  </w:pPr>
                  <w:r>
                    <w:rPr>
                      <w:lang w:val="en-AU"/>
                    </w:rPr>
                    <w:t xml:space="preserve">5,687 </w:t>
                  </w:r>
                </w:p>
              </w:tc>
              <w:tc>
                <w:tcPr>
                  <w:tcW w:w="60" w:type="dxa"/>
                  <w:tcBorders>
                    <w:top w:val="nil"/>
                    <w:bottom w:val="nil"/>
                  </w:tcBorders>
                  <w:tcMar>
                    <w:left w:w="0" w:type="dxa"/>
                    <w:right w:w="0" w:type="dxa"/>
                  </w:tcMar>
                </w:tcPr>
                <w:p w14:paraId="70EE8A3B" w14:textId="77777777" w:rsidR="00071256" w:rsidRDefault="00071256"/>
              </w:tc>
              <w:tc>
                <w:tcPr>
                  <w:tcW w:w="1275" w:type="dxa"/>
                  <w:tcBorders>
                    <w:top w:val="nil"/>
                    <w:bottom w:val="nil"/>
                  </w:tcBorders>
                  <w:tcMar>
                    <w:left w:w="0" w:type="dxa"/>
                    <w:right w:w="60" w:type="dxa"/>
                  </w:tcMar>
                  <w:vAlign w:val="bottom"/>
                </w:tcPr>
                <w:p w14:paraId="0A39F777" w14:textId="77777777" w:rsidR="00071256" w:rsidRDefault="009666E9">
                  <w:pPr>
                    <w:pStyle w:val="AccurriTablenumericvalues"/>
                  </w:pPr>
                  <w:r>
                    <w:rPr>
                      <w:lang w:val="en-AU"/>
                    </w:rPr>
                    <w:t xml:space="preserve">4,788 </w:t>
                  </w:r>
                </w:p>
              </w:tc>
            </w:tr>
            <w:tr w:rsidR="00071256" w14:paraId="03DF8D0F" w14:textId="77777777">
              <w:tc>
                <w:tcPr>
                  <w:tcW w:w="8210" w:type="dxa"/>
                  <w:tcBorders>
                    <w:top w:val="nil"/>
                    <w:bottom w:val="nil"/>
                  </w:tcBorders>
                  <w:tcMar>
                    <w:left w:w="0" w:type="dxa"/>
                    <w:right w:w="0" w:type="dxa"/>
                  </w:tcMar>
                  <w:vAlign w:val="bottom"/>
                </w:tcPr>
                <w:p w14:paraId="1C4FA5C5" w14:textId="77777777" w:rsidR="00071256" w:rsidRDefault="009666E9">
                  <w:pPr>
                    <w:pStyle w:val="AccurriTabletextvalues"/>
                    <w:jc w:val="left"/>
                  </w:pPr>
                  <w:r>
                    <w:rPr>
                      <w:lang w:val="en-AU"/>
                    </w:rPr>
                    <w:t>Cumulative catch-up adjustments</w:t>
                  </w:r>
                </w:p>
              </w:tc>
              <w:tc>
                <w:tcPr>
                  <w:tcW w:w="60" w:type="dxa"/>
                  <w:tcBorders>
                    <w:top w:val="nil"/>
                    <w:bottom w:val="nil"/>
                  </w:tcBorders>
                  <w:tcMar>
                    <w:left w:w="0" w:type="dxa"/>
                    <w:right w:w="0" w:type="dxa"/>
                  </w:tcMar>
                </w:tcPr>
                <w:p w14:paraId="369731D6" w14:textId="77777777" w:rsidR="00071256" w:rsidRDefault="00071256"/>
              </w:tc>
              <w:tc>
                <w:tcPr>
                  <w:tcW w:w="1275" w:type="dxa"/>
                  <w:tcBorders>
                    <w:top w:val="nil"/>
                    <w:bottom w:val="nil"/>
                  </w:tcBorders>
                  <w:tcMar>
                    <w:left w:w="0" w:type="dxa"/>
                    <w:right w:w="60" w:type="dxa"/>
                  </w:tcMar>
                  <w:vAlign w:val="bottom"/>
                </w:tcPr>
                <w:p w14:paraId="615FAC37" w14:textId="77777777" w:rsidR="00071256" w:rsidRDefault="009666E9">
                  <w:pPr>
                    <w:pStyle w:val="AccurriTablenumericvalues"/>
                  </w:pPr>
                  <w:r>
                    <w:rPr>
                      <w:lang w:val="en-AU"/>
                    </w:rPr>
                    <w:t xml:space="preserve">1,531 </w:t>
                  </w:r>
                </w:p>
              </w:tc>
              <w:tc>
                <w:tcPr>
                  <w:tcW w:w="60" w:type="dxa"/>
                  <w:tcBorders>
                    <w:top w:val="nil"/>
                    <w:bottom w:val="nil"/>
                  </w:tcBorders>
                  <w:tcMar>
                    <w:left w:w="0" w:type="dxa"/>
                    <w:right w:w="0" w:type="dxa"/>
                  </w:tcMar>
                </w:tcPr>
                <w:p w14:paraId="2E5EB324" w14:textId="77777777" w:rsidR="00071256" w:rsidRDefault="00071256"/>
              </w:tc>
              <w:tc>
                <w:tcPr>
                  <w:tcW w:w="1275" w:type="dxa"/>
                  <w:tcBorders>
                    <w:top w:val="nil"/>
                    <w:bottom w:val="nil"/>
                  </w:tcBorders>
                  <w:tcMar>
                    <w:left w:w="0" w:type="dxa"/>
                    <w:right w:w="60" w:type="dxa"/>
                  </w:tcMar>
                  <w:vAlign w:val="bottom"/>
                </w:tcPr>
                <w:p w14:paraId="020B3AE8" w14:textId="77777777" w:rsidR="00071256" w:rsidRDefault="009666E9">
                  <w:pPr>
                    <w:pStyle w:val="AccurriTablenumericvalues"/>
                  </w:pPr>
                  <w:r>
                    <w:rPr>
                      <w:lang w:val="en-AU"/>
                    </w:rPr>
                    <w:t xml:space="preserve">1,374 </w:t>
                  </w:r>
                </w:p>
              </w:tc>
            </w:tr>
            <w:tr w:rsidR="00071256" w14:paraId="178B0D52" w14:textId="77777777">
              <w:tc>
                <w:tcPr>
                  <w:tcW w:w="8210" w:type="dxa"/>
                  <w:tcBorders>
                    <w:top w:val="nil"/>
                    <w:bottom w:val="nil"/>
                  </w:tcBorders>
                  <w:tcMar>
                    <w:left w:w="0" w:type="dxa"/>
                    <w:right w:w="0" w:type="dxa"/>
                  </w:tcMar>
                  <w:vAlign w:val="bottom"/>
                </w:tcPr>
                <w:p w14:paraId="32332376" w14:textId="77777777" w:rsidR="00071256" w:rsidRDefault="009666E9">
                  <w:pPr>
                    <w:pStyle w:val="AccurriTabletextvalues"/>
                    <w:jc w:val="left"/>
                  </w:pPr>
                  <w:r>
                    <w:rPr>
                      <w:lang w:val="en-AU"/>
                    </w:rPr>
                    <w:t>Transfer to trade receivables</w:t>
                  </w:r>
                </w:p>
              </w:tc>
              <w:tc>
                <w:tcPr>
                  <w:tcW w:w="60" w:type="dxa"/>
                  <w:tcBorders>
                    <w:top w:val="nil"/>
                    <w:bottom w:val="nil"/>
                  </w:tcBorders>
                  <w:tcMar>
                    <w:left w:w="0" w:type="dxa"/>
                    <w:right w:w="0" w:type="dxa"/>
                  </w:tcMar>
                </w:tcPr>
                <w:p w14:paraId="6EE43A60" w14:textId="77777777" w:rsidR="00071256" w:rsidRDefault="00071256"/>
              </w:tc>
              <w:tc>
                <w:tcPr>
                  <w:tcW w:w="1275" w:type="dxa"/>
                  <w:tcBorders>
                    <w:top w:val="nil"/>
                    <w:bottom w:val="nil"/>
                  </w:tcBorders>
                  <w:tcMar>
                    <w:left w:w="0" w:type="dxa"/>
                    <w:right w:w="0" w:type="dxa"/>
                  </w:tcMar>
                  <w:vAlign w:val="bottom"/>
                </w:tcPr>
                <w:p w14:paraId="44A061A2" w14:textId="77777777" w:rsidR="00071256" w:rsidRDefault="009666E9">
                  <w:pPr>
                    <w:pStyle w:val="AccurriTablenumericvalues"/>
                  </w:pPr>
                  <w:r>
                    <w:rPr>
                      <w:lang w:val="en-AU"/>
                    </w:rPr>
                    <w:t>(6,745)</w:t>
                  </w:r>
                </w:p>
              </w:tc>
              <w:tc>
                <w:tcPr>
                  <w:tcW w:w="60" w:type="dxa"/>
                  <w:tcBorders>
                    <w:top w:val="nil"/>
                    <w:bottom w:val="nil"/>
                  </w:tcBorders>
                  <w:tcMar>
                    <w:left w:w="0" w:type="dxa"/>
                    <w:right w:w="0" w:type="dxa"/>
                  </w:tcMar>
                </w:tcPr>
                <w:p w14:paraId="57CE6389" w14:textId="77777777" w:rsidR="00071256" w:rsidRDefault="00071256"/>
              </w:tc>
              <w:tc>
                <w:tcPr>
                  <w:tcW w:w="1275" w:type="dxa"/>
                  <w:tcBorders>
                    <w:top w:val="nil"/>
                    <w:bottom w:val="nil"/>
                  </w:tcBorders>
                  <w:tcMar>
                    <w:left w:w="0" w:type="dxa"/>
                    <w:right w:w="0" w:type="dxa"/>
                  </w:tcMar>
                  <w:vAlign w:val="bottom"/>
                </w:tcPr>
                <w:p w14:paraId="23CD56E3" w14:textId="77777777" w:rsidR="00071256" w:rsidRDefault="009666E9">
                  <w:pPr>
                    <w:pStyle w:val="AccurriTablenumericvalues"/>
                  </w:pPr>
                  <w:r>
                    <w:rPr>
                      <w:lang w:val="en-AU"/>
                    </w:rPr>
                    <w:t>(6,529)</w:t>
                  </w:r>
                </w:p>
              </w:tc>
            </w:tr>
            <w:tr w:rsidR="00071256" w14:paraId="372A8545" w14:textId="77777777">
              <w:tc>
                <w:tcPr>
                  <w:tcW w:w="8210" w:type="dxa"/>
                  <w:tcBorders>
                    <w:top w:val="nil"/>
                    <w:bottom w:val="nil"/>
                  </w:tcBorders>
                  <w:tcMar>
                    <w:left w:w="0" w:type="dxa"/>
                    <w:right w:w="0" w:type="dxa"/>
                  </w:tcMar>
                  <w:vAlign w:val="bottom"/>
                </w:tcPr>
                <w:p w14:paraId="4C8AC7DF" w14:textId="77777777" w:rsidR="00071256" w:rsidRDefault="00071256">
                  <w:pPr>
                    <w:pStyle w:val="AccurriTabletextvalues"/>
                    <w:jc w:val="left"/>
                  </w:pPr>
                </w:p>
              </w:tc>
              <w:tc>
                <w:tcPr>
                  <w:tcW w:w="60" w:type="dxa"/>
                  <w:tcBorders>
                    <w:top w:val="nil"/>
                    <w:bottom w:val="nil"/>
                  </w:tcBorders>
                  <w:tcMar>
                    <w:left w:w="0" w:type="dxa"/>
                    <w:right w:w="0" w:type="dxa"/>
                  </w:tcMar>
                </w:tcPr>
                <w:p w14:paraId="0322A1FD" w14:textId="77777777" w:rsidR="00071256" w:rsidRDefault="00071256"/>
              </w:tc>
              <w:tc>
                <w:tcPr>
                  <w:tcW w:w="1275" w:type="dxa"/>
                  <w:tcBorders>
                    <w:top w:val="thick" w:sz="12" w:space="0" w:color="009CDE"/>
                    <w:bottom w:val="nil"/>
                  </w:tcBorders>
                  <w:tcMar>
                    <w:left w:w="0" w:type="dxa"/>
                    <w:right w:w="60" w:type="dxa"/>
                  </w:tcMar>
                  <w:vAlign w:val="bottom"/>
                </w:tcPr>
                <w:p w14:paraId="62AD1092" w14:textId="77777777" w:rsidR="00071256" w:rsidRDefault="00071256">
                  <w:pPr>
                    <w:pStyle w:val="AccurriTablenumericvalues"/>
                  </w:pPr>
                </w:p>
              </w:tc>
              <w:tc>
                <w:tcPr>
                  <w:tcW w:w="60" w:type="dxa"/>
                  <w:tcBorders>
                    <w:top w:val="nil"/>
                    <w:bottom w:val="nil"/>
                  </w:tcBorders>
                  <w:tcMar>
                    <w:left w:w="0" w:type="dxa"/>
                    <w:right w:w="0" w:type="dxa"/>
                  </w:tcMar>
                </w:tcPr>
                <w:p w14:paraId="24618A95" w14:textId="77777777" w:rsidR="00071256" w:rsidRDefault="00071256"/>
              </w:tc>
              <w:tc>
                <w:tcPr>
                  <w:tcW w:w="1275" w:type="dxa"/>
                  <w:tcBorders>
                    <w:top w:val="thick" w:sz="12" w:space="0" w:color="009CDE"/>
                    <w:bottom w:val="nil"/>
                  </w:tcBorders>
                  <w:tcMar>
                    <w:left w:w="0" w:type="dxa"/>
                    <w:right w:w="60" w:type="dxa"/>
                  </w:tcMar>
                  <w:vAlign w:val="bottom"/>
                </w:tcPr>
                <w:p w14:paraId="4D0E42EE" w14:textId="77777777" w:rsidR="00071256" w:rsidRDefault="00071256">
                  <w:pPr>
                    <w:pStyle w:val="AccurriTablenumericvalues"/>
                  </w:pPr>
                </w:p>
              </w:tc>
            </w:tr>
            <w:tr w:rsidR="00071256" w14:paraId="4CBB5C89" w14:textId="77777777">
              <w:tc>
                <w:tcPr>
                  <w:tcW w:w="8210" w:type="dxa"/>
                  <w:tcBorders>
                    <w:top w:val="nil"/>
                    <w:bottom w:val="nil"/>
                  </w:tcBorders>
                  <w:tcMar>
                    <w:left w:w="0" w:type="dxa"/>
                    <w:right w:w="0" w:type="dxa"/>
                  </w:tcMar>
                  <w:vAlign w:val="bottom"/>
                </w:tcPr>
                <w:p w14:paraId="7547759D" w14:textId="77777777" w:rsidR="00071256" w:rsidRDefault="009666E9">
                  <w:pPr>
                    <w:pStyle w:val="AccurriTabletextvalues"/>
                    <w:jc w:val="left"/>
                  </w:pPr>
                  <w:r>
                    <w:rPr>
                      <w:lang w:val="en-AU"/>
                    </w:rPr>
                    <w:t>Closing balance</w:t>
                  </w:r>
                </w:p>
              </w:tc>
              <w:tc>
                <w:tcPr>
                  <w:tcW w:w="60" w:type="dxa"/>
                  <w:tcBorders>
                    <w:top w:val="nil"/>
                    <w:bottom w:val="nil"/>
                  </w:tcBorders>
                  <w:tcMar>
                    <w:left w:w="0" w:type="dxa"/>
                    <w:right w:w="0" w:type="dxa"/>
                  </w:tcMar>
                </w:tcPr>
                <w:p w14:paraId="51780829" w14:textId="77777777" w:rsidR="00071256" w:rsidRDefault="00071256"/>
              </w:tc>
              <w:tc>
                <w:tcPr>
                  <w:tcW w:w="1275" w:type="dxa"/>
                  <w:tcBorders>
                    <w:top w:val="nil"/>
                    <w:bottom w:val="thick" w:sz="12" w:space="0" w:color="009CDE"/>
                  </w:tcBorders>
                  <w:tcMar>
                    <w:left w:w="0" w:type="dxa"/>
                    <w:right w:w="60" w:type="dxa"/>
                  </w:tcMar>
                  <w:vAlign w:val="bottom"/>
                </w:tcPr>
                <w:p w14:paraId="04DDFE1D" w14:textId="77777777" w:rsidR="00071256" w:rsidRDefault="009666E9">
                  <w:pPr>
                    <w:pStyle w:val="AccurriTablenumericvalues"/>
                  </w:pPr>
                  <w:r>
                    <w:rPr>
                      <w:lang w:val="en-AU"/>
                    </w:rPr>
                    <w:t xml:space="preserve">2,617 </w:t>
                  </w:r>
                </w:p>
              </w:tc>
              <w:tc>
                <w:tcPr>
                  <w:tcW w:w="60" w:type="dxa"/>
                  <w:tcBorders>
                    <w:top w:val="nil"/>
                    <w:bottom w:val="nil"/>
                  </w:tcBorders>
                  <w:tcMar>
                    <w:left w:w="0" w:type="dxa"/>
                    <w:right w:w="0" w:type="dxa"/>
                  </w:tcMar>
                </w:tcPr>
                <w:p w14:paraId="536A639E" w14:textId="77777777" w:rsidR="00071256" w:rsidRDefault="00071256"/>
              </w:tc>
              <w:tc>
                <w:tcPr>
                  <w:tcW w:w="1275" w:type="dxa"/>
                  <w:tcBorders>
                    <w:top w:val="nil"/>
                    <w:bottom w:val="thick" w:sz="12" w:space="0" w:color="009CDE"/>
                  </w:tcBorders>
                  <w:tcMar>
                    <w:left w:w="0" w:type="dxa"/>
                    <w:right w:w="60" w:type="dxa"/>
                  </w:tcMar>
                  <w:vAlign w:val="bottom"/>
                </w:tcPr>
                <w:p w14:paraId="337C905F" w14:textId="77777777" w:rsidR="00071256" w:rsidRDefault="009666E9">
                  <w:pPr>
                    <w:pStyle w:val="AccurriTablenumericvalues"/>
                  </w:pPr>
                  <w:r>
                    <w:rPr>
                      <w:lang w:val="en-AU"/>
                    </w:rPr>
                    <w:t xml:space="preserve">2,144 </w:t>
                  </w:r>
                </w:p>
              </w:tc>
            </w:tr>
          </w:tbl>
          <w:p w14:paraId="4AD9CD4F" w14:textId="77777777" w:rsidR="00071256" w:rsidRDefault="009666E9">
            <w:r>
              <w:rPr>
                <w:rFonts w:ascii="Times New Roman" w:eastAsia="Times New Roman" w:hAnsi="Times New Roman" w:cs="Times New Roman"/>
                <w:b/>
                <w:lang w:val="en-AU"/>
              </w:rPr>
              <w:t xml:space="preserve"> </w:t>
            </w:r>
          </w:p>
        </w:tc>
      </w:tr>
    </w:tbl>
    <w:p w14:paraId="21ED80CC" w14:textId="77777777" w:rsidR="00071256" w:rsidRDefault="00071256">
      <w:pPr>
        <w:sectPr w:rsidR="00071256">
          <w:headerReference w:type="even" r:id="rId144"/>
          <w:headerReference w:type="default" r:id="rId145"/>
          <w:footerReference w:type="even" r:id="rId146"/>
          <w:footerReference w:type="default" r:id="rId147"/>
          <w:headerReference w:type="first" r:id="rId148"/>
          <w:footerReference w:type="first" r:id="rId14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2B95BCA3" w14:textId="77777777">
        <w:trPr>
          <w:cantSplit/>
        </w:trPr>
        <w:tc>
          <w:tcPr>
            <w:tcW w:w="10999" w:type="dxa"/>
            <w:tcMar>
              <w:left w:w="0" w:type="dxa"/>
            </w:tcMar>
          </w:tcPr>
          <w:bookmarkStart w:id="26" w:name="_CasNote_TOC"/>
          <w:p w14:paraId="2F72DED6" w14:textId="77777777" w:rsidR="00071256" w:rsidRDefault="009666E9">
            <w:pPr>
              <w:pStyle w:val="AccurriParagraphmainheader"/>
            </w:pPr>
            <w:r>
              <w:fldChar w:fldCharType="begin"/>
            </w:r>
            <w:r>
              <w:rPr>
                <w:lang w:val="en-AU"/>
              </w:rPr>
              <w:instrText>TC "Note 11. Current assets - inventories"\f n</w:instrText>
            </w:r>
            <w:r>
              <w:fldChar w:fldCharType="end"/>
            </w:r>
            <w:bookmarkEnd w:id="26"/>
            <w:r>
              <w:rPr>
                <w:lang w:val="en-AU"/>
              </w:rPr>
              <w:t>Note 11. Current assets - inventories</w:t>
            </w:r>
          </w:p>
          <w:p w14:paraId="64DB9194"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49F64FCC" w14:textId="77777777">
              <w:trPr>
                <w:cantSplit/>
              </w:trPr>
              <w:tc>
                <w:tcPr>
                  <w:tcW w:w="8210" w:type="dxa"/>
                  <w:tcBorders>
                    <w:top w:val="nil"/>
                    <w:bottom w:val="nil"/>
                  </w:tcBorders>
                  <w:tcMar>
                    <w:left w:w="0" w:type="dxa"/>
                    <w:right w:w="0" w:type="dxa"/>
                  </w:tcMar>
                  <w:vAlign w:val="bottom"/>
                </w:tcPr>
                <w:p w14:paraId="566CD2CD" w14:textId="77777777" w:rsidR="00071256" w:rsidRDefault="00071256">
                  <w:pPr>
                    <w:pStyle w:val="AccurriTableheaderinmaintable"/>
                    <w:jc w:val="left"/>
                  </w:pPr>
                </w:p>
              </w:tc>
              <w:tc>
                <w:tcPr>
                  <w:tcW w:w="60" w:type="dxa"/>
                  <w:tcBorders>
                    <w:top w:val="nil"/>
                    <w:bottom w:val="nil"/>
                  </w:tcBorders>
                  <w:tcMar>
                    <w:left w:w="0" w:type="dxa"/>
                    <w:right w:w="0" w:type="dxa"/>
                  </w:tcMar>
                </w:tcPr>
                <w:p w14:paraId="27DFDBDD" w14:textId="77777777" w:rsidR="00071256" w:rsidRDefault="00071256"/>
              </w:tc>
              <w:tc>
                <w:tcPr>
                  <w:tcW w:w="1275" w:type="dxa"/>
                  <w:tcBorders>
                    <w:top w:val="nil"/>
                    <w:bottom w:val="nil"/>
                  </w:tcBorders>
                  <w:tcMar>
                    <w:left w:w="0" w:type="dxa"/>
                    <w:right w:w="0" w:type="dxa"/>
                  </w:tcMar>
                  <w:vAlign w:val="bottom"/>
                </w:tcPr>
                <w:p w14:paraId="52027B82"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44491C58" w14:textId="77777777" w:rsidR="00071256" w:rsidRDefault="00071256"/>
              </w:tc>
              <w:tc>
                <w:tcPr>
                  <w:tcW w:w="1275" w:type="dxa"/>
                  <w:tcBorders>
                    <w:top w:val="nil"/>
                    <w:bottom w:val="nil"/>
                  </w:tcBorders>
                  <w:tcMar>
                    <w:left w:w="0" w:type="dxa"/>
                    <w:right w:w="0" w:type="dxa"/>
                  </w:tcMar>
                  <w:vAlign w:val="bottom"/>
                </w:tcPr>
                <w:p w14:paraId="43D127F2" w14:textId="77777777" w:rsidR="00071256" w:rsidRDefault="009666E9">
                  <w:pPr>
                    <w:pStyle w:val="AccurriTableheaderinmaintable"/>
                  </w:pPr>
                  <w:r>
                    <w:rPr>
                      <w:lang w:val="en-AU"/>
                    </w:rPr>
                    <w:t>2020</w:t>
                  </w:r>
                </w:p>
              </w:tc>
            </w:tr>
            <w:tr w:rsidR="00071256" w14:paraId="49E0819D" w14:textId="77777777">
              <w:trPr>
                <w:cantSplit/>
              </w:trPr>
              <w:tc>
                <w:tcPr>
                  <w:tcW w:w="8210" w:type="dxa"/>
                  <w:tcBorders>
                    <w:top w:val="nil"/>
                    <w:bottom w:val="nil"/>
                  </w:tcBorders>
                  <w:tcMar>
                    <w:left w:w="0" w:type="dxa"/>
                    <w:right w:w="0" w:type="dxa"/>
                  </w:tcMar>
                  <w:vAlign w:val="bottom"/>
                </w:tcPr>
                <w:p w14:paraId="096019A2"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6C40B22" w14:textId="77777777" w:rsidR="00071256" w:rsidRDefault="00071256"/>
              </w:tc>
              <w:tc>
                <w:tcPr>
                  <w:tcW w:w="1275" w:type="dxa"/>
                  <w:tcBorders>
                    <w:top w:val="nil"/>
                    <w:bottom w:val="nil"/>
                  </w:tcBorders>
                  <w:tcMar>
                    <w:left w:w="0" w:type="dxa"/>
                    <w:right w:w="0" w:type="dxa"/>
                  </w:tcMar>
                  <w:vAlign w:val="bottom"/>
                </w:tcPr>
                <w:p w14:paraId="69EBE26D"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195A6FF4" w14:textId="77777777" w:rsidR="00071256" w:rsidRDefault="00071256"/>
              </w:tc>
              <w:tc>
                <w:tcPr>
                  <w:tcW w:w="1275" w:type="dxa"/>
                  <w:tcBorders>
                    <w:top w:val="nil"/>
                    <w:bottom w:val="nil"/>
                  </w:tcBorders>
                  <w:tcMar>
                    <w:left w:w="0" w:type="dxa"/>
                    <w:right w:w="0" w:type="dxa"/>
                  </w:tcMar>
                  <w:vAlign w:val="bottom"/>
                </w:tcPr>
                <w:p w14:paraId="3D859CE3" w14:textId="77777777" w:rsidR="00071256" w:rsidRDefault="009666E9">
                  <w:pPr>
                    <w:pStyle w:val="AccurriTableheaderinmaintable"/>
                  </w:pPr>
                  <w:r>
                    <w:rPr>
                      <w:lang w:val="en-AU"/>
                    </w:rPr>
                    <w:t>CU'000</w:t>
                  </w:r>
                </w:p>
              </w:tc>
            </w:tr>
            <w:tr w:rsidR="00071256" w14:paraId="103ED7F3" w14:textId="77777777">
              <w:trPr>
                <w:cantSplit/>
              </w:trPr>
              <w:tc>
                <w:tcPr>
                  <w:tcW w:w="8210" w:type="dxa"/>
                  <w:tcBorders>
                    <w:top w:val="nil"/>
                    <w:bottom w:val="nil"/>
                  </w:tcBorders>
                  <w:tcMar>
                    <w:left w:w="0" w:type="dxa"/>
                    <w:right w:w="0" w:type="dxa"/>
                  </w:tcMar>
                  <w:vAlign w:val="bottom"/>
                </w:tcPr>
                <w:p w14:paraId="44D93302"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B86BECC" w14:textId="77777777" w:rsidR="00071256" w:rsidRDefault="00071256"/>
              </w:tc>
              <w:tc>
                <w:tcPr>
                  <w:tcW w:w="1275" w:type="dxa"/>
                  <w:tcBorders>
                    <w:top w:val="nil"/>
                    <w:bottom w:val="nil"/>
                  </w:tcBorders>
                  <w:tcMar>
                    <w:left w:w="0" w:type="dxa"/>
                    <w:right w:w="0" w:type="dxa"/>
                  </w:tcMar>
                  <w:vAlign w:val="bottom"/>
                </w:tcPr>
                <w:p w14:paraId="5B52879A" w14:textId="77777777" w:rsidR="00071256" w:rsidRDefault="00071256">
                  <w:pPr>
                    <w:pStyle w:val="AccurriTableheaderinmaintable"/>
                  </w:pPr>
                </w:p>
              </w:tc>
              <w:tc>
                <w:tcPr>
                  <w:tcW w:w="60" w:type="dxa"/>
                  <w:tcBorders>
                    <w:top w:val="nil"/>
                    <w:bottom w:val="nil"/>
                  </w:tcBorders>
                  <w:tcMar>
                    <w:left w:w="0" w:type="dxa"/>
                    <w:right w:w="0" w:type="dxa"/>
                  </w:tcMar>
                </w:tcPr>
                <w:p w14:paraId="08290394" w14:textId="77777777" w:rsidR="00071256" w:rsidRDefault="00071256"/>
              </w:tc>
              <w:tc>
                <w:tcPr>
                  <w:tcW w:w="1275" w:type="dxa"/>
                  <w:tcBorders>
                    <w:top w:val="nil"/>
                    <w:bottom w:val="nil"/>
                  </w:tcBorders>
                  <w:tcMar>
                    <w:left w:w="0" w:type="dxa"/>
                    <w:right w:w="0" w:type="dxa"/>
                  </w:tcMar>
                  <w:vAlign w:val="bottom"/>
                </w:tcPr>
                <w:p w14:paraId="287AF612" w14:textId="77777777" w:rsidR="00071256" w:rsidRDefault="00071256">
                  <w:pPr>
                    <w:pStyle w:val="AccurriTableheaderinmaintable"/>
                  </w:pPr>
                </w:p>
              </w:tc>
            </w:tr>
            <w:tr w:rsidR="00071256" w14:paraId="2ADB15B9" w14:textId="77777777">
              <w:tc>
                <w:tcPr>
                  <w:tcW w:w="8210" w:type="dxa"/>
                  <w:tcBorders>
                    <w:top w:val="nil"/>
                    <w:bottom w:val="nil"/>
                  </w:tcBorders>
                  <w:tcMar>
                    <w:left w:w="0" w:type="dxa"/>
                    <w:right w:w="0" w:type="dxa"/>
                  </w:tcMar>
                  <w:vAlign w:val="bottom"/>
                </w:tcPr>
                <w:p w14:paraId="55EF3CB9" w14:textId="77777777" w:rsidR="00071256" w:rsidRDefault="009666E9">
                  <w:pPr>
                    <w:pStyle w:val="AccurriTabletextvalues"/>
                    <w:jc w:val="left"/>
                  </w:pPr>
                  <w:r>
                    <w:rPr>
                      <w:lang w:val="en-AU"/>
                    </w:rPr>
                    <w:t>Raw materials</w:t>
                  </w:r>
                </w:p>
              </w:tc>
              <w:tc>
                <w:tcPr>
                  <w:tcW w:w="60" w:type="dxa"/>
                  <w:tcBorders>
                    <w:top w:val="nil"/>
                    <w:bottom w:val="nil"/>
                  </w:tcBorders>
                  <w:tcMar>
                    <w:left w:w="0" w:type="dxa"/>
                    <w:right w:w="0" w:type="dxa"/>
                  </w:tcMar>
                </w:tcPr>
                <w:p w14:paraId="55F96EEE" w14:textId="77777777" w:rsidR="00071256" w:rsidRDefault="00071256"/>
              </w:tc>
              <w:tc>
                <w:tcPr>
                  <w:tcW w:w="1275" w:type="dxa"/>
                  <w:tcBorders>
                    <w:top w:val="nil"/>
                    <w:bottom w:val="nil"/>
                  </w:tcBorders>
                  <w:tcMar>
                    <w:left w:w="0" w:type="dxa"/>
                    <w:right w:w="60" w:type="dxa"/>
                  </w:tcMar>
                  <w:vAlign w:val="bottom"/>
                </w:tcPr>
                <w:p w14:paraId="5D21859D" w14:textId="77777777" w:rsidR="00071256" w:rsidRDefault="009666E9">
                  <w:pPr>
                    <w:pStyle w:val="AccurriTablenumericvalues"/>
                  </w:pPr>
                  <w:r>
                    <w:rPr>
                      <w:lang w:val="en-AU"/>
                    </w:rPr>
                    <w:t xml:space="preserve">6,817 </w:t>
                  </w:r>
                </w:p>
              </w:tc>
              <w:tc>
                <w:tcPr>
                  <w:tcW w:w="60" w:type="dxa"/>
                  <w:tcBorders>
                    <w:top w:val="nil"/>
                    <w:bottom w:val="nil"/>
                  </w:tcBorders>
                  <w:tcMar>
                    <w:left w:w="0" w:type="dxa"/>
                    <w:right w:w="0" w:type="dxa"/>
                  </w:tcMar>
                </w:tcPr>
                <w:p w14:paraId="6A0FBA1D" w14:textId="77777777" w:rsidR="00071256" w:rsidRDefault="00071256"/>
              </w:tc>
              <w:tc>
                <w:tcPr>
                  <w:tcW w:w="1275" w:type="dxa"/>
                  <w:tcBorders>
                    <w:top w:val="nil"/>
                    <w:bottom w:val="nil"/>
                  </w:tcBorders>
                  <w:tcMar>
                    <w:left w:w="0" w:type="dxa"/>
                    <w:right w:w="60" w:type="dxa"/>
                  </w:tcMar>
                  <w:vAlign w:val="bottom"/>
                </w:tcPr>
                <w:p w14:paraId="7863E1D1" w14:textId="77777777" w:rsidR="00071256" w:rsidRDefault="009666E9">
                  <w:pPr>
                    <w:pStyle w:val="AccurriTablenumericvalues"/>
                  </w:pPr>
                  <w:r>
                    <w:rPr>
                      <w:lang w:val="en-AU"/>
                    </w:rPr>
                    <w:t xml:space="preserve">6,081 </w:t>
                  </w:r>
                </w:p>
              </w:tc>
            </w:tr>
            <w:tr w:rsidR="00071256" w14:paraId="172FA2F8" w14:textId="77777777">
              <w:tc>
                <w:tcPr>
                  <w:tcW w:w="8210" w:type="dxa"/>
                  <w:tcBorders>
                    <w:top w:val="nil"/>
                    <w:bottom w:val="nil"/>
                  </w:tcBorders>
                  <w:tcMar>
                    <w:left w:w="0" w:type="dxa"/>
                    <w:right w:w="0" w:type="dxa"/>
                  </w:tcMar>
                  <w:vAlign w:val="bottom"/>
                </w:tcPr>
                <w:p w14:paraId="31DD2B5B" w14:textId="77777777" w:rsidR="00071256" w:rsidRDefault="009666E9">
                  <w:pPr>
                    <w:pStyle w:val="AccurriTabletextvalues"/>
                    <w:jc w:val="left"/>
                  </w:pPr>
                  <w:r>
                    <w:rPr>
                      <w:lang w:val="en-AU"/>
                    </w:rPr>
                    <w:t>Work in progress</w:t>
                  </w:r>
                </w:p>
              </w:tc>
              <w:tc>
                <w:tcPr>
                  <w:tcW w:w="60" w:type="dxa"/>
                  <w:tcBorders>
                    <w:top w:val="nil"/>
                    <w:bottom w:val="nil"/>
                  </w:tcBorders>
                  <w:tcMar>
                    <w:left w:w="0" w:type="dxa"/>
                    <w:right w:w="0" w:type="dxa"/>
                  </w:tcMar>
                </w:tcPr>
                <w:p w14:paraId="0CD51109" w14:textId="77777777" w:rsidR="00071256" w:rsidRDefault="00071256"/>
              </w:tc>
              <w:tc>
                <w:tcPr>
                  <w:tcW w:w="1275" w:type="dxa"/>
                  <w:tcBorders>
                    <w:top w:val="nil"/>
                    <w:bottom w:val="nil"/>
                  </w:tcBorders>
                  <w:tcMar>
                    <w:left w:w="0" w:type="dxa"/>
                    <w:right w:w="60" w:type="dxa"/>
                  </w:tcMar>
                  <w:vAlign w:val="bottom"/>
                </w:tcPr>
                <w:p w14:paraId="64FB4AFA" w14:textId="77777777" w:rsidR="00071256" w:rsidRDefault="009666E9">
                  <w:pPr>
                    <w:pStyle w:val="AccurriTablenumericvalues"/>
                  </w:pPr>
                  <w:r>
                    <w:rPr>
                      <w:lang w:val="en-AU"/>
                    </w:rPr>
                    <w:t xml:space="preserve">16,040 </w:t>
                  </w:r>
                </w:p>
              </w:tc>
              <w:tc>
                <w:tcPr>
                  <w:tcW w:w="60" w:type="dxa"/>
                  <w:tcBorders>
                    <w:top w:val="nil"/>
                    <w:bottom w:val="nil"/>
                  </w:tcBorders>
                  <w:tcMar>
                    <w:left w:w="0" w:type="dxa"/>
                    <w:right w:w="0" w:type="dxa"/>
                  </w:tcMar>
                </w:tcPr>
                <w:p w14:paraId="17784851" w14:textId="77777777" w:rsidR="00071256" w:rsidRDefault="00071256"/>
              </w:tc>
              <w:tc>
                <w:tcPr>
                  <w:tcW w:w="1275" w:type="dxa"/>
                  <w:tcBorders>
                    <w:top w:val="nil"/>
                    <w:bottom w:val="nil"/>
                  </w:tcBorders>
                  <w:tcMar>
                    <w:left w:w="0" w:type="dxa"/>
                    <w:right w:w="60" w:type="dxa"/>
                  </w:tcMar>
                  <w:vAlign w:val="bottom"/>
                </w:tcPr>
                <w:p w14:paraId="7C7B09B0" w14:textId="77777777" w:rsidR="00071256" w:rsidRDefault="009666E9">
                  <w:pPr>
                    <w:pStyle w:val="AccurriTablenumericvalues"/>
                  </w:pPr>
                  <w:r>
                    <w:rPr>
                      <w:lang w:val="en-AU"/>
                    </w:rPr>
                    <w:t xml:space="preserve">17,434 </w:t>
                  </w:r>
                </w:p>
              </w:tc>
            </w:tr>
            <w:tr w:rsidR="00071256" w14:paraId="40CE2A18" w14:textId="77777777">
              <w:tc>
                <w:tcPr>
                  <w:tcW w:w="8210" w:type="dxa"/>
                  <w:tcBorders>
                    <w:top w:val="nil"/>
                    <w:bottom w:val="nil"/>
                  </w:tcBorders>
                  <w:tcMar>
                    <w:left w:w="0" w:type="dxa"/>
                    <w:right w:w="0" w:type="dxa"/>
                  </w:tcMar>
                  <w:vAlign w:val="bottom"/>
                </w:tcPr>
                <w:p w14:paraId="198BCBA7" w14:textId="77777777" w:rsidR="00071256" w:rsidRDefault="009666E9">
                  <w:pPr>
                    <w:pStyle w:val="AccurriTabletextvalues"/>
                    <w:jc w:val="left"/>
                  </w:pPr>
                  <w:r>
                    <w:rPr>
                      <w:lang w:val="en-AU"/>
                    </w:rPr>
                    <w:t>Finished goods</w:t>
                  </w:r>
                </w:p>
              </w:tc>
              <w:tc>
                <w:tcPr>
                  <w:tcW w:w="60" w:type="dxa"/>
                  <w:tcBorders>
                    <w:top w:val="nil"/>
                    <w:bottom w:val="nil"/>
                  </w:tcBorders>
                  <w:tcMar>
                    <w:left w:w="0" w:type="dxa"/>
                    <w:right w:w="0" w:type="dxa"/>
                  </w:tcMar>
                </w:tcPr>
                <w:p w14:paraId="23108B0E" w14:textId="77777777" w:rsidR="00071256" w:rsidRDefault="00071256"/>
              </w:tc>
              <w:tc>
                <w:tcPr>
                  <w:tcW w:w="1275" w:type="dxa"/>
                  <w:tcBorders>
                    <w:top w:val="nil"/>
                    <w:bottom w:val="nil"/>
                  </w:tcBorders>
                  <w:tcMar>
                    <w:left w:w="0" w:type="dxa"/>
                    <w:right w:w="60" w:type="dxa"/>
                  </w:tcMar>
                  <w:vAlign w:val="bottom"/>
                </w:tcPr>
                <w:p w14:paraId="4CB35334" w14:textId="77777777" w:rsidR="00071256" w:rsidRDefault="009666E9">
                  <w:pPr>
                    <w:pStyle w:val="AccurriTablenumericvalues"/>
                  </w:pPr>
                  <w:r>
                    <w:rPr>
                      <w:lang w:val="en-AU"/>
                    </w:rPr>
                    <w:t xml:space="preserve">16,464 </w:t>
                  </w:r>
                </w:p>
              </w:tc>
              <w:tc>
                <w:tcPr>
                  <w:tcW w:w="60" w:type="dxa"/>
                  <w:tcBorders>
                    <w:top w:val="nil"/>
                    <w:bottom w:val="nil"/>
                  </w:tcBorders>
                  <w:tcMar>
                    <w:left w:w="0" w:type="dxa"/>
                    <w:right w:w="0" w:type="dxa"/>
                  </w:tcMar>
                </w:tcPr>
                <w:p w14:paraId="168BD7CC" w14:textId="77777777" w:rsidR="00071256" w:rsidRDefault="00071256"/>
              </w:tc>
              <w:tc>
                <w:tcPr>
                  <w:tcW w:w="1275" w:type="dxa"/>
                  <w:tcBorders>
                    <w:top w:val="nil"/>
                    <w:bottom w:val="nil"/>
                  </w:tcBorders>
                  <w:tcMar>
                    <w:left w:w="0" w:type="dxa"/>
                    <w:right w:w="60" w:type="dxa"/>
                  </w:tcMar>
                  <w:vAlign w:val="bottom"/>
                </w:tcPr>
                <w:p w14:paraId="0DE261CA" w14:textId="77777777" w:rsidR="00071256" w:rsidRDefault="009666E9">
                  <w:pPr>
                    <w:pStyle w:val="AccurriTablenumericvalues"/>
                  </w:pPr>
                  <w:r>
                    <w:rPr>
                      <w:lang w:val="en-AU"/>
                    </w:rPr>
                    <w:t xml:space="preserve">19,346 </w:t>
                  </w:r>
                </w:p>
              </w:tc>
            </w:tr>
            <w:tr w:rsidR="00071256" w14:paraId="5B4B327B" w14:textId="77777777">
              <w:tc>
                <w:tcPr>
                  <w:tcW w:w="8210" w:type="dxa"/>
                  <w:tcBorders>
                    <w:top w:val="nil"/>
                    <w:bottom w:val="nil"/>
                  </w:tcBorders>
                  <w:tcMar>
                    <w:left w:w="0" w:type="dxa"/>
                    <w:right w:w="0" w:type="dxa"/>
                  </w:tcMar>
                  <w:vAlign w:val="bottom"/>
                </w:tcPr>
                <w:p w14:paraId="4031BEE6" w14:textId="77777777" w:rsidR="00071256" w:rsidRDefault="009666E9">
                  <w:pPr>
                    <w:pStyle w:val="AccurriTabletextvalues"/>
                    <w:jc w:val="left"/>
                  </w:pPr>
                  <w:r>
                    <w:rPr>
                      <w:lang w:val="en-AU"/>
                    </w:rPr>
                    <w:t>Stock in transit</w:t>
                  </w:r>
                </w:p>
              </w:tc>
              <w:tc>
                <w:tcPr>
                  <w:tcW w:w="60" w:type="dxa"/>
                  <w:tcBorders>
                    <w:top w:val="nil"/>
                    <w:bottom w:val="nil"/>
                  </w:tcBorders>
                  <w:tcMar>
                    <w:left w:w="0" w:type="dxa"/>
                    <w:right w:w="0" w:type="dxa"/>
                  </w:tcMar>
                </w:tcPr>
                <w:p w14:paraId="4F7551C6" w14:textId="77777777" w:rsidR="00071256" w:rsidRDefault="00071256"/>
              </w:tc>
              <w:tc>
                <w:tcPr>
                  <w:tcW w:w="1275" w:type="dxa"/>
                  <w:tcBorders>
                    <w:top w:val="nil"/>
                    <w:bottom w:val="nil"/>
                  </w:tcBorders>
                  <w:tcMar>
                    <w:left w:w="0" w:type="dxa"/>
                    <w:right w:w="60" w:type="dxa"/>
                  </w:tcMar>
                  <w:vAlign w:val="bottom"/>
                </w:tcPr>
                <w:p w14:paraId="62CEF910" w14:textId="77777777" w:rsidR="00071256" w:rsidRDefault="009666E9">
                  <w:pPr>
                    <w:pStyle w:val="AccurriTablenumericvalues"/>
                  </w:pPr>
                  <w:r>
                    <w:rPr>
                      <w:lang w:val="en-AU"/>
                    </w:rPr>
                    <w:t xml:space="preserve">204 </w:t>
                  </w:r>
                </w:p>
              </w:tc>
              <w:tc>
                <w:tcPr>
                  <w:tcW w:w="60" w:type="dxa"/>
                  <w:tcBorders>
                    <w:top w:val="nil"/>
                    <w:bottom w:val="nil"/>
                  </w:tcBorders>
                  <w:tcMar>
                    <w:left w:w="0" w:type="dxa"/>
                    <w:right w:w="0" w:type="dxa"/>
                  </w:tcMar>
                </w:tcPr>
                <w:p w14:paraId="3935B660" w14:textId="77777777" w:rsidR="00071256" w:rsidRDefault="00071256"/>
              </w:tc>
              <w:tc>
                <w:tcPr>
                  <w:tcW w:w="1275" w:type="dxa"/>
                  <w:tcBorders>
                    <w:top w:val="nil"/>
                    <w:bottom w:val="nil"/>
                  </w:tcBorders>
                  <w:tcMar>
                    <w:left w:w="0" w:type="dxa"/>
                    <w:right w:w="60" w:type="dxa"/>
                  </w:tcMar>
                  <w:vAlign w:val="bottom"/>
                </w:tcPr>
                <w:p w14:paraId="5CA2595D" w14:textId="77777777" w:rsidR="00071256" w:rsidRDefault="009666E9">
                  <w:pPr>
                    <w:pStyle w:val="AccurriTablenumericvalues"/>
                  </w:pPr>
                  <w:r>
                    <w:rPr>
                      <w:lang w:val="en-AU"/>
                    </w:rPr>
                    <w:t xml:space="preserve">187 </w:t>
                  </w:r>
                </w:p>
              </w:tc>
            </w:tr>
            <w:tr w:rsidR="00071256" w14:paraId="77444EF2" w14:textId="77777777">
              <w:tc>
                <w:tcPr>
                  <w:tcW w:w="8210" w:type="dxa"/>
                  <w:tcBorders>
                    <w:top w:val="nil"/>
                    <w:bottom w:val="nil"/>
                  </w:tcBorders>
                  <w:tcMar>
                    <w:left w:w="0" w:type="dxa"/>
                    <w:right w:w="0" w:type="dxa"/>
                  </w:tcMar>
                  <w:vAlign w:val="bottom"/>
                </w:tcPr>
                <w:p w14:paraId="6EDC6F86" w14:textId="77777777" w:rsidR="00071256" w:rsidRDefault="00071256">
                  <w:pPr>
                    <w:pStyle w:val="AccurriTabletextvalues"/>
                    <w:jc w:val="left"/>
                  </w:pPr>
                </w:p>
              </w:tc>
              <w:tc>
                <w:tcPr>
                  <w:tcW w:w="60" w:type="dxa"/>
                  <w:tcBorders>
                    <w:top w:val="nil"/>
                    <w:bottom w:val="nil"/>
                  </w:tcBorders>
                  <w:tcMar>
                    <w:left w:w="0" w:type="dxa"/>
                    <w:right w:w="0" w:type="dxa"/>
                  </w:tcMar>
                </w:tcPr>
                <w:p w14:paraId="19AF5587" w14:textId="77777777" w:rsidR="00071256" w:rsidRDefault="00071256"/>
              </w:tc>
              <w:tc>
                <w:tcPr>
                  <w:tcW w:w="1275" w:type="dxa"/>
                  <w:tcBorders>
                    <w:top w:val="thick" w:sz="12" w:space="0" w:color="009CDE"/>
                    <w:bottom w:val="nil"/>
                  </w:tcBorders>
                  <w:tcMar>
                    <w:left w:w="0" w:type="dxa"/>
                    <w:right w:w="60" w:type="dxa"/>
                  </w:tcMar>
                  <w:vAlign w:val="bottom"/>
                </w:tcPr>
                <w:p w14:paraId="7670DA9B" w14:textId="77777777" w:rsidR="00071256" w:rsidRDefault="00071256">
                  <w:pPr>
                    <w:pStyle w:val="AccurriTablenumericvalues"/>
                  </w:pPr>
                </w:p>
              </w:tc>
              <w:tc>
                <w:tcPr>
                  <w:tcW w:w="60" w:type="dxa"/>
                  <w:tcBorders>
                    <w:top w:val="nil"/>
                    <w:bottom w:val="nil"/>
                  </w:tcBorders>
                  <w:tcMar>
                    <w:left w:w="0" w:type="dxa"/>
                    <w:right w:w="0" w:type="dxa"/>
                  </w:tcMar>
                </w:tcPr>
                <w:p w14:paraId="627F5FD9" w14:textId="77777777" w:rsidR="00071256" w:rsidRDefault="00071256"/>
              </w:tc>
              <w:tc>
                <w:tcPr>
                  <w:tcW w:w="1275" w:type="dxa"/>
                  <w:tcBorders>
                    <w:top w:val="thick" w:sz="12" w:space="0" w:color="009CDE"/>
                    <w:bottom w:val="nil"/>
                  </w:tcBorders>
                  <w:tcMar>
                    <w:left w:w="0" w:type="dxa"/>
                    <w:right w:w="60" w:type="dxa"/>
                  </w:tcMar>
                  <w:vAlign w:val="bottom"/>
                </w:tcPr>
                <w:p w14:paraId="4B8CE544" w14:textId="77777777" w:rsidR="00071256" w:rsidRDefault="00071256">
                  <w:pPr>
                    <w:pStyle w:val="AccurriTablenumericvalues"/>
                  </w:pPr>
                </w:p>
              </w:tc>
            </w:tr>
            <w:tr w:rsidR="00071256" w14:paraId="01B40833" w14:textId="77777777">
              <w:tc>
                <w:tcPr>
                  <w:tcW w:w="8210" w:type="dxa"/>
                  <w:tcBorders>
                    <w:top w:val="nil"/>
                    <w:bottom w:val="nil"/>
                  </w:tcBorders>
                  <w:tcMar>
                    <w:left w:w="0" w:type="dxa"/>
                    <w:right w:w="0" w:type="dxa"/>
                  </w:tcMar>
                  <w:vAlign w:val="bottom"/>
                </w:tcPr>
                <w:p w14:paraId="129593AD" w14:textId="77777777" w:rsidR="00071256" w:rsidRDefault="00071256">
                  <w:pPr>
                    <w:pStyle w:val="AccurriTabletextvalues"/>
                    <w:jc w:val="left"/>
                  </w:pPr>
                </w:p>
              </w:tc>
              <w:tc>
                <w:tcPr>
                  <w:tcW w:w="60" w:type="dxa"/>
                  <w:tcBorders>
                    <w:top w:val="nil"/>
                    <w:bottom w:val="nil"/>
                  </w:tcBorders>
                  <w:tcMar>
                    <w:left w:w="0" w:type="dxa"/>
                    <w:right w:w="0" w:type="dxa"/>
                  </w:tcMar>
                </w:tcPr>
                <w:p w14:paraId="0F4F0DC5" w14:textId="77777777" w:rsidR="00071256" w:rsidRDefault="00071256"/>
              </w:tc>
              <w:tc>
                <w:tcPr>
                  <w:tcW w:w="1275" w:type="dxa"/>
                  <w:tcBorders>
                    <w:top w:val="nil"/>
                    <w:bottom w:val="thick" w:sz="12" w:space="0" w:color="009CDE"/>
                  </w:tcBorders>
                  <w:tcMar>
                    <w:left w:w="0" w:type="dxa"/>
                    <w:right w:w="60" w:type="dxa"/>
                  </w:tcMar>
                  <w:vAlign w:val="bottom"/>
                </w:tcPr>
                <w:p w14:paraId="66D001B3" w14:textId="77777777" w:rsidR="00071256" w:rsidRDefault="009666E9">
                  <w:pPr>
                    <w:pStyle w:val="AccurriTablenumericvalues"/>
                  </w:pPr>
                  <w:r>
                    <w:rPr>
                      <w:lang w:val="en-AU"/>
                    </w:rPr>
                    <w:t xml:space="preserve">39,525 </w:t>
                  </w:r>
                </w:p>
              </w:tc>
              <w:tc>
                <w:tcPr>
                  <w:tcW w:w="60" w:type="dxa"/>
                  <w:tcBorders>
                    <w:top w:val="nil"/>
                    <w:bottom w:val="nil"/>
                  </w:tcBorders>
                  <w:tcMar>
                    <w:left w:w="0" w:type="dxa"/>
                    <w:right w:w="0" w:type="dxa"/>
                  </w:tcMar>
                </w:tcPr>
                <w:p w14:paraId="54DE26A3" w14:textId="77777777" w:rsidR="00071256" w:rsidRDefault="00071256"/>
              </w:tc>
              <w:tc>
                <w:tcPr>
                  <w:tcW w:w="1275" w:type="dxa"/>
                  <w:tcBorders>
                    <w:top w:val="nil"/>
                    <w:bottom w:val="thick" w:sz="12" w:space="0" w:color="009CDE"/>
                  </w:tcBorders>
                  <w:tcMar>
                    <w:left w:w="0" w:type="dxa"/>
                    <w:right w:w="60" w:type="dxa"/>
                  </w:tcMar>
                  <w:vAlign w:val="bottom"/>
                </w:tcPr>
                <w:p w14:paraId="697D29A8" w14:textId="77777777" w:rsidR="00071256" w:rsidRDefault="009666E9">
                  <w:pPr>
                    <w:pStyle w:val="AccurriTablenumericvalues"/>
                  </w:pPr>
                  <w:r>
                    <w:rPr>
                      <w:lang w:val="en-AU"/>
                    </w:rPr>
                    <w:t xml:space="preserve">43,048 </w:t>
                  </w:r>
                </w:p>
              </w:tc>
            </w:tr>
          </w:tbl>
          <w:p w14:paraId="72AB2ACC" w14:textId="77777777" w:rsidR="00071256" w:rsidRDefault="009666E9">
            <w:r>
              <w:rPr>
                <w:rFonts w:ascii="Times New Roman" w:eastAsia="Times New Roman" w:hAnsi="Times New Roman" w:cs="Times New Roman"/>
                <w:b/>
                <w:lang w:val="en-AU"/>
              </w:rPr>
              <w:t xml:space="preserve"> </w:t>
            </w:r>
          </w:p>
        </w:tc>
      </w:tr>
    </w:tbl>
    <w:p w14:paraId="2A72929B" w14:textId="77777777" w:rsidR="00071256" w:rsidRDefault="00071256">
      <w:pPr>
        <w:sectPr w:rsidR="00071256">
          <w:headerReference w:type="even" r:id="rId150"/>
          <w:headerReference w:type="default" r:id="rId151"/>
          <w:footerReference w:type="even" r:id="rId152"/>
          <w:footerReference w:type="default" r:id="rId153"/>
          <w:headerReference w:type="first" r:id="rId154"/>
          <w:footerReference w:type="first" r:id="rId15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551CEFA1" w14:textId="77777777">
        <w:trPr>
          <w:cantSplit/>
        </w:trPr>
        <w:tc>
          <w:tcPr>
            <w:tcW w:w="10999" w:type="dxa"/>
            <w:tcMar>
              <w:left w:w="0" w:type="dxa"/>
            </w:tcMar>
          </w:tcPr>
          <w:bookmarkStart w:id="27" w:name="_CafNote_TOC"/>
          <w:p w14:paraId="086F128A" w14:textId="77777777" w:rsidR="00071256" w:rsidRDefault="009666E9">
            <w:pPr>
              <w:pStyle w:val="AccurriParagraphmainheader"/>
            </w:pPr>
            <w:r>
              <w:lastRenderedPageBreak/>
              <w:fldChar w:fldCharType="begin"/>
            </w:r>
            <w:r>
              <w:rPr>
                <w:lang w:val="en-AU"/>
              </w:rPr>
              <w:instrText>TC "Note 12. Current assets - financial assets at fair value through profit or loss"\f n</w:instrText>
            </w:r>
            <w:r>
              <w:fldChar w:fldCharType="end"/>
            </w:r>
            <w:bookmarkEnd w:id="27"/>
            <w:r>
              <w:rPr>
                <w:lang w:val="en-AU"/>
              </w:rPr>
              <w:t>Note 12. Current assets - financial assets at fair value through profit or loss</w:t>
            </w:r>
          </w:p>
          <w:p w14:paraId="2826DD86"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7D706788" w14:textId="77777777">
              <w:trPr>
                <w:cantSplit/>
              </w:trPr>
              <w:tc>
                <w:tcPr>
                  <w:tcW w:w="8210" w:type="dxa"/>
                  <w:tcBorders>
                    <w:top w:val="nil"/>
                    <w:bottom w:val="nil"/>
                  </w:tcBorders>
                  <w:tcMar>
                    <w:left w:w="0" w:type="dxa"/>
                    <w:right w:w="0" w:type="dxa"/>
                  </w:tcMar>
                  <w:vAlign w:val="bottom"/>
                </w:tcPr>
                <w:p w14:paraId="760D29A7" w14:textId="77777777" w:rsidR="00071256" w:rsidRDefault="00071256">
                  <w:pPr>
                    <w:pStyle w:val="AccurriTableheaderinmaintable"/>
                    <w:jc w:val="left"/>
                  </w:pPr>
                </w:p>
              </w:tc>
              <w:tc>
                <w:tcPr>
                  <w:tcW w:w="60" w:type="dxa"/>
                  <w:tcBorders>
                    <w:top w:val="nil"/>
                    <w:bottom w:val="nil"/>
                  </w:tcBorders>
                  <w:tcMar>
                    <w:left w:w="0" w:type="dxa"/>
                    <w:right w:w="0" w:type="dxa"/>
                  </w:tcMar>
                </w:tcPr>
                <w:p w14:paraId="7203F2E9" w14:textId="77777777" w:rsidR="00071256" w:rsidRDefault="00071256"/>
              </w:tc>
              <w:tc>
                <w:tcPr>
                  <w:tcW w:w="1275" w:type="dxa"/>
                  <w:tcBorders>
                    <w:top w:val="nil"/>
                    <w:bottom w:val="nil"/>
                  </w:tcBorders>
                  <w:tcMar>
                    <w:left w:w="0" w:type="dxa"/>
                    <w:right w:w="0" w:type="dxa"/>
                  </w:tcMar>
                  <w:vAlign w:val="bottom"/>
                </w:tcPr>
                <w:p w14:paraId="1C8ACF9B"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144B23A2" w14:textId="77777777" w:rsidR="00071256" w:rsidRDefault="00071256"/>
              </w:tc>
              <w:tc>
                <w:tcPr>
                  <w:tcW w:w="1275" w:type="dxa"/>
                  <w:tcBorders>
                    <w:top w:val="nil"/>
                    <w:bottom w:val="nil"/>
                  </w:tcBorders>
                  <w:tcMar>
                    <w:left w:w="0" w:type="dxa"/>
                    <w:right w:w="0" w:type="dxa"/>
                  </w:tcMar>
                  <w:vAlign w:val="bottom"/>
                </w:tcPr>
                <w:p w14:paraId="21A2CBC7" w14:textId="77777777" w:rsidR="00071256" w:rsidRDefault="009666E9">
                  <w:pPr>
                    <w:pStyle w:val="AccurriTableheaderinmaintable"/>
                  </w:pPr>
                  <w:r>
                    <w:rPr>
                      <w:lang w:val="en-AU"/>
                    </w:rPr>
                    <w:t>2020</w:t>
                  </w:r>
                </w:p>
              </w:tc>
            </w:tr>
            <w:tr w:rsidR="00071256" w14:paraId="7CE0C5E3" w14:textId="77777777">
              <w:trPr>
                <w:cantSplit/>
              </w:trPr>
              <w:tc>
                <w:tcPr>
                  <w:tcW w:w="8210" w:type="dxa"/>
                  <w:tcBorders>
                    <w:top w:val="nil"/>
                    <w:bottom w:val="nil"/>
                  </w:tcBorders>
                  <w:tcMar>
                    <w:left w:w="0" w:type="dxa"/>
                    <w:right w:w="0" w:type="dxa"/>
                  </w:tcMar>
                  <w:vAlign w:val="bottom"/>
                </w:tcPr>
                <w:p w14:paraId="5C40CF3B" w14:textId="77777777" w:rsidR="00071256" w:rsidRDefault="00071256">
                  <w:pPr>
                    <w:pStyle w:val="AccurriTableheaderinmaintable"/>
                    <w:jc w:val="left"/>
                  </w:pPr>
                </w:p>
              </w:tc>
              <w:tc>
                <w:tcPr>
                  <w:tcW w:w="60" w:type="dxa"/>
                  <w:tcBorders>
                    <w:top w:val="nil"/>
                    <w:bottom w:val="nil"/>
                  </w:tcBorders>
                  <w:tcMar>
                    <w:left w:w="0" w:type="dxa"/>
                    <w:right w:w="0" w:type="dxa"/>
                  </w:tcMar>
                </w:tcPr>
                <w:p w14:paraId="3D5AE9F8" w14:textId="77777777" w:rsidR="00071256" w:rsidRDefault="00071256"/>
              </w:tc>
              <w:tc>
                <w:tcPr>
                  <w:tcW w:w="1275" w:type="dxa"/>
                  <w:tcBorders>
                    <w:top w:val="nil"/>
                    <w:bottom w:val="nil"/>
                  </w:tcBorders>
                  <w:tcMar>
                    <w:left w:w="0" w:type="dxa"/>
                    <w:right w:w="0" w:type="dxa"/>
                  </w:tcMar>
                  <w:vAlign w:val="bottom"/>
                </w:tcPr>
                <w:p w14:paraId="63CE9945"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07DAE587" w14:textId="77777777" w:rsidR="00071256" w:rsidRDefault="00071256"/>
              </w:tc>
              <w:tc>
                <w:tcPr>
                  <w:tcW w:w="1275" w:type="dxa"/>
                  <w:tcBorders>
                    <w:top w:val="nil"/>
                    <w:bottom w:val="nil"/>
                  </w:tcBorders>
                  <w:tcMar>
                    <w:left w:w="0" w:type="dxa"/>
                    <w:right w:w="0" w:type="dxa"/>
                  </w:tcMar>
                  <w:vAlign w:val="bottom"/>
                </w:tcPr>
                <w:p w14:paraId="73A43060" w14:textId="77777777" w:rsidR="00071256" w:rsidRDefault="009666E9">
                  <w:pPr>
                    <w:pStyle w:val="AccurriTableheaderinmaintable"/>
                  </w:pPr>
                  <w:r>
                    <w:rPr>
                      <w:lang w:val="en-AU"/>
                    </w:rPr>
                    <w:t>CU'000</w:t>
                  </w:r>
                </w:p>
              </w:tc>
            </w:tr>
            <w:tr w:rsidR="00071256" w14:paraId="2FFE97F1" w14:textId="77777777">
              <w:trPr>
                <w:cantSplit/>
              </w:trPr>
              <w:tc>
                <w:tcPr>
                  <w:tcW w:w="8210" w:type="dxa"/>
                  <w:tcBorders>
                    <w:top w:val="nil"/>
                    <w:bottom w:val="nil"/>
                  </w:tcBorders>
                  <w:tcMar>
                    <w:left w:w="0" w:type="dxa"/>
                    <w:right w:w="0" w:type="dxa"/>
                  </w:tcMar>
                  <w:vAlign w:val="bottom"/>
                </w:tcPr>
                <w:p w14:paraId="56148EC6" w14:textId="77777777" w:rsidR="00071256" w:rsidRDefault="00071256">
                  <w:pPr>
                    <w:pStyle w:val="AccurriTableheaderinmaintable"/>
                    <w:jc w:val="left"/>
                  </w:pPr>
                </w:p>
              </w:tc>
              <w:tc>
                <w:tcPr>
                  <w:tcW w:w="60" w:type="dxa"/>
                  <w:tcBorders>
                    <w:top w:val="nil"/>
                    <w:bottom w:val="nil"/>
                  </w:tcBorders>
                  <w:tcMar>
                    <w:left w:w="0" w:type="dxa"/>
                    <w:right w:w="0" w:type="dxa"/>
                  </w:tcMar>
                </w:tcPr>
                <w:p w14:paraId="6DB61EC3" w14:textId="77777777" w:rsidR="00071256" w:rsidRDefault="00071256"/>
              </w:tc>
              <w:tc>
                <w:tcPr>
                  <w:tcW w:w="1275" w:type="dxa"/>
                  <w:tcBorders>
                    <w:top w:val="nil"/>
                    <w:bottom w:val="nil"/>
                  </w:tcBorders>
                  <w:tcMar>
                    <w:left w:w="0" w:type="dxa"/>
                    <w:right w:w="0" w:type="dxa"/>
                  </w:tcMar>
                  <w:vAlign w:val="bottom"/>
                </w:tcPr>
                <w:p w14:paraId="7EC72110" w14:textId="77777777" w:rsidR="00071256" w:rsidRDefault="00071256">
                  <w:pPr>
                    <w:pStyle w:val="AccurriTableheaderinmaintable"/>
                  </w:pPr>
                </w:p>
              </w:tc>
              <w:tc>
                <w:tcPr>
                  <w:tcW w:w="60" w:type="dxa"/>
                  <w:tcBorders>
                    <w:top w:val="nil"/>
                    <w:bottom w:val="nil"/>
                  </w:tcBorders>
                  <w:tcMar>
                    <w:left w:w="0" w:type="dxa"/>
                    <w:right w:w="0" w:type="dxa"/>
                  </w:tcMar>
                </w:tcPr>
                <w:p w14:paraId="384C5754" w14:textId="77777777" w:rsidR="00071256" w:rsidRDefault="00071256"/>
              </w:tc>
              <w:tc>
                <w:tcPr>
                  <w:tcW w:w="1275" w:type="dxa"/>
                  <w:tcBorders>
                    <w:top w:val="nil"/>
                    <w:bottom w:val="nil"/>
                  </w:tcBorders>
                  <w:tcMar>
                    <w:left w:w="0" w:type="dxa"/>
                    <w:right w:w="0" w:type="dxa"/>
                  </w:tcMar>
                  <w:vAlign w:val="bottom"/>
                </w:tcPr>
                <w:p w14:paraId="63BEF65F" w14:textId="77777777" w:rsidR="00071256" w:rsidRDefault="00071256">
                  <w:pPr>
                    <w:pStyle w:val="AccurriTableheaderinmaintable"/>
                  </w:pPr>
                </w:p>
              </w:tc>
            </w:tr>
            <w:tr w:rsidR="00071256" w14:paraId="24780E67" w14:textId="77777777">
              <w:tc>
                <w:tcPr>
                  <w:tcW w:w="8210" w:type="dxa"/>
                  <w:tcBorders>
                    <w:top w:val="nil"/>
                    <w:bottom w:val="nil"/>
                  </w:tcBorders>
                  <w:tcMar>
                    <w:left w:w="0" w:type="dxa"/>
                    <w:right w:w="0" w:type="dxa"/>
                  </w:tcMar>
                  <w:vAlign w:val="bottom"/>
                </w:tcPr>
                <w:p w14:paraId="5517D4F0" w14:textId="77777777" w:rsidR="00071256" w:rsidRDefault="009666E9">
                  <w:pPr>
                    <w:pStyle w:val="AccurriTabletextvalues"/>
                    <w:jc w:val="left"/>
                  </w:pPr>
                  <w:r>
                    <w:rPr>
                      <w:lang w:val="en-AU"/>
                    </w:rPr>
                    <w:t>Listed ordinary shares - designated at fair value through profit or loss</w:t>
                  </w:r>
                </w:p>
              </w:tc>
              <w:tc>
                <w:tcPr>
                  <w:tcW w:w="60" w:type="dxa"/>
                  <w:tcBorders>
                    <w:top w:val="nil"/>
                    <w:bottom w:val="nil"/>
                  </w:tcBorders>
                  <w:tcMar>
                    <w:left w:w="0" w:type="dxa"/>
                    <w:right w:w="0" w:type="dxa"/>
                  </w:tcMar>
                </w:tcPr>
                <w:p w14:paraId="0E50D39B" w14:textId="77777777" w:rsidR="00071256" w:rsidRDefault="00071256"/>
              </w:tc>
              <w:tc>
                <w:tcPr>
                  <w:tcW w:w="1275" w:type="dxa"/>
                  <w:tcBorders>
                    <w:top w:val="nil"/>
                    <w:bottom w:val="nil"/>
                  </w:tcBorders>
                  <w:tcMar>
                    <w:left w:w="0" w:type="dxa"/>
                    <w:right w:w="60" w:type="dxa"/>
                  </w:tcMar>
                  <w:vAlign w:val="bottom"/>
                </w:tcPr>
                <w:p w14:paraId="4DD2A1AC" w14:textId="77777777" w:rsidR="00071256" w:rsidRDefault="009666E9">
                  <w:pPr>
                    <w:pStyle w:val="AccurriTablenumericvalues"/>
                  </w:pPr>
                  <w:r>
                    <w:rPr>
                      <w:lang w:val="en-AU"/>
                    </w:rPr>
                    <w:t xml:space="preserve">82 </w:t>
                  </w:r>
                </w:p>
              </w:tc>
              <w:tc>
                <w:tcPr>
                  <w:tcW w:w="60" w:type="dxa"/>
                  <w:tcBorders>
                    <w:top w:val="nil"/>
                    <w:bottom w:val="nil"/>
                  </w:tcBorders>
                  <w:tcMar>
                    <w:left w:w="0" w:type="dxa"/>
                    <w:right w:w="0" w:type="dxa"/>
                  </w:tcMar>
                </w:tcPr>
                <w:p w14:paraId="24911E73" w14:textId="77777777" w:rsidR="00071256" w:rsidRDefault="00071256"/>
              </w:tc>
              <w:tc>
                <w:tcPr>
                  <w:tcW w:w="1275" w:type="dxa"/>
                  <w:tcBorders>
                    <w:top w:val="nil"/>
                    <w:bottom w:val="nil"/>
                  </w:tcBorders>
                  <w:tcMar>
                    <w:left w:w="0" w:type="dxa"/>
                    <w:right w:w="60" w:type="dxa"/>
                  </w:tcMar>
                  <w:vAlign w:val="bottom"/>
                </w:tcPr>
                <w:p w14:paraId="6E49E8E2" w14:textId="77777777" w:rsidR="00071256" w:rsidRDefault="009666E9">
                  <w:pPr>
                    <w:pStyle w:val="AccurriTablenumericvalues"/>
                  </w:pPr>
                  <w:r>
                    <w:rPr>
                      <w:lang w:val="en-AU"/>
                    </w:rPr>
                    <w:t xml:space="preserve">-  </w:t>
                  </w:r>
                </w:p>
              </w:tc>
            </w:tr>
            <w:tr w:rsidR="00071256" w14:paraId="0A58B498" w14:textId="77777777">
              <w:tc>
                <w:tcPr>
                  <w:tcW w:w="8210" w:type="dxa"/>
                  <w:tcBorders>
                    <w:top w:val="nil"/>
                    <w:bottom w:val="nil"/>
                  </w:tcBorders>
                  <w:tcMar>
                    <w:left w:w="0" w:type="dxa"/>
                    <w:right w:w="0" w:type="dxa"/>
                  </w:tcMar>
                  <w:vAlign w:val="bottom"/>
                </w:tcPr>
                <w:p w14:paraId="2CCD5944" w14:textId="77777777" w:rsidR="00071256" w:rsidRDefault="009666E9">
                  <w:pPr>
                    <w:pStyle w:val="AccurriTabletextvalues"/>
                    <w:jc w:val="left"/>
                  </w:pPr>
                  <w:r>
                    <w:rPr>
                      <w:lang w:val="en-AU"/>
                    </w:rPr>
                    <w:t>Listed ordinary shares - held for trading</w:t>
                  </w:r>
                </w:p>
              </w:tc>
              <w:tc>
                <w:tcPr>
                  <w:tcW w:w="60" w:type="dxa"/>
                  <w:tcBorders>
                    <w:top w:val="nil"/>
                    <w:bottom w:val="nil"/>
                  </w:tcBorders>
                  <w:tcMar>
                    <w:left w:w="0" w:type="dxa"/>
                    <w:right w:w="0" w:type="dxa"/>
                  </w:tcMar>
                </w:tcPr>
                <w:p w14:paraId="5CE642FE" w14:textId="77777777" w:rsidR="00071256" w:rsidRDefault="00071256"/>
              </w:tc>
              <w:tc>
                <w:tcPr>
                  <w:tcW w:w="1275" w:type="dxa"/>
                  <w:tcBorders>
                    <w:top w:val="nil"/>
                    <w:bottom w:val="nil"/>
                  </w:tcBorders>
                  <w:tcMar>
                    <w:left w:w="0" w:type="dxa"/>
                    <w:right w:w="60" w:type="dxa"/>
                  </w:tcMar>
                  <w:vAlign w:val="bottom"/>
                </w:tcPr>
                <w:p w14:paraId="08A4FA72" w14:textId="77777777" w:rsidR="00071256" w:rsidRDefault="009666E9">
                  <w:pPr>
                    <w:pStyle w:val="AccurriTablenumericvalues"/>
                  </w:pPr>
                  <w:r>
                    <w:rPr>
                      <w:lang w:val="en-AU"/>
                    </w:rPr>
                    <w:t xml:space="preserve">278 </w:t>
                  </w:r>
                </w:p>
              </w:tc>
              <w:tc>
                <w:tcPr>
                  <w:tcW w:w="60" w:type="dxa"/>
                  <w:tcBorders>
                    <w:top w:val="nil"/>
                    <w:bottom w:val="nil"/>
                  </w:tcBorders>
                  <w:tcMar>
                    <w:left w:w="0" w:type="dxa"/>
                    <w:right w:w="0" w:type="dxa"/>
                  </w:tcMar>
                </w:tcPr>
                <w:p w14:paraId="3C2897AB" w14:textId="77777777" w:rsidR="00071256" w:rsidRDefault="00071256"/>
              </w:tc>
              <w:tc>
                <w:tcPr>
                  <w:tcW w:w="1275" w:type="dxa"/>
                  <w:tcBorders>
                    <w:top w:val="nil"/>
                    <w:bottom w:val="nil"/>
                  </w:tcBorders>
                  <w:tcMar>
                    <w:left w:w="0" w:type="dxa"/>
                    <w:right w:w="60" w:type="dxa"/>
                  </w:tcMar>
                  <w:vAlign w:val="bottom"/>
                </w:tcPr>
                <w:p w14:paraId="7C4F540F" w14:textId="77777777" w:rsidR="00071256" w:rsidRDefault="009666E9">
                  <w:pPr>
                    <w:pStyle w:val="AccurriTablenumericvalues"/>
                  </w:pPr>
                  <w:r>
                    <w:rPr>
                      <w:lang w:val="en-AU"/>
                    </w:rPr>
                    <w:t xml:space="preserve">-  </w:t>
                  </w:r>
                </w:p>
              </w:tc>
            </w:tr>
            <w:tr w:rsidR="00071256" w14:paraId="74BA7A51" w14:textId="77777777">
              <w:tc>
                <w:tcPr>
                  <w:tcW w:w="8210" w:type="dxa"/>
                  <w:tcBorders>
                    <w:top w:val="nil"/>
                    <w:bottom w:val="nil"/>
                  </w:tcBorders>
                  <w:tcMar>
                    <w:left w:w="0" w:type="dxa"/>
                    <w:right w:w="0" w:type="dxa"/>
                  </w:tcMar>
                  <w:vAlign w:val="bottom"/>
                </w:tcPr>
                <w:p w14:paraId="0814E97D" w14:textId="77777777" w:rsidR="00071256" w:rsidRDefault="00071256">
                  <w:pPr>
                    <w:pStyle w:val="AccurriTabletextvalues"/>
                    <w:jc w:val="left"/>
                  </w:pPr>
                </w:p>
              </w:tc>
              <w:tc>
                <w:tcPr>
                  <w:tcW w:w="60" w:type="dxa"/>
                  <w:tcBorders>
                    <w:top w:val="nil"/>
                    <w:bottom w:val="nil"/>
                  </w:tcBorders>
                  <w:tcMar>
                    <w:left w:w="0" w:type="dxa"/>
                    <w:right w:w="0" w:type="dxa"/>
                  </w:tcMar>
                </w:tcPr>
                <w:p w14:paraId="254E11B7" w14:textId="77777777" w:rsidR="00071256" w:rsidRDefault="00071256"/>
              </w:tc>
              <w:tc>
                <w:tcPr>
                  <w:tcW w:w="1275" w:type="dxa"/>
                  <w:tcBorders>
                    <w:top w:val="thick" w:sz="12" w:space="0" w:color="009CDE"/>
                    <w:bottom w:val="nil"/>
                  </w:tcBorders>
                  <w:tcMar>
                    <w:left w:w="0" w:type="dxa"/>
                    <w:right w:w="60" w:type="dxa"/>
                  </w:tcMar>
                  <w:vAlign w:val="bottom"/>
                </w:tcPr>
                <w:p w14:paraId="3F0A60E3" w14:textId="77777777" w:rsidR="00071256" w:rsidRDefault="00071256">
                  <w:pPr>
                    <w:pStyle w:val="AccurriTablenumericvalues"/>
                  </w:pPr>
                </w:p>
              </w:tc>
              <w:tc>
                <w:tcPr>
                  <w:tcW w:w="60" w:type="dxa"/>
                  <w:tcBorders>
                    <w:top w:val="nil"/>
                    <w:bottom w:val="nil"/>
                  </w:tcBorders>
                  <w:tcMar>
                    <w:left w:w="0" w:type="dxa"/>
                    <w:right w:w="0" w:type="dxa"/>
                  </w:tcMar>
                </w:tcPr>
                <w:p w14:paraId="0C33C247" w14:textId="77777777" w:rsidR="00071256" w:rsidRDefault="00071256"/>
              </w:tc>
              <w:tc>
                <w:tcPr>
                  <w:tcW w:w="1275" w:type="dxa"/>
                  <w:tcBorders>
                    <w:top w:val="thick" w:sz="12" w:space="0" w:color="009CDE"/>
                    <w:bottom w:val="nil"/>
                  </w:tcBorders>
                  <w:tcMar>
                    <w:left w:w="0" w:type="dxa"/>
                    <w:right w:w="60" w:type="dxa"/>
                  </w:tcMar>
                  <w:vAlign w:val="bottom"/>
                </w:tcPr>
                <w:p w14:paraId="38B0E127" w14:textId="77777777" w:rsidR="00071256" w:rsidRDefault="00071256">
                  <w:pPr>
                    <w:pStyle w:val="AccurriTablenumericvalues"/>
                  </w:pPr>
                </w:p>
              </w:tc>
            </w:tr>
            <w:tr w:rsidR="00071256" w14:paraId="7021AE21" w14:textId="77777777">
              <w:tc>
                <w:tcPr>
                  <w:tcW w:w="8210" w:type="dxa"/>
                  <w:tcBorders>
                    <w:top w:val="nil"/>
                    <w:bottom w:val="nil"/>
                  </w:tcBorders>
                  <w:tcMar>
                    <w:left w:w="0" w:type="dxa"/>
                    <w:right w:w="0" w:type="dxa"/>
                  </w:tcMar>
                  <w:vAlign w:val="bottom"/>
                </w:tcPr>
                <w:p w14:paraId="30F37DDF" w14:textId="77777777" w:rsidR="00071256" w:rsidRDefault="00071256">
                  <w:pPr>
                    <w:pStyle w:val="AccurriTabletextvalues"/>
                    <w:jc w:val="left"/>
                  </w:pPr>
                </w:p>
              </w:tc>
              <w:tc>
                <w:tcPr>
                  <w:tcW w:w="60" w:type="dxa"/>
                  <w:tcBorders>
                    <w:top w:val="nil"/>
                    <w:bottom w:val="nil"/>
                  </w:tcBorders>
                  <w:tcMar>
                    <w:left w:w="0" w:type="dxa"/>
                    <w:right w:w="0" w:type="dxa"/>
                  </w:tcMar>
                </w:tcPr>
                <w:p w14:paraId="0830A503" w14:textId="77777777" w:rsidR="00071256" w:rsidRDefault="00071256"/>
              </w:tc>
              <w:tc>
                <w:tcPr>
                  <w:tcW w:w="1275" w:type="dxa"/>
                  <w:tcBorders>
                    <w:top w:val="nil"/>
                    <w:bottom w:val="nil"/>
                  </w:tcBorders>
                  <w:tcMar>
                    <w:left w:w="0" w:type="dxa"/>
                    <w:right w:w="60" w:type="dxa"/>
                  </w:tcMar>
                  <w:vAlign w:val="bottom"/>
                </w:tcPr>
                <w:p w14:paraId="4D372521" w14:textId="77777777" w:rsidR="00071256" w:rsidRDefault="009666E9">
                  <w:pPr>
                    <w:pStyle w:val="AccurriTablenumericvalues"/>
                  </w:pPr>
                  <w:r>
                    <w:rPr>
                      <w:lang w:val="en-AU"/>
                    </w:rPr>
                    <w:t xml:space="preserve">360 </w:t>
                  </w:r>
                </w:p>
              </w:tc>
              <w:tc>
                <w:tcPr>
                  <w:tcW w:w="60" w:type="dxa"/>
                  <w:tcBorders>
                    <w:top w:val="nil"/>
                    <w:bottom w:val="nil"/>
                  </w:tcBorders>
                  <w:tcMar>
                    <w:left w:w="0" w:type="dxa"/>
                    <w:right w:w="0" w:type="dxa"/>
                  </w:tcMar>
                </w:tcPr>
                <w:p w14:paraId="57982FF0" w14:textId="77777777" w:rsidR="00071256" w:rsidRDefault="00071256"/>
              </w:tc>
              <w:tc>
                <w:tcPr>
                  <w:tcW w:w="1275" w:type="dxa"/>
                  <w:tcBorders>
                    <w:top w:val="nil"/>
                    <w:bottom w:val="nil"/>
                  </w:tcBorders>
                  <w:tcMar>
                    <w:left w:w="0" w:type="dxa"/>
                    <w:right w:w="60" w:type="dxa"/>
                  </w:tcMar>
                  <w:vAlign w:val="bottom"/>
                </w:tcPr>
                <w:p w14:paraId="0473F8EF" w14:textId="77777777" w:rsidR="00071256" w:rsidRDefault="009666E9">
                  <w:pPr>
                    <w:pStyle w:val="AccurriTablenumericvalues"/>
                  </w:pPr>
                  <w:r>
                    <w:rPr>
                      <w:lang w:val="en-AU"/>
                    </w:rPr>
                    <w:t xml:space="preserve">-  </w:t>
                  </w:r>
                </w:p>
              </w:tc>
            </w:tr>
            <w:tr w:rsidR="00071256" w14:paraId="6B658086" w14:textId="77777777">
              <w:tc>
                <w:tcPr>
                  <w:tcW w:w="8210" w:type="dxa"/>
                  <w:tcBorders>
                    <w:top w:val="nil"/>
                    <w:bottom w:val="nil"/>
                  </w:tcBorders>
                  <w:tcMar>
                    <w:left w:w="0" w:type="dxa"/>
                    <w:right w:w="0" w:type="dxa"/>
                  </w:tcMar>
                  <w:vAlign w:val="bottom"/>
                </w:tcPr>
                <w:p w14:paraId="572228DD" w14:textId="77777777" w:rsidR="00071256" w:rsidRDefault="00071256">
                  <w:pPr>
                    <w:pStyle w:val="AccurriTabletextvalues"/>
                    <w:jc w:val="left"/>
                  </w:pPr>
                </w:p>
              </w:tc>
              <w:tc>
                <w:tcPr>
                  <w:tcW w:w="60" w:type="dxa"/>
                  <w:tcBorders>
                    <w:top w:val="nil"/>
                    <w:bottom w:val="nil"/>
                  </w:tcBorders>
                  <w:tcMar>
                    <w:left w:w="0" w:type="dxa"/>
                    <w:right w:w="0" w:type="dxa"/>
                  </w:tcMar>
                </w:tcPr>
                <w:p w14:paraId="5486904F" w14:textId="77777777" w:rsidR="00071256" w:rsidRDefault="00071256"/>
              </w:tc>
              <w:tc>
                <w:tcPr>
                  <w:tcW w:w="1275" w:type="dxa"/>
                  <w:tcBorders>
                    <w:top w:val="thick" w:sz="12" w:space="0" w:color="009CDE"/>
                    <w:bottom w:val="nil"/>
                  </w:tcBorders>
                  <w:tcMar>
                    <w:left w:w="0" w:type="dxa"/>
                    <w:right w:w="60" w:type="dxa"/>
                  </w:tcMar>
                  <w:vAlign w:val="bottom"/>
                </w:tcPr>
                <w:p w14:paraId="495B015D" w14:textId="77777777" w:rsidR="00071256" w:rsidRDefault="00071256">
                  <w:pPr>
                    <w:pStyle w:val="AccurriTablenumericvalues"/>
                  </w:pPr>
                </w:p>
              </w:tc>
              <w:tc>
                <w:tcPr>
                  <w:tcW w:w="60" w:type="dxa"/>
                  <w:tcBorders>
                    <w:top w:val="nil"/>
                    <w:bottom w:val="nil"/>
                  </w:tcBorders>
                  <w:tcMar>
                    <w:left w:w="0" w:type="dxa"/>
                    <w:right w:w="0" w:type="dxa"/>
                  </w:tcMar>
                </w:tcPr>
                <w:p w14:paraId="43501E62" w14:textId="77777777" w:rsidR="00071256" w:rsidRDefault="00071256"/>
              </w:tc>
              <w:tc>
                <w:tcPr>
                  <w:tcW w:w="1275" w:type="dxa"/>
                  <w:tcBorders>
                    <w:top w:val="thick" w:sz="12" w:space="0" w:color="009CDE"/>
                    <w:bottom w:val="nil"/>
                  </w:tcBorders>
                  <w:tcMar>
                    <w:left w:w="0" w:type="dxa"/>
                    <w:right w:w="60" w:type="dxa"/>
                  </w:tcMar>
                  <w:vAlign w:val="bottom"/>
                </w:tcPr>
                <w:p w14:paraId="73AA6805" w14:textId="77777777" w:rsidR="00071256" w:rsidRDefault="00071256">
                  <w:pPr>
                    <w:pStyle w:val="AccurriTablenumericvalues"/>
                  </w:pPr>
                </w:p>
              </w:tc>
            </w:tr>
            <w:tr w:rsidR="00071256" w14:paraId="08C66B91" w14:textId="77777777">
              <w:tc>
                <w:tcPr>
                  <w:tcW w:w="8210" w:type="dxa"/>
                  <w:tcBorders>
                    <w:top w:val="nil"/>
                    <w:bottom w:val="nil"/>
                  </w:tcBorders>
                  <w:tcMar>
                    <w:left w:w="0" w:type="dxa"/>
                    <w:right w:w="0" w:type="dxa"/>
                  </w:tcMar>
                  <w:vAlign w:val="bottom"/>
                </w:tcPr>
                <w:p w14:paraId="3000867F" w14:textId="77777777" w:rsidR="00071256" w:rsidRDefault="009666E9">
                  <w:pPr>
                    <w:pStyle w:val="AccurriTablesubtitle"/>
                  </w:pPr>
                  <w:r>
                    <w:rPr>
                      <w:lang w:val="en-AU"/>
                    </w:rPr>
                    <w:t>Reconciliation</w:t>
                  </w:r>
                </w:p>
              </w:tc>
              <w:tc>
                <w:tcPr>
                  <w:tcW w:w="60" w:type="dxa"/>
                  <w:tcBorders>
                    <w:top w:val="nil"/>
                    <w:bottom w:val="nil"/>
                  </w:tcBorders>
                  <w:tcMar>
                    <w:left w:w="0" w:type="dxa"/>
                    <w:right w:w="0" w:type="dxa"/>
                  </w:tcMar>
                </w:tcPr>
                <w:p w14:paraId="1F348CAE" w14:textId="77777777" w:rsidR="00071256" w:rsidRDefault="00071256"/>
              </w:tc>
              <w:tc>
                <w:tcPr>
                  <w:tcW w:w="1275" w:type="dxa"/>
                  <w:tcBorders>
                    <w:top w:val="nil"/>
                    <w:bottom w:val="nil"/>
                  </w:tcBorders>
                  <w:tcMar>
                    <w:left w:w="0" w:type="dxa"/>
                    <w:right w:w="60" w:type="dxa"/>
                  </w:tcMar>
                  <w:vAlign w:val="bottom"/>
                </w:tcPr>
                <w:p w14:paraId="3E05C12F" w14:textId="77777777" w:rsidR="00071256" w:rsidRDefault="00071256">
                  <w:pPr>
                    <w:pStyle w:val="AccurriTablenumericvalues"/>
                  </w:pPr>
                </w:p>
              </w:tc>
              <w:tc>
                <w:tcPr>
                  <w:tcW w:w="60" w:type="dxa"/>
                  <w:tcBorders>
                    <w:top w:val="nil"/>
                    <w:bottom w:val="nil"/>
                  </w:tcBorders>
                  <w:tcMar>
                    <w:left w:w="0" w:type="dxa"/>
                    <w:right w:w="0" w:type="dxa"/>
                  </w:tcMar>
                </w:tcPr>
                <w:p w14:paraId="7DD0F6F8" w14:textId="77777777" w:rsidR="00071256" w:rsidRDefault="00071256"/>
              </w:tc>
              <w:tc>
                <w:tcPr>
                  <w:tcW w:w="1275" w:type="dxa"/>
                  <w:tcBorders>
                    <w:top w:val="nil"/>
                    <w:bottom w:val="nil"/>
                  </w:tcBorders>
                  <w:tcMar>
                    <w:left w:w="0" w:type="dxa"/>
                    <w:right w:w="60" w:type="dxa"/>
                  </w:tcMar>
                  <w:vAlign w:val="bottom"/>
                </w:tcPr>
                <w:p w14:paraId="549F928F" w14:textId="77777777" w:rsidR="00071256" w:rsidRDefault="00071256">
                  <w:pPr>
                    <w:pStyle w:val="AccurriTablenumericvalues"/>
                  </w:pPr>
                </w:p>
              </w:tc>
            </w:tr>
            <w:tr w:rsidR="00071256" w14:paraId="03795A1C" w14:textId="77777777">
              <w:tc>
                <w:tcPr>
                  <w:tcW w:w="8210" w:type="dxa"/>
                  <w:tcBorders>
                    <w:top w:val="nil"/>
                    <w:bottom w:val="nil"/>
                  </w:tcBorders>
                  <w:tcMar>
                    <w:left w:w="0" w:type="dxa"/>
                    <w:right w:w="0" w:type="dxa"/>
                  </w:tcMar>
                  <w:vAlign w:val="bottom"/>
                </w:tcPr>
                <w:p w14:paraId="3F195791" w14:textId="77777777" w:rsidR="00071256" w:rsidRDefault="009666E9">
                  <w:pPr>
                    <w:pStyle w:val="AccurriTabletextvalues"/>
                    <w:jc w:val="left"/>
                  </w:pPr>
                  <w:r>
                    <w:rPr>
                      <w:lang w:val="en-AU"/>
                    </w:rPr>
                    <w:t>Reconciliation of the fair values at the beginning and end of the current and previous financial year are set out below:</w:t>
                  </w:r>
                </w:p>
              </w:tc>
              <w:tc>
                <w:tcPr>
                  <w:tcW w:w="60" w:type="dxa"/>
                  <w:tcBorders>
                    <w:top w:val="nil"/>
                    <w:bottom w:val="nil"/>
                  </w:tcBorders>
                  <w:tcMar>
                    <w:left w:w="0" w:type="dxa"/>
                    <w:right w:w="0" w:type="dxa"/>
                  </w:tcMar>
                </w:tcPr>
                <w:p w14:paraId="4A4130DD" w14:textId="77777777" w:rsidR="00071256" w:rsidRDefault="00071256"/>
              </w:tc>
              <w:tc>
                <w:tcPr>
                  <w:tcW w:w="1275" w:type="dxa"/>
                  <w:tcBorders>
                    <w:top w:val="nil"/>
                    <w:bottom w:val="nil"/>
                  </w:tcBorders>
                  <w:tcMar>
                    <w:left w:w="0" w:type="dxa"/>
                    <w:right w:w="60" w:type="dxa"/>
                  </w:tcMar>
                  <w:vAlign w:val="bottom"/>
                </w:tcPr>
                <w:p w14:paraId="41FC6A4C" w14:textId="77777777" w:rsidR="00071256" w:rsidRDefault="00071256">
                  <w:pPr>
                    <w:pStyle w:val="AccurriTablenumericvalues"/>
                  </w:pPr>
                </w:p>
              </w:tc>
              <w:tc>
                <w:tcPr>
                  <w:tcW w:w="60" w:type="dxa"/>
                  <w:tcBorders>
                    <w:top w:val="nil"/>
                    <w:bottom w:val="nil"/>
                  </w:tcBorders>
                  <w:tcMar>
                    <w:left w:w="0" w:type="dxa"/>
                    <w:right w:w="0" w:type="dxa"/>
                  </w:tcMar>
                </w:tcPr>
                <w:p w14:paraId="0B86C18D" w14:textId="77777777" w:rsidR="00071256" w:rsidRDefault="00071256"/>
              </w:tc>
              <w:tc>
                <w:tcPr>
                  <w:tcW w:w="1275" w:type="dxa"/>
                  <w:tcBorders>
                    <w:top w:val="nil"/>
                    <w:bottom w:val="nil"/>
                  </w:tcBorders>
                  <w:tcMar>
                    <w:left w:w="0" w:type="dxa"/>
                    <w:right w:w="60" w:type="dxa"/>
                  </w:tcMar>
                  <w:vAlign w:val="bottom"/>
                </w:tcPr>
                <w:p w14:paraId="4BBBECD4" w14:textId="77777777" w:rsidR="00071256" w:rsidRDefault="00071256">
                  <w:pPr>
                    <w:pStyle w:val="AccurriTablenumericvalues"/>
                  </w:pPr>
                </w:p>
              </w:tc>
            </w:tr>
            <w:tr w:rsidR="00071256" w14:paraId="05765617" w14:textId="77777777">
              <w:tc>
                <w:tcPr>
                  <w:tcW w:w="8210" w:type="dxa"/>
                  <w:tcBorders>
                    <w:top w:val="nil"/>
                    <w:bottom w:val="nil"/>
                  </w:tcBorders>
                  <w:tcMar>
                    <w:left w:w="0" w:type="dxa"/>
                    <w:right w:w="0" w:type="dxa"/>
                  </w:tcMar>
                  <w:vAlign w:val="bottom"/>
                </w:tcPr>
                <w:p w14:paraId="61829686" w14:textId="77777777" w:rsidR="00071256" w:rsidRDefault="00071256">
                  <w:pPr>
                    <w:pStyle w:val="AccurriTabletextvalues"/>
                    <w:jc w:val="left"/>
                  </w:pPr>
                </w:p>
              </w:tc>
              <w:tc>
                <w:tcPr>
                  <w:tcW w:w="60" w:type="dxa"/>
                  <w:tcBorders>
                    <w:top w:val="nil"/>
                    <w:bottom w:val="nil"/>
                  </w:tcBorders>
                  <w:tcMar>
                    <w:left w:w="0" w:type="dxa"/>
                    <w:right w:w="0" w:type="dxa"/>
                  </w:tcMar>
                </w:tcPr>
                <w:p w14:paraId="69D56EEA" w14:textId="77777777" w:rsidR="00071256" w:rsidRDefault="00071256"/>
              </w:tc>
              <w:tc>
                <w:tcPr>
                  <w:tcW w:w="1275" w:type="dxa"/>
                  <w:tcBorders>
                    <w:top w:val="nil"/>
                    <w:bottom w:val="nil"/>
                  </w:tcBorders>
                  <w:tcMar>
                    <w:left w:w="0" w:type="dxa"/>
                    <w:right w:w="60" w:type="dxa"/>
                  </w:tcMar>
                  <w:vAlign w:val="bottom"/>
                </w:tcPr>
                <w:p w14:paraId="3C0CF7DA" w14:textId="77777777" w:rsidR="00071256" w:rsidRDefault="00071256">
                  <w:pPr>
                    <w:pStyle w:val="AccurriTablenumericvalues"/>
                  </w:pPr>
                </w:p>
              </w:tc>
              <w:tc>
                <w:tcPr>
                  <w:tcW w:w="60" w:type="dxa"/>
                  <w:tcBorders>
                    <w:top w:val="nil"/>
                    <w:bottom w:val="nil"/>
                  </w:tcBorders>
                  <w:tcMar>
                    <w:left w:w="0" w:type="dxa"/>
                    <w:right w:w="0" w:type="dxa"/>
                  </w:tcMar>
                </w:tcPr>
                <w:p w14:paraId="588D2ECD" w14:textId="77777777" w:rsidR="00071256" w:rsidRDefault="00071256"/>
              </w:tc>
              <w:tc>
                <w:tcPr>
                  <w:tcW w:w="1275" w:type="dxa"/>
                  <w:tcBorders>
                    <w:top w:val="nil"/>
                    <w:bottom w:val="nil"/>
                  </w:tcBorders>
                  <w:tcMar>
                    <w:left w:w="0" w:type="dxa"/>
                    <w:right w:w="60" w:type="dxa"/>
                  </w:tcMar>
                  <w:vAlign w:val="bottom"/>
                </w:tcPr>
                <w:p w14:paraId="3B4948B0" w14:textId="77777777" w:rsidR="00071256" w:rsidRDefault="00071256">
                  <w:pPr>
                    <w:pStyle w:val="AccurriTablenumericvalues"/>
                  </w:pPr>
                </w:p>
              </w:tc>
            </w:tr>
            <w:tr w:rsidR="00071256" w14:paraId="43922CBC" w14:textId="77777777">
              <w:tc>
                <w:tcPr>
                  <w:tcW w:w="8210" w:type="dxa"/>
                  <w:tcBorders>
                    <w:top w:val="nil"/>
                    <w:bottom w:val="nil"/>
                  </w:tcBorders>
                  <w:tcMar>
                    <w:left w:w="0" w:type="dxa"/>
                    <w:right w:w="0" w:type="dxa"/>
                  </w:tcMar>
                  <w:vAlign w:val="bottom"/>
                </w:tcPr>
                <w:p w14:paraId="27D17524" w14:textId="77777777" w:rsidR="00071256" w:rsidRDefault="009666E9">
                  <w:pPr>
                    <w:pStyle w:val="AccurriTabletextvalues"/>
                    <w:jc w:val="left"/>
                  </w:pPr>
                  <w:r>
                    <w:rPr>
                      <w:lang w:val="en-AU"/>
                    </w:rPr>
                    <w:t>Opening fair value</w:t>
                  </w:r>
                </w:p>
              </w:tc>
              <w:tc>
                <w:tcPr>
                  <w:tcW w:w="60" w:type="dxa"/>
                  <w:tcBorders>
                    <w:top w:val="nil"/>
                    <w:bottom w:val="nil"/>
                  </w:tcBorders>
                  <w:tcMar>
                    <w:left w:w="0" w:type="dxa"/>
                    <w:right w:w="0" w:type="dxa"/>
                  </w:tcMar>
                </w:tcPr>
                <w:p w14:paraId="2987B62E" w14:textId="77777777" w:rsidR="00071256" w:rsidRDefault="00071256"/>
              </w:tc>
              <w:tc>
                <w:tcPr>
                  <w:tcW w:w="1275" w:type="dxa"/>
                  <w:tcBorders>
                    <w:top w:val="nil"/>
                    <w:bottom w:val="nil"/>
                  </w:tcBorders>
                  <w:tcMar>
                    <w:left w:w="0" w:type="dxa"/>
                    <w:right w:w="60" w:type="dxa"/>
                  </w:tcMar>
                  <w:vAlign w:val="bottom"/>
                </w:tcPr>
                <w:p w14:paraId="5664BCDB" w14:textId="77777777" w:rsidR="00071256" w:rsidRDefault="009666E9">
                  <w:pPr>
                    <w:pStyle w:val="AccurriTablenumericvalues"/>
                  </w:pPr>
                  <w:r>
                    <w:rPr>
                      <w:lang w:val="en-AU"/>
                    </w:rPr>
                    <w:t xml:space="preserve">-  </w:t>
                  </w:r>
                </w:p>
              </w:tc>
              <w:tc>
                <w:tcPr>
                  <w:tcW w:w="60" w:type="dxa"/>
                  <w:tcBorders>
                    <w:top w:val="nil"/>
                    <w:bottom w:val="nil"/>
                  </w:tcBorders>
                  <w:tcMar>
                    <w:left w:w="0" w:type="dxa"/>
                    <w:right w:w="0" w:type="dxa"/>
                  </w:tcMar>
                </w:tcPr>
                <w:p w14:paraId="71ADF599" w14:textId="77777777" w:rsidR="00071256" w:rsidRDefault="00071256"/>
              </w:tc>
              <w:tc>
                <w:tcPr>
                  <w:tcW w:w="1275" w:type="dxa"/>
                  <w:tcBorders>
                    <w:top w:val="nil"/>
                    <w:bottom w:val="nil"/>
                  </w:tcBorders>
                  <w:tcMar>
                    <w:left w:w="0" w:type="dxa"/>
                    <w:right w:w="60" w:type="dxa"/>
                  </w:tcMar>
                  <w:vAlign w:val="bottom"/>
                </w:tcPr>
                <w:p w14:paraId="39B3D8D5" w14:textId="77777777" w:rsidR="00071256" w:rsidRDefault="009666E9">
                  <w:pPr>
                    <w:pStyle w:val="AccurriTablenumericvalues"/>
                  </w:pPr>
                  <w:r>
                    <w:rPr>
                      <w:lang w:val="en-AU"/>
                    </w:rPr>
                    <w:t xml:space="preserve">-  </w:t>
                  </w:r>
                </w:p>
              </w:tc>
            </w:tr>
            <w:tr w:rsidR="00071256" w14:paraId="3F1B60E2" w14:textId="77777777">
              <w:tc>
                <w:tcPr>
                  <w:tcW w:w="8210" w:type="dxa"/>
                  <w:tcBorders>
                    <w:top w:val="nil"/>
                    <w:bottom w:val="nil"/>
                  </w:tcBorders>
                  <w:tcMar>
                    <w:left w:w="0" w:type="dxa"/>
                    <w:right w:w="0" w:type="dxa"/>
                  </w:tcMar>
                  <w:vAlign w:val="bottom"/>
                </w:tcPr>
                <w:p w14:paraId="59CAFB77" w14:textId="77777777" w:rsidR="00071256" w:rsidRDefault="009666E9">
                  <w:pPr>
                    <w:pStyle w:val="AccurriTabletextvalues"/>
                    <w:jc w:val="left"/>
                  </w:pPr>
                  <w:r>
                    <w:rPr>
                      <w:lang w:val="en-AU"/>
                    </w:rPr>
                    <w:t>Additions</w:t>
                  </w:r>
                </w:p>
              </w:tc>
              <w:tc>
                <w:tcPr>
                  <w:tcW w:w="60" w:type="dxa"/>
                  <w:tcBorders>
                    <w:top w:val="nil"/>
                    <w:bottom w:val="nil"/>
                  </w:tcBorders>
                  <w:tcMar>
                    <w:left w:w="0" w:type="dxa"/>
                    <w:right w:w="0" w:type="dxa"/>
                  </w:tcMar>
                </w:tcPr>
                <w:p w14:paraId="5B1DF5E5" w14:textId="77777777" w:rsidR="00071256" w:rsidRDefault="00071256"/>
              </w:tc>
              <w:tc>
                <w:tcPr>
                  <w:tcW w:w="1275" w:type="dxa"/>
                  <w:tcBorders>
                    <w:top w:val="nil"/>
                    <w:bottom w:val="nil"/>
                  </w:tcBorders>
                  <w:tcMar>
                    <w:left w:w="0" w:type="dxa"/>
                    <w:right w:w="60" w:type="dxa"/>
                  </w:tcMar>
                  <w:vAlign w:val="bottom"/>
                </w:tcPr>
                <w:p w14:paraId="276F4116" w14:textId="77777777" w:rsidR="00071256" w:rsidRDefault="009666E9">
                  <w:pPr>
                    <w:pStyle w:val="AccurriTablenumericvalues"/>
                  </w:pPr>
                  <w:r>
                    <w:rPr>
                      <w:lang w:val="en-AU"/>
                    </w:rPr>
                    <w:t xml:space="preserve">310 </w:t>
                  </w:r>
                </w:p>
              </w:tc>
              <w:tc>
                <w:tcPr>
                  <w:tcW w:w="60" w:type="dxa"/>
                  <w:tcBorders>
                    <w:top w:val="nil"/>
                    <w:bottom w:val="nil"/>
                  </w:tcBorders>
                  <w:tcMar>
                    <w:left w:w="0" w:type="dxa"/>
                    <w:right w:w="0" w:type="dxa"/>
                  </w:tcMar>
                </w:tcPr>
                <w:p w14:paraId="7220BC3C" w14:textId="77777777" w:rsidR="00071256" w:rsidRDefault="00071256"/>
              </w:tc>
              <w:tc>
                <w:tcPr>
                  <w:tcW w:w="1275" w:type="dxa"/>
                  <w:tcBorders>
                    <w:top w:val="nil"/>
                    <w:bottom w:val="nil"/>
                  </w:tcBorders>
                  <w:tcMar>
                    <w:left w:w="0" w:type="dxa"/>
                    <w:right w:w="60" w:type="dxa"/>
                  </w:tcMar>
                  <w:vAlign w:val="bottom"/>
                </w:tcPr>
                <w:p w14:paraId="6CE2426E" w14:textId="77777777" w:rsidR="00071256" w:rsidRDefault="009666E9">
                  <w:pPr>
                    <w:pStyle w:val="AccurriTablenumericvalues"/>
                  </w:pPr>
                  <w:r>
                    <w:rPr>
                      <w:lang w:val="en-AU"/>
                    </w:rPr>
                    <w:t xml:space="preserve">-  </w:t>
                  </w:r>
                </w:p>
              </w:tc>
            </w:tr>
            <w:tr w:rsidR="00071256" w14:paraId="3EB6C963" w14:textId="77777777">
              <w:tc>
                <w:tcPr>
                  <w:tcW w:w="8210" w:type="dxa"/>
                  <w:tcBorders>
                    <w:top w:val="nil"/>
                    <w:bottom w:val="nil"/>
                  </w:tcBorders>
                  <w:tcMar>
                    <w:left w:w="0" w:type="dxa"/>
                    <w:right w:w="0" w:type="dxa"/>
                  </w:tcMar>
                  <w:vAlign w:val="bottom"/>
                </w:tcPr>
                <w:p w14:paraId="18609FBC" w14:textId="77777777" w:rsidR="00071256" w:rsidRDefault="009666E9">
                  <w:pPr>
                    <w:pStyle w:val="AccurriTabletextvalues"/>
                    <w:jc w:val="left"/>
                  </w:pPr>
                  <w:r>
                    <w:rPr>
                      <w:lang w:val="en-AU"/>
                    </w:rPr>
                    <w:t>Revaluation increments</w:t>
                  </w:r>
                </w:p>
              </w:tc>
              <w:tc>
                <w:tcPr>
                  <w:tcW w:w="60" w:type="dxa"/>
                  <w:tcBorders>
                    <w:top w:val="nil"/>
                    <w:bottom w:val="nil"/>
                  </w:tcBorders>
                  <w:tcMar>
                    <w:left w:w="0" w:type="dxa"/>
                    <w:right w:w="0" w:type="dxa"/>
                  </w:tcMar>
                </w:tcPr>
                <w:p w14:paraId="4DDCBCC6" w14:textId="77777777" w:rsidR="00071256" w:rsidRDefault="00071256"/>
              </w:tc>
              <w:tc>
                <w:tcPr>
                  <w:tcW w:w="1275" w:type="dxa"/>
                  <w:tcBorders>
                    <w:top w:val="nil"/>
                    <w:bottom w:val="nil"/>
                  </w:tcBorders>
                  <w:tcMar>
                    <w:left w:w="0" w:type="dxa"/>
                    <w:right w:w="60" w:type="dxa"/>
                  </w:tcMar>
                  <w:vAlign w:val="bottom"/>
                </w:tcPr>
                <w:p w14:paraId="2842CABA" w14:textId="77777777" w:rsidR="00071256" w:rsidRDefault="009666E9">
                  <w:pPr>
                    <w:pStyle w:val="AccurriTablenumericvalues"/>
                  </w:pPr>
                  <w:r>
                    <w:rPr>
                      <w:lang w:val="en-AU"/>
                    </w:rPr>
                    <w:t xml:space="preserve">50 </w:t>
                  </w:r>
                </w:p>
              </w:tc>
              <w:tc>
                <w:tcPr>
                  <w:tcW w:w="60" w:type="dxa"/>
                  <w:tcBorders>
                    <w:top w:val="nil"/>
                    <w:bottom w:val="nil"/>
                  </w:tcBorders>
                  <w:tcMar>
                    <w:left w:w="0" w:type="dxa"/>
                    <w:right w:w="0" w:type="dxa"/>
                  </w:tcMar>
                </w:tcPr>
                <w:p w14:paraId="25681066" w14:textId="77777777" w:rsidR="00071256" w:rsidRDefault="00071256"/>
              </w:tc>
              <w:tc>
                <w:tcPr>
                  <w:tcW w:w="1275" w:type="dxa"/>
                  <w:tcBorders>
                    <w:top w:val="nil"/>
                    <w:bottom w:val="nil"/>
                  </w:tcBorders>
                  <w:tcMar>
                    <w:left w:w="0" w:type="dxa"/>
                    <w:right w:w="60" w:type="dxa"/>
                  </w:tcMar>
                  <w:vAlign w:val="bottom"/>
                </w:tcPr>
                <w:p w14:paraId="2449CFD4" w14:textId="77777777" w:rsidR="00071256" w:rsidRDefault="009666E9">
                  <w:pPr>
                    <w:pStyle w:val="AccurriTablenumericvalues"/>
                  </w:pPr>
                  <w:r>
                    <w:rPr>
                      <w:lang w:val="en-AU"/>
                    </w:rPr>
                    <w:t xml:space="preserve">-  </w:t>
                  </w:r>
                </w:p>
              </w:tc>
            </w:tr>
            <w:tr w:rsidR="00071256" w14:paraId="0CCDA52F" w14:textId="77777777">
              <w:tc>
                <w:tcPr>
                  <w:tcW w:w="8210" w:type="dxa"/>
                  <w:tcBorders>
                    <w:top w:val="nil"/>
                    <w:bottom w:val="nil"/>
                  </w:tcBorders>
                  <w:tcMar>
                    <w:left w:w="0" w:type="dxa"/>
                    <w:right w:w="0" w:type="dxa"/>
                  </w:tcMar>
                  <w:vAlign w:val="bottom"/>
                </w:tcPr>
                <w:p w14:paraId="0558BED9" w14:textId="77777777" w:rsidR="00071256" w:rsidRDefault="00071256">
                  <w:pPr>
                    <w:pStyle w:val="AccurriTabletextvalues"/>
                    <w:jc w:val="left"/>
                  </w:pPr>
                </w:p>
              </w:tc>
              <w:tc>
                <w:tcPr>
                  <w:tcW w:w="60" w:type="dxa"/>
                  <w:tcBorders>
                    <w:top w:val="nil"/>
                    <w:bottom w:val="nil"/>
                  </w:tcBorders>
                  <w:tcMar>
                    <w:left w:w="0" w:type="dxa"/>
                    <w:right w:w="0" w:type="dxa"/>
                  </w:tcMar>
                </w:tcPr>
                <w:p w14:paraId="389E432E" w14:textId="77777777" w:rsidR="00071256" w:rsidRDefault="00071256"/>
              </w:tc>
              <w:tc>
                <w:tcPr>
                  <w:tcW w:w="1275" w:type="dxa"/>
                  <w:tcBorders>
                    <w:top w:val="thick" w:sz="12" w:space="0" w:color="009CDE"/>
                    <w:bottom w:val="nil"/>
                  </w:tcBorders>
                  <w:tcMar>
                    <w:left w:w="0" w:type="dxa"/>
                    <w:right w:w="60" w:type="dxa"/>
                  </w:tcMar>
                  <w:vAlign w:val="bottom"/>
                </w:tcPr>
                <w:p w14:paraId="2A8405F7" w14:textId="77777777" w:rsidR="00071256" w:rsidRDefault="00071256">
                  <w:pPr>
                    <w:pStyle w:val="AccurriTablenumericvalues"/>
                  </w:pPr>
                </w:p>
              </w:tc>
              <w:tc>
                <w:tcPr>
                  <w:tcW w:w="60" w:type="dxa"/>
                  <w:tcBorders>
                    <w:top w:val="nil"/>
                    <w:bottom w:val="nil"/>
                  </w:tcBorders>
                  <w:tcMar>
                    <w:left w:w="0" w:type="dxa"/>
                    <w:right w:w="0" w:type="dxa"/>
                  </w:tcMar>
                </w:tcPr>
                <w:p w14:paraId="25E5AECC" w14:textId="77777777" w:rsidR="00071256" w:rsidRDefault="00071256"/>
              </w:tc>
              <w:tc>
                <w:tcPr>
                  <w:tcW w:w="1275" w:type="dxa"/>
                  <w:tcBorders>
                    <w:top w:val="thick" w:sz="12" w:space="0" w:color="009CDE"/>
                    <w:bottom w:val="nil"/>
                  </w:tcBorders>
                  <w:tcMar>
                    <w:left w:w="0" w:type="dxa"/>
                    <w:right w:w="60" w:type="dxa"/>
                  </w:tcMar>
                  <w:vAlign w:val="bottom"/>
                </w:tcPr>
                <w:p w14:paraId="776F8852" w14:textId="77777777" w:rsidR="00071256" w:rsidRDefault="00071256">
                  <w:pPr>
                    <w:pStyle w:val="AccurriTablenumericvalues"/>
                  </w:pPr>
                </w:p>
              </w:tc>
            </w:tr>
            <w:tr w:rsidR="00071256" w14:paraId="36A16FB7" w14:textId="77777777">
              <w:tc>
                <w:tcPr>
                  <w:tcW w:w="8210" w:type="dxa"/>
                  <w:tcBorders>
                    <w:top w:val="nil"/>
                    <w:bottom w:val="nil"/>
                  </w:tcBorders>
                  <w:tcMar>
                    <w:left w:w="0" w:type="dxa"/>
                    <w:right w:w="0" w:type="dxa"/>
                  </w:tcMar>
                  <w:vAlign w:val="bottom"/>
                </w:tcPr>
                <w:p w14:paraId="4846A50F" w14:textId="77777777" w:rsidR="00071256" w:rsidRDefault="009666E9">
                  <w:pPr>
                    <w:pStyle w:val="AccurriTabletextvalues"/>
                    <w:jc w:val="left"/>
                  </w:pPr>
                  <w:r>
                    <w:rPr>
                      <w:lang w:val="en-AU"/>
                    </w:rPr>
                    <w:t>Closing fair value</w:t>
                  </w:r>
                </w:p>
              </w:tc>
              <w:tc>
                <w:tcPr>
                  <w:tcW w:w="60" w:type="dxa"/>
                  <w:tcBorders>
                    <w:top w:val="nil"/>
                    <w:bottom w:val="nil"/>
                  </w:tcBorders>
                  <w:tcMar>
                    <w:left w:w="0" w:type="dxa"/>
                    <w:right w:w="0" w:type="dxa"/>
                  </w:tcMar>
                </w:tcPr>
                <w:p w14:paraId="59371800" w14:textId="77777777" w:rsidR="00071256" w:rsidRDefault="00071256"/>
              </w:tc>
              <w:tc>
                <w:tcPr>
                  <w:tcW w:w="1275" w:type="dxa"/>
                  <w:tcBorders>
                    <w:top w:val="nil"/>
                    <w:bottom w:val="thick" w:sz="12" w:space="0" w:color="009CDE"/>
                  </w:tcBorders>
                  <w:tcMar>
                    <w:left w:w="0" w:type="dxa"/>
                    <w:right w:w="60" w:type="dxa"/>
                  </w:tcMar>
                  <w:vAlign w:val="bottom"/>
                </w:tcPr>
                <w:p w14:paraId="31A092E4" w14:textId="77777777" w:rsidR="00071256" w:rsidRDefault="009666E9">
                  <w:pPr>
                    <w:pStyle w:val="AccurriTablenumericvalues"/>
                  </w:pPr>
                  <w:r>
                    <w:rPr>
                      <w:lang w:val="en-AU"/>
                    </w:rPr>
                    <w:t xml:space="preserve">360 </w:t>
                  </w:r>
                </w:p>
              </w:tc>
              <w:tc>
                <w:tcPr>
                  <w:tcW w:w="60" w:type="dxa"/>
                  <w:tcBorders>
                    <w:top w:val="nil"/>
                    <w:bottom w:val="nil"/>
                  </w:tcBorders>
                  <w:tcMar>
                    <w:left w:w="0" w:type="dxa"/>
                    <w:right w:w="0" w:type="dxa"/>
                  </w:tcMar>
                </w:tcPr>
                <w:p w14:paraId="782FF4F7" w14:textId="77777777" w:rsidR="00071256" w:rsidRDefault="00071256"/>
              </w:tc>
              <w:tc>
                <w:tcPr>
                  <w:tcW w:w="1275" w:type="dxa"/>
                  <w:tcBorders>
                    <w:top w:val="nil"/>
                    <w:bottom w:val="thick" w:sz="12" w:space="0" w:color="009CDE"/>
                  </w:tcBorders>
                  <w:tcMar>
                    <w:left w:w="0" w:type="dxa"/>
                    <w:right w:w="60" w:type="dxa"/>
                  </w:tcMar>
                  <w:vAlign w:val="bottom"/>
                </w:tcPr>
                <w:p w14:paraId="62D59426" w14:textId="77777777" w:rsidR="00071256" w:rsidRDefault="009666E9">
                  <w:pPr>
                    <w:pStyle w:val="AccurriTablenumericvalues"/>
                  </w:pPr>
                  <w:r>
                    <w:rPr>
                      <w:lang w:val="en-AU"/>
                    </w:rPr>
                    <w:t xml:space="preserve">-  </w:t>
                  </w:r>
                </w:p>
              </w:tc>
            </w:tr>
          </w:tbl>
          <w:p w14:paraId="6A478742" w14:textId="77777777" w:rsidR="00071256" w:rsidRDefault="009666E9">
            <w:r>
              <w:rPr>
                <w:rFonts w:ascii="Times New Roman" w:eastAsia="Times New Roman" w:hAnsi="Times New Roman" w:cs="Times New Roman"/>
                <w:b/>
                <w:lang w:val="en-AU"/>
              </w:rPr>
              <w:t xml:space="preserve"> </w:t>
            </w:r>
          </w:p>
        </w:tc>
      </w:tr>
      <w:tr w:rsidR="00071256" w14:paraId="794DB8B6" w14:textId="77777777">
        <w:trPr>
          <w:cantSplit/>
        </w:trPr>
        <w:tc>
          <w:tcPr>
            <w:tcW w:w="10999" w:type="dxa"/>
            <w:tcMar>
              <w:left w:w="0" w:type="dxa"/>
            </w:tcMar>
          </w:tcPr>
          <w:p w14:paraId="5221C89B" w14:textId="77777777" w:rsidR="00071256" w:rsidRDefault="009666E9">
            <w:pPr>
              <w:pStyle w:val="AccurriParagraphcontent"/>
            </w:pPr>
            <w:r>
              <w:rPr>
                <w:lang w:val="en-AU"/>
              </w:rPr>
              <w:t>Refer to note 44 for further information on fair value measurement.</w:t>
            </w:r>
          </w:p>
          <w:p w14:paraId="7519C955" w14:textId="77777777" w:rsidR="00071256" w:rsidRDefault="009666E9">
            <w:r>
              <w:rPr>
                <w:rFonts w:ascii="Times New Roman" w:eastAsia="Times New Roman" w:hAnsi="Times New Roman" w:cs="Times New Roman"/>
                <w:b/>
                <w:lang w:val="en-AU"/>
              </w:rPr>
              <w:t xml:space="preserve"> </w:t>
            </w:r>
          </w:p>
        </w:tc>
      </w:tr>
    </w:tbl>
    <w:p w14:paraId="35B4219E" w14:textId="77777777" w:rsidR="00071256" w:rsidRDefault="00071256">
      <w:pPr>
        <w:sectPr w:rsidR="00071256">
          <w:headerReference w:type="even" r:id="rId156"/>
          <w:headerReference w:type="default" r:id="rId157"/>
          <w:footerReference w:type="even" r:id="rId158"/>
          <w:footerReference w:type="default" r:id="rId159"/>
          <w:headerReference w:type="first" r:id="rId160"/>
          <w:footerReference w:type="first" r:id="rId16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28383CC2" w14:textId="77777777">
        <w:trPr>
          <w:cantSplit/>
        </w:trPr>
        <w:tc>
          <w:tcPr>
            <w:tcW w:w="10999" w:type="dxa"/>
            <w:tcMar>
              <w:left w:w="0" w:type="dxa"/>
            </w:tcMar>
          </w:tcPr>
          <w:bookmarkStart w:id="28" w:name="_CaoNote_TOC"/>
          <w:p w14:paraId="5A7A7BD8" w14:textId="77777777" w:rsidR="00071256" w:rsidRDefault="009666E9">
            <w:pPr>
              <w:pStyle w:val="AccurriParagraphmainheader"/>
            </w:pPr>
            <w:r>
              <w:fldChar w:fldCharType="begin"/>
            </w:r>
            <w:r>
              <w:rPr>
                <w:lang w:val="en-AU"/>
              </w:rPr>
              <w:instrText>TC "Note 13. Current assets - other"\f n</w:instrText>
            </w:r>
            <w:r>
              <w:fldChar w:fldCharType="end"/>
            </w:r>
            <w:bookmarkEnd w:id="28"/>
            <w:r>
              <w:rPr>
                <w:lang w:val="en-AU"/>
              </w:rPr>
              <w:t>Note 13. Current assets - other</w:t>
            </w:r>
          </w:p>
          <w:p w14:paraId="27EDF851"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21703206" w14:textId="77777777">
              <w:trPr>
                <w:cantSplit/>
              </w:trPr>
              <w:tc>
                <w:tcPr>
                  <w:tcW w:w="8210" w:type="dxa"/>
                  <w:tcBorders>
                    <w:top w:val="nil"/>
                    <w:bottom w:val="nil"/>
                  </w:tcBorders>
                  <w:tcMar>
                    <w:left w:w="0" w:type="dxa"/>
                    <w:right w:w="0" w:type="dxa"/>
                  </w:tcMar>
                  <w:vAlign w:val="bottom"/>
                </w:tcPr>
                <w:p w14:paraId="6F5C1603" w14:textId="77777777" w:rsidR="00071256" w:rsidRDefault="00071256">
                  <w:pPr>
                    <w:pStyle w:val="AccurriTableheaderinmaintable"/>
                    <w:jc w:val="left"/>
                  </w:pPr>
                </w:p>
              </w:tc>
              <w:tc>
                <w:tcPr>
                  <w:tcW w:w="60" w:type="dxa"/>
                  <w:tcBorders>
                    <w:top w:val="nil"/>
                    <w:bottom w:val="nil"/>
                  </w:tcBorders>
                  <w:tcMar>
                    <w:left w:w="0" w:type="dxa"/>
                    <w:right w:w="0" w:type="dxa"/>
                  </w:tcMar>
                </w:tcPr>
                <w:p w14:paraId="3AC56215" w14:textId="77777777" w:rsidR="00071256" w:rsidRDefault="00071256"/>
              </w:tc>
              <w:tc>
                <w:tcPr>
                  <w:tcW w:w="1275" w:type="dxa"/>
                  <w:tcBorders>
                    <w:top w:val="nil"/>
                    <w:bottom w:val="nil"/>
                  </w:tcBorders>
                  <w:tcMar>
                    <w:left w:w="0" w:type="dxa"/>
                    <w:right w:w="0" w:type="dxa"/>
                  </w:tcMar>
                  <w:vAlign w:val="bottom"/>
                </w:tcPr>
                <w:p w14:paraId="4150962C"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4B9DE7F5" w14:textId="77777777" w:rsidR="00071256" w:rsidRDefault="00071256"/>
              </w:tc>
              <w:tc>
                <w:tcPr>
                  <w:tcW w:w="1275" w:type="dxa"/>
                  <w:tcBorders>
                    <w:top w:val="nil"/>
                    <w:bottom w:val="nil"/>
                  </w:tcBorders>
                  <w:tcMar>
                    <w:left w:w="0" w:type="dxa"/>
                    <w:right w:w="0" w:type="dxa"/>
                  </w:tcMar>
                  <w:vAlign w:val="bottom"/>
                </w:tcPr>
                <w:p w14:paraId="03D870E8" w14:textId="77777777" w:rsidR="00071256" w:rsidRDefault="009666E9">
                  <w:pPr>
                    <w:pStyle w:val="AccurriTableheaderinmaintable"/>
                  </w:pPr>
                  <w:r>
                    <w:rPr>
                      <w:lang w:val="en-AU"/>
                    </w:rPr>
                    <w:t>2020</w:t>
                  </w:r>
                </w:p>
              </w:tc>
            </w:tr>
            <w:tr w:rsidR="00071256" w14:paraId="2DF95F5A" w14:textId="77777777">
              <w:trPr>
                <w:cantSplit/>
              </w:trPr>
              <w:tc>
                <w:tcPr>
                  <w:tcW w:w="8210" w:type="dxa"/>
                  <w:tcBorders>
                    <w:top w:val="nil"/>
                    <w:bottom w:val="nil"/>
                  </w:tcBorders>
                  <w:tcMar>
                    <w:left w:w="0" w:type="dxa"/>
                    <w:right w:w="0" w:type="dxa"/>
                  </w:tcMar>
                  <w:vAlign w:val="bottom"/>
                </w:tcPr>
                <w:p w14:paraId="683BDD6E"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BAAA937" w14:textId="77777777" w:rsidR="00071256" w:rsidRDefault="00071256"/>
              </w:tc>
              <w:tc>
                <w:tcPr>
                  <w:tcW w:w="1275" w:type="dxa"/>
                  <w:tcBorders>
                    <w:top w:val="nil"/>
                    <w:bottom w:val="nil"/>
                  </w:tcBorders>
                  <w:tcMar>
                    <w:left w:w="0" w:type="dxa"/>
                    <w:right w:w="0" w:type="dxa"/>
                  </w:tcMar>
                  <w:vAlign w:val="bottom"/>
                </w:tcPr>
                <w:p w14:paraId="3D2A7E2B"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223713A3" w14:textId="77777777" w:rsidR="00071256" w:rsidRDefault="00071256"/>
              </w:tc>
              <w:tc>
                <w:tcPr>
                  <w:tcW w:w="1275" w:type="dxa"/>
                  <w:tcBorders>
                    <w:top w:val="nil"/>
                    <w:bottom w:val="nil"/>
                  </w:tcBorders>
                  <w:tcMar>
                    <w:left w:w="0" w:type="dxa"/>
                    <w:right w:w="0" w:type="dxa"/>
                  </w:tcMar>
                  <w:vAlign w:val="bottom"/>
                </w:tcPr>
                <w:p w14:paraId="35F909CA" w14:textId="77777777" w:rsidR="00071256" w:rsidRDefault="009666E9">
                  <w:pPr>
                    <w:pStyle w:val="AccurriTableheaderinmaintable"/>
                  </w:pPr>
                  <w:r>
                    <w:rPr>
                      <w:lang w:val="en-AU"/>
                    </w:rPr>
                    <w:t>CU'000</w:t>
                  </w:r>
                </w:p>
              </w:tc>
            </w:tr>
            <w:tr w:rsidR="00071256" w14:paraId="763AD8AA" w14:textId="77777777">
              <w:trPr>
                <w:cantSplit/>
              </w:trPr>
              <w:tc>
                <w:tcPr>
                  <w:tcW w:w="8210" w:type="dxa"/>
                  <w:tcBorders>
                    <w:top w:val="nil"/>
                    <w:bottom w:val="nil"/>
                  </w:tcBorders>
                  <w:tcMar>
                    <w:left w:w="0" w:type="dxa"/>
                    <w:right w:w="0" w:type="dxa"/>
                  </w:tcMar>
                  <w:vAlign w:val="bottom"/>
                </w:tcPr>
                <w:p w14:paraId="52CBD8C9" w14:textId="77777777" w:rsidR="00071256" w:rsidRDefault="00071256">
                  <w:pPr>
                    <w:pStyle w:val="AccurriTableheaderinmaintable"/>
                    <w:jc w:val="left"/>
                  </w:pPr>
                </w:p>
              </w:tc>
              <w:tc>
                <w:tcPr>
                  <w:tcW w:w="60" w:type="dxa"/>
                  <w:tcBorders>
                    <w:top w:val="nil"/>
                    <w:bottom w:val="nil"/>
                  </w:tcBorders>
                  <w:tcMar>
                    <w:left w:w="0" w:type="dxa"/>
                    <w:right w:w="0" w:type="dxa"/>
                  </w:tcMar>
                </w:tcPr>
                <w:p w14:paraId="71486FBB" w14:textId="77777777" w:rsidR="00071256" w:rsidRDefault="00071256"/>
              </w:tc>
              <w:tc>
                <w:tcPr>
                  <w:tcW w:w="1275" w:type="dxa"/>
                  <w:tcBorders>
                    <w:top w:val="nil"/>
                    <w:bottom w:val="nil"/>
                  </w:tcBorders>
                  <w:tcMar>
                    <w:left w:w="0" w:type="dxa"/>
                    <w:right w:w="0" w:type="dxa"/>
                  </w:tcMar>
                  <w:vAlign w:val="bottom"/>
                </w:tcPr>
                <w:p w14:paraId="02F35B8A" w14:textId="77777777" w:rsidR="00071256" w:rsidRDefault="00071256">
                  <w:pPr>
                    <w:pStyle w:val="AccurriTableheaderinmaintable"/>
                  </w:pPr>
                </w:p>
              </w:tc>
              <w:tc>
                <w:tcPr>
                  <w:tcW w:w="60" w:type="dxa"/>
                  <w:tcBorders>
                    <w:top w:val="nil"/>
                    <w:bottom w:val="nil"/>
                  </w:tcBorders>
                  <w:tcMar>
                    <w:left w:w="0" w:type="dxa"/>
                    <w:right w:w="0" w:type="dxa"/>
                  </w:tcMar>
                </w:tcPr>
                <w:p w14:paraId="4D0B6153" w14:textId="77777777" w:rsidR="00071256" w:rsidRDefault="00071256"/>
              </w:tc>
              <w:tc>
                <w:tcPr>
                  <w:tcW w:w="1275" w:type="dxa"/>
                  <w:tcBorders>
                    <w:top w:val="nil"/>
                    <w:bottom w:val="nil"/>
                  </w:tcBorders>
                  <w:tcMar>
                    <w:left w:w="0" w:type="dxa"/>
                    <w:right w:w="0" w:type="dxa"/>
                  </w:tcMar>
                  <w:vAlign w:val="bottom"/>
                </w:tcPr>
                <w:p w14:paraId="48A17CBA" w14:textId="77777777" w:rsidR="00071256" w:rsidRDefault="00071256">
                  <w:pPr>
                    <w:pStyle w:val="AccurriTableheaderinmaintable"/>
                  </w:pPr>
                </w:p>
              </w:tc>
            </w:tr>
            <w:tr w:rsidR="00071256" w14:paraId="49F86A11" w14:textId="77777777">
              <w:tc>
                <w:tcPr>
                  <w:tcW w:w="8210" w:type="dxa"/>
                  <w:tcBorders>
                    <w:top w:val="nil"/>
                    <w:bottom w:val="nil"/>
                  </w:tcBorders>
                  <w:tcMar>
                    <w:left w:w="0" w:type="dxa"/>
                    <w:right w:w="0" w:type="dxa"/>
                  </w:tcMar>
                  <w:vAlign w:val="bottom"/>
                </w:tcPr>
                <w:p w14:paraId="4A96DD94" w14:textId="77777777" w:rsidR="00071256" w:rsidRDefault="009666E9">
                  <w:pPr>
                    <w:pStyle w:val="AccurriTabletextvalues"/>
                    <w:jc w:val="left"/>
                  </w:pPr>
                  <w:r>
                    <w:rPr>
                      <w:lang w:val="en-AU"/>
                    </w:rPr>
                    <w:t>Prepayments</w:t>
                  </w:r>
                </w:p>
              </w:tc>
              <w:tc>
                <w:tcPr>
                  <w:tcW w:w="60" w:type="dxa"/>
                  <w:tcBorders>
                    <w:top w:val="nil"/>
                    <w:bottom w:val="nil"/>
                  </w:tcBorders>
                  <w:tcMar>
                    <w:left w:w="0" w:type="dxa"/>
                    <w:right w:w="0" w:type="dxa"/>
                  </w:tcMar>
                </w:tcPr>
                <w:p w14:paraId="18BF5F4B" w14:textId="77777777" w:rsidR="00071256" w:rsidRDefault="00071256"/>
              </w:tc>
              <w:tc>
                <w:tcPr>
                  <w:tcW w:w="1275" w:type="dxa"/>
                  <w:tcBorders>
                    <w:top w:val="nil"/>
                    <w:bottom w:val="nil"/>
                  </w:tcBorders>
                  <w:tcMar>
                    <w:left w:w="0" w:type="dxa"/>
                    <w:right w:w="60" w:type="dxa"/>
                  </w:tcMar>
                  <w:vAlign w:val="bottom"/>
                </w:tcPr>
                <w:p w14:paraId="00B782A3" w14:textId="77777777" w:rsidR="00071256" w:rsidRDefault="009666E9">
                  <w:pPr>
                    <w:pStyle w:val="AccurriTablenumericvalues"/>
                  </w:pPr>
                  <w:r>
                    <w:rPr>
                      <w:lang w:val="en-AU"/>
                    </w:rPr>
                    <w:t xml:space="preserve">1,110 </w:t>
                  </w:r>
                </w:p>
              </w:tc>
              <w:tc>
                <w:tcPr>
                  <w:tcW w:w="60" w:type="dxa"/>
                  <w:tcBorders>
                    <w:top w:val="nil"/>
                    <w:bottom w:val="nil"/>
                  </w:tcBorders>
                  <w:tcMar>
                    <w:left w:w="0" w:type="dxa"/>
                    <w:right w:w="0" w:type="dxa"/>
                  </w:tcMar>
                </w:tcPr>
                <w:p w14:paraId="1B1B5825" w14:textId="77777777" w:rsidR="00071256" w:rsidRDefault="00071256"/>
              </w:tc>
              <w:tc>
                <w:tcPr>
                  <w:tcW w:w="1275" w:type="dxa"/>
                  <w:tcBorders>
                    <w:top w:val="nil"/>
                    <w:bottom w:val="nil"/>
                  </w:tcBorders>
                  <w:tcMar>
                    <w:left w:w="0" w:type="dxa"/>
                    <w:right w:w="60" w:type="dxa"/>
                  </w:tcMar>
                  <w:vAlign w:val="bottom"/>
                </w:tcPr>
                <w:p w14:paraId="03114E60" w14:textId="77777777" w:rsidR="00071256" w:rsidRDefault="009666E9">
                  <w:pPr>
                    <w:pStyle w:val="AccurriTablenumericvalues"/>
                  </w:pPr>
                  <w:r>
                    <w:rPr>
                      <w:lang w:val="en-AU"/>
                    </w:rPr>
                    <w:t xml:space="preserve">903 </w:t>
                  </w:r>
                </w:p>
              </w:tc>
            </w:tr>
            <w:tr w:rsidR="00071256" w14:paraId="0579B2ED" w14:textId="77777777">
              <w:tc>
                <w:tcPr>
                  <w:tcW w:w="8210" w:type="dxa"/>
                  <w:tcBorders>
                    <w:top w:val="nil"/>
                    <w:bottom w:val="nil"/>
                  </w:tcBorders>
                  <w:tcMar>
                    <w:left w:w="0" w:type="dxa"/>
                    <w:right w:w="0" w:type="dxa"/>
                  </w:tcMar>
                  <w:vAlign w:val="bottom"/>
                </w:tcPr>
                <w:p w14:paraId="5A09DE50" w14:textId="77777777" w:rsidR="00071256" w:rsidRDefault="009666E9">
                  <w:pPr>
                    <w:pStyle w:val="AccurriTabletextvalues"/>
                    <w:jc w:val="left"/>
                  </w:pPr>
                  <w:r>
                    <w:rPr>
                      <w:lang w:val="en-AU"/>
                    </w:rPr>
                    <w:t>Security deposits</w:t>
                  </w:r>
                </w:p>
              </w:tc>
              <w:tc>
                <w:tcPr>
                  <w:tcW w:w="60" w:type="dxa"/>
                  <w:tcBorders>
                    <w:top w:val="nil"/>
                    <w:bottom w:val="nil"/>
                  </w:tcBorders>
                  <w:tcMar>
                    <w:left w:w="0" w:type="dxa"/>
                    <w:right w:w="0" w:type="dxa"/>
                  </w:tcMar>
                </w:tcPr>
                <w:p w14:paraId="47A28AD7" w14:textId="77777777" w:rsidR="00071256" w:rsidRDefault="00071256"/>
              </w:tc>
              <w:tc>
                <w:tcPr>
                  <w:tcW w:w="1275" w:type="dxa"/>
                  <w:tcBorders>
                    <w:top w:val="nil"/>
                    <w:bottom w:val="nil"/>
                  </w:tcBorders>
                  <w:tcMar>
                    <w:left w:w="0" w:type="dxa"/>
                    <w:right w:w="60" w:type="dxa"/>
                  </w:tcMar>
                  <w:vAlign w:val="bottom"/>
                </w:tcPr>
                <w:p w14:paraId="41B52389" w14:textId="77777777" w:rsidR="00071256" w:rsidRDefault="009666E9">
                  <w:pPr>
                    <w:pStyle w:val="AccurriTablenumericvalues"/>
                  </w:pPr>
                  <w:r>
                    <w:rPr>
                      <w:lang w:val="en-AU"/>
                    </w:rPr>
                    <w:t xml:space="preserve">65 </w:t>
                  </w:r>
                </w:p>
              </w:tc>
              <w:tc>
                <w:tcPr>
                  <w:tcW w:w="60" w:type="dxa"/>
                  <w:tcBorders>
                    <w:top w:val="nil"/>
                    <w:bottom w:val="nil"/>
                  </w:tcBorders>
                  <w:tcMar>
                    <w:left w:w="0" w:type="dxa"/>
                    <w:right w:w="0" w:type="dxa"/>
                  </w:tcMar>
                </w:tcPr>
                <w:p w14:paraId="5D2118E8" w14:textId="77777777" w:rsidR="00071256" w:rsidRDefault="00071256"/>
              </w:tc>
              <w:tc>
                <w:tcPr>
                  <w:tcW w:w="1275" w:type="dxa"/>
                  <w:tcBorders>
                    <w:top w:val="nil"/>
                    <w:bottom w:val="nil"/>
                  </w:tcBorders>
                  <w:tcMar>
                    <w:left w:w="0" w:type="dxa"/>
                    <w:right w:w="60" w:type="dxa"/>
                  </w:tcMar>
                  <w:vAlign w:val="bottom"/>
                </w:tcPr>
                <w:p w14:paraId="59C569D3" w14:textId="77777777" w:rsidR="00071256" w:rsidRDefault="009666E9">
                  <w:pPr>
                    <w:pStyle w:val="AccurriTablenumericvalues"/>
                  </w:pPr>
                  <w:r>
                    <w:rPr>
                      <w:lang w:val="en-AU"/>
                    </w:rPr>
                    <w:t xml:space="preserve">35 </w:t>
                  </w:r>
                </w:p>
              </w:tc>
            </w:tr>
            <w:tr w:rsidR="00071256" w14:paraId="404E75BA" w14:textId="77777777">
              <w:tc>
                <w:tcPr>
                  <w:tcW w:w="8210" w:type="dxa"/>
                  <w:tcBorders>
                    <w:top w:val="nil"/>
                    <w:bottom w:val="nil"/>
                  </w:tcBorders>
                  <w:tcMar>
                    <w:left w:w="0" w:type="dxa"/>
                    <w:right w:w="0" w:type="dxa"/>
                  </w:tcMar>
                  <w:vAlign w:val="bottom"/>
                </w:tcPr>
                <w:p w14:paraId="28D1D776" w14:textId="77777777" w:rsidR="00071256" w:rsidRDefault="009666E9">
                  <w:pPr>
                    <w:pStyle w:val="AccurriTabletextvalues"/>
                    <w:jc w:val="left"/>
                  </w:pPr>
                  <w:r>
                    <w:rPr>
                      <w:lang w:val="en-AU"/>
                    </w:rPr>
                    <w:t>Customer acquisition costs</w:t>
                  </w:r>
                </w:p>
              </w:tc>
              <w:tc>
                <w:tcPr>
                  <w:tcW w:w="60" w:type="dxa"/>
                  <w:tcBorders>
                    <w:top w:val="nil"/>
                    <w:bottom w:val="nil"/>
                  </w:tcBorders>
                  <w:tcMar>
                    <w:left w:w="0" w:type="dxa"/>
                    <w:right w:w="0" w:type="dxa"/>
                  </w:tcMar>
                </w:tcPr>
                <w:p w14:paraId="15438789" w14:textId="77777777" w:rsidR="00071256" w:rsidRDefault="00071256"/>
              </w:tc>
              <w:tc>
                <w:tcPr>
                  <w:tcW w:w="1275" w:type="dxa"/>
                  <w:tcBorders>
                    <w:top w:val="nil"/>
                    <w:bottom w:val="nil"/>
                  </w:tcBorders>
                  <w:tcMar>
                    <w:left w:w="0" w:type="dxa"/>
                    <w:right w:w="60" w:type="dxa"/>
                  </w:tcMar>
                  <w:vAlign w:val="bottom"/>
                </w:tcPr>
                <w:p w14:paraId="5AB3590D" w14:textId="77777777" w:rsidR="00071256" w:rsidRDefault="009666E9">
                  <w:pPr>
                    <w:pStyle w:val="AccurriTablenumericvalues"/>
                  </w:pPr>
                  <w:r>
                    <w:rPr>
                      <w:lang w:val="en-AU"/>
                    </w:rPr>
                    <w:t xml:space="preserve">1,417 </w:t>
                  </w:r>
                </w:p>
              </w:tc>
              <w:tc>
                <w:tcPr>
                  <w:tcW w:w="60" w:type="dxa"/>
                  <w:tcBorders>
                    <w:top w:val="nil"/>
                    <w:bottom w:val="nil"/>
                  </w:tcBorders>
                  <w:tcMar>
                    <w:left w:w="0" w:type="dxa"/>
                    <w:right w:w="0" w:type="dxa"/>
                  </w:tcMar>
                </w:tcPr>
                <w:p w14:paraId="2D6C3019" w14:textId="77777777" w:rsidR="00071256" w:rsidRDefault="00071256"/>
              </w:tc>
              <w:tc>
                <w:tcPr>
                  <w:tcW w:w="1275" w:type="dxa"/>
                  <w:tcBorders>
                    <w:top w:val="nil"/>
                    <w:bottom w:val="nil"/>
                  </w:tcBorders>
                  <w:tcMar>
                    <w:left w:w="0" w:type="dxa"/>
                    <w:right w:w="60" w:type="dxa"/>
                  </w:tcMar>
                  <w:vAlign w:val="bottom"/>
                </w:tcPr>
                <w:p w14:paraId="2A7E09E6" w14:textId="77777777" w:rsidR="00071256" w:rsidRDefault="009666E9">
                  <w:pPr>
                    <w:pStyle w:val="AccurriTablenumericvalues"/>
                  </w:pPr>
                  <w:r>
                    <w:rPr>
                      <w:lang w:val="en-AU"/>
                    </w:rPr>
                    <w:t xml:space="preserve">1,274 </w:t>
                  </w:r>
                </w:p>
              </w:tc>
            </w:tr>
            <w:tr w:rsidR="00071256" w14:paraId="4CD384EA" w14:textId="77777777">
              <w:tc>
                <w:tcPr>
                  <w:tcW w:w="8210" w:type="dxa"/>
                  <w:tcBorders>
                    <w:top w:val="nil"/>
                    <w:bottom w:val="nil"/>
                  </w:tcBorders>
                  <w:tcMar>
                    <w:left w:w="0" w:type="dxa"/>
                    <w:right w:w="0" w:type="dxa"/>
                  </w:tcMar>
                  <w:vAlign w:val="bottom"/>
                </w:tcPr>
                <w:p w14:paraId="1D072AC0" w14:textId="77777777" w:rsidR="00071256" w:rsidRDefault="009666E9">
                  <w:pPr>
                    <w:pStyle w:val="AccurriTabletextvalues"/>
                    <w:jc w:val="left"/>
                  </w:pPr>
                  <w:r>
                    <w:rPr>
                      <w:lang w:val="en-AU"/>
                    </w:rPr>
                    <w:t>Customer fulfilment costs</w:t>
                  </w:r>
                </w:p>
              </w:tc>
              <w:tc>
                <w:tcPr>
                  <w:tcW w:w="60" w:type="dxa"/>
                  <w:tcBorders>
                    <w:top w:val="nil"/>
                    <w:bottom w:val="nil"/>
                  </w:tcBorders>
                  <w:tcMar>
                    <w:left w:w="0" w:type="dxa"/>
                    <w:right w:w="0" w:type="dxa"/>
                  </w:tcMar>
                </w:tcPr>
                <w:p w14:paraId="36FFDAD9" w14:textId="77777777" w:rsidR="00071256" w:rsidRDefault="00071256"/>
              </w:tc>
              <w:tc>
                <w:tcPr>
                  <w:tcW w:w="1275" w:type="dxa"/>
                  <w:tcBorders>
                    <w:top w:val="nil"/>
                    <w:bottom w:val="nil"/>
                  </w:tcBorders>
                  <w:tcMar>
                    <w:left w:w="0" w:type="dxa"/>
                    <w:right w:w="60" w:type="dxa"/>
                  </w:tcMar>
                  <w:vAlign w:val="bottom"/>
                </w:tcPr>
                <w:p w14:paraId="107B7B2B" w14:textId="77777777" w:rsidR="00071256" w:rsidRDefault="009666E9">
                  <w:pPr>
                    <w:pStyle w:val="AccurriTablenumericvalues"/>
                  </w:pPr>
                  <w:r>
                    <w:rPr>
                      <w:lang w:val="en-AU"/>
                    </w:rPr>
                    <w:t xml:space="preserve">672 </w:t>
                  </w:r>
                </w:p>
              </w:tc>
              <w:tc>
                <w:tcPr>
                  <w:tcW w:w="60" w:type="dxa"/>
                  <w:tcBorders>
                    <w:top w:val="nil"/>
                    <w:bottom w:val="nil"/>
                  </w:tcBorders>
                  <w:tcMar>
                    <w:left w:w="0" w:type="dxa"/>
                    <w:right w:w="0" w:type="dxa"/>
                  </w:tcMar>
                </w:tcPr>
                <w:p w14:paraId="6C30ED45" w14:textId="77777777" w:rsidR="00071256" w:rsidRDefault="00071256"/>
              </w:tc>
              <w:tc>
                <w:tcPr>
                  <w:tcW w:w="1275" w:type="dxa"/>
                  <w:tcBorders>
                    <w:top w:val="nil"/>
                    <w:bottom w:val="nil"/>
                  </w:tcBorders>
                  <w:tcMar>
                    <w:left w:w="0" w:type="dxa"/>
                    <w:right w:w="60" w:type="dxa"/>
                  </w:tcMar>
                  <w:vAlign w:val="bottom"/>
                </w:tcPr>
                <w:p w14:paraId="2C0B694D" w14:textId="77777777" w:rsidR="00071256" w:rsidRDefault="009666E9">
                  <w:pPr>
                    <w:pStyle w:val="AccurriTablenumericvalues"/>
                  </w:pPr>
                  <w:r>
                    <w:rPr>
                      <w:lang w:val="en-AU"/>
                    </w:rPr>
                    <w:t xml:space="preserve">614 </w:t>
                  </w:r>
                </w:p>
              </w:tc>
            </w:tr>
            <w:tr w:rsidR="00071256" w14:paraId="5F803C65" w14:textId="77777777">
              <w:tc>
                <w:tcPr>
                  <w:tcW w:w="8210" w:type="dxa"/>
                  <w:tcBorders>
                    <w:top w:val="nil"/>
                    <w:bottom w:val="nil"/>
                  </w:tcBorders>
                  <w:tcMar>
                    <w:left w:w="0" w:type="dxa"/>
                    <w:right w:w="0" w:type="dxa"/>
                  </w:tcMar>
                  <w:vAlign w:val="bottom"/>
                </w:tcPr>
                <w:p w14:paraId="699EEBF5" w14:textId="77777777" w:rsidR="00071256" w:rsidRDefault="009666E9">
                  <w:pPr>
                    <w:pStyle w:val="AccurriTabletextvalues"/>
                    <w:jc w:val="left"/>
                  </w:pPr>
                  <w:r>
                    <w:rPr>
                      <w:lang w:val="en-AU"/>
                    </w:rPr>
                    <w:t>Right of return assets</w:t>
                  </w:r>
                </w:p>
              </w:tc>
              <w:tc>
                <w:tcPr>
                  <w:tcW w:w="60" w:type="dxa"/>
                  <w:tcBorders>
                    <w:top w:val="nil"/>
                    <w:bottom w:val="nil"/>
                  </w:tcBorders>
                  <w:tcMar>
                    <w:left w:w="0" w:type="dxa"/>
                    <w:right w:w="0" w:type="dxa"/>
                  </w:tcMar>
                </w:tcPr>
                <w:p w14:paraId="10CF05E0" w14:textId="77777777" w:rsidR="00071256" w:rsidRDefault="00071256"/>
              </w:tc>
              <w:tc>
                <w:tcPr>
                  <w:tcW w:w="1275" w:type="dxa"/>
                  <w:tcBorders>
                    <w:top w:val="nil"/>
                    <w:bottom w:val="nil"/>
                  </w:tcBorders>
                  <w:tcMar>
                    <w:left w:w="0" w:type="dxa"/>
                    <w:right w:w="60" w:type="dxa"/>
                  </w:tcMar>
                  <w:vAlign w:val="bottom"/>
                </w:tcPr>
                <w:p w14:paraId="71211D1E" w14:textId="77777777" w:rsidR="00071256" w:rsidRDefault="009666E9">
                  <w:pPr>
                    <w:pStyle w:val="AccurriTablenumericvalues"/>
                  </w:pPr>
                  <w:r>
                    <w:rPr>
                      <w:lang w:val="en-AU"/>
                    </w:rPr>
                    <w:t xml:space="preserve">671 </w:t>
                  </w:r>
                </w:p>
              </w:tc>
              <w:tc>
                <w:tcPr>
                  <w:tcW w:w="60" w:type="dxa"/>
                  <w:tcBorders>
                    <w:top w:val="nil"/>
                    <w:bottom w:val="nil"/>
                  </w:tcBorders>
                  <w:tcMar>
                    <w:left w:w="0" w:type="dxa"/>
                    <w:right w:w="0" w:type="dxa"/>
                  </w:tcMar>
                </w:tcPr>
                <w:p w14:paraId="1E66F153" w14:textId="77777777" w:rsidR="00071256" w:rsidRDefault="00071256"/>
              </w:tc>
              <w:tc>
                <w:tcPr>
                  <w:tcW w:w="1275" w:type="dxa"/>
                  <w:tcBorders>
                    <w:top w:val="nil"/>
                    <w:bottom w:val="nil"/>
                  </w:tcBorders>
                  <w:tcMar>
                    <w:left w:w="0" w:type="dxa"/>
                    <w:right w:w="60" w:type="dxa"/>
                  </w:tcMar>
                  <w:vAlign w:val="bottom"/>
                </w:tcPr>
                <w:p w14:paraId="6E44C681" w14:textId="77777777" w:rsidR="00071256" w:rsidRDefault="009666E9">
                  <w:pPr>
                    <w:pStyle w:val="AccurriTablenumericvalues"/>
                  </w:pPr>
                  <w:r>
                    <w:rPr>
                      <w:lang w:val="en-AU"/>
                    </w:rPr>
                    <w:t xml:space="preserve">618 </w:t>
                  </w:r>
                </w:p>
              </w:tc>
            </w:tr>
            <w:tr w:rsidR="00071256" w14:paraId="60421D0C" w14:textId="77777777">
              <w:tc>
                <w:tcPr>
                  <w:tcW w:w="8210" w:type="dxa"/>
                  <w:tcBorders>
                    <w:top w:val="nil"/>
                    <w:bottom w:val="nil"/>
                  </w:tcBorders>
                  <w:tcMar>
                    <w:left w:w="0" w:type="dxa"/>
                    <w:right w:w="0" w:type="dxa"/>
                  </w:tcMar>
                  <w:vAlign w:val="bottom"/>
                </w:tcPr>
                <w:p w14:paraId="5599E082" w14:textId="77777777" w:rsidR="00071256" w:rsidRDefault="00071256">
                  <w:pPr>
                    <w:pStyle w:val="AccurriTabletextvalues"/>
                    <w:jc w:val="left"/>
                  </w:pPr>
                </w:p>
              </w:tc>
              <w:tc>
                <w:tcPr>
                  <w:tcW w:w="60" w:type="dxa"/>
                  <w:tcBorders>
                    <w:top w:val="nil"/>
                    <w:bottom w:val="nil"/>
                  </w:tcBorders>
                  <w:tcMar>
                    <w:left w:w="0" w:type="dxa"/>
                    <w:right w:w="0" w:type="dxa"/>
                  </w:tcMar>
                </w:tcPr>
                <w:p w14:paraId="0B46B1B3" w14:textId="77777777" w:rsidR="00071256" w:rsidRDefault="00071256"/>
              </w:tc>
              <w:tc>
                <w:tcPr>
                  <w:tcW w:w="1275" w:type="dxa"/>
                  <w:tcBorders>
                    <w:top w:val="thick" w:sz="12" w:space="0" w:color="009CDE"/>
                    <w:bottom w:val="nil"/>
                  </w:tcBorders>
                  <w:tcMar>
                    <w:left w:w="0" w:type="dxa"/>
                    <w:right w:w="60" w:type="dxa"/>
                  </w:tcMar>
                  <w:vAlign w:val="bottom"/>
                </w:tcPr>
                <w:p w14:paraId="321BC4AB" w14:textId="77777777" w:rsidR="00071256" w:rsidRDefault="00071256">
                  <w:pPr>
                    <w:pStyle w:val="AccurriTablenumericvalues"/>
                  </w:pPr>
                </w:p>
              </w:tc>
              <w:tc>
                <w:tcPr>
                  <w:tcW w:w="60" w:type="dxa"/>
                  <w:tcBorders>
                    <w:top w:val="nil"/>
                    <w:bottom w:val="nil"/>
                  </w:tcBorders>
                  <w:tcMar>
                    <w:left w:w="0" w:type="dxa"/>
                    <w:right w:w="0" w:type="dxa"/>
                  </w:tcMar>
                </w:tcPr>
                <w:p w14:paraId="6E54A724" w14:textId="77777777" w:rsidR="00071256" w:rsidRDefault="00071256"/>
              </w:tc>
              <w:tc>
                <w:tcPr>
                  <w:tcW w:w="1275" w:type="dxa"/>
                  <w:tcBorders>
                    <w:top w:val="thick" w:sz="12" w:space="0" w:color="009CDE"/>
                    <w:bottom w:val="nil"/>
                  </w:tcBorders>
                  <w:tcMar>
                    <w:left w:w="0" w:type="dxa"/>
                    <w:right w:w="60" w:type="dxa"/>
                  </w:tcMar>
                  <w:vAlign w:val="bottom"/>
                </w:tcPr>
                <w:p w14:paraId="409CF3CF" w14:textId="77777777" w:rsidR="00071256" w:rsidRDefault="00071256">
                  <w:pPr>
                    <w:pStyle w:val="AccurriTablenumericvalues"/>
                  </w:pPr>
                </w:p>
              </w:tc>
            </w:tr>
            <w:tr w:rsidR="00071256" w14:paraId="5AA8CCD6" w14:textId="77777777">
              <w:tc>
                <w:tcPr>
                  <w:tcW w:w="8210" w:type="dxa"/>
                  <w:tcBorders>
                    <w:top w:val="nil"/>
                    <w:bottom w:val="nil"/>
                  </w:tcBorders>
                  <w:tcMar>
                    <w:left w:w="0" w:type="dxa"/>
                    <w:right w:w="0" w:type="dxa"/>
                  </w:tcMar>
                  <w:vAlign w:val="bottom"/>
                </w:tcPr>
                <w:p w14:paraId="63612ED2" w14:textId="77777777" w:rsidR="00071256" w:rsidRDefault="00071256">
                  <w:pPr>
                    <w:pStyle w:val="AccurriTabletextvalues"/>
                    <w:jc w:val="left"/>
                  </w:pPr>
                </w:p>
              </w:tc>
              <w:tc>
                <w:tcPr>
                  <w:tcW w:w="60" w:type="dxa"/>
                  <w:tcBorders>
                    <w:top w:val="nil"/>
                    <w:bottom w:val="nil"/>
                  </w:tcBorders>
                  <w:tcMar>
                    <w:left w:w="0" w:type="dxa"/>
                    <w:right w:w="0" w:type="dxa"/>
                  </w:tcMar>
                </w:tcPr>
                <w:p w14:paraId="224E29D9" w14:textId="77777777" w:rsidR="00071256" w:rsidRDefault="00071256"/>
              </w:tc>
              <w:tc>
                <w:tcPr>
                  <w:tcW w:w="1275" w:type="dxa"/>
                  <w:tcBorders>
                    <w:top w:val="nil"/>
                    <w:bottom w:val="thick" w:sz="12" w:space="0" w:color="009CDE"/>
                  </w:tcBorders>
                  <w:tcMar>
                    <w:left w:w="0" w:type="dxa"/>
                    <w:right w:w="60" w:type="dxa"/>
                  </w:tcMar>
                  <w:vAlign w:val="bottom"/>
                </w:tcPr>
                <w:p w14:paraId="2BA83177" w14:textId="77777777" w:rsidR="00071256" w:rsidRDefault="009666E9">
                  <w:pPr>
                    <w:pStyle w:val="AccurriTablenumericvalues"/>
                  </w:pPr>
                  <w:r>
                    <w:rPr>
                      <w:lang w:val="en-AU"/>
                    </w:rPr>
                    <w:t xml:space="preserve">3,935 </w:t>
                  </w:r>
                </w:p>
              </w:tc>
              <w:tc>
                <w:tcPr>
                  <w:tcW w:w="60" w:type="dxa"/>
                  <w:tcBorders>
                    <w:top w:val="nil"/>
                    <w:bottom w:val="nil"/>
                  </w:tcBorders>
                  <w:tcMar>
                    <w:left w:w="0" w:type="dxa"/>
                    <w:right w:w="0" w:type="dxa"/>
                  </w:tcMar>
                </w:tcPr>
                <w:p w14:paraId="6E7E6E94" w14:textId="77777777" w:rsidR="00071256" w:rsidRDefault="00071256"/>
              </w:tc>
              <w:tc>
                <w:tcPr>
                  <w:tcW w:w="1275" w:type="dxa"/>
                  <w:tcBorders>
                    <w:top w:val="nil"/>
                    <w:bottom w:val="thick" w:sz="12" w:space="0" w:color="009CDE"/>
                  </w:tcBorders>
                  <w:tcMar>
                    <w:left w:w="0" w:type="dxa"/>
                    <w:right w:w="60" w:type="dxa"/>
                  </w:tcMar>
                  <w:vAlign w:val="bottom"/>
                </w:tcPr>
                <w:p w14:paraId="0365277E" w14:textId="77777777" w:rsidR="00071256" w:rsidRDefault="009666E9">
                  <w:pPr>
                    <w:pStyle w:val="AccurriTablenumericvalues"/>
                  </w:pPr>
                  <w:r>
                    <w:rPr>
                      <w:lang w:val="en-AU"/>
                    </w:rPr>
                    <w:t xml:space="preserve">3,444 </w:t>
                  </w:r>
                </w:p>
              </w:tc>
            </w:tr>
          </w:tbl>
          <w:p w14:paraId="18C71333" w14:textId="77777777" w:rsidR="00071256" w:rsidRDefault="009666E9">
            <w:r>
              <w:rPr>
                <w:rFonts w:ascii="Times New Roman" w:eastAsia="Times New Roman" w:hAnsi="Times New Roman" w:cs="Times New Roman"/>
                <w:b/>
                <w:lang w:val="en-AU"/>
              </w:rPr>
              <w:t xml:space="preserve"> </w:t>
            </w:r>
          </w:p>
        </w:tc>
      </w:tr>
    </w:tbl>
    <w:p w14:paraId="107F9EEB" w14:textId="77777777" w:rsidR="00071256" w:rsidRDefault="00071256">
      <w:pPr>
        <w:sectPr w:rsidR="00071256">
          <w:headerReference w:type="even" r:id="rId162"/>
          <w:headerReference w:type="default" r:id="rId163"/>
          <w:footerReference w:type="even" r:id="rId164"/>
          <w:footerReference w:type="default" r:id="rId165"/>
          <w:headerReference w:type="first" r:id="rId166"/>
          <w:footerReference w:type="first" r:id="rId16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30A4A38A" w14:textId="77777777">
        <w:trPr>
          <w:cantSplit/>
        </w:trPr>
        <w:tc>
          <w:tcPr>
            <w:tcW w:w="10999" w:type="dxa"/>
            <w:tcMar>
              <w:left w:w="0" w:type="dxa"/>
            </w:tcMar>
          </w:tcPr>
          <w:bookmarkStart w:id="29" w:name="_CahNote_TOC"/>
          <w:p w14:paraId="0B0058F1" w14:textId="77777777" w:rsidR="00071256" w:rsidRDefault="009666E9">
            <w:pPr>
              <w:pStyle w:val="AccurriParagraphmainheader"/>
            </w:pPr>
            <w:r>
              <w:fldChar w:fldCharType="begin"/>
            </w:r>
            <w:r>
              <w:rPr>
                <w:lang w:val="en-AU"/>
              </w:rPr>
              <w:instrText>TC "Note 14. Current assets - non-current assets classified as held for sale"\f n</w:instrText>
            </w:r>
            <w:r>
              <w:fldChar w:fldCharType="end"/>
            </w:r>
            <w:bookmarkEnd w:id="29"/>
            <w:r>
              <w:rPr>
                <w:lang w:val="en-AU"/>
              </w:rPr>
              <w:t>Note 14. Current assets - non-current assets classified as held for sale</w:t>
            </w:r>
          </w:p>
          <w:p w14:paraId="2760D88A"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204D23CB" w14:textId="77777777">
              <w:trPr>
                <w:cantSplit/>
              </w:trPr>
              <w:tc>
                <w:tcPr>
                  <w:tcW w:w="8210" w:type="dxa"/>
                  <w:tcBorders>
                    <w:top w:val="nil"/>
                    <w:bottom w:val="nil"/>
                  </w:tcBorders>
                  <w:tcMar>
                    <w:left w:w="0" w:type="dxa"/>
                    <w:right w:w="0" w:type="dxa"/>
                  </w:tcMar>
                  <w:vAlign w:val="bottom"/>
                </w:tcPr>
                <w:p w14:paraId="495FE872" w14:textId="77777777" w:rsidR="00071256" w:rsidRDefault="00071256">
                  <w:pPr>
                    <w:pStyle w:val="AccurriTableheaderinmaintable"/>
                    <w:jc w:val="left"/>
                  </w:pPr>
                </w:p>
              </w:tc>
              <w:tc>
                <w:tcPr>
                  <w:tcW w:w="60" w:type="dxa"/>
                  <w:tcBorders>
                    <w:top w:val="nil"/>
                    <w:bottom w:val="nil"/>
                  </w:tcBorders>
                  <w:tcMar>
                    <w:left w:w="0" w:type="dxa"/>
                    <w:right w:w="0" w:type="dxa"/>
                  </w:tcMar>
                </w:tcPr>
                <w:p w14:paraId="7F652DBC" w14:textId="77777777" w:rsidR="00071256" w:rsidRDefault="00071256"/>
              </w:tc>
              <w:tc>
                <w:tcPr>
                  <w:tcW w:w="1275" w:type="dxa"/>
                  <w:tcBorders>
                    <w:top w:val="nil"/>
                    <w:bottom w:val="nil"/>
                  </w:tcBorders>
                  <w:tcMar>
                    <w:left w:w="0" w:type="dxa"/>
                    <w:right w:w="0" w:type="dxa"/>
                  </w:tcMar>
                  <w:vAlign w:val="bottom"/>
                </w:tcPr>
                <w:p w14:paraId="67987AB5"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5FA863DE" w14:textId="77777777" w:rsidR="00071256" w:rsidRDefault="00071256"/>
              </w:tc>
              <w:tc>
                <w:tcPr>
                  <w:tcW w:w="1275" w:type="dxa"/>
                  <w:tcBorders>
                    <w:top w:val="nil"/>
                    <w:bottom w:val="nil"/>
                  </w:tcBorders>
                  <w:tcMar>
                    <w:left w:w="0" w:type="dxa"/>
                    <w:right w:w="0" w:type="dxa"/>
                  </w:tcMar>
                  <w:vAlign w:val="bottom"/>
                </w:tcPr>
                <w:p w14:paraId="5A0C2DFD" w14:textId="77777777" w:rsidR="00071256" w:rsidRDefault="009666E9">
                  <w:pPr>
                    <w:pStyle w:val="AccurriTableheaderinmaintable"/>
                  </w:pPr>
                  <w:r>
                    <w:rPr>
                      <w:lang w:val="en-AU"/>
                    </w:rPr>
                    <w:t>2020</w:t>
                  </w:r>
                </w:p>
              </w:tc>
            </w:tr>
            <w:tr w:rsidR="00071256" w14:paraId="1C156584" w14:textId="77777777">
              <w:trPr>
                <w:cantSplit/>
              </w:trPr>
              <w:tc>
                <w:tcPr>
                  <w:tcW w:w="8210" w:type="dxa"/>
                  <w:tcBorders>
                    <w:top w:val="nil"/>
                    <w:bottom w:val="nil"/>
                  </w:tcBorders>
                  <w:tcMar>
                    <w:left w:w="0" w:type="dxa"/>
                    <w:right w:w="0" w:type="dxa"/>
                  </w:tcMar>
                  <w:vAlign w:val="bottom"/>
                </w:tcPr>
                <w:p w14:paraId="4A62F744"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1B4C158" w14:textId="77777777" w:rsidR="00071256" w:rsidRDefault="00071256"/>
              </w:tc>
              <w:tc>
                <w:tcPr>
                  <w:tcW w:w="1275" w:type="dxa"/>
                  <w:tcBorders>
                    <w:top w:val="nil"/>
                    <w:bottom w:val="nil"/>
                  </w:tcBorders>
                  <w:tcMar>
                    <w:left w:w="0" w:type="dxa"/>
                    <w:right w:w="0" w:type="dxa"/>
                  </w:tcMar>
                  <w:vAlign w:val="bottom"/>
                </w:tcPr>
                <w:p w14:paraId="1E6A3E6A"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6CE91C22" w14:textId="77777777" w:rsidR="00071256" w:rsidRDefault="00071256"/>
              </w:tc>
              <w:tc>
                <w:tcPr>
                  <w:tcW w:w="1275" w:type="dxa"/>
                  <w:tcBorders>
                    <w:top w:val="nil"/>
                    <w:bottom w:val="nil"/>
                  </w:tcBorders>
                  <w:tcMar>
                    <w:left w:w="0" w:type="dxa"/>
                    <w:right w:w="0" w:type="dxa"/>
                  </w:tcMar>
                  <w:vAlign w:val="bottom"/>
                </w:tcPr>
                <w:p w14:paraId="45E923F6" w14:textId="77777777" w:rsidR="00071256" w:rsidRDefault="009666E9">
                  <w:pPr>
                    <w:pStyle w:val="AccurriTableheaderinmaintable"/>
                  </w:pPr>
                  <w:r>
                    <w:rPr>
                      <w:lang w:val="en-AU"/>
                    </w:rPr>
                    <w:t>CU'000</w:t>
                  </w:r>
                </w:p>
              </w:tc>
            </w:tr>
            <w:tr w:rsidR="00071256" w14:paraId="7D2D6377" w14:textId="77777777">
              <w:trPr>
                <w:cantSplit/>
              </w:trPr>
              <w:tc>
                <w:tcPr>
                  <w:tcW w:w="8210" w:type="dxa"/>
                  <w:tcBorders>
                    <w:top w:val="nil"/>
                    <w:bottom w:val="nil"/>
                  </w:tcBorders>
                  <w:tcMar>
                    <w:left w:w="0" w:type="dxa"/>
                    <w:right w:w="0" w:type="dxa"/>
                  </w:tcMar>
                  <w:vAlign w:val="bottom"/>
                </w:tcPr>
                <w:p w14:paraId="7BE447ED" w14:textId="77777777" w:rsidR="00071256" w:rsidRDefault="00071256">
                  <w:pPr>
                    <w:pStyle w:val="AccurriTableheaderinmaintable"/>
                    <w:jc w:val="left"/>
                  </w:pPr>
                </w:p>
              </w:tc>
              <w:tc>
                <w:tcPr>
                  <w:tcW w:w="60" w:type="dxa"/>
                  <w:tcBorders>
                    <w:top w:val="nil"/>
                    <w:bottom w:val="nil"/>
                  </w:tcBorders>
                  <w:tcMar>
                    <w:left w:w="0" w:type="dxa"/>
                    <w:right w:w="0" w:type="dxa"/>
                  </w:tcMar>
                </w:tcPr>
                <w:p w14:paraId="7FA83A2B" w14:textId="77777777" w:rsidR="00071256" w:rsidRDefault="00071256"/>
              </w:tc>
              <w:tc>
                <w:tcPr>
                  <w:tcW w:w="1275" w:type="dxa"/>
                  <w:tcBorders>
                    <w:top w:val="nil"/>
                    <w:bottom w:val="nil"/>
                  </w:tcBorders>
                  <w:tcMar>
                    <w:left w:w="0" w:type="dxa"/>
                    <w:right w:w="0" w:type="dxa"/>
                  </w:tcMar>
                  <w:vAlign w:val="bottom"/>
                </w:tcPr>
                <w:p w14:paraId="73CC7330" w14:textId="77777777" w:rsidR="00071256" w:rsidRDefault="00071256">
                  <w:pPr>
                    <w:pStyle w:val="AccurriTableheaderinmaintable"/>
                  </w:pPr>
                </w:p>
              </w:tc>
              <w:tc>
                <w:tcPr>
                  <w:tcW w:w="60" w:type="dxa"/>
                  <w:tcBorders>
                    <w:top w:val="nil"/>
                    <w:bottom w:val="nil"/>
                  </w:tcBorders>
                  <w:tcMar>
                    <w:left w:w="0" w:type="dxa"/>
                    <w:right w:w="0" w:type="dxa"/>
                  </w:tcMar>
                </w:tcPr>
                <w:p w14:paraId="056BE41D" w14:textId="77777777" w:rsidR="00071256" w:rsidRDefault="00071256"/>
              </w:tc>
              <w:tc>
                <w:tcPr>
                  <w:tcW w:w="1275" w:type="dxa"/>
                  <w:tcBorders>
                    <w:top w:val="nil"/>
                    <w:bottom w:val="nil"/>
                  </w:tcBorders>
                  <w:tcMar>
                    <w:left w:w="0" w:type="dxa"/>
                    <w:right w:w="0" w:type="dxa"/>
                  </w:tcMar>
                  <w:vAlign w:val="bottom"/>
                </w:tcPr>
                <w:p w14:paraId="171AE0C3" w14:textId="77777777" w:rsidR="00071256" w:rsidRDefault="00071256">
                  <w:pPr>
                    <w:pStyle w:val="AccurriTableheaderinmaintable"/>
                  </w:pPr>
                </w:p>
              </w:tc>
            </w:tr>
            <w:tr w:rsidR="00071256" w14:paraId="7C031340" w14:textId="77777777">
              <w:tc>
                <w:tcPr>
                  <w:tcW w:w="8210" w:type="dxa"/>
                  <w:tcBorders>
                    <w:top w:val="nil"/>
                    <w:bottom w:val="nil"/>
                  </w:tcBorders>
                  <w:tcMar>
                    <w:left w:w="0" w:type="dxa"/>
                    <w:right w:w="0" w:type="dxa"/>
                  </w:tcMar>
                  <w:vAlign w:val="bottom"/>
                </w:tcPr>
                <w:p w14:paraId="514DC923" w14:textId="77777777" w:rsidR="00071256" w:rsidRDefault="009666E9">
                  <w:pPr>
                    <w:pStyle w:val="AccurriTabletextvalues"/>
                    <w:jc w:val="left"/>
                  </w:pPr>
                  <w:r>
                    <w:rPr>
                      <w:lang w:val="en-AU"/>
                    </w:rPr>
                    <w:t>Land</w:t>
                  </w:r>
                </w:p>
              </w:tc>
              <w:tc>
                <w:tcPr>
                  <w:tcW w:w="60" w:type="dxa"/>
                  <w:tcBorders>
                    <w:top w:val="nil"/>
                    <w:bottom w:val="nil"/>
                  </w:tcBorders>
                  <w:tcMar>
                    <w:left w:w="0" w:type="dxa"/>
                    <w:right w:w="0" w:type="dxa"/>
                  </w:tcMar>
                </w:tcPr>
                <w:p w14:paraId="302A15C3" w14:textId="77777777" w:rsidR="00071256" w:rsidRDefault="00071256"/>
              </w:tc>
              <w:tc>
                <w:tcPr>
                  <w:tcW w:w="1275" w:type="dxa"/>
                  <w:tcBorders>
                    <w:top w:val="nil"/>
                    <w:bottom w:val="thick" w:sz="12" w:space="0" w:color="009CDE"/>
                  </w:tcBorders>
                  <w:tcMar>
                    <w:left w:w="0" w:type="dxa"/>
                    <w:right w:w="60" w:type="dxa"/>
                  </w:tcMar>
                  <w:vAlign w:val="bottom"/>
                </w:tcPr>
                <w:p w14:paraId="5991AFB5" w14:textId="77777777" w:rsidR="00071256" w:rsidRDefault="009666E9">
                  <w:pPr>
                    <w:pStyle w:val="AccurriTablenumericvalues"/>
                  </w:pPr>
                  <w:r>
                    <w:rPr>
                      <w:lang w:val="en-AU"/>
                    </w:rPr>
                    <w:t xml:space="preserve">6,000 </w:t>
                  </w:r>
                </w:p>
              </w:tc>
              <w:tc>
                <w:tcPr>
                  <w:tcW w:w="60" w:type="dxa"/>
                  <w:tcBorders>
                    <w:top w:val="nil"/>
                    <w:bottom w:val="nil"/>
                  </w:tcBorders>
                  <w:tcMar>
                    <w:left w:w="0" w:type="dxa"/>
                    <w:right w:w="0" w:type="dxa"/>
                  </w:tcMar>
                </w:tcPr>
                <w:p w14:paraId="450E92BD" w14:textId="77777777" w:rsidR="00071256" w:rsidRDefault="00071256"/>
              </w:tc>
              <w:tc>
                <w:tcPr>
                  <w:tcW w:w="1275" w:type="dxa"/>
                  <w:tcBorders>
                    <w:top w:val="nil"/>
                    <w:bottom w:val="thick" w:sz="12" w:space="0" w:color="009CDE"/>
                  </w:tcBorders>
                  <w:tcMar>
                    <w:left w:w="0" w:type="dxa"/>
                    <w:right w:w="60" w:type="dxa"/>
                  </w:tcMar>
                  <w:vAlign w:val="bottom"/>
                </w:tcPr>
                <w:p w14:paraId="5B202A49" w14:textId="77777777" w:rsidR="00071256" w:rsidRDefault="009666E9">
                  <w:pPr>
                    <w:pStyle w:val="AccurriTablenumericvalues"/>
                  </w:pPr>
                  <w:r>
                    <w:rPr>
                      <w:lang w:val="en-AU"/>
                    </w:rPr>
                    <w:t xml:space="preserve">-  </w:t>
                  </w:r>
                </w:p>
              </w:tc>
            </w:tr>
          </w:tbl>
          <w:p w14:paraId="1D066B33" w14:textId="77777777" w:rsidR="00071256" w:rsidRDefault="009666E9">
            <w:r>
              <w:rPr>
                <w:rFonts w:ascii="Times New Roman" w:eastAsia="Times New Roman" w:hAnsi="Times New Roman" w:cs="Times New Roman"/>
                <w:b/>
                <w:lang w:val="en-AU"/>
              </w:rPr>
              <w:t xml:space="preserve"> </w:t>
            </w:r>
          </w:p>
          <w:p w14:paraId="1A4B3B34" w14:textId="77777777" w:rsidR="00071256" w:rsidRDefault="009666E9">
            <w:pPr>
              <w:pStyle w:val="AccurriParagraphcontent"/>
            </w:pPr>
            <w:r>
              <w:rPr>
                <w:lang w:val="en-AU"/>
              </w:rPr>
              <w:t>The vacant land situated at 22 Smith Street, Cityville is currently for sale and is expected to be sold within five months from the reporting date through an auction process. The proposed development of a head office building on the site has been abandoned and the land is now surplus to requirements.</w:t>
            </w:r>
          </w:p>
          <w:p w14:paraId="532AEBCB" w14:textId="77777777" w:rsidR="00071256" w:rsidRDefault="009666E9">
            <w:r>
              <w:rPr>
                <w:rFonts w:ascii="Times New Roman" w:eastAsia="Times New Roman" w:hAnsi="Times New Roman" w:cs="Times New Roman"/>
                <w:b/>
                <w:lang w:val="en-AU"/>
              </w:rPr>
              <w:t xml:space="preserve"> </w:t>
            </w:r>
          </w:p>
        </w:tc>
      </w:tr>
    </w:tbl>
    <w:p w14:paraId="3722A1FA" w14:textId="77777777" w:rsidR="00071256" w:rsidRDefault="00071256">
      <w:pPr>
        <w:sectPr w:rsidR="00071256">
          <w:headerReference w:type="even" r:id="rId168"/>
          <w:headerReference w:type="default" r:id="rId169"/>
          <w:footerReference w:type="even" r:id="rId170"/>
          <w:footerReference w:type="default" r:id="rId171"/>
          <w:headerReference w:type="first" r:id="rId172"/>
          <w:footerReference w:type="first" r:id="rId17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2888B5A8" w14:textId="77777777">
        <w:trPr>
          <w:cantSplit/>
        </w:trPr>
        <w:tc>
          <w:tcPr>
            <w:tcW w:w="10999" w:type="dxa"/>
            <w:tcMar>
              <w:left w:w="0" w:type="dxa"/>
            </w:tcMar>
          </w:tcPr>
          <w:bookmarkStart w:id="30" w:name="_NarNote_TOC"/>
          <w:p w14:paraId="46ACBA2E" w14:textId="77777777" w:rsidR="00071256" w:rsidRDefault="009666E9">
            <w:pPr>
              <w:pStyle w:val="AccurriParagraphmainheader"/>
            </w:pPr>
            <w:r>
              <w:fldChar w:fldCharType="begin"/>
            </w:r>
            <w:r>
              <w:rPr>
                <w:lang w:val="en-AU"/>
              </w:rPr>
              <w:instrText>TC "Note 15. Non-current assets - receivables"\f n</w:instrText>
            </w:r>
            <w:r>
              <w:fldChar w:fldCharType="end"/>
            </w:r>
            <w:bookmarkEnd w:id="30"/>
            <w:r>
              <w:rPr>
                <w:lang w:val="en-AU"/>
              </w:rPr>
              <w:t>Note 15. Non-current assets - receivables</w:t>
            </w:r>
          </w:p>
          <w:p w14:paraId="6B6F3FB0"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29C97619" w14:textId="77777777">
              <w:trPr>
                <w:cantSplit/>
              </w:trPr>
              <w:tc>
                <w:tcPr>
                  <w:tcW w:w="8210" w:type="dxa"/>
                  <w:tcBorders>
                    <w:top w:val="nil"/>
                    <w:bottom w:val="nil"/>
                  </w:tcBorders>
                  <w:tcMar>
                    <w:left w:w="0" w:type="dxa"/>
                    <w:right w:w="0" w:type="dxa"/>
                  </w:tcMar>
                  <w:vAlign w:val="bottom"/>
                </w:tcPr>
                <w:p w14:paraId="25EB3FFF"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D02D342" w14:textId="77777777" w:rsidR="00071256" w:rsidRDefault="00071256"/>
              </w:tc>
              <w:tc>
                <w:tcPr>
                  <w:tcW w:w="1275" w:type="dxa"/>
                  <w:tcBorders>
                    <w:top w:val="nil"/>
                    <w:bottom w:val="nil"/>
                  </w:tcBorders>
                  <w:tcMar>
                    <w:left w:w="0" w:type="dxa"/>
                    <w:right w:w="0" w:type="dxa"/>
                  </w:tcMar>
                  <w:vAlign w:val="bottom"/>
                </w:tcPr>
                <w:p w14:paraId="006F589B"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4AA6ECAD" w14:textId="77777777" w:rsidR="00071256" w:rsidRDefault="00071256"/>
              </w:tc>
              <w:tc>
                <w:tcPr>
                  <w:tcW w:w="1275" w:type="dxa"/>
                  <w:tcBorders>
                    <w:top w:val="nil"/>
                    <w:bottom w:val="nil"/>
                  </w:tcBorders>
                  <w:tcMar>
                    <w:left w:w="0" w:type="dxa"/>
                    <w:right w:w="0" w:type="dxa"/>
                  </w:tcMar>
                  <w:vAlign w:val="bottom"/>
                </w:tcPr>
                <w:p w14:paraId="00D295CC" w14:textId="77777777" w:rsidR="00071256" w:rsidRDefault="009666E9">
                  <w:pPr>
                    <w:pStyle w:val="AccurriTableheaderinmaintable"/>
                  </w:pPr>
                  <w:r>
                    <w:rPr>
                      <w:lang w:val="en-AU"/>
                    </w:rPr>
                    <w:t>2020</w:t>
                  </w:r>
                </w:p>
              </w:tc>
            </w:tr>
            <w:tr w:rsidR="00071256" w14:paraId="5C680ED8" w14:textId="77777777">
              <w:trPr>
                <w:cantSplit/>
              </w:trPr>
              <w:tc>
                <w:tcPr>
                  <w:tcW w:w="8210" w:type="dxa"/>
                  <w:tcBorders>
                    <w:top w:val="nil"/>
                    <w:bottom w:val="nil"/>
                  </w:tcBorders>
                  <w:tcMar>
                    <w:left w:w="0" w:type="dxa"/>
                    <w:right w:w="0" w:type="dxa"/>
                  </w:tcMar>
                  <w:vAlign w:val="bottom"/>
                </w:tcPr>
                <w:p w14:paraId="30C45F65" w14:textId="77777777" w:rsidR="00071256" w:rsidRDefault="00071256">
                  <w:pPr>
                    <w:pStyle w:val="AccurriTableheaderinmaintable"/>
                    <w:jc w:val="left"/>
                  </w:pPr>
                </w:p>
              </w:tc>
              <w:tc>
                <w:tcPr>
                  <w:tcW w:w="60" w:type="dxa"/>
                  <w:tcBorders>
                    <w:top w:val="nil"/>
                    <w:bottom w:val="nil"/>
                  </w:tcBorders>
                  <w:tcMar>
                    <w:left w:w="0" w:type="dxa"/>
                    <w:right w:w="0" w:type="dxa"/>
                  </w:tcMar>
                </w:tcPr>
                <w:p w14:paraId="788C8183" w14:textId="77777777" w:rsidR="00071256" w:rsidRDefault="00071256"/>
              </w:tc>
              <w:tc>
                <w:tcPr>
                  <w:tcW w:w="1275" w:type="dxa"/>
                  <w:tcBorders>
                    <w:top w:val="nil"/>
                    <w:bottom w:val="nil"/>
                  </w:tcBorders>
                  <w:tcMar>
                    <w:left w:w="0" w:type="dxa"/>
                    <w:right w:w="0" w:type="dxa"/>
                  </w:tcMar>
                  <w:vAlign w:val="bottom"/>
                </w:tcPr>
                <w:p w14:paraId="415182A7"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6F0E0CDE" w14:textId="77777777" w:rsidR="00071256" w:rsidRDefault="00071256"/>
              </w:tc>
              <w:tc>
                <w:tcPr>
                  <w:tcW w:w="1275" w:type="dxa"/>
                  <w:tcBorders>
                    <w:top w:val="nil"/>
                    <w:bottom w:val="nil"/>
                  </w:tcBorders>
                  <w:tcMar>
                    <w:left w:w="0" w:type="dxa"/>
                    <w:right w:w="0" w:type="dxa"/>
                  </w:tcMar>
                  <w:vAlign w:val="bottom"/>
                </w:tcPr>
                <w:p w14:paraId="09109670" w14:textId="77777777" w:rsidR="00071256" w:rsidRDefault="009666E9">
                  <w:pPr>
                    <w:pStyle w:val="AccurriTableheaderinmaintable"/>
                  </w:pPr>
                  <w:r>
                    <w:rPr>
                      <w:lang w:val="en-AU"/>
                    </w:rPr>
                    <w:t>CU'000</w:t>
                  </w:r>
                </w:p>
              </w:tc>
            </w:tr>
            <w:tr w:rsidR="00071256" w14:paraId="52E03946" w14:textId="77777777">
              <w:trPr>
                <w:cantSplit/>
              </w:trPr>
              <w:tc>
                <w:tcPr>
                  <w:tcW w:w="8210" w:type="dxa"/>
                  <w:tcBorders>
                    <w:top w:val="nil"/>
                    <w:bottom w:val="nil"/>
                  </w:tcBorders>
                  <w:tcMar>
                    <w:left w:w="0" w:type="dxa"/>
                    <w:right w:w="0" w:type="dxa"/>
                  </w:tcMar>
                  <w:vAlign w:val="bottom"/>
                </w:tcPr>
                <w:p w14:paraId="1F0E4B3D"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26923AD" w14:textId="77777777" w:rsidR="00071256" w:rsidRDefault="00071256"/>
              </w:tc>
              <w:tc>
                <w:tcPr>
                  <w:tcW w:w="1275" w:type="dxa"/>
                  <w:tcBorders>
                    <w:top w:val="nil"/>
                    <w:bottom w:val="nil"/>
                  </w:tcBorders>
                  <w:tcMar>
                    <w:left w:w="0" w:type="dxa"/>
                    <w:right w:w="0" w:type="dxa"/>
                  </w:tcMar>
                  <w:vAlign w:val="bottom"/>
                </w:tcPr>
                <w:p w14:paraId="168A6663" w14:textId="77777777" w:rsidR="00071256" w:rsidRDefault="00071256">
                  <w:pPr>
                    <w:pStyle w:val="AccurriTableheaderinmaintable"/>
                  </w:pPr>
                </w:p>
              </w:tc>
              <w:tc>
                <w:tcPr>
                  <w:tcW w:w="60" w:type="dxa"/>
                  <w:tcBorders>
                    <w:top w:val="nil"/>
                    <w:bottom w:val="nil"/>
                  </w:tcBorders>
                  <w:tcMar>
                    <w:left w:w="0" w:type="dxa"/>
                    <w:right w:w="0" w:type="dxa"/>
                  </w:tcMar>
                </w:tcPr>
                <w:p w14:paraId="5686A2D5" w14:textId="77777777" w:rsidR="00071256" w:rsidRDefault="00071256"/>
              </w:tc>
              <w:tc>
                <w:tcPr>
                  <w:tcW w:w="1275" w:type="dxa"/>
                  <w:tcBorders>
                    <w:top w:val="nil"/>
                    <w:bottom w:val="nil"/>
                  </w:tcBorders>
                  <w:tcMar>
                    <w:left w:w="0" w:type="dxa"/>
                    <w:right w:w="0" w:type="dxa"/>
                  </w:tcMar>
                  <w:vAlign w:val="bottom"/>
                </w:tcPr>
                <w:p w14:paraId="06219F12" w14:textId="77777777" w:rsidR="00071256" w:rsidRDefault="00071256">
                  <w:pPr>
                    <w:pStyle w:val="AccurriTableheaderinmaintable"/>
                  </w:pPr>
                </w:p>
              </w:tc>
            </w:tr>
            <w:tr w:rsidR="00071256" w14:paraId="3F4DCB8F" w14:textId="77777777">
              <w:tc>
                <w:tcPr>
                  <w:tcW w:w="8210" w:type="dxa"/>
                  <w:tcBorders>
                    <w:top w:val="nil"/>
                    <w:bottom w:val="nil"/>
                  </w:tcBorders>
                  <w:tcMar>
                    <w:left w:w="0" w:type="dxa"/>
                    <w:right w:w="0" w:type="dxa"/>
                  </w:tcMar>
                  <w:vAlign w:val="bottom"/>
                </w:tcPr>
                <w:p w14:paraId="7F02140F" w14:textId="77777777" w:rsidR="00071256" w:rsidRDefault="009666E9">
                  <w:pPr>
                    <w:pStyle w:val="AccurriTabletextvalues"/>
                    <w:jc w:val="left"/>
                  </w:pPr>
                  <w:r>
                    <w:rPr>
                      <w:lang w:val="en-AU"/>
                    </w:rPr>
                    <w:t>Other receivables</w:t>
                  </w:r>
                </w:p>
              </w:tc>
              <w:tc>
                <w:tcPr>
                  <w:tcW w:w="60" w:type="dxa"/>
                  <w:tcBorders>
                    <w:top w:val="nil"/>
                    <w:bottom w:val="nil"/>
                  </w:tcBorders>
                  <w:tcMar>
                    <w:left w:w="0" w:type="dxa"/>
                    <w:right w:w="0" w:type="dxa"/>
                  </w:tcMar>
                </w:tcPr>
                <w:p w14:paraId="0DC8774B" w14:textId="77777777" w:rsidR="00071256" w:rsidRDefault="00071256"/>
              </w:tc>
              <w:tc>
                <w:tcPr>
                  <w:tcW w:w="1275" w:type="dxa"/>
                  <w:tcBorders>
                    <w:top w:val="nil"/>
                    <w:bottom w:val="thick" w:sz="12" w:space="0" w:color="009CDE"/>
                  </w:tcBorders>
                  <w:tcMar>
                    <w:left w:w="0" w:type="dxa"/>
                    <w:right w:w="60" w:type="dxa"/>
                  </w:tcMar>
                  <w:vAlign w:val="bottom"/>
                </w:tcPr>
                <w:p w14:paraId="5E9524D4" w14:textId="77777777" w:rsidR="00071256" w:rsidRDefault="009666E9">
                  <w:pPr>
                    <w:pStyle w:val="AccurriTablenumericvalues"/>
                  </w:pPr>
                  <w:r>
                    <w:rPr>
                      <w:lang w:val="en-AU"/>
                    </w:rPr>
                    <w:t xml:space="preserve">145 </w:t>
                  </w:r>
                </w:p>
              </w:tc>
              <w:tc>
                <w:tcPr>
                  <w:tcW w:w="60" w:type="dxa"/>
                  <w:tcBorders>
                    <w:top w:val="nil"/>
                    <w:bottom w:val="nil"/>
                  </w:tcBorders>
                  <w:tcMar>
                    <w:left w:w="0" w:type="dxa"/>
                    <w:right w:w="0" w:type="dxa"/>
                  </w:tcMar>
                </w:tcPr>
                <w:p w14:paraId="1AB2B5C8" w14:textId="77777777" w:rsidR="00071256" w:rsidRDefault="00071256"/>
              </w:tc>
              <w:tc>
                <w:tcPr>
                  <w:tcW w:w="1275" w:type="dxa"/>
                  <w:tcBorders>
                    <w:top w:val="nil"/>
                    <w:bottom w:val="thick" w:sz="12" w:space="0" w:color="009CDE"/>
                  </w:tcBorders>
                  <w:tcMar>
                    <w:left w:w="0" w:type="dxa"/>
                    <w:right w:w="60" w:type="dxa"/>
                  </w:tcMar>
                  <w:vAlign w:val="bottom"/>
                </w:tcPr>
                <w:p w14:paraId="54F46830" w14:textId="77777777" w:rsidR="00071256" w:rsidRDefault="009666E9">
                  <w:pPr>
                    <w:pStyle w:val="AccurriTablenumericvalues"/>
                  </w:pPr>
                  <w:r>
                    <w:rPr>
                      <w:lang w:val="en-AU"/>
                    </w:rPr>
                    <w:t xml:space="preserve">145 </w:t>
                  </w:r>
                </w:p>
              </w:tc>
            </w:tr>
          </w:tbl>
          <w:p w14:paraId="268709CA" w14:textId="77777777" w:rsidR="00071256" w:rsidRDefault="009666E9">
            <w:r>
              <w:rPr>
                <w:rFonts w:ascii="Times New Roman" w:eastAsia="Times New Roman" w:hAnsi="Times New Roman" w:cs="Times New Roman"/>
                <w:b/>
                <w:lang w:val="en-AU"/>
              </w:rPr>
              <w:t xml:space="preserve"> </w:t>
            </w:r>
          </w:p>
          <w:p w14:paraId="258F3FE2" w14:textId="77777777" w:rsidR="00071256" w:rsidRDefault="009666E9">
            <w:pPr>
              <w:pStyle w:val="AccurriParagraphcontent"/>
            </w:pPr>
            <w:r>
              <w:rPr>
                <w:lang w:val="en-AU"/>
              </w:rPr>
              <w:t>The other receivables are due to be repaid by 31 December 2024 and the effect of discounting is considered not to be material. This receivable is not past due nor impaired.</w:t>
            </w:r>
          </w:p>
          <w:p w14:paraId="03928F1B" w14:textId="77777777" w:rsidR="00071256" w:rsidRDefault="009666E9">
            <w:r>
              <w:rPr>
                <w:rFonts w:ascii="Times New Roman" w:eastAsia="Times New Roman" w:hAnsi="Times New Roman" w:cs="Times New Roman"/>
                <w:b/>
                <w:lang w:val="en-AU"/>
              </w:rPr>
              <w:t xml:space="preserve"> </w:t>
            </w:r>
          </w:p>
        </w:tc>
      </w:tr>
    </w:tbl>
    <w:p w14:paraId="1FADC660" w14:textId="77777777" w:rsidR="00071256" w:rsidRDefault="00071256">
      <w:pPr>
        <w:sectPr w:rsidR="00071256">
          <w:headerReference w:type="even" r:id="rId174"/>
          <w:headerReference w:type="default" r:id="rId175"/>
          <w:footerReference w:type="even" r:id="rId176"/>
          <w:footerReference w:type="default" r:id="rId177"/>
          <w:headerReference w:type="first" r:id="rId178"/>
          <w:footerReference w:type="first" r:id="rId17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792B82EB" w14:textId="77777777">
        <w:trPr>
          <w:cantSplit/>
        </w:trPr>
        <w:tc>
          <w:tcPr>
            <w:tcW w:w="10999" w:type="dxa"/>
            <w:tcMar>
              <w:left w:w="0" w:type="dxa"/>
            </w:tcMar>
          </w:tcPr>
          <w:bookmarkStart w:id="31" w:name="_NaeNote_TOC"/>
          <w:p w14:paraId="68A00A45" w14:textId="77777777" w:rsidR="00071256" w:rsidRDefault="009666E9">
            <w:pPr>
              <w:pStyle w:val="AccurriParagraphmainheader"/>
            </w:pPr>
            <w:r>
              <w:lastRenderedPageBreak/>
              <w:fldChar w:fldCharType="begin"/>
            </w:r>
            <w:r>
              <w:rPr>
                <w:lang w:val="en-AU"/>
              </w:rPr>
              <w:instrText>TC "Note 16. Non-current assets - investments accounted for using the equity method"\f n</w:instrText>
            </w:r>
            <w:r>
              <w:fldChar w:fldCharType="end"/>
            </w:r>
            <w:bookmarkEnd w:id="31"/>
            <w:r>
              <w:rPr>
                <w:lang w:val="en-AU"/>
              </w:rPr>
              <w:t>Note 16. Non-current assets - investments accounted for using the equity method</w:t>
            </w:r>
          </w:p>
          <w:p w14:paraId="5EB6D826"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113EABB8" w14:textId="77777777">
              <w:trPr>
                <w:cantSplit/>
              </w:trPr>
              <w:tc>
                <w:tcPr>
                  <w:tcW w:w="8210" w:type="dxa"/>
                  <w:tcBorders>
                    <w:top w:val="nil"/>
                    <w:bottom w:val="nil"/>
                  </w:tcBorders>
                  <w:tcMar>
                    <w:left w:w="0" w:type="dxa"/>
                    <w:right w:w="0" w:type="dxa"/>
                  </w:tcMar>
                  <w:vAlign w:val="bottom"/>
                </w:tcPr>
                <w:p w14:paraId="278F16E7" w14:textId="77777777" w:rsidR="00071256" w:rsidRDefault="00071256">
                  <w:pPr>
                    <w:pStyle w:val="AccurriTableheaderinmaintable"/>
                    <w:jc w:val="left"/>
                  </w:pPr>
                </w:p>
              </w:tc>
              <w:tc>
                <w:tcPr>
                  <w:tcW w:w="60" w:type="dxa"/>
                  <w:tcBorders>
                    <w:top w:val="nil"/>
                    <w:bottom w:val="nil"/>
                  </w:tcBorders>
                  <w:tcMar>
                    <w:left w:w="0" w:type="dxa"/>
                    <w:right w:w="0" w:type="dxa"/>
                  </w:tcMar>
                </w:tcPr>
                <w:p w14:paraId="376E6161" w14:textId="77777777" w:rsidR="00071256" w:rsidRDefault="00071256"/>
              </w:tc>
              <w:tc>
                <w:tcPr>
                  <w:tcW w:w="1275" w:type="dxa"/>
                  <w:tcBorders>
                    <w:top w:val="nil"/>
                    <w:bottom w:val="nil"/>
                  </w:tcBorders>
                  <w:tcMar>
                    <w:left w:w="0" w:type="dxa"/>
                    <w:right w:w="0" w:type="dxa"/>
                  </w:tcMar>
                  <w:vAlign w:val="bottom"/>
                </w:tcPr>
                <w:p w14:paraId="209A8854"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636CB9EF" w14:textId="77777777" w:rsidR="00071256" w:rsidRDefault="00071256"/>
              </w:tc>
              <w:tc>
                <w:tcPr>
                  <w:tcW w:w="1275" w:type="dxa"/>
                  <w:tcBorders>
                    <w:top w:val="nil"/>
                    <w:bottom w:val="nil"/>
                  </w:tcBorders>
                  <w:tcMar>
                    <w:left w:w="0" w:type="dxa"/>
                    <w:right w:w="0" w:type="dxa"/>
                  </w:tcMar>
                  <w:vAlign w:val="bottom"/>
                </w:tcPr>
                <w:p w14:paraId="5D25E13C" w14:textId="77777777" w:rsidR="00071256" w:rsidRDefault="009666E9">
                  <w:pPr>
                    <w:pStyle w:val="AccurriTableheaderinmaintable"/>
                  </w:pPr>
                  <w:r>
                    <w:rPr>
                      <w:lang w:val="en-AU"/>
                    </w:rPr>
                    <w:t>2020</w:t>
                  </w:r>
                </w:p>
              </w:tc>
            </w:tr>
            <w:tr w:rsidR="00071256" w14:paraId="655A2BBC" w14:textId="77777777">
              <w:trPr>
                <w:cantSplit/>
              </w:trPr>
              <w:tc>
                <w:tcPr>
                  <w:tcW w:w="8210" w:type="dxa"/>
                  <w:tcBorders>
                    <w:top w:val="nil"/>
                    <w:bottom w:val="nil"/>
                  </w:tcBorders>
                  <w:tcMar>
                    <w:left w:w="0" w:type="dxa"/>
                    <w:right w:w="0" w:type="dxa"/>
                  </w:tcMar>
                  <w:vAlign w:val="bottom"/>
                </w:tcPr>
                <w:p w14:paraId="2C4E5B0E"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507FE2D" w14:textId="77777777" w:rsidR="00071256" w:rsidRDefault="00071256"/>
              </w:tc>
              <w:tc>
                <w:tcPr>
                  <w:tcW w:w="1275" w:type="dxa"/>
                  <w:tcBorders>
                    <w:top w:val="nil"/>
                    <w:bottom w:val="nil"/>
                  </w:tcBorders>
                  <w:tcMar>
                    <w:left w:w="0" w:type="dxa"/>
                    <w:right w:w="0" w:type="dxa"/>
                  </w:tcMar>
                  <w:vAlign w:val="bottom"/>
                </w:tcPr>
                <w:p w14:paraId="2EAEF93D"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099C5A6D" w14:textId="77777777" w:rsidR="00071256" w:rsidRDefault="00071256"/>
              </w:tc>
              <w:tc>
                <w:tcPr>
                  <w:tcW w:w="1275" w:type="dxa"/>
                  <w:tcBorders>
                    <w:top w:val="nil"/>
                    <w:bottom w:val="nil"/>
                  </w:tcBorders>
                  <w:tcMar>
                    <w:left w:w="0" w:type="dxa"/>
                    <w:right w:w="0" w:type="dxa"/>
                  </w:tcMar>
                  <w:vAlign w:val="bottom"/>
                </w:tcPr>
                <w:p w14:paraId="4E45C317" w14:textId="77777777" w:rsidR="00071256" w:rsidRDefault="009666E9">
                  <w:pPr>
                    <w:pStyle w:val="AccurriTableheaderinmaintable"/>
                  </w:pPr>
                  <w:r>
                    <w:rPr>
                      <w:lang w:val="en-AU"/>
                    </w:rPr>
                    <w:t>CU'000</w:t>
                  </w:r>
                </w:p>
              </w:tc>
            </w:tr>
            <w:tr w:rsidR="00071256" w14:paraId="3E70A9BD" w14:textId="77777777">
              <w:trPr>
                <w:cantSplit/>
              </w:trPr>
              <w:tc>
                <w:tcPr>
                  <w:tcW w:w="8210" w:type="dxa"/>
                  <w:tcBorders>
                    <w:top w:val="nil"/>
                    <w:bottom w:val="nil"/>
                  </w:tcBorders>
                  <w:tcMar>
                    <w:left w:w="0" w:type="dxa"/>
                    <w:right w:w="0" w:type="dxa"/>
                  </w:tcMar>
                  <w:vAlign w:val="bottom"/>
                </w:tcPr>
                <w:p w14:paraId="4F4CB818"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D3F40AB" w14:textId="77777777" w:rsidR="00071256" w:rsidRDefault="00071256"/>
              </w:tc>
              <w:tc>
                <w:tcPr>
                  <w:tcW w:w="1275" w:type="dxa"/>
                  <w:tcBorders>
                    <w:top w:val="nil"/>
                    <w:bottom w:val="nil"/>
                  </w:tcBorders>
                  <w:tcMar>
                    <w:left w:w="0" w:type="dxa"/>
                    <w:right w:w="0" w:type="dxa"/>
                  </w:tcMar>
                  <w:vAlign w:val="bottom"/>
                </w:tcPr>
                <w:p w14:paraId="0EA0B2B2" w14:textId="77777777" w:rsidR="00071256" w:rsidRDefault="00071256">
                  <w:pPr>
                    <w:pStyle w:val="AccurriTableheaderinmaintable"/>
                  </w:pPr>
                </w:p>
              </w:tc>
              <w:tc>
                <w:tcPr>
                  <w:tcW w:w="60" w:type="dxa"/>
                  <w:tcBorders>
                    <w:top w:val="nil"/>
                    <w:bottom w:val="nil"/>
                  </w:tcBorders>
                  <w:tcMar>
                    <w:left w:w="0" w:type="dxa"/>
                    <w:right w:w="0" w:type="dxa"/>
                  </w:tcMar>
                </w:tcPr>
                <w:p w14:paraId="45F41095" w14:textId="77777777" w:rsidR="00071256" w:rsidRDefault="00071256"/>
              </w:tc>
              <w:tc>
                <w:tcPr>
                  <w:tcW w:w="1275" w:type="dxa"/>
                  <w:tcBorders>
                    <w:top w:val="nil"/>
                    <w:bottom w:val="nil"/>
                  </w:tcBorders>
                  <w:tcMar>
                    <w:left w:w="0" w:type="dxa"/>
                    <w:right w:w="0" w:type="dxa"/>
                  </w:tcMar>
                  <w:vAlign w:val="bottom"/>
                </w:tcPr>
                <w:p w14:paraId="3F2D0DA1" w14:textId="77777777" w:rsidR="00071256" w:rsidRDefault="00071256">
                  <w:pPr>
                    <w:pStyle w:val="AccurriTableheaderinmaintable"/>
                  </w:pPr>
                </w:p>
              </w:tc>
            </w:tr>
            <w:tr w:rsidR="00071256" w14:paraId="253DB41D" w14:textId="77777777">
              <w:tc>
                <w:tcPr>
                  <w:tcW w:w="8210" w:type="dxa"/>
                  <w:tcBorders>
                    <w:top w:val="nil"/>
                    <w:bottom w:val="nil"/>
                  </w:tcBorders>
                  <w:tcMar>
                    <w:left w:w="0" w:type="dxa"/>
                    <w:right w:w="0" w:type="dxa"/>
                  </w:tcMar>
                  <w:vAlign w:val="bottom"/>
                </w:tcPr>
                <w:p w14:paraId="032C7FBF" w14:textId="77777777" w:rsidR="00071256" w:rsidRDefault="009666E9">
                  <w:pPr>
                    <w:pStyle w:val="AccurriTabletextvalues"/>
                    <w:jc w:val="left"/>
                  </w:pPr>
                  <w:r>
                    <w:rPr>
                      <w:lang w:val="en-AU"/>
                    </w:rPr>
                    <w:t>Investment in associate</w:t>
                  </w:r>
                </w:p>
              </w:tc>
              <w:tc>
                <w:tcPr>
                  <w:tcW w:w="60" w:type="dxa"/>
                  <w:tcBorders>
                    <w:top w:val="nil"/>
                    <w:bottom w:val="nil"/>
                  </w:tcBorders>
                  <w:tcMar>
                    <w:left w:w="0" w:type="dxa"/>
                    <w:right w:w="0" w:type="dxa"/>
                  </w:tcMar>
                </w:tcPr>
                <w:p w14:paraId="5D2D6BD2" w14:textId="77777777" w:rsidR="00071256" w:rsidRDefault="00071256"/>
              </w:tc>
              <w:tc>
                <w:tcPr>
                  <w:tcW w:w="1275" w:type="dxa"/>
                  <w:tcBorders>
                    <w:top w:val="nil"/>
                    <w:bottom w:val="thick" w:sz="12" w:space="0" w:color="009CDE"/>
                  </w:tcBorders>
                  <w:tcMar>
                    <w:left w:w="0" w:type="dxa"/>
                    <w:right w:w="60" w:type="dxa"/>
                  </w:tcMar>
                  <w:vAlign w:val="bottom"/>
                </w:tcPr>
                <w:p w14:paraId="328E424A" w14:textId="77777777" w:rsidR="00071256" w:rsidRDefault="009666E9">
                  <w:pPr>
                    <w:pStyle w:val="AccurriTablenumericvalues"/>
                  </w:pPr>
                  <w:r>
                    <w:rPr>
                      <w:lang w:val="en-AU"/>
                    </w:rPr>
                    <w:t xml:space="preserve">34,192 </w:t>
                  </w:r>
                </w:p>
              </w:tc>
              <w:tc>
                <w:tcPr>
                  <w:tcW w:w="60" w:type="dxa"/>
                  <w:tcBorders>
                    <w:top w:val="nil"/>
                    <w:bottom w:val="nil"/>
                  </w:tcBorders>
                  <w:tcMar>
                    <w:left w:w="0" w:type="dxa"/>
                    <w:right w:w="0" w:type="dxa"/>
                  </w:tcMar>
                </w:tcPr>
                <w:p w14:paraId="1691EA0D" w14:textId="77777777" w:rsidR="00071256" w:rsidRDefault="00071256"/>
              </w:tc>
              <w:tc>
                <w:tcPr>
                  <w:tcW w:w="1275" w:type="dxa"/>
                  <w:tcBorders>
                    <w:top w:val="nil"/>
                    <w:bottom w:val="thick" w:sz="12" w:space="0" w:color="009CDE"/>
                  </w:tcBorders>
                  <w:tcMar>
                    <w:left w:w="0" w:type="dxa"/>
                    <w:right w:w="60" w:type="dxa"/>
                  </w:tcMar>
                  <w:vAlign w:val="bottom"/>
                </w:tcPr>
                <w:p w14:paraId="76CCAE0A" w14:textId="77777777" w:rsidR="00071256" w:rsidRDefault="009666E9">
                  <w:pPr>
                    <w:pStyle w:val="AccurriTablenumericvalues"/>
                  </w:pPr>
                  <w:r>
                    <w:rPr>
                      <w:lang w:val="en-AU"/>
                    </w:rPr>
                    <w:t xml:space="preserve">30,981 </w:t>
                  </w:r>
                </w:p>
              </w:tc>
            </w:tr>
          </w:tbl>
          <w:p w14:paraId="4B338763" w14:textId="77777777" w:rsidR="00071256" w:rsidRDefault="009666E9">
            <w:r>
              <w:rPr>
                <w:rFonts w:ascii="Times New Roman" w:eastAsia="Times New Roman" w:hAnsi="Times New Roman" w:cs="Times New Roman"/>
                <w:b/>
                <w:lang w:val="en-AU"/>
              </w:rPr>
              <w:t xml:space="preserve"> </w:t>
            </w:r>
          </w:p>
          <w:p w14:paraId="12DDCC6A" w14:textId="77777777" w:rsidR="00071256" w:rsidRDefault="009666E9">
            <w:pPr>
              <w:pStyle w:val="AccurriParagraphcontent"/>
            </w:pPr>
            <w:r>
              <w:rPr>
                <w:lang w:val="en-AU"/>
              </w:rPr>
              <w:t>Refer to note 49 for further information on interests in associates.</w:t>
            </w:r>
          </w:p>
          <w:p w14:paraId="61F7C41D" w14:textId="77777777" w:rsidR="00071256" w:rsidRDefault="009666E9">
            <w:r>
              <w:rPr>
                <w:rFonts w:ascii="Times New Roman" w:eastAsia="Times New Roman" w:hAnsi="Times New Roman" w:cs="Times New Roman"/>
                <w:b/>
                <w:lang w:val="en-AU"/>
              </w:rPr>
              <w:t xml:space="preserve"> </w:t>
            </w:r>
          </w:p>
        </w:tc>
      </w:tr>
    </w:tbl>
    <w:p w14:paraId="154A7147" w14:textId="77777777" w:rsidR="00071256" w:rsidRDefault="00071256">
      <w:pPr>
        <w:sectPr w:rsidR="00071256">
          <w:headerReference w:type="even" r:id="rId180"/>
          <w:headerReference w:type="default" r:id="rId181"/>
          <w:footerReference w:type="even" r:id="rId182"/>
          <w:footerReference w:type="default" r:id="rId183"/>
          <w:headerReference w:type="first" r:id="rId184"/>
          <w:footerReference w:type="first" r:id="rId18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4DA6F63D" w14:textId="77777777">
        <w:trPr>
          <w:cantSplit/>
        </w:trPr>
        <w:tc>
          <w:tcPr>
            <w:tcW w:w="10999" w:type="dxa"/>
            <w:tcMar>
              <w:left w:w="0" w:type="dxa"/>
            </w:tcMar>
          </w:tcPr>
          <w:bookmarkStart w:id="32" w:name="_NagNote_TOC"/>
          <w:p w14:paraId="63E866AA" w14:textId="77777777" w:rsidR="00071256" w:rsidRDefault="009666E9">
            <w:pPr>
              <w:pStyle w:val="AccurriParagraphmainheader"/>
            </w:pPr>
            <w:r>
              <w:fldChar w:fldCharType="begin"/>
            </w:r>
            <w:r>
              <w:rPr>
                <w:lang w:val="en-AU"/>
              </w:rPr>
              <w:instrText>TC "Note 17. Non-current assets - financial assets at fair value through other comprehensive income"\f n</w:instrText>
            </w:r>
            <w:r>
              <w:fldChar w:fldCharType="end"/>
            </w:r>
            <w:bookmarkEnd w:id="32"/>
            <w:r>
              <w:rPr>
                <w:lang w:val="en-AU"/>
              </w:rPr>
              <w:t>Note 17. Non-current assets - financial assets at fair value through other comprehensive income</w:t>
            </w:r>
          </w:p>
          <w:p w14:paraId="65B77899"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54674F9B" w14:textId="77777777">
              <w:trPr>
                <w:cantSplit/>
              </w:trPr>
              <w:tc>
                <w:tcPr>
                  <w:tcW w:w="8210" w:type="dxa"/>
                  <w:tcBorders>
                    <w:top w:val="nil"/>
                    <w:bottom w:val="nil"/>
                  </w:tcBorders>
                  <w:tcMar>
                    <w:left w:w="0" w:type="dxa"/>
                    <w:right w:w="0" w:type="dxa"/>
                  </w:tcMar>
                  <w:vAlign w:val="bottom"/>
                </w:tcPr>
                <w:p w14:paraId="4A9A748D" w14:textId="77777777" w:rsidR="00071256" w:rsidRDefault="00071256">
                  <w:pPr>
                    <w:pStyle w:val="AccurriTableheaderinmaintable"/>
                    <w:jc w:val="left"/>
                  </w:pPr>
                </w:p>
              </w:tc>
              <w:tc>
                <w:tcPr>
                  <w:tcW w:w="60" w:type="dxa"/>
                  <w:tcBorders>
                    <w:top w:val="nil"/>
                    <w:bottom w:val="nil"/>
                  </w:tcBorders>
                  <w:tcMar>
                    <w:left w:w="0" w:type="dxa"/>
                    <w:right w:w="0" w:type="dxa"/>
                  </w:tcMar>
                </w:tcPr>
                <w:p w14:paraId="22761F70" w14:textId="77777777" w:rsidR="00071256" w:rsidRDefault="00071256"/>
              </w:tc>
              <w:tc>
                <w:tcPr>
                  <w:tcW w:w="1275" w:type="dxa"/>
                  <w:tcBorders>
                    <w:top w:val="nil"/>
                    <w:bottom w:val="nil"/>
                  </w:tcBorders>
                  <w:tcMar>
                    <w:left w:w="0" w:type="dxa"/>
                    <w:right w:w="0" w:type="dxa"/>
                  </w:tcMar>
                  <w:vAlign w:val="bottom"/>
                </w:tcPr>
                <w:p w14:paraId="28A0D9D7"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3DD1D1E4" w14:textId="77777777" w:rsidR="00071256" w:rsidRDefault="00071256"/>
              </w:tc>
              <w:tc>
                <w:tcPr>
                  <w:tcW w:w="1275" w:type="dxa"/>
                  <w:tcBorders>
                    <w:top w:val="nil"/>
                    <w:bottom w:val="nil"/>
                  </w:tcBorders>
                  <w:tcMar>
                    <w:left w:w="0" w:type="dxa"/>
                    <w:right w:w="0" w:type="dxa"/>
                  </w:tcMar>
                  <w:vAlign w:val="bottom"/>
                </w:tcPr>
                <w:p w14:paraId="356DE7ED" w14:textId="77777777" w:rsidR="00071256" w:rsidRDefault="009666E9">
                  <w:pPr>
                    <w:pStyle w:val="AccurriTableheaderinmaintable"/>
                  </w:pPr>
                  <w:r>
                    <w:rPr>
                      <w:lang w:val="en-AU"/>
                    </w:rPr>
                    <w:t>2020</w:t>
                  </w:r>
                </w:p>
              </w:tc>
            </w:tr>
            <w:tr w:rsidR="00071256" w14:paraId="4412F581" w14:textId="77777777">
              <w:trPr>
                <w:cantSplit/>
              </w:trPr>
              <w:tc>
                <w:tcPr>
                  <w:tcW w:w="8210" w:type="dxa"/>
                  <w:tcBorders>
                    <w:top w:val="nil"/>
                    <w:bottom w:val="nil"/>
                  </w:tcBorders>
                  <w:tcMar>
                    <w:left w:w="0" w:type="dxa"/>
                    <w:right w:w="0" w:type="dxa"/>
                  </w:tcMar>
                  <w:vAlign w:val="bottom"/>
                </w:tcPr>
                <w:p w14:paraId="1A65C55A"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D50D194" w14:textId="77777777" w:rsidR="00071256" w:rsidRDefault="00071256"/>
              </w:tc>
              <w:tc>
                <w:tcPr>
                  <w:tcW w:w="1275" w:type="dxa"/>
                  <w:tcBorders>
                    <w:top w:val="nil"/>
                    <w:bottom w:val="nil"/>
                  </w:tcBorders>
                  <w:tcMar>
                    <w:left w:w="0" w:type="dxa"/>
                    <w:right w:w="0" w:type="dxa"/>
                  </w:tcMar>
                  <w:vAlign w:val="bottom"/>
                </w:tcPr>
                <w:p w14:paraId="30850A56"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7AEA4A79" w14:textId="77777777" w:rsidR="00071256" w:rsidRDefault="00071256"/>
              </w:tc>
              <w:tc>
                <w:tcPr>
                  <w:tcW w:w="1275" w:type="dxa"/>
                  <w:tcBorders>
                    <w:top w:val="nil"/>
                    <w:bottom w:val="nil"/>
                  </w:tcBorders>
                  <w:tcMar>
                    <w:left w:w="0" w:type="dxa"/>
                    <w:right w:w="0" w:type="dxa"/>
                  </w:tcMar>
                  <w:vAlign w:val="bottom"/>
                </w:tcPr>
                <w:p w14:paraId="0937FDDE" w14:textId="77777777" w:rsidR="00071256" w:rsidRDefault="009666E9">
                  <w:pPr>
                    <w:pStyle w:val="AccurriTableheaderinmaintable"/>
                  </w:pPr>
                  <w:r>
                    <w:rPr>
                      <w:lang w:val="en-AU"/>
                    </w:rPr>
                    <w:t>CU'000</w:t>
                  </w:r>
                </w:p>
              </w:tc>
            </w:tr>
            <w:tr w:rsidR="00071256" w14:paraId="64440E40" w14:textId="77777777">
              <w:trPr>
                <w:cantSplit/>
              </w:trPr>
              <w:tc>
                <w:tcPr>
                  <w:tcW w:w="8210" w:type="dxa"/>
                  <w:tcBorders>
                    <w:top w:val="nil"/>
                    <w:bottom w:val="nil"/>
                  </w:tcBorders>
                  <w:tcMar>
                    <w:left w:w="0" w:type="dxa"/>
                    <w:right w:w="0" w:type="dxa"/>
                  </w:tcMar>
                  <w:vAlign w:val="bottom"/>
                </w:tcPr>
                <w:p w14:paraId="2661371F" w14:textId="77777777" w:rsidR="00071256" w:rsidRDefault="00071256">
                  <w:pPr>
                    <w:pStyle w:val="AccurriTableheaderinmaintable"/>
                    <w:jc w:val="left"/>
                  </w:pPr>
                </w:p>
              </w:tc>
              <w:tc>
                <w:tcPr>
                  <w:tcW w:w="60" w:type="dxa"/>
                  <w:tcBorders>
                    <w:top w:val="nil"/>
                    <w:bottom w:val="nil"/>
                  </w:tcBorders>
                  <w:tcMar>
                    <w:left w:w="0" w:type="dxa"/>
                    <w:right w:w="0" w:type="dxa"/>
                  </w:tcMar>
                </w:tcPr>
                <w:p w14:paraId="7A8C7142" w14:textId="77777777" w:rsidR="00071256" w:rsidRDefault="00071256"/>
              </w:tc>
              <w:tc>
                <w:tcPr>
                  <w:tcW w:w="1275" w:type="dxa"/>
                  <w:tcBorders>
                    <w:top w:val="nil"/>
                    <w:bottom w:val="nil"/>
                  </w:tcBorders>
                  <w:tcMar>
                    <w:left w:w="0" w:type="dxa"/>
                    <w:right w:w="0" w:type="dxa"/>
                  </w:tcMar>
                  <w:vAlign w:val="bottom"/>
                </w:tcPr>
                <w:p w14:paraId="78E1D860" w14:textId="77777777" w:rsidR="00071256" w:rsidRDefault="00071256">
                  <w:pPr>
                    <w:pStyle w:val="AccurriTableheaderinmaintable"/>
                  </w:pPr>
                </w:p>
              </w:tc>
              <w:tc>
                <w:tcPr>
                  <w:tcW w:w="60" w:type="dxa"/>
                  <w:tcBorders>
                    <w:top w:val="nil"/>
                    <w:bottom w:val="nil"/>
                  </w:tcBorders>
                  <w:tcMar>
                    <w:left w:w="0" w:type="dxa"/>
                    <w:right w:w="0" w:type="dxa"/>
                  </w:tcMar>
                </w:tcPr>
                <w:p w14:paraId="0B36CE31" w14:textId="77777777" w:rsidR="00071256" w:rsidRDefault="00071256"/>
              </w:tc>
              <w:tc>
                <w:tcPr>
                  <w:tcW w:w="1275" w:type="dxa"/>
                  <w:tcBorders>
                    <w:top w:val="nil"/>
                    <w:bottom w:val="nil"/>
                  </w:tcBorders>
                  <w:tcMar>
                    <w:left w:w="0" w:type="dxa"/>
                    <w:right w:w="0" w:type="dxa"/>
                  </w:tcMar>
                  <w:vAlign w:val="bottom"/>
                </w:tcPr>
                <w:p w14:paraId="5090F641" w14:textId="77777777" w:rsidR="00071256" w:rsidRDefault="00071256">
                  <w:pPr>
                    <w:pStyle w:val="AccurriTableheaderinmaintable"/>
                  </w:pPr>
                </w:p>
              </w:tc>
            </w:tr>
            <w:tr w:rsidR="00071256" w14:paraId="46FCB3B3" w14:textId="77777777">
              <w:tc>
                <w:tcPr>
                  <w:tcW w:w="8210" w:type="dxa"/>
                  <w:tcBorders>
                    <w:top w:val="nil"/>
                    <w:bottom w:val="nil"/>
                  </w:tcBorders>
                  <w:tcMar>
                    <w:left w:w="0" w:type="dxa"/>
                    <w:right w:w="0" w:type="dxa"/>
                  </w:tcMar>
                  <w:vAlign w:val="bottom"/>
                </w:tcPr>
                <w:p w14:paraId="21E3AA02" w14:textId="77777777" w:rsidR="00071256" w:rsidRDefault="009666E9">
                  <w:pPr>
                    <w:pStyle w:val="AccurriTabletextvalues"/>
                    <w:jc w:val="left"/>
                  </w:pPr>
                  <w:r>
                    <w:rPr>
                      <w:lang w:val="en-AU"/>
                    </w:rPr>
                    <w:t>Unlisted ordinary shares</w:t>
                  </w:r>
                </w:p>
              </w:tc>
              <w:tc>
                <w:tcPr>
                  <w:tcW w:w="60" w:type="dxa"/>
                  <w:tcBorders>
                    <w:top w:val="nil"/>
                    <w:bottom w:val="nil"/>
                  </w:tcBorders>
                  <w:tcMar>
                    <w:left w:w="0" w:type="dxa"/>
                    <w:right w:w="0" w:type="dxa"/>
                  </w:tcMar>
                </w:tcPr>
                <w:p w14:paraId="35FDD2C3" w14:textId="77777777" w:rsidR="00071256" w:rsidRDefault="00071256"/>
              </w:tc>
              <w:tc>
                <w:tcPr>
                  <w:tcW w:w="1275" w:type="dxa"/>
                  <w:tcBorders>
                    <w:top w:val="nil"/>
                    <w:bottom w:val="nil"/>
                  </w:tcBorders>
                  <w:tcMar>
                    <w:left w:w="0" w:type="dxa"/>
                    <w:right w:w="60" w:type="dxa"/>
                  </w:tcMar>
                  <w:vAlign w:val="bottom"/>
                </w:tcPr>
                <w:p w14:paraId="658B59FB" w14:textId="77777777" w:rsidR="00071256" w:rsidRDefault="009666E9">
                  <w:pPr>
                    <w:pStyle w:val="AccurriTablenumericvalues"/>
                  </w:pPr>
                  <w:r>
                    <w:rPr>
                      <w:lang w:val="en-AU"/>
                    </w:rPr>
                    <w:t xml:space="preserve">170 </w:t>
                  </w:r>
                </w:p>
              </w:tc>
              <w:tc>
                <w:tcPr>
                  <w:tcW w:w="60" w:type="dxa"/>
                  <w:tcBorders>
                    <w:top w:val="nil"/>
                    <w:bottom w:val="nil"/>
                  </w:tcBorders>
                  <w:tcMar>
                    <w:left w:w="0" w:type="dxa"/>
                    <w:right w:w="0" w:type="dxa"/>
                  </w:tcMar>
                </w:tcPr>
                <w:p w14:paraId="2E07D58A" w14:textId="77777777" w:rsidR="00071256" w:rsidRDefault="00071256"/>
              </w:tc>
              <w:tc>
                <w:tcPr>
                  <w:tcW w:w="1275" w:type="dxa"/>
                  <w:tcBorders>
                    <w:top w:val="nil"/>
                    <w:bottom w:val="nil"/>
                  </w:tcBorders>
                  <w:tcMar>
                    <w:left w:w="0" w:type="dxa"/>
                    <w:right w:w="60" w:type="dxa"/>
                  </w:tcMar>
                  <w:vAlign w:val="bottom"/>
                </w:tcPr>
                <w:p w14:paraId="7D97E36C" w14:textId="77777777" w:rsidR="00071256" w:rsidRDefault="009666E9">
                  <w:pPr>
                    <w:pStyle w:val="AccurriTablenumericvalues"/>
                  </w:pPr>
                  <w:r>
                    <w:rPr>
                      <w:lang w:val="en-AU"/>
                    </w:rPr>
                    <w:t xml:space="preserve">-  </w:t>
                  </w:r>
                </w:p>
              </w:tc>
            </w:tr>
            <w:tr w:rsidR="00071256" w14:paraId="33432486" w14:textId="77777777">
              <w:tc>
                <w:tcPr>
                  <w:tcW w:w="8210" w:type="dxa"/>
                  <w:tcBorders>
                    <w:top w:val="nil"/>
                    <w:bottom w:val="nil"/>
                  </w:tcBorders>
                  <w:tcMar>
                    <w:left w:w="0" w:type="dxa"/>
                    <w:right w:w="0" w:type="dxa"/>
                  </w:tcMar>
                  <w:vAlign w:val="bottom"/>
                </w:tcPr>
                <w:p w14:paraId="6786B177" w14:textId="77777777" w:rsidR="00071256" w:rsidRDefault="00071256">
                  <w:pPr>
                    <w:pStyle w:val="AccurriTabletextvalues"/>
                    <w:jc w:val="left"/>
                  </w:pPr>
                </w:p>
              </w:tc>
              <w:tc>
                <w:tcPr>
                  <w:tcW w:w="60" w:type="dxa"/>
                  <w:tcBorders>
                    <w:top w:val="nil"/>
                    <w:bottom w:val="nil"/>
                  </w:tcBorders>
                  <w:tcMar>
                    <w:left w:w="0" w:type="dxa"/>
                    <w:right w:w="0" w:type="dxa"/>
                  </w:tcMar>
                </w:tcPr>
                <w:p w14:paraId="35532176" w14:textId="77777777" w:rsidR="00071256" w:rsidRDefault="00071256"/>
              </w:tc>
              <w:tc>
                <w:tcPr>
                  <w:tcW w:w="1275" w:type="dxa"/>
                  <w:tcBorders>
                    <w:top w:val="thick" w:sz="12" w:space="0" w:color="009CDE"/>
                    <w:bottom w:val="nil"/>
                  </w:tcBorders>
                  <w:tcMar>
                    <w:left w:w="0" w:type="dxa"/>
                    <w:right w:w="60" w:type="dxa"/>
                  </w:tcMar>
                  <w:vAlign w:val="bottom"/>
                </w:tcPr>
                <w:p w14:paraId="51376FAD" w14:textId="77777777" w:rsidR="00071256" w:rsidRDefault="00071256">
                  <w:pPr>
                    <w:pStyle w:val="AccurriTablenumericvalues"/>
                  </w:pPr>
                </w:p>
              </w:tc>
              <w:tc>
                <w:tcPr>
                  <w:tcW w:w="60" w:type="dxa"/>
                  <w:tcBorders>
                    <w:top w:val="nil"/>
                    <w:bottom w:val="nil"/>
                  </w:tcBorders>
                  <w:tcMar>
                    <w:left w:w="0" w:type="dxa"/>
                    <w:right w:w="0" w:type="dxa"/>
                  </w:tcMar>
                </w:tcPr>
                <w:p w14:paraId="56C42872" w14:textId="77777777" w:rsidR="00071256" w:rsidRDefault="00071256"/>
              </w:tc>
              <w:tc>
                <w:tcPr>
                  <w:tcW w:w="1275" w:type="dxa"/>
                  <w:tcBorders>
                    <w:top w:val="thick" w:sz="12" w:space="0" w:color="009CDE"/>
                    <w:bottom w:val="nil"/>
                  </w:tcBorders>
                  <w:tcMar>
                    <w:left w:w="0" w:type="dxa"/>
                    <w:right w:w="60" w:type="dxa"/>
                  </w:tcMar>
                  <w:vAlign w:val="bottom"/>
                </w:tcPr>
                <w:p w14:paraId="3E508D22" w14:textId="77777777" w:rsidR="00071256" w:rsidRDefault="00071256">
                  <w:pPr>
                    <w:pStyle w:val="AccurriTablenumericvalues"/>
                  </w:pPr>
                </w:p>
              </w:tc>
            </w:tr>
            <w:tr w:rsidR="00071256" w14:paraId="72B84248" w14:textId="77777777">
              <w:tc>
                <w:tcPr>
                  <w:tcW w:w="8210" w:type="dxa"/>
                  <w:tcBorders>
                    <w:top w:val="nil"/>
                    <w:bottom w:val="nil"/>
                  </w:tcBorders>
                  <w:tcMar>
                    <w:left w:w="0" w:type="dxa"/>
                    <w:right w:w="0" w:type="dxa"/>
                  </w:tcMar>
                  <w:vAlign w:val="bottom"/>
                </w:tcPr>
                <w:p w14:paraId="31DCF3FC" w14:textId="77777777" w:rsidR="00071256" w:rsidRDefault="009666E9">
                  <w:pPr>
                    <w:pStyle w:val="AccurriTablesubtitle"/>
                  </w:pPr>
                  <w:r>
                    <w:rPr>
                      <w:lang w:val="en-AU"/>
                    </w:rPr>
                    <w:t>Reconciliation</w:t>
                  </w:r>
                </w:p>
              </w:tc>
              <w:tc>
                <w:tcPr>
                  <w:tcW w:w="60" w:type="dxa"/>
                  <w:tcBorders>
                    <w:top w:val="nil"/>
                    <w:bottom w:val="nil"/>
                  </w:tcBorders>
                  <w:tcMar>
                    <w:left w:w="0" w:type="dxa"/>
                    <w:right w:w="0" w:type="dxa"/>
                  </w:tcMar>
                </w:tcPr>
                <w:p w14:paraId="0488D315" w14:textId="77777777" w:rsidR="00071256" w:rsidRDefault="00071256"/>
              </w:tc>
              <w:tc>
                <w:tcPr>
                  <w:tcW w:w="1275" w:type="dxa"/>
                  <w:tcBorders>
                    <w:top w:val="nil"/>
                    <w:bottom w:val="nil"/>
                  </w:tcBorders>
                  <w:tcMar>
                    <w:left w:w="0" w:type="dxa"/>
                    <w:right w:w="60" w:type="dxa"/>
                  </w:tcMar>
                  <w:vAlign w:val="bottom"/>
                </w:tcPr>
                <w:p w14:paraId="10167984" w14:textId="77777777" w:rsidR="00071256" w:rsidRDefault="00071256">
                  <w:pPr>
                    <w:pStyle w:val="AccurriTablenumericvalues"/>
                  </w:pPr>
                </w:p>
              </w:tc>
              <w:tc>
                <w:tcPr>
                  <w:tcW w:w="60" w:type="dxa"/>
                  <w:tcBorders>
                    <w:top w:val="nil"/>
                    <w:bottom w:val="nil"/>
                  </w:tcBorders>
                  <w:tcMar>
                    <w:left w:w="0" w:type="dxa"/>
                    <w:right w:w="0" w:type="dxa"/>
                  </w:tcMar>
                </w:tcPr>
                <w:p w14:paraId="494068DC" w14:textId="77777777" w:rsidR="00071256" w:rsidRDefault="00071256"/>
              </w:tc>
              <w:tc>
                <w:tcPr>
                  <w:tcW w:w="1275" w:type="dxa"/>
                  <w:tcBorders>
                    <w:top w:val="nil"/>
                    <w:bottom w:val="nil"/>
                  </w:tcBorders>
                  <w:tcMar>
                    <w:left w:w="0" w:type="dxa"/>
                    <w:right w:w="60" w:type="dxa"/>
                  </w:tcMar>
                  <w:vAlign w:val="bottom"/>
                </w:tcPr>
                <w:p w14:paraId="4703AAB2" w14:textId="77777777" w:rsidR="00071256" w:rsidRDefault="00071256">
                  <w:pPr>
                    <w:pStyle w:val="AccurriTablenumericvalues"/>
                  </w:pPr>
                </w:p>
              </w:tc>
            </w:tr>
            <w:tr w:rsidR="00071256" w14:paraId="30A67765" w14:textId="77777777">
              <w:tc>
                <w:tcPr>
                  <w:tcW w:w="8210" w:type="dxa"/>
                  <w:tcBorders>
                    <w:top w:val="nil"/>
                    <w:bottom w:val="nil"/>
                  </w:tcBorders>
                  <w:tcMar>
                    <w:left w:w="0" w:type="dxa"/>
                    <w:right w:w="0" w:type="dxa"/>
                  </w:tcMar>
                  <w:vAlign w:val="bottom"/>
                </w:tcPr>
                <w:p w14:paraId="21D3B945" w14:textId="77777777" w:rsidR="00071256" w:rsidRDefault="009666E9">
                  <w:pPr>
                    <w:pStyle w:val="AccurriTabletextvalues"/>
                    <w:jc w:val="left"/>
                  </w:pPr>
                  <w:r>
                    <w:rPr>
                      <w:lang w:val="en-AU"/>
                    </w:rPr>
                    <w:t>Reconciliation of the fair values at the beginning and end of the current and previous financial year are set out below:</w:t>
                  </w:r>
                </w:p>
              </w:tc>
              <w:tc>
                <w:tcPr>
                  <w:tcW w:w="60" w:type="dxa"/>
                  <w:tcBorders>
                    <w:top w:val="nil"/>
                    <w:bottom w:val="nil"/>
                  </w:tcBorders>
                  <w:tcMar>
                    <w:left w:w="0" w:type="dxa"/>
                    <w:right w:w="0" w:type="dxa"/>
                  </w:tcMar>
                </w:tcPr>
                <w:p w14:paraId="5277624F" w14:textId="77777777" w:rsidR="00071256" w:rsidRDefault="00071256"/>
              </w:tc>
              <w:tc>
                <w:tcPr>
                  <w:tcW w:w="1275" w:type="dxa"/>
                  <w:tcBorders>
                    <w:top w:val="nil"/>
                    <w:bottom w:val="nil"/>
                  </w:tcBorders>
                  <w:tcMar>
                    <w:left w:w="0" w:type="dxa"/>
                    <w:right w:w="60" w:type="dxa"/>
                  </w:tcMar>
                  <w:vAlign w:val="bottom"/>
                </w:tcPr>
                <w:p w14:paraId="49034D29" w14:textId="77777777" w:rsidR="00071256" w:rsidRDefault="00071256">
                  <w:pPr>
                    <w:pStyle w:val="AccurriTablenumericvalues"/>
                  </w:pPr>
                </w:p>
              </w:tc>
              <w:tc>
                <w:tcPr>
                  <w:tcW w:w="60" w:type="dxa"/>
                  <w:tcBorders>
                    <w:top w:val="nil"/>
                    <w:bottom w:val="nil"/>
                  </w:tcBorders>
                  <w:tcMar>
                    <w:left w:w="0" w:type="dxa"/>
                    <w:right w:w="0" w:type="dxa"/>
                  </w:tcMar>
                </w:tcPr>
                <w:p w14:paraId="1EB3FD48" w14:textId="77777777" w:rsidR="00071256" w:rsidRDefault="00071256"/>
              </w:tc>
              <w:tc>
                <w:tcPr>
                  <w:tcW w:w="1275" w:type="dxa"/>
                  <w:tcBorders>
                    <w:top w:val="nil"/>
                    <w:bottom w:val="nil"/>
                  </w:tcBorders>
                  <w:tcMar>
                    <w:left w:w="0" w:type="dxa"/>
                    <w:right w:w="60" w:type="dxa"/>
                  </w:tcMar>
                  <w:vAlign w:val="bottom"/>
                </w:tcPr>
                <w:p w14:paraId="7A086F65" w14:textId="77777777" w:rsidR="00071256" w:rsidRDefault="00071256">
                  <w:pPr>
                    <w:pStyle w:val="AccurriTablenumericvalues"/>
                  </w:pPr>
                </w:p>
              </w:tc>
            </w:tr>
            <w:tr w:rsidR="00071256" w14:paraId="42BECBC6" w14:textId="77777777">
              <w:tc>
                <w:tcPr>
                  <w:tcW w:w="8210" w:type="dxa"/>
                  <w:tcBorders>
                    <w:top w:val="nil"/>
                    <w:bottom w:val="nil"/>
                  </w:tcBorders>
                  <w:tcMar>
                    <w:left w:w="0" w:type="dxa"/>
                    <w:right w:w="0" w:type="dxa"/>
                  </w:tcMar>
                  <w:vAlign w:val="bottom"/>
                </w:tcPr>
                <w:p w14:paraId="7D3F2159" w14:textId="77777777" w:rsidR="00071256" w:rsidRDefault="00071256">
                  <w:pPr>
                    <w:pStyle w:val="AccurriTabletextvalues"/>
                    <w:jc w:val="left"/>
                  </w:pPr>
                </w:p>
              </w:tc>
              <w:tc>
                <w:tcPr>
                  <w:tcW w:w="60" w:type="dxa"/>
                  <w:tcBorders>
                    <w:top w:val="nil"/>
                    <w:bottom w:val="nil"/>
                  </w:tcBorders>
                  <w:tcMar>
                    <w:left w:w="0" w:type="dxa"/>
                    <w:right w:w="0" w:type="dxa"/>
                  </w:tcMar>
                </w:tcPr>
                <w:p w14:paraId="79EF545B" w14:textId="77777777" w:rsidR="00071256" w:rsidRDefault="00071256"/>
              </w:tc>
              <w:tc>
                <w:tcPr>
                  <w:tcW w:w="1275" w:type="dxa"/>
                  <w:tcBorders>
                    <w:top w:val="nil"/>
                    <w:bottom w:val="nil"/>
                  </w:tcBorders>
                  <w:tcMar>
                    <w:left w:w="0" w:type="dxa"/>
                    <w:right w:w="60" w:type="dxa"/>
                  </w:tcMar>
                  <w:vAlign w:val="bottom"/>
                </w:tcPr>
                <w:p w14:paraId="6D841F2B" w14:textId="77777777" w:rsidR="00071256" w:rsidRDefault="00071256">
                  <w:pPr>
                    <w:pStyle w:val="AccurriTablenumericvalues"/>
                  </w:pPr>
                </w:p>
              </w:tc>
              <w:tc>
                <w:tcPr>
                  <w:tcW w:w="60" w:type="dxa"/>
                  <w:tcBorders>
                    <w:top w:val="nil"/>
                    <w:bottom w:val="nil"/>
                  </w:tcBorders>
                  <w:tcMar>
                    <w:left w:w="0" w:type="dxa"/>
                    <w:right w:w="0" w:type="dxa"/>
                  </w:tcMar>
                </w:tcPr>
                <w:p w14:paraId="00AC950F" w14:textId="77777777" w:rsidR="00071256" w:rsidRDefault="00071256"/>
              </w:tc>
              <w:tc>
                <w:tcPr>
                  <w:tcW w:w="1275" w:type="dxa"/>
                  <w:tcBorders>
                    <w:top w:val="nil"/>
                    <w:bottom w:val="nil"/>
                  </w:tcBorders>
                  <w:tcMar>
                    <w:left w:w="0" w:type="dxa"/>
                    <w:right w:w="60" w:type="dxa"/>
                  </w:tcMar>
                  <w:vAlign w:val="bottom"/>
                </w:tcPr>
                <w:p w14:paraId="77DF0B3B" w14:textId="77777777" w:rsidR="00071256" w:rsidRDefault="00071256">
                  <w:pPr>
                    <w:pStyle w:val="AccurriTablenumericvalues"/>
                  </w:pPr>
                </w:p>
              </w:tc>
            </w:tr>
            <w:tr w:rsidR="00071256" w14:paraId="7E04A392" w14:textId="77777777">
              <w:tc>
                <w:tcPr>
                  <w:tcW w:w="8210" w:type="dxa"/>
                  <w:tcBorders>
                    <w:top w:val="nil"/>
                    <w:bottom w:val="nil"/>
                  </w:tcBorders>
                  <w:tcMar>
                    <w:left w:w="0" w:type="dxa"/>
                    <w:right w:w="0" w:type="dxa"/>
                  </w:tcMar>
                  <w:vAlign w:val="bottom"/>
                </w:tcPr>
                <w:p w14:paraId="2C9C3B2E" w14:textId="77777777" w:rsidR="00071256" w:rsidRDefault="009666E9">
                  <w:pPr>
                    <w:pStyle w:val="AccurriTabletextvalues"/>
                    <w:jc w:val="left"/>
                  </w:pPr>
                  <w:r>
                    <w:rPr>
                      <w:lang w:val="en-AU"/>
                    </w:rPr>
                    <w:t>Opening fair value</w:t>
                  </w:r>
                </w:p>
              </w:tc>
              <w:tc>
                <w:tcPr>
                  <w:tcW w:w="60" w:type="dxa"/>
                  <w:tcBorders>
                    <w:top w:val="nil"/>
                    <w:bottom w:val="nil"/>
                  </w:tcBorders>
                  <w:tcMar>
                    <w:left w:w="0" w:type="dxa"/>
                    <w:right w:w="0" w:type="dxa"/>
                  </w:tcMar>
                </w:tcPr>
                <w:p w14:paraId="00971BCC" w14:textId="77777777" w:rsidR="00071256" w:rsidRDefault="00071256"/>
              </w:tc>
              <w:tc>
                <w:tcPr>
                  <w:tcW w:w="1275" w:type="dxa"/>
                  <w:tcBorders>
                    <w:top w:val="nil"/>
                    <w:bottom w:val="nil"/>
                  </w:tcBorders>
                  <w:tcMar>
                    <w:left w:w="0" w:type="dxa"/>
                    <w:right w:w="60" w:type="dxa"/>
                  </w:tcMar>
                  <w:vAlign w:val="bottom"/>
                </w:tcPr>
                <w:p w14:paraId="40120A8C" w14:textId="77777777" w:rsidR="00071256" w:rsidRDefault="009666E9">
                  <w:pPr>
                    <w:pStyle w:val="AccurriTablenumericvalues"/>
                  </w:pPr>
                  <w:r>
                    <w:rPr>
                      <w:lang w:val="en-AU"/>
                    </w:rPr>
                    <w:t xml:space="preserve">-  </w:t>
                  </w:r>
                </w:p>
              </w:tc>
              <w:tc>
                <w:tcPr>
                  <w:tcW w:w="60" w:type="dxa"/>
                  <w:tcBorders>
                    <w:top w:val="nil"/>
                    <w:bottom w:val="nil"/>
                  </w:tcBorders>
                  <w:tcMar>
                    <w:left w:w="0" w:type="dxa"/>
                    <w:right w:w="0" w:type="dxa"/>
                  </w:tcMar>
                </w:tcPr>
                <w:p w14:paraId="0F2B6180" w14:textId="77777777" w:rsidR="00071256" w:rsidRDefault="00071256"/>
              </w:tc>
              <w:tc>
                <w:tcPr>
                  <w:tcW w:w="1275" w:type="dxa"/>
                  <w:tcBorders>
                    <w:top w:val="nil"/>
                    <w:bottom w:val="nil"/>
                  </w:tcBorders>
                  <w:tcMar>
                    <w:left w:w="0" w:type="dxa"/>
                    <w:right w:w="60" w:type="dxa"/>
                  </w:tcMar>
                  <w:vAlign w:val="bottom"/>
                </w:tcPr>
                <w:p w14:paraId="0E4812C4" w14:textId="77777777" w:rsidR="00071256" w:rsidRDefault="009666E9">
                  <w:pPr>
                    <w:pStyle w:val="AccurriTablenumericvalues"/>
                  </w:pPr>
                  <w:r>
                    <w:rPr>
                      <w:lang w:val="en-AU"/>
                    </w:rPr>
                    <w:t xml:space="preserve">-  </w:t>
                  </w:r>
                </w:p>
              </w:tc>
            </w:tr>
            <w:tr w:rsidR="00071256" w14:paraId="10B07230" w14:textId="77777777">
              <w:tc>
                <w:tcPr>
                  <w:tcW w:w="8210" w:type="dxa"/>
                  <w:tcBorders>
                    <w:top w:val="nil"/>
                    <w:bottom w:val="nil"/>
                  </w:tcBorders>
                  <w:tcMar>
                    <w:left w:w="0" w:type="dxa"/>
                    <w:right w:w="0" w:type="dxa"/>
                  </w:tcMar>
                  <w:vAlign w:val="bottom"/>
                </w:tcPr>
                <w:p w14:paraId="130404FD" w14:textId="77777777" w:rsidR="00071256" w:rsidRDefault="009666E9">
                  <w:pPr>
                    <w:pStyle w:val="AccurriTabletextvalues"/>
                    <w:jc w:val="left"/>
                  </w:pPr>
                  <w:r>
                    <w:rPr>
                      <w:lang w:val="en-AU"/>
                    </w:rPr>
                    <w:t>Additions</w:t>
                  </w:r>
                </w:p>
              </w:tc>
              <w:tc>
                <w:tcPr>
                  <w:tcW w:w="60" w:type="dxa"/>
                  <w:tcBorders>
                    <w:top w:val="nil"/>
                    <w:bottom w:val="nil"/>
                  </w:tcBorders>
                  <w:tcMar>
                    <w:left w:w="0" w:type="dxa"/>
                    <w:right w:w="0" w:type="dxa"/>
                  </w:tcMar>
                </w:tcPr>
                <w:p w14:paraId="1C401596" w14:textId="77777777" w:rsidR="00071256" w:rsidRDefault="00071256"/>
              </w:tc>
              <w:tc>
                <w:tcPr>
                  <w:tcW w:w="1275" w:type="dxa"/>
                  <w:tcBorders>
                    <w:top w:val="nil"/>
                    <w:bottom w:val="nil"/>
                  </w:tcBorders>
                  <w:tcMar>
                    <w:left w:w="0" w:type="dxa"/>
                    <w:right w:w="60" w:type="dxa"/>
                  </w:tcMar>
                  <w:vAlign w:val="bottom"/>
                </w:tcPr>
                <w:p w14:paraId="6188CD65" w14:textId="77777777" w:rsidR="00071256" w:rsidRDefault="009666E9">
                  <w:pPr>
                    <w:pStyle w:val="AccurriTablenumericvalues"/>
                  </w:pPr>
                  <w:r>
                    <w:rPr>
                      <w:lang w:val="en-AU"/>
                    </w:rPr>
                    <w:t xml:space="preserve">200 </w:t>
                  </w:r>
                </w:p>
              </w:tc>
              <w:tc>
                <w:tcPr>
                  <w:tcW w:w="60" w:type="dxa"/>
                  <w:tcBorders>
                    <w:top w:val="nil"/>
                    <w:bottom w:val="nil"/>
                  </w:tcBorders>
                  <w:tcMar>
                    <w:left w:w="0" w:type="dxa"/>
                    <w:right w:w="0" w:type="dxa"/>
                  </w:tcMar>
                </w:tcPr>
                <w:p w14:paraId="583C747B" w14:textId="77777777" w:rsidR="00071256" w:rsidRDefault="00071256"/>
              </w:tc>
              <w:tc>
                <w:tcPr>
                  <w:tcW w:w="1275" w:type="dxa"/>
                  <w:tcBorders>
                    <w:top w:val="nil"/>
                    <w:bottom w:val="nil"/>
                  </w:tcBorders>
                  <w:tcMar>
                    <w:left w:w="0" w:type="dxa"/>
                    <w:right w:w="60" w:type="dxa"/>
                  </w:tcMar>
                  <w:vAlign w:val="bottom"/>
                </w:tcPr>
                <w:p w14:paraId="224D75E4" w14:textId="77777777" w:rsidR="00071256" w:rsidRDefault="009666E9">
                  <w:pPr>
                    <w:pStyle w:val="AccurriTablenumericvalues"/>
                  </w:pPr>
                  <w:r>
                    <w:rPr>
                      <w:lang w:val="en-AU"/>
                    </w:rPr>
                    <w:t xml:space="preserve">-  </w:t>
                  </w:r>
                </w:p>
              </w:tc>
            </w:tr>
            <w:tr w:rsidR="00071256" w14:paraId="6E6EDDC9" w14:textId="77777777">
              <w:tc>
                <w:tcPr>
                  <w:tcW w:w="8210" w:type="dxa"/>
                  <w:tcBorders>
                    <w:top w:val="nil"/>
                    <w:bottom w:val="nil"/>
                  </w:tcBorders>
                  <w:tcMar>
                    <w:left w:w="0" w:type="dxa"/>
                    <w:right w:w="0" w:type="dxa"/>
                  </w:tcMar>
                  <w:vAlign w:val="bottom"/>
                </w:tcPr>
                <w:p w14:paraId="5C19646B" w14:textId="77777777" w:rsidR="00071256" w:rsidRDefault="009666E9">
                  <w:pPr>
                    <w:pStyle w:val="AccurriTabletextvalues"/>
                    <w:jc w:val="left"/>
                  </w:pPr>
                  <w:r>
                    <w:rPr>
                      <w:lang w:val="en-AU"/>
                    </w:rPr>
                    <w:t>Disposals</w:t>
                  </w:r>
                </w:p>
              </w:tc>
              <w:tc>
                <w:tcPr>
                  <w:tcW w:w="60" w:type="dxa"/>
                  <w:tcBorders>
                    <w:top w:val="nil"/>
                    <w:bottom w:val="nil"/>
                  </w:tcBorders>
                  <w:tcMar>
                    <w:left w:w="0" w:type="dxa"/>
                    <w:right w:w="0" w:type="dxa"/>
                  </w:tcMar>
                </w:tcPr>
                <w:p w14:paraId="552E3390" w14:textId="77777777" w:rsidR="00071256" w:rsidRDefault="00071256"/>
              </w:tc>
              <w:tc>
                <w:tcPr>
                  <w:tcW w:w="1275" w:type="dxa"/>
                  <w:tcBorders>
                    <w:top w:val="nil"/>
                    <w:bottom w:val="nil"/>
                  </w:tcBorders>
                  <w:tcMar>
                    <w:left w:w="0" w:type="dxa"/>
                    <w:right w:w="0" w:type="dxa"/>
                  </w:tcMar>
                  <w:vAlign w:val="bottom"/>
                </w:tcPr>
                <w:p w14:paraId="687CFB38" w14:textId="77777777" w:rsidR="00071256" w:rsidRDefault="009666E9">
                  <w:pPr>
                    <w:pStyle w:val="AccurriTablenumericvalues"/>
                  </w:pPr>
                  <w:r>
                    <w:rPr>
                      <w:lang w:val="en-AU"/>
                    </w:rPr>
                    <w:t>(80)</w:t>
                  </w:r>
                </w:p>
              </w:tc>
              <w:tc>
                <w:tcPr>
                  <w:tcW w:w="60" w:type="dxa"/>
                  <w:tcBorders>
                    <w:top w:val="nil"/>
                    <w:bottom w:val="nil"/>
                  </w:tcBorders>
                  <w:tcMar>
                    <w:left w:w="0" w:type="dxa"/>
                    <w:right w:w="0" w:type="dxa"/>
                  </w:tcMar>
                </w:tcPr>
                <w:p w14:paraId="1DBE805E" w14:textId="77777777" w:rsidR="00071256" w:rsidRDefault="00071256"/>
              </w:tc>
              <w:tc>
                <w:tcPr>
                  <w:tcW w:w="1275" w:type="dxa"/>
                  <w:tcBorders>
                    <w:top w:val="nil"/>
                    <w:bottom w:val="nil"/>
                  </w:tcBorders>
                  <w:tcMar>
                    <w:left w:w="0" w:type="dxa"/>
                    <w:right w:w="60" w:type="dxa"/>
                  </w:tcMar>
                  <w:vAlign w:val="bottom"/>
                </w:tcPr>
                <w:p w14:paraId="304F54A4" w14:textId="77777777" w:rsidR="00071256" w:rsidRDefault="009666E9">
                  <w:pPr>
                    <w:pStyle w:val="AccurriTablenumericvalues"/>
                  </w:pPr>
                  <w:r>
                    <w:rPr>
                      <w:lang w:val="en-AU"/>
                    </w:rPr>
                    <w:t xml:space="preserve">-  </w:t>
                  </w:r>
                </w:p>
              </w:tc>
            </w:tr>
            <w:tr w:rsidR="00071256" w14:paraId="5229E33A" w14:textId="77777777">
              <w:tc>
                <w:tcPr>
                  <w:tcW w:w="8210" w:type="dxa"/>
                  <w:tcBorders>
                    <w:top w:val="nil"/>
                    <w:bottom w:val="nil"/>
                  </w:tcBorders>
                  <w:tcMar>
                    <w:left w:w="0" w:type="dxa"/>
                    <w:right w:w="0" w:type="dxa"/>
                  </w:tcMar>
                  <w:vAlign w:val="bottom"/>
                </w:tcPr>
                <w:p w14:paraId="2E3F496D" w14:textId="77777777" w:rsidR="00071256" w:rsidRDefault="009666E9">
                  <w:pPr>
                    <w:pStyle w:val="AccurriTabletextvalues"/>
                    <w:jc w:val="left"/>
                  </w:pPr>
                  <w:r>
                    <w:rPr>
                      <w:lang w:val="en-AU"/>
                    </w:rPr>
                    <w:t>Revaluation increments</w:t>
                  </w:r>
                </w:p>
              </w:tc>
              <w:tc>
                <w:tcPr>
                  <w:tcW w:w="60" w:type="dxa"/>
                  <w:tcBorders>
                    <w:top w:val="nil"/>
                    <w:bottom w:val="nil"/>
                  </w:tcBorders>
                  <w:tcMar>
                    <w:left w:w="0" w:type="dxa"/>
                    <w:right w:w="0" w:type="dxa"/>
                  </w:tcMar>
                </w:tcPr>
                <w:p w14:paraId="4CF0B988" w14:textId="77777777" w:rsidR="00071256" w:rsidRDefault="00071256"/>
              </w:tc>
              <w:tc>
                <w:tcPr>
                  <w:tcW w:w="1275" w:type="dxa"/>
                  <w:tcBorders>
                    <w:top w:val="nil"/>
                    <w:bottom w:val="nil"/>
                  </w:tcBorders>
                  <w:tcMar>
                    <w:left w:w="0" w:type="dxa"/>
                    <w:right w:w="60" w:type="dxa"/>
                  </w:tcMar>
                  <w:vAlign w:val="bottom"/>
                </w:tcPr>
                <w:p w14:paraId="4A0A7591" w14:textId="77777777" w:rsidR="00071256" w:rsidRDefault="009666E9">
                  <w:pPr>
                    <w:pStyle w:val="AccurriTablenumericvalues"/>
                  </w:pPr>
                  <w:r>
                    <w:rPr>
                      <w:lang w:val="en-AU"/>
                    </w:rPr>
                    <w:t xml:space="preserve">50 </w:t>
                  </w:r>
                </w:p>
              </w:tc>
              <w:tc>
                <w:tcPr>
                  <w:tcW w:w="60" w:type="dxa"/>
                  <w:tcBorders>
                    <w:top w:val="nil"/>
                    <w:bottom w:val="nil"/>
                  </w:tcBorders>
                  <w:tcMar>
                    <w:left w:w="0" w:type="dxa"/>
                    <w:right w:w="0" w:type="dxa"/>
                  </w:tcMar>
                </w:tcPr>
                <w:p w14:paraId="0E4D0961" w14:textId="77777777" w:rsidR="00071256" w:rsidRDefault="00071256"/>
              </w:tc>
              <w:tc>
                <w:tcPr>
                  <w:tcW w:w="1275" w:type="dxa"/>
                  <w:tcBorders>
                    <w:top w:val="nil"/>
                    <w:bottom w:val="nil"/>
                  </w:tcBorders>
                  <w:tcMar>
                    <w:left w:w="0" w:type="dxa"/>
                    <w:right w:w="60" w:type="dxa"/>
                  </w:tcMar>
                  <w:vAlign w:val="bottom"/>
                </w:tcPr>
                <w:p w14:paraId="3C6D8F94" w14:textId="77777777" w:rsidR="00071256" w:rsidRDefault="009666E9">
                  <w:pPr>
                    <w:pStyle w:val="AccurriTablenumericvalues"/>
                  </w:pPr>
                  <w:r>
                    <w:rPr>
                      <w:lang w:val="en-AU"/>
                    </w:rPr>
                    <w:t xml:space="preserve">-  </w:t>
                  </w:r>
                </w:p>
              </w:tc>
            </w:tr>
            <w:tr w:rsidR="00071256" w14:paraId="02C74132" w14:textId="77777777">
              <w:tc>
                <w:tcPr>
                  <w:tcW w:w="8210" w:type="dxa"/>
                  <w:tcBorders>
                    <w:top w:val="nil"/>
                    <w:bottom w:val="nil"/>
                  </w:tcBorders>
                  <w:tcMar>
                    <w:left w:w="0" w:type="dxa"/>
                    <w:right w:w="0" w:type="dxa"/>
                  </w:tcMar>
                  <w:vAlign w:val="bottom"/>
                </w:tcPr>
                <w:p w14:paraId="2BFF0655" w14:textId="77777777" w:rsidR="00071256" w:rsidRDefault="00071256">
                  <w:pPr>
                    <w:pStyle w:val="AccurriTabletextvalues"/>
                    <w:jc w:val="left"/>
                  </w:pPr>
                </w:p>
              </w:tc>
              <w:tc>
                <w:tcPr>
                  <w:tcW w:w="60" w:type="dxa"/>
                  <w:tcBorders>
                    <w:top w:val="nil"/>
                    <w:bottom w:val="nil"/>
                  </w:tcBorders>
                  <w:tcMar>
                    <w:left w:w="0" w:type="dxa"/>
                    <w:right w:w="0" w:type="dxa"/>
                  </w:tcMar>
                </w:tcPr>
                <w:p w14:paraId="71A2B1AF" w14:textId="77777777" w:rsidR="00071256" w:rsidRDefault="00071256"/>
              </w:tc>
              <w:tc>
                <w:tcPr>
                  <w:tcW w:w="1275" w:type="dxa"/>
                  <w:tcBorders>
                    <w:top w:val="thick" w:sz="12" w:space="0" w:color="009CDE"/>
                    <w:bottom w:val="nil"/>
                  </w:tcBorders>
                  <w:tcMar>
                    <w:left w:w="0" w:type="dxa"/>
                    <w:right w:w="60" w:type="dxa"/>
                  </w:tcMar>
                  <w:vAlign w:val="bottom"/>
                </w:tcPr>
                <w:p w14:paraId="0987795E" w14:textId="77777777" w:rsidR="00071256" w:rsidRDefault="00071256">
                  <w:pPr>
                    <w:pStyle w:val="AccurriTablenumericvalues"/>
                  </w:pPr>
                </w:p>
              </w:tc>
              <w:tc>
                <w:tcPr>
                  <w:tcW w:w="60" w:type="dxa"/>
                  <w:tcBorders>
                    <w:top w:val="nil"/>
                    <w:bottom w:val="nil"/>
                  </w:tcBorders>
                  <w:tcMar>
                    <w:left w:w="0" w:type="dxa"/>
                    <w:right w:w="0" w:type="dxa"/>
                  </w:tcMar>
                </w:tcPr>
                <w:p w14:paraId="2D47C91E" w14:textId="77777777" w:rsidR="00071256" w:rsidRDefault="00071256"/>
              </w:tc>
              <w:tc>
                <w:tcPr>
                  <w:tcW w:w="1275" w:type="dxa"/>
                  <w:tcBorders>
                    <w:top w:val="thick" w:sz="12" w:space="0" w:color="009CDE"/>
                    <w:bottom w:val="nil"/>
                  </w:tcBorders>
                  <w:tcMar>
                    <w:left w:w="0" w:type="dxa"/>
                    <w:right w:w="60" w:type="dxa"/>
                  </w:tcMar>
                  <w:vAlign w:val="bottom"/>
                </w:tcPr>
                <w:p w14:paraId="35FB3FB1" w14:textId="77777777" w:rsidR="00071256" w:rsidRDefault="00071256">
                  <w:pPr>
                    <w:pStyle w:val="AccurriTablenumericvalues"/>
                  </w:pPr>
                </w:p>
              </w:tc>
            </w:tr>
            <w:tr w:rsidR="00071256" w14:paraId="5DF280FE" w14:textId="77777777">
              <w:tc>
                <w:tcPr>
                  <w:tcW w:w="8210" w:type="dxa"/>
                  <w:tcBorders>
                    <w:top w:val="nil"/>
                    <w:bottom w:val="nil"/>
                  </w:tcBorders>
                  <w:tcMar>
                    <w:left w:w="0" w:type="dxa"/>
                    <w:right w:w="0" w:type="dxa"/>
                  </w:tcMar>
                  <w:vAlign w:val="bottom"/>
                </w:tcPr>
                <w:p w14:paraId="311CD11D" w14:textId="77777777" w:rsidR="00071256" w:rsidRDefault="009666E9">
                  <w:pPr>
                    <w:pStyle w:val="AccurriTabletextvalues"/>
                    <w:jc w:val="left"/>
                  </w:pPr>
                  <w:r>
                    <w:rPr>
                      <w:lang w:val="en-AU"/>
                    </w:rPr>
                    <w:t>Closing fair value</w:t>
                  </w:r>
                </w:p>
              </w:tc>
              <w:tc>
                <w:tcPr>
                  <w:tcW w:w="60" w:type="dxa"/>
                  <w:tcBorders>
                    <w:top w:val="nil"/>
                    <w:bottom w:val="nil"/>
                  </w:tcBorders>
                  <w:tcMar>
                    <w:left w:w="0" w:type="dxa"/>
                    <w:right w:w="0" w:type="dxa"/>
                  </w:tcMar>
                </w:tcPr>
                <w:p w14:paraId="398F16FC" w14:textId="77777777" w:rsidR="00071256" w:rsidRDefault="00071256"/>
              </w:tc>
              <w:tc>
                <w:tcPr>
                  <w:tcW w:w="1275" w:type="dxa"/>
                  <w:tcBorders>
                    <w:top w:val="nil"/>
                    <w:bottom w:val="thick" w:sz="12" w:space="0" w:color="009CDE"/>
                  </w:tcBorders>
                  <w:tcMar>
                    <w:left w:w="0" w:type="dxa"/>
                    <w:right w:w="60" w:type="dxa"/>
                  </w:tcMar>
                  <w:vAlign w:val="bottom"/>
                </w:tcPr>
                <w:p w14:paraId="41719D09" w14:textId="77777777" w:rsidR="00071256" w:rsidRDefault="009666E9">
                  <w:pPr>
                    <w:pStyle w:val="AccurriTablenumericvalues"/>
                  </w:pPr>
                  <w:r>
                    <w:rPr>
                      <w:lang w:val="en-AU"/>
                    </w:rPr>
                    <w:t xml:space="preserve">170 </w:t>
                  </w:r>
                </w:p>
              </w:tc>
              <w:tc>
                <w:tcPr>
                  <w:tcW w:w="60" w:type="dxa"/>
                  <w:tcBorders>
                    <w:top w:val="nil"/>
                    <w:bottom w:val="nil"/>
                  </w:tcBorders>
                  <w:tcMar>
                    <w:left w:w="0" w:type="dxa"/>
                    <w:right w:w="0" w:type="dxa"/>
                  </w:tcMar>
                </w:tcPr>
                <w:p w14:paraId="3EA233CB" w14:textId="77777777" w:rsidR="00071256" w:rsidRDefault="00071256"/>
              </w:tc>
              <w:tc>
                <w:tcPr>
                  <w:tcW w:w="1275" w:type="dxa"/>
                  <w:tcBorders>
                    <w:top w:val="nil"/>
                    <w:bottom w:val="thick" w:sz="12" w:space="0" w:color="009CDE"/>
                  </w:tcBorders>
                  <w:tcMar>
                    <w:left w:w="0" w:type="dxa"/>
                    <w:right w:w="60" w:type="dxa"/>
                  </w:tcMar>
                  <w:vAlign w:val="bottom"/>
                </w:tcPr>
                <w:p w14:paraId="6FA9BE32" w14:textId="77777777" w:rsidR="00071256" w:rsidRDefault="009666E9">
                  <w:pPr>
                    <w:pStyle w:val="AccurriTablenumericvalues"/>
                  </w:pPr>
                  <w:r>
                    <w:rPr>
                      <w:lang w:val="en-AU"/>
                    </w:rPr>
                    <w:t xml:space="preserve">-  </w:t>
                  </w:r>
                </w:p>
              </w:tc>
            </w:tr>
          </w:tbl>
          <w:p w14:paraId="3B4B81CA" w14:textId="77777777" w:rsidR="00071256" w:rsidRDefault="009666E9">
            <w:r>
              <w:rPr>
                <w:rFonts w:ascii="Times New Roman" w:eastAsia="Times New Roman" w:hAnsi="Times New Roman" w:cs="Times New Roman"/>
                <w:b/>
                <w:lang w:val="en-AU"/>
              </w:rPr>
              <w:t xml:space="preserve"> </w:t>
            </w:r>
          </w:p>
          <w:p w14:paraId="5ABF0357" w14:textId="77777777" w:rsidR="00071256" w:rsidRDefault="009666E9">
            <w:pPr>
              <w:pStyle w:val="AccurriParagraphcontent"/>
            </w:pPr>
            <w:r>
              <w:rPr>
                <w:lang w:val="en-AU"/>
              </w:rPr>
              <w:t>Refer to note 44 for further information on fair value measurement.</w:t>
            </w:r>
          </w:p>
          <w:p w14:paraId="6CEFFC17" w14:textId="77777777" w:rsidR="00071256" w:rsidRDefault="009666E9">
            <w:r>
              <w:rPr>
                <w:rFonts w:ascii="Times New Roman" w:eastAsia="Times New Roman" w:hAnsi="Times New Roman" w:cs="Times New Roman"/>
                <w:b/>
                <w:lang w:val="en-AU"/>
              </w:rPr>
              <w:t xml:space="preserve"> </w:t>
            </w:r>
          </w:p>
        </w:tc>
      </w:tr>
    </w:tbl>
    <w:p w14:paraId="194173FB" w14:textId="77777777" w:rsidR="00071256" w:rsidRDefault="00071256">
      <w:pPr>
        <w:sectPr w:rsidR="00071256">
          <w:headerReference w:type="even" r:id="rId186"/>
          <w:headerReference w:type="default" r:id="rId187"/>
          <w:footerReference w:type="even" r:id="rId188"/>
          <w:footerReference w:type="default" r:id="rId189"/>
          <w:headerReference w:type="first" r:id="rId190"/>
          <w:footerReference w:type="first" r:id="rId19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2EF82846" w14:textId="77777777">
        <w:trPr>
          <w:cantSplit/>
        </w:trPr>
        <w:tc>
          <w:tcPr>
            <w:tcW w:w="10999" w:type="dxa"/>
            <w:tcMar>
              <w:left w:w="0" w:type="dxa"/>
            </w:tcMar>
          </w:tcPr>
          <w:bookmarkStart w:id="33" w:name="_NanNote_TOC"/>
          <w:p w14:paraId="7F0B1449" w14:textId="77777777" w:rsidR="00071256" w:rsidRDefault="009666E9">
            <w:pPr>
              <w:pStyle w:val="AccurriParagraphmainheader"/>
            </w:pPr>
            <w:r>
              <w:fldChar w:fldCharType="begin"/>
            </w:r>
            <w:r>
              <w:rPr>
                <w:lang w:val="en-AU"/>
              </w:rPr>
              <w:instrText>TC "Note 18. Non-current assets - investment properties"\f n</w:instrText>
            </w:r>
            <w:r>
              <w:fldChar w:fldCharType="end"/>
            </w:r>
            <w:bookmarkEnd w:id="33"/>
            <w:r>
              <w:rPr>
                <w:lang w:val="en-AU"/>
              </w:rPr>
              <w:t>Note 18. Non-current assets - investment properties</w:t>
            </w:r>
          </w:p>
          <w:p w14:paraId="671625E2"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2E4B22A3" w14:textId="77777777">
              <w:trPr>
                <w:cantSplit/>
              </w:trPr>
              <w:tc>
                <w:tcPr>
                  <w:tcW w:w="8210" w:type="dxa"/>
                  <w:tcBorders>
                    <w:top w:val="nil"/>
                    <w:bottom w:val="nil"/>
                  </w:tcBorders>
                  <w:tcMar>
                    <w:left w:w="0" w:type="dxa"/>
                    <w:right w:w="0" w:type="dxa"/>
                  </w:tcMar>
                  <w:vAlign w:val="bottom"/>
                </w:tcPr>
                <w:p w14:paraId="57B8488F"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3C480A5" w14:textId="77777777" w:rsidR="00071256" w:rsidRDefault="00071256"/>
              </w:tc>
              <w:tc>
                <w:tcPr>
                  <w:tcW w:w="1275" w:type="dxa"/>
                  <w:tcBorders>
                    <w:top w:val="nil"/>
                    <w:bottom w:val="nil"/>
                  </w:tcBorders>
                  <w:tcMar>
                    <w:left w:w="0" w:type="dxa"/>
                    <w:right w:w="0" w:type="dxa"/>
                  </w:tcMar>
                  <w:vAlign w:val="bottom"/>
                </w:tcPr>
                <w:p w14:paraId="34882CF5"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673185DF" w14:textId="77777777" w:rsidR="00071256" w:rsidRDefault="00071256"/>
              </w:tc>
              <w:tc>
                <w:tcPr>
                  <w:tcW w:w="1275" w:type="dxa"/>
                  <w:tcBorders>
                    <w:top w:val="nil"/>
                    <w:bottom w:val="nil"/>
                  </w:tcBorders>
                  <w:tcMar>
                    <w:left w:w="0" w:type="dxa"/>
                    <w:right w:w="0" w:type="dxa"/>
                  </w:tcMar>
                  <w:vAlign w:val="bottom"/>
                </w:tcPr>
                <w:p w14:paraId="71E9B82A" w14:textId="77777777" w:rsidR="00071256" w:rsidRDefault="009666E9">
                  <w:pPr>
                    <w:pStyle w:val="AccurriTableheaderinmaintable"/>
                  </w:pPr>
                  <w:r>
                    <w:rPr>
                      <w:lang w:val="en-AU"/>
                    </w:rPr>
                    <w:t>2020</w:t>
                  </w:r>
                </w:p>
              </w:tc>
            </w:tr>
            <w:tr w:rsidR="00071256" w14:paraId="68631D11" w14:textId="77777777">
              <w:trPr>
                <w:cantSplit/>
              </w:trPr>
              <w:tc>
                <w:tcPr>
                  <w:tcW w:w="8210" w:type="dxa"/>
                  <w:tcBorders>
                    <w:top w:val="nil"/>
                    <w:bottom w:val="nil"/>
                  </w:tcBorders>
                  <w:tcMar>
                    <w:left w:w="0" w:type="dxa"/>
                    <w:right w:w="0" w:type="dxa"/>
                  </w:tcMar>
                  <w:vAlign w:val="bottom"/>
                </w:tcPr>
                <w:p w14:paraId="137C98F7" w14:textId="77777777" w:rsidR="00071256" w:rsidRDefault="00071256">
                  <w:pPr>
                    <w:pStyle w:val="AccurriTableheaderinmaintable"/>
                    <w:jc w:val="left"/>
                  </w:pPr>
                </w:p>
              </w:tc>
              <w:tc>
                <w:tcPr>
                  <w:tcW w:w="60" w:type="dxa"/>
                  <w:tcBorders>
                    <w:top w:val="nil"/>
                    <w:bottom w:val="nil"/>
                  </w:tcBorders>
                  <w:tcMar>
                    <w:left w:w="0" w:type="dxa"/>
                    <w:right w:w="0" w:type="dxa"/>
                  </w:tcMar>
                </w:tcPr>
                <w:p w14:paraId="2E04F5BA" w14:textId="77777777" w:rsidR="00071256" w:rsidRDefault="00071256"/>
              </w:tc>
              <w:tc>
                <w:tcPr>
                  <w:tcW w:w="1275" w:type="dxa"/>
                  <w:tcBorders>
                    <w:top w:val="nil"/>
                    <w:bottom w:val="nil"/>
                  </w:tcBorders>
                  <w:tcMar>
                    <w:left w:w="0" w:type="dxa"/>
                    <w:right w:w="0" w:type="dxa"/>
                  </w:tcMar>
                  <w:vAlign w:val="bottom"/>
                </w:tcPr>
                <w:p w14:paraId="0F53AAAD"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17C77AFA" w14:textId="77777777" w:rsidR="00071256" w:rsidRDefault="00071256"/>
              </w:tc>
              <w:tc>
                <w:tcPr>
                  <w:tcW w:w="1275" w:type="dxa"/>
                  <w:tcBorders>
                    <w:top w:val="nil"/>
                    <w:bottom w:val="nil"/>
                  </w:tcBorders>
                  <w:tcMar>
                    <w:left w:w="0" w:type="dxa"/>
                    <w:right w:w="0" w:type="dxa"/>
                  </w:tcMar>
                  <w:vAlign w:val="bottom"/>
                </w:tcPr>
                <w:p w14:paraId="5AC59146" w14:textId="77777777" w:rsidR="00071256" w:rsidRDefault="009666E9">
                  <w:pPr>
                    <w:pStyle w:val="AccurriTableheaderinmaintable"/>
                  </w:pPr>
                  <w:r>
                    <w:rPr>
                      <w:lang w:val="en-AU"/>
                    </w:rPr>
                    <w:t>CU'000</w:t>
                  </w:r>
                </w:p>
              </w:tc>
            </w:tr>
            <w:tr w:rsidR="00071256" w14:paraId="2C166E68" w14:textId="77777777">
              <w:trPr>
                <w:cantSplit/>
              </w:trPr>
              <w:tc>
                <w:tcPr>
                  <w:tcW w:w="8210" w:type="dxa"/>
                  <w:tcBorders>
                    <w:top w:val="nil"/>
                    <w:bottom w:val="nil"/>
                  </w:tcBorders>
                  <w:tcMar>
                    <w:left w:w="0" w:type="dxa"/>
                    <w:right w:w="0" w:type="dxa"/>
                  </w:tcMar>
                  <w:vAlign w:val="bottom"/>
                </w:tcPr>
                <w:p w14:paraId="3D5F11EF"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33FC1DD" w14:textId="77777777" w:rsidR="00071256" w:rsidRDefault="00071256"/>
              </w:tc>
              <w:tc>
                <w:tcPr>
                  <w:tcW w:w="1275" w:type="dxa"/>
                  <w:tcBorders>
                    <w:top w:val="nil"/>
                    <w:bottom w:val="nil"/>
                  </w:tcBorders>
                  <w:tcMar>
                    <w:left w:w="0" w:type="dxa"/>
                    <w:right w:w="0" w:type="dxa"/>
                  </w:tcMar>
                  <w:vAlign w:val="bottom"/>
                </w:tcPr>
                <w:p w14:paraId="3FFCEC10" w14:textId="77777777" w:rsidR="00071256" w:rsidRDefault="00071256">
                  <w:pPr>
                    <w:pStyle w:val="AccurriTableheaderinmaintable"/>
                  </w:pPr>
                </w:p>
              </w:tc>
              <w:tc>
                <w:tcPr>
                  <w:tcW w:w="60" w:type="dxa"/>
                  <w:tcBorders>
                    <w:top w:val="nil"/>
                    <w:bottom w:val="nil"/>
                  </w:tcBorders>
                  <w:tcMar>
                    <w:left w:w="0" w:type="dxa"/>
                    <w:right w:w="0" w:type="dxa"/>
                  </w:tcMar>
                </w:tcPr>
                <w:p w14:paraId="64F9052B" w14:textId="77777777" w:rsidR="00071256" w:rsidRDefault="00071256"/>
              </w:tc>
              <w:tc>
                <w:tcPr>
                  <w:tcW w:w="1275" w:type="dxa"/>
                  <w:tcBorders>
                    <w:top w:val="nil"/>
                    <w:bottom w:val="nil"/>
                  </w:tcBorders>
                  <w:tcMar>
                    <w:left w:w="0" w:type="dxa"/>
                    <w:right w:w="0" w:type="dxa"/>
                  </w:tcMar>
                  <w:vAlign w:val="bottom"/>
                </w:tcPr>
                <w:p w14:paraId="40482DEB" w14:textId="77777777" w:rsidR="00071256" w:rsidRDefault="00071256">
                  <w:pPr>
                    <w:pStyle w:val="AccurriTableheaderinmaintable"/>
                  </w:pPr>
                </w:p>
              </w:tc>
            </w:tr>
            <w:tr w:rsidR="00071256" w14:paraId="447A15C3" w14:textId="77777777">
              <w:tc>
                <w:tcPr>
                  <w:tcW w:w="8210" w:type="dxa"/>
                  <w:tcBorders>
                    <w:top w:val="nil"/>
                    <w:bottom w:val="nil"/>
                  </w:tcBorders>
                  <w:tcMar>
                    <w:left w:w="0" w:type="dxa"/>
                    <w:right w:w="0" w:type="dxa"/>
                  </w:tcMar>
                  <w:vAlign w:val="bottom"/>
                </w:tcPr>
                <w:p w14:paraId="7396640B" w14:textId="77777777" w:rsidR="00071256" w:rsidRDefault="009666E9">
                  <w:pPr>
                    <w:pStyle w:val="AccurriTabletextvalues"/>
                    <w:jc w:val="left"/>
                  </w:pPr>
                  <w:r>
                    <w:rPr>
                      <w:lang w:val="en-AU"/>
                    </w:rPr>
                    <w:t>Investment properties - at independent valuation</w:t>
                  </w:r>
                </w:p>
              </w:tc>
              <w:tc>
                <w:tcPr>
                  <w:tcW w:w="60" w:type="dxa"/>
                  <w:tcBorders>
                    <w:top w:val="nil"/>
                    <w:bottom w:val="nil"/>
                  </w:tcBorders>
                  <w:tcMar>
                    <w:left w:w="0" w:type="dxa"/>
                    <w:right w:w="0" w:type="dxa"/>
                  </w:tcMar>
                </w:tcPr>
                <w:p w14:paraId="6B88F926" w14:textId="77777777" w:rsidR="00071256" w:rsidRDefault="00071256"/>
              </w:tc>
              <w:tc>
                <w:tcPr>
                  <w:tcW w:w="1275" w:type="dxa"/>
                  <w:tcBorders>
                    <w:top w:val="nil"/>
                    <w:bottom w:val="nil"/>
                  </w:tcBorders>
                  <w:tcMar>
                    <w:left w:w="0" w:type="dxa"/>
                    <w:right w:w="60" w:type="dxa"/>
                  </w:tcMar>
                  <w:vAlign w:val="bottom"/>
                </w:tcPr>
                <w:p w14:paraId="00CB0A17" w14:textId="77777777" w:rsidR="00071256" w:rsidRDefault="009666E9">
                  <w:pPr>
                    <w:pStyle w:val="AccurriTablenumericvalues"/>
                  </w:pPr>
                  <w:r>
                    <w:rPr>
                      <w:lang w:val="en-AU"/>
                    </w:rPr>
                    <w:t xml:space="preserve">46,900 </w:t>
                  </w:r>
                </w:p>
              </w:tc>
              <w:tc>
                <w:tcPr>
                  <w:tcW w:w="60" w:type="dxa"/>
                  <w:tcBorders>
                    <w:top w:val="nil"/>
                    <w:bottom w:val="nil"/>
                  </w:tcBorders>
                  <w:tcMar>
                    <w:left w:w="0" w:type="dxa"/>
                    <w:right w:w="0" w:type="dxa"/>
                  </w:tcMar>
                </w:tcPr>
                <w:p w14:paraId="084EBB66" w14:textId="77777777" w:rsidR="00071256" w:rsidRDefault="00071256"/>
              </w:tc>
              <w:tc>
                <w:tcPr>
                  <w:tcW w:w="1275" w:type="dxa"/>
                  <w:tcBorders>
                    <w:top w:val="nil"/>
                    <w:bottom w:val="nil"/>
                  </w:tcBorders>
                  <w:tcMar>
                    <w:left w:w="0" w:type="dxa"/>
                    <w:right w:w="60" w:type="dxa"/>
                  </w:tcMar>
                  <w:vAlign w:val="bottom"/>
                </w:tcPr>
                <w:p w14:paraId="4F77DD85" w14:textId="77777777" w:rsidR="00071256" w:rsidRDefault="009666E9">
                  <w:pPr>
                    <w:pStyle w:val="AccurriTablenumericvalues"/>
                  </w:pPr>
                  <w:r>
                    <w:rPr>
                      <w:lang w:val="en-AU"/>
                    </w:rPr>
                    <w:t xml:space="preserve">47,500 </w:t>
                  </w:r>
                </w:p>
              </w:tc>
            </w:tr>
            <w:tr w:rsidR="00071256" w14:paraId="09268042" w14:textId="77777777">
              <w:tc>
                <w:tcPr>
                  <w:tcW w:w="8210" w:type="dxa"/>
                  <w:tcBorders>
                    <w:top w:val="nil"/>
                    <w:bottom w:val="nil"/>
                  </w:tcBorders>
                  <w:tcMar>
                    <w:left w:w="0" w:type="dxa"/>
                    <w:right w:w="0" w:type="dxa"/>
                  </w:tcMar>
                  <w:vAlign w:val="bottom"/>
                </w:tcPr>
                <w:p w14:paraId="1AA1C54A" w14:textId="77777777" w:rsidR="00071256" w:rsidRDefault="00071256">
                  <w:pPr>
                    <w:pStyle w:val="AccurriTabletextvalues"/>
                    <w:jc w:val="left"/>
                  </w:pPr>
                </w:p>
              </w:tc>
              <w:tc>
                <w:tcPr>
                  <w:tcW w:w="60" w:type="dxa"/>
                  <w:tcBorders>
                    <w:top w:val="nil"/>
                    <w:bottom w:val="nil"/>
                  </w:tcBorders>
                  <w:tcMar>
                    <w:left w:w="0" w:type="dxa"/>
                    <w:right w:w="0" w:type="dxa"/>
                  </w:tcMar>
                </w:tcPr>
                <w:p w14:paraId="4B1A6D7E" w14:textId="77777777" w:rsidR="00071256" w:rsidRDefault="00071256"/>
              </w:tc>
              <w:tc>
                <w:tcPr>
                  <w:tcW w:w="1275" w:type="dxa"/>
                  <w:tcBorders>
                    <w:top w:val="thick" w:sz="12" w:space="0" w:color="009CDE"/>
                    <w:bottom w:val="nil"/>
                  </w:tcBorders>
                  <w:tcMar>
                    <w:left w:w="0" w:type="dxa"/>
                    <w:right w:w="60" w:type="dxa"/>
                  </w:tcMar>
                  <w:vAlign w:val="bottom"/>
                </w:tcPr>
                <w:p w14:paraId="4FE74ACC" w14:textId="77777777" w:rsidR="00071256" w:rsidRDefault="00071256">
                  <w:pPr>
                    <w:pStyle w:val="AccurriTablenumericvalues"/>
                  </w:pPr>
                </w:p>
              </w:tc>
              <w:tc>
                <w:tcPr>
                  <w:tcW w:w="60" w:type="dxa"/>
                  <w:tcBorders>
                    <w:top w:val="nil"/>
                    <w:bottom w:val="nil"/>
                  </w:tcBorders>
                  <w:tcMar>
                    <w:left w:w="0" w:type="dxa"/>
                    <w:right w:w="0" w:type="dxa"/>
                  </w:tcMar>
                </w:tcPr>
                <w:p w14:paraId="772D4DA5" w14:textId="77777777" w:rsidR="00071256" w:rsidRDefault="00071256"/>
              </w:tc>
              <w:tc>
                <w:tcPr>
                  <w:tcW w:w="1275" w:type="dxa"/>
                  <w:tcBorders>
                    <w:top w:val="thick" w:sz="12" w:space="0" w:color="009CDE"/>
                    <w:bottom w:val="nil"/>
                  </w:tcBorders>
                  <w:tcMar>
                    <w:left w:w="0" w:type="dxa"/>
                    <w:right w:w="60" w:type="dxa"/>
                  </w:tcMar>
                  <w:vAlign w:val="bottom"/>
                </w:tcPr>
                <w:p w14:paraId="2008B578" w14:textId="77777777" w:rsidR="00071256" w:rsidRDefault="00071256">
                  <w:pPr>
                    <w:pStyle w:val="AccurriTablenumericvalues"/>
                  </w:pPr>
                </w:p>
              </w:tc>
            </w:tr>
            <w:tr w:rsidR="00071256" w14:paraId="367EBB5E" w14:textId="77777777">
              <w:tc>
                <w:tcPr>
                  <w:tcW w:w="8210" w:type="dxa"/>
                  <w:tcBorders>
                    <w:top w:val="nil"/>
                    <w:bottom w:val="nil"/>
                  </w:tcBorders>
                  <w:tcMar>
                    <w:left w:w="0" w:type="dxa"/>
                    <w:right w:w="0" w:type="dxa"/>
                  </w:tcMar>
                  <w:vAlign w:val="bottom"/>
                </w:tcPr>
                <w:p w14:paraId="25131847" w14:textId="77777777" w:rsidR="00071256" w:rsidRDefault="009666E9">
                  <w:pPr>
                    <w:pStyle w:val="AccurriTablesubtitle"/>
                  </w:pPr>
                  <w:r>
                    <w:rPr>
                      <w:lang w:val="en-AU"/>
                    </w:rPr>
                    <w:t>Reconciliation</w:t>
                  </w:r>
                </w:p>
              </w:tc>
              <w:tc>
                <w:tcPr>
                  <w:tcW w:w="60" w:type="dxa"/>
                  <w:tcBorders>
                    <w:top w:val="nil"/>
                    <w:bottom w:val="nil"/>
                  </w:tcBorders>
                  <w:tcMar>
                    <w:left w:w="0" w:type="dxa"/>
                    <w:right w:w="0" w:type="dxa"/>
                  </w:tcMar>
                </w:tcPr>
                <w:p w14:paraId="68972D63" w14:textId="77777777" w:rsidR="00071256" w:rsidRDefault="00071256"/>
              </w:tc>
              <w:tc>
                <w:tcPr>
                  <w:tcW w:w="1275" w:type="dxa"/>
                  <w:tcBorders>
                    <w:top w:val="nil"/>
                    <w:bottom w:val="nil"/>
                  </w:tcBorders>
                  <w:tcMar>
                    <w:left w:w="0" w:type="dxa"/>
                    <w:right w:w="60" w:type="dxa"/>
                  </w:tcMar>
                  <w:vAlign w:val="bottom"/>
                </w:tcPr>
                <w:p w14:paraId="0AB527C1" w14:textId="77777777" w:rsidR="00071256" w:rsidRDefault="00071256">
                  <w:pPr>
                    <w:pStyle w:val="AccurriTablenumericvalues"/>
                  </w:pPr>
                </w:p>
              </w:tc>
              <w:tc>
                <w:tcPr>
                  <w:tcW w:w="60" w:type="dxa"/>
                  <w:tcBorders>
                    <w:top w:val="nil"/>
                    <w:bottom w:val="nil"/>
                  </w:tcBorders>
                  <w:tcMar>
                    <w:left w:w="0" w:type="dxa"/>
                    <w:right w:w="0" w:type="dxa"/>
                  </w:tcMar>
                </w:tcPr>
                <w:p w14:paraId="62C2C318" w14:textId="77777777" w:rsidR="00071256" w:rsidRDefault="00071256"/>
              </w:tc>
              <w:tc>
                <w:tcPr>
                  <w:tcW w:w="1275" w:type="dxa"/>
                  <w:tcBorders>
                    <w:top w:val="nil"/>
                    <w:bottom w:val="nil"/>
                  </w:tcBorders>
                  <w:tcMar>
                    <w:left w:w="0" w:type="dxa"/>
                    <w:right w:w="60" w:type="dxa"/>
                  </w:tcMar>
                  <w:vAlign w:val="bottom"/>
                </w:tcPr>
                <w:p w14:paraId="64C36175" w14:textId="77777777" w:rsidR="00071256" w:rsidRDefault="00071256">
                  <w:pPr>
                    <w:pStyle w:val="AccurriTablenumericvalues"/>
                  </w:pPr>
                </w:p>
              </w:tc>
            </w:tr>
            <w:tr w:rsidR="00071256" w14:paraId="18B0D19C" w14:textId="77777777">
              <w:tc>
                <w:tcPr>
                  <w:tcW w:w="8210" w:type="dxa"/>
                  <w:tcBorders>
                    <w:top w:val="nil"/>
                    <w:bottom w:val="nil"/>
                  </w:tcBorders>
                  <w:tcMar>
                    <w:left w:w="0" w:type="dxa"/>
                    <w:right w:w="0" w:type="dxa"/>
                  </w:tcMar>
                  <w:vAlign w:val="bottom"/>
                </w:tcPr>
                <w:p w14:paraId="36E6D446" w14:textId="77777777" w:rsidR="00071256" w:rsidRDefault="009666E9">
                  <w:pPr>
                    <w:pStyle w:val="AccurriTabletextvalues"/>
                    <w:jc w:val="left"/>
                  </w:pPr>
                  <w:r>
                    <w:rPr>
                      <w:lang w:val="en-AU"/>
                    </w:rPr>
                    <w:t>Reconciliation of the fair values at the beginning and end of the current and previous financial year are set out below:</w:t>
                  </w:r>
                </w:p>
              </w:tc>
              <w:tc>
                <w:tcPr>
                  <w:tcW w:w="60" w:type="dxa"/>
                  <w:tcBorders>
                    <w:top w:val="nil"/>
                    <w:bottom w:val="nil"/>
                  </w:tcBorders>
                  <w:tcMar>
                    <w:left w:w="0" w:type="dxa"/>
                    <w:right w:w="0" w:type="dxa"/>
                  </w:tcMar>
                </w:tcPr>
                <w:p w14:paraId="506A5413" w14:textId="77777777" w:rsidR="00071256" w:rsidRDefault="00071256"/>
              </w:tc>
              <w:tc>
                <w:tcPr>
                  <w:tcW w:w="1275" w:type="dxa"/>
                  <w:tcBorders>
                    <w:top w:val="nil"/>
                    <w:bottom w:val="nil"/>
                  </w:tcBorders>
                  <w:tcMar>
                    <w:left w:w="0" w:type="dxa"/>
                    <w:right w:w="60" w:type="dxa"/>
                  </w:tcMar>
                  <w:vAlign w:val="bottom"/>
                </w:tcPr>
                <w:p w14:paraId="1A284428" w14:textId="77777777" w:rsidR="00071256" w:rsidRDefault="00071256">
                  <w:pPr>
                    <w:pStyle w:val="AccurriTablenumericvalues"/>
                  </w:pPr>
                </w:p>
              </w:tc>
              <w:tc>
                <w:tcPr>
                  <w:tcW w:w="60" w:type="dxa"/>
                  <w:tcBorders>
                    <w:top w:val="nil"/>
                    <w:bottom w:val="nil"/>
                  </w:tcBorders>
                  <w:tcMar>
                    <w:left w:w="0" w:type="dxa"/>
                    <w:right w:w="0" w:type="dxa"/>
                  </w:tcMar>
                </w:tcPr>
                <w:p w14:paraId="15CB718D" w14:textId="77777777" w:rsidR="00071256" w:rsidRDefault="00071256"/>
              </w:tc>
              <w:tc>
                <w:tcPr>
                  <w:tcW w:w="1275" w:type="dxa"/>
                  <w:tcBorders>
                    <w:top w:val="nil"/>
                    <w:bottom w:val="nil"/>
                  </w:tcBorders>
                  <w:tcMar>
                    <w:left w:w="0" w:type="dxa"/>
                    <w:right w:w="60" w:type="dxa"/>
                  </w:tcMar>
                  <w:vAlign w:val="bottom"/>
                </w:tcPr>
                <w:p w14:paraId="38CFD87C" w14:textId="77777777" w:rsidR="00071256" w:rsidRDefault="00071256">
                  <w:pPr>
                    <w:pStyle w:val="AccurriTablenumericvalues"/>
                  </w:pPr>
                </w:p>
              </w:tc>
            </w:tr>
            <w:tr w:rsidR="00071256" w14:paraId="1D9BD88D" w14:textId="77777777">
              <w:tc>
                <w:tcPr>
                  <w:tcW w:w="8210" w:type="dxa"/>
                  <w:tcBorders>
                    <w:top w:val="nil"/>
                    <w:bottom w:val="nil"/>
                  </w:tcBorders>
                  <w:tcMar>
                    <w:left w:w="0" w:type="dxa"/>
                    <w:right w:w="0" w:type="dxa"/>
                  </w:tcMar>
                  <w:vAlign w:val="bottom"/>
                </w:tcPr>
                <w:p w14:paraId="526608DD" w14:textId="77777777" w:rsidR="00071256" w:rsidRDefault="00071256">
                  <w:pPr>
                    <w:pStyle w:val="AccurriTabletextvalues"/>
                    <w:jc w:val="left"/>
                  </w:pPr>
                </w:p>
              </w:tc>
              <w:tc>
                <w:tcPr>
                  <w:tcW w:w="60" w:type="dxa"/>
                  <w:tcBorders>
                    <w:top w:val="nil"/>
                    <w:bottom w:val="nil"/>
                  </w:tcBorders>
                  <w:tcMar>
                    <w:left w:w="0" w:type="dxa"/>
                    <w:right w:w="0" w:type="dxa"/>
                  </w:tcMar>
                </w:tcPr>
                <w:p w14:paraId="2F6EF328" w14:textId="77777777" w:rsidR="00071256" w:rsidRDefault="00071256"/>
              </w:tc>
              <w:tc>
                <w:tcPr>
                  <w:tcW w:w="1275" w:type="dxa"/>
                  <w:tcBorders>
                    <w:top w:val="nil"/>
                    <w:bottom w:val="nil"/>
                  </w:tcBorders>
                  <w:tcMar>
                    <w:left w:w="0" w:type="dxa"/>
                    <w:right w:w="60" w:type="dxa"/>
                  </w:tcMar>
                  <w:vAlign w:val="bottom"/>
                </w:tcPr>
                <w:p w14:paraId="4E731C73" w14:textId="77777777" w:rsidR="00071256" w:rsidRDefault="00071256">
                  <w:pPr>
                    <w:pStyle w:val="AccurriTablenumericvalues"/>
                  </w:pPr>
                </w:p>
              </w:tc>
              <w:tc>
                <w:tcPr>
                  <w:tcW w:w="60" w:type="dxa"/>
                  <w:tcBorders>
                    <w:top w:val="nil"/>
                    <w:bottom w:val="nil"/>
                  </w:tcBorders>
                  <w:tcMar>
                    <w:left w:w="0" w:type="dxa"/>
                    <w:right w:w="0" w:type="dxa"/>
                  </w:tcMar>
                </w:tcPr>
                <w:p w14:paraId="3117363A" w14:textId="77777777" w:rsidR="00071256" w:rsidRDefault="00071256"/>
              </w:tc>
              <w:tc>
                <w:tcPr>
                  <w:tcW w:w="1275" w:type="dxa"/>
                  <w:tcBorders>
                    <w:top w:val="nil"/>
                    <w:bottom w:val="nil"/>
                  </w:tcBorders>
                  <w:tcMar>
                    <w:left w:w="0" w:type="dxa"/>
                    <w:right w:w="60" w:type="dxa"/>
                  </w:tcMar>
                  <w:vAlign w:val="bottom"/>
                </w:tcPr>
                <w:p w14:paraId="62882FBA" w14:textId="77777777" w:rsidR="00071256" w:rsidRDefault="00071256">
                  <w:pPr>
                    <w:pStyle w:val="AccurriTablenumericvalues"/>
                  </w:pPr>
                </w:p>
              </w:tc>
            </w:tr>
            <w:tr w:rsidR="00071256" w14:paraId="5960A19D" w14:textId="77777777">
              <w:tc>
                <w:tcPr>
                  <w:tcW w:w="8210" w:type="dxa"/>
                  <w:tcBorders>
                    <w:top w:val="nil"/>
                    <w:bottom w:val="nil"/>
                  </w:tcBorders>
                  <w:tcMar>
                    <w:left w:w="0" w:type="dxa"/>
                    <w:right w:w="0" w:type="dxa"/>
                  </w:tcMar>
                  <w:vAlign w:val="bottom"/>
                </w:tcPr>
                <w:p w14:paraId="7ECF54DD" w14:textId="77777777" w:rsidR="00071256" w:rsidRDefault="009666E9">
                  <w:pPr>
                    <w:pStyle w:val="AccurriTabletextvalues"/>
                    <w:jc w:val="left"/>
                  </w:pPr>
                  <w:r>
                    <w:rPr>
                      <w:lang w:val="en-AU"/>
                    </w:rPr>
                    <w:t>Opening fair value</w:t>
                  </w:r>
                </w:p>
              </w:tc>
              <w:tc>
                <w:tcPr>
                  <w:tcW w:w="60" w:type="dxa"/>
                  <w:tcBorders>
                    <w:top w:val="nil"/>
                    <w:bottom w:val="nil"/>
                  </w:tcBorders>
                  <w:tcMar>
                    <w:left w:w="0" w:type="dxa"/>
                    <w:right w:w="0" w:type="dxa"/>
                  </w:tcMar>
                </w:tcPr>
                <w:p w14:paraId="72F7929A" w14:textId="77777777" w:rsidR="00071256" w:rsidRDefault="00071256"/>
              </w:tc>
              <w:tc>
                <w:tcPr>
                  <w:tcW w:w="1275" w:type="dxa"/>
                  <w:tcBorders>
                    <w:top w:val="nil"/>
                    <w:bottom w:val="nil"/>
                  </w:tcBorders>
                  <w:tcMar>
                    <w:left w:w="0" w:type="dxa"/>
                    <w:right w:w="60" w:type="dxa"/>
                  </w:tcMar>
                  <w:vAlign w:val="bottom"/>
                </w:tcPr>
                <w:p w14:paraId="1EC00294" w14:textId="77777777" w:rsidR="00071256" w:rsidRDefault="009666E9">
                  <w:pPr>
                    <w:pStyle w:val="AccurriTablenumericvalues"/>
                  </w:pPr>
                  <w:r>
                    <w:rPr>
                      <w:lang w:val="en-AU"/>
                    </w:rPr>
                    <w:t xml:space="preserve">47,500 </w:t>
                  </w:r>
                </w:p>
              </w:tc>
              <w:tc>
                <w:tcPr>
                  <w:tcW w:w="60" w:type="dxa"/>
                  <w:tcBorders>
                    <w:top w:val="nil"/>
                    <w:bottom w:val="nil"/>
                  </w:tcBorders>
                  <w:tcMar>
                    <w:left w:w="0" w:type="dxa"/>
                    <w:right w:w="0" w:type="dxa"/>
                  </w:tcMar>
                </w:tcPr>
                <w:p w14:paraId="472F9925" w14:textId="77777777" w:rsidR="00071256" w:rsidRDefault="00071256"/>
              </w:tc>
              <w:tc>
                <w:tcPr>
                  <w:tcW w:w="1275" w:type="dxa"/>
                  <w:tcBorders>
                    <w:top w:val="nil"/>
                    <w:bottom w:val="nil"/>
                  </w:tcBorders>
                  <w:tcMar>
                    <w:left w:w="0" w:type="dxa"/>
                    <w:right w:w="60" w:type="dxa"/>
                  </w:tcMar>
                  <w:vAlign w:val="bottom"/>
                </w:tcPr>
                <w:p w14:paraId="0812EED2" w14:textId="77777777" w:rsidR="00071256" w:rsidRDefault="009666E9">
                  <w:pPr>
                    <w:pStyle w:val="AccurriTablenumericvalues"/>
                  </w:pPr>
                  <w:r>
                    <w:rPr>
                      <w:lang w:val="en-AU"/>
                    </w:rPr>
                    <w:t xml:space="preserve">46,000 </w:t>
                  </w:r>
                </w:p>
              </w:tc>
            </w:tr>
            <w:tr w:rsidR="00071256" w14:paraId="351B5C94" w14:textId="77777777">
              <w:tc>
                <w:tcPr>
                  <w:tcW w:w="8210" w:type="dxa"/>
                  <w:tcBorders>
                    <w:top w:val="nil"/>
                    <w:bottom w:val="nil"/>
                  </w:tcBorders>
                  <w:tcMar>
                    <w:left w:w="0" w:type="dxa"/>
                    <w:right w:w="0" w:type="dxa"/>
                  </w:tcMar>
                  <w:vAlign w:val="bottom"/>
                </w:tcPr>
                <w:p w14:paraId="6B24EE22" w14:textId="77777777" w:rsidR="00071256" w:rsidRDefault="009666E9">
                  <w:pPr>
                    <w:pStyle w:val="AccurriTabletextvalues"/>
                    <w:jc w:val="left"/>
                  </w:pPr>
                  <w:r>
                    <w:rPr>
                      <w:lang w:val="en-AU"/>
                    </w:rPr>
                    <w:t>Revaluation increments</w:t>
                  </w:r>
                </w:p>
              </w:tc>
              <w:tc>
                <w:tcPr>
                  <w:tcW w:w="60" w:type="dxa"/>
                  <w:tcBorders>
                    <w:top w:val="nil"/>
                    <w:bottom w:val="nil"/>
                  </w:tcBorders>
                  <w:tcMar>
                    <w:left w:w="0" w:type="dxa"/>
                    <w:right w:w="0" w:type="dxa"/>
                  </w:tcMar>
                </w:tcPr>
                <w:p w14:paraId="02D06FFD" w14:textId="77777777" w:rsidR="00071256" w:rsidRDefault="00071256"/>
              </w:tc>
              <w:tc>
                <w:tcPr>
                  <w:tcW w:w="1275" w:type="dxa"/>
                  <w:tcBorders>
                    <w:top w:val="nil"/>
                    <w:bottom w:val="nil"/>
                  </w:tcBorders>
                  <w:tcMar>
                    <w:left w:w="0" w:type="dxa"/>
                    <w:right w:w="60" w:type="dxa"/>
                  </w:tcMar>
                  <w:vAlign w:val="bottom"/>
                </w:tcPr>
                <w:p w14:paraId="1164E41A" w14:textId="77777777" w:rsidR="00071256" w:rsidRDefault="009666E9">
                  <w:pPr>
                    <w:pStyle w:val="AccurriTablenumericvalues"/>
                  </w:pPr>
                  <w:r>
                    <w:rPr>
                      <w:lang w:val="en-AU"/>
                    </w:rPr>
                    <w:t xml:space="preserve">-  </w:t>
                  </w:r>
                </w:p>
              </w:tc>
              <w:tc>
                <w:tcPr>
                  <w:tcW w:w="60" w:type="dxa"/>
                  <w:tcBorders>
                    <w:top w:val="nil"/>
                    <w:bottom w:val="nil"/>
                  </w:tcBorders>
                  <w:tcMar>
                    <w:left w:w="0" w:type="dxa"/>
                    <w:right w:w="0" w:type="dxa"/>
                  </w:tcMar>
                </w:tcPr>
                <w:p w14:paraId="668F6CD9" w14:textId="77777777" w:rsidR="00071256" w:rsidRDefault="00071256"/>
              </w:tc>
              <w:tc>
                <w:tcPr>
                  <w:tcW w:w="1275" w:type="dxa"/>
                  <w:tcBorders>
                    <w:top w:val="nil"/>
                    <w:bottom w:val="nil"/>
                  </w:tcBorders>
                  <w:tcMar>
                    <w:left w:w="0" w:type="dxa"/>
                    <w:right w:w="60" w:type="dxa"/>
                  </w:tcMar>
                  <w:vAlign w:val="bottom"/>
                </w:tcPr>
                <w:p w14:paraId="274FA28A" w14:textId="77777777" w:rsidR="00071256" w:rsidRDefault="009666E9">
                  <w:pPr>
                    <w:pStyle w:val="AccurriTablenumericvalues"/>
                  </w:pPr>
                  <w:r>
                    <w:rPr>
                      <w:lang w:val="en-AU"/>
                    </w:rPr>
                    <w:t xml:space="preserve">1,500 </w:t>
                  </w:r>
                </w:p>
              </w:tc>
            </w:tr>
            <w:tr w:rsidR="00071256" w14:paraId="52ED2EA5" w14:textId="77777777">
              <w:tc>
                <w:tcPr>
                  <w:tcW w:w="8210" w:type="dxa"/>
                  <w:tcBorders>
                    <w:top w:val="nil"/>
                    <w:bottom w:val="nil"/>
                  </w:tcBorders>
                  <w:tcMar>
                    <w:left w:w="0" w:type="dxa"/>
                    <w:right w:w="0" w:type="dxa"/>
                  </w:tcMar>
                  <w:vAlign w:val="bottom"/>
                </w:tcPr>
                <w:p w14:paraId="75BB6870" w14:textId="77777777" w:rsidR="00071256" w:rsidRDefault="009666E9">
                  <w:pPr>
                    <w:pStyle w:val="AccurriTabletextvalues"/>
                    <w:jc w:val="left"/>
                  </w:pPr>
                  <w:r>
                    <w:rPr>
                      <w:lang w:val="en-AU"/>
                    </w:rPr>
                    <w:t>Revaluation decrements</w:t>
                  </w:r>
                </w:p>
              </w:tc>
              <w:tc>
                <w:tcPr>
                  <w:tcW w:w="60" w:type="dxa"/>
                  <w:tcBorders>
                    <w:top w:val="nil"/>
                    <w:bottom w:val="nil"/>
                  </w:tcBorders>
                  <w:tcMar>
                    <w:left w:w="0" w:type="dxa"/>
                    <w:right w:w="0" w:type="dxa"/>
                  </w:tcMar>
                </w:tcPr>
                <w:p w14:paraId="31A28640" w14:textId="77777777" w:rsidR="00071256" w:rsidRDefault="00071256"/>
              </w:tc>
              <w:tc>
                <w:tcPr>
                  <w:tcW w:w="1275" w:type="dxa"/>
                  <w:tcBorders>
                    <w:top w:val="nil"/>
                    <w:bottom w:val="nil"/>
                  </w:tcBorders>
                  <w:tcMar>
                    <w:left w:w="0" w:type="dxa"/>
                    <w:right w:w="0" w:type="dxa"/>
                  </w:tcMar>
                  <w:vAlign w:val="bottom"/>
                </w:tcPr>
                <w:p w14:paraId="43051EF0" w14:textId="77777777" w:rsidR="00071256" w:rsidRDefault="009666E9">
                  <w:pPr>
                    <w:pStyle w:val="AccurriTablenumericvalues"/>
                  </w:pPr>
                  <w:r>
                    <w:rPr>
                      <w:lang w:val="en-AU"/>
                    </w:rPr>
                    <w:t>(600)</w:t>
                  </w:r>
                </w:p>
              </w:tc>
              <w:tc>
                <w:tcPr>
                  <w:tcW w:w="60" w:type="dxa"/>
                  <w:tcBorders>
                    <w:top w:val="nil"/>
                    <w:bottom w:val="nil"/>
                  </w:tcBorders>
                  <w:tcMar>
                    <w:left w:w="0" w:type="dxa"/>
                    <w:right w:w="0" w:type="dxa"/>
                  </w:tcMar>
                </w:tcPr>
                <w:p w14:paraId="3680C749" w14:textId="77777777" w:rsidR="00071256" w:rsidRDefault="00071256"/>
              </w:tc>
              <w:tc>
                <w:tcPr>
                  <w:tcW w:w="1275" w:type="dxa"/>
                  <w:tcBorders>
                    <w:top w:val="nil"/>
                    <w:bottom w:val="nil"/>
                  </w:tcBorders>
                  <w:tcMar>
                    <w:left w:w="0" w:type="dxa"/>
                    <w:right w:w="60" w:type="dxa"/>
                  </w:tcMar>
                  <w:vAlign w:val="bottom"/>
                </w:tcPr>
                <w:p w14:paraId="056A1D28" w14:textId="77777777" w:rsidR="00071256" w:rsidRDefault="009666E9">
                  <w:pPr>
                    <w:pStyle w:val="AccurriTablenumericvalues"/>
                  </w:pPr>
                  <w:r>
                    <w:rPr>
                      <w:lang w:val="en-AU"/>
                    </w:rPr>
                    <w:t xml:space="preserve">-  </w:t>
                  </w:r>
                </w:p>
              </w:tc>
            </w:tr>
            <w:tr w:rsidR="00071256" w14:paraId="709991F4" w14:textId="77777777">
              <w:tc>
                <w:tcPr>
                  <w:tcW w:w="8210" w:type="dxa"/>
                  <w:tcBorders>
                    <w:top w:val="nil"/>
                    <w:bottom w:val="nil"/>
                  </w:tcBorders>
                  <w:tcMar>
                    <w:left w:w="0" w:type="dxa"/>
                    <w:right w:w="0" w:type="dxa"/>
                  </w:tcMar>
                  <w:vAlign w:val="bottom"/>
                </w:tcPr>
                <w:p w14:paraId="702342BC" w14:textId="77777777" w:rsidR="00071256" w:rsidRDefault="00071256">
                  <w:pPr>
                    <w:pStyle w:val="AccurriTabletextvalues"/>
                    <w:jc w:val="left"/>
                  </w:pPr>
                </w:p>
              </w:tc>
              <w:tc>
                <w:tcPr>
                  <w:tcW w:w="60" w:type="dxa"/>
                  <w:tcBorders>
                    <w:top w:val="nil"/>
                    <w:bottom w:val="nil"/>
                  </w:tcBorders>
                  <w:tcMar>
                    <w:left w:w="0" w:type="dxa"/>
                    <w:right w:w="0" w:type="dxa"/>
                  </w:tcMar>
                </w:tcPr>
                <w:p w14:paraId="13C41B7D" w14:textId="77777777" w:rsidR="00071256" w:rsidRDefault="00071256"/>
              </w:tc>
              <w:tc>
                <w:tcPr>
                  <w:tcW w:w="1275" w:type="dxa"/>
                  <w:tcBorders>
                    <w:top w:val="thick" w:sz="12" w:space="0" w:color="009CDE"/>
                    <w:bottom w:val="nil"/>
                  </w:tcBorders>
                  <w:tcMar>
                    <w:left w:w="0" w:type="dxa"/>
                    <w:right w:w="60" w:type="dxa"/>
                  </w:tcMar>
                  <w:vAlign w:val="bottom"/>
                </w:tcPr>
                <w:p w14:paraId="655F412E" w14:textId="77777777" w:rsidR="00071256" w:rsidRDefault="00071256">
                  <w:pPr>
                    <w:pStyle w:val="AccurriTablenumericvalues"/>
                  </w:pPr>
                </w:p>
              </w:tc>
              <w:tc>
                <w:tcPr>
                  <w:tcW w:w="60" w:type="dxa"/>
                  <w:tcBorders>
                    <w:top w:val="nil"/>
                    <w:bottom w:val="nil"/>
                  </w:tcBorders>
                  <w:tcMar>
                    <w:left w:w="0" w:type="dxa"/>
                    <w:right w:w="0" w:type="dxa"/>
                  </w:tcMar>
                </w:tcPr>
                <w:p w14:paraId="12547973" w14:textId="77777777" w:rsidR="00071256" w:rsidRDefault="00071256"/>
              </w:tc>
              <w:tc>
                <w:tcPr>
                  <w:tcW w:w="1275" w:type="dxa"/>
                  <w:tcBorders>
                    <w:top w:val="thick" w:sz="12" w:space="0" w:color="009CDE"/>
                    <w:bottom w:val="nil"/>
                  </w:tcBorders>
                  <w:tcMar>
                    <w:left w:w="0" w:type="dxa"/>
                    <w:right w:w="60" w:type="dxa"/>
                  </w:tcMar>
                  <w:vAlign w:val="bottom"/>
                </w:tcPr>
                <w:p w14:paraId="4DC3EE4B" w14:textId="77777777" w:rsidR="00071256" w:rsidRDefault="00071256">
                  <w:pPr>
                    <w:pStyle w:val="AccurriTablenumericvalues"/>
                  </w:pPr>
                </w:p>
              </w:tc>
            </w:tr>
            <w:tr w:rsidR="00071256" w14:paraId="08C750CE" w14:textId="77777777">
              <w:tc>
                <w:tcPr>
                  <w:tcW w:w="8210" w:type="dxa"/>
                  <w:tcBorders>
                    <w:top w:val="nil"/>
                    <w:bottom w:val="nil"/>
                  </w:tcBorders>
                  <w:tcMar>
                    <w:left w:w="0" w:type="dxa"/>
                    <w:right w:w="0" w:type="dxa"/>
                  </w:tcMar>
                  <w:vAlign w:val="bottom"/>
                </w:tcPr>
                <w:p w14:paraId="4E812E42" w14:textId="77777777" w:rsidR="00071256" w:rsidRDefault="009666E9">
                  <w:pPr>
                    <w:pStyle w:val="AccurriTabletextvalues"/>
                    <w:jc w:val="left"/>
                  </w:pPr>
                  <w:r>
                    <w:rPr>
                      <w:lang w:val="en-AU"/>
                    </w:rPr>
                    <w:t>Closing fair value</w:t>
                  </w:r>
                </w:p>
              </w:tc>
              <w:tc>
                <w:tcPr>
                  <w:tcW w:w="60" w:type="dxa"/>
                  <w:tcBorders>
                    <w:top w:val="nil"/>
                    <w:bottom w:val="nil"/>
                  </w:tcBorders>
                  <w:tcMar>
                    <w:left w:w="0" w:type="dxa"/>
                    <w:right w:w="0" w:type="dxa"/>
                  </w:tcMar>
                </w:tcPr>
                <w:p w14:paraId="4CD8741D" w14:textId="77777777" w:rsidR="00071256" w:rsidRDefault="00071256"/>
              </w:tc>
              <w:tc>
                <w:tcPr>
                  <w:tcW w:w="1275" w:type="dxa"/>
                  <w:tcBorders>
                    <w:top w:val="nil"/>
                    <w:bottom w:val="thick" w:sz="12" w:space="0" w:color="009CDE"/>
                  </w:tcBorders>
                  <w:tcMar>
                    <w:left w:w="0" w:type="dxa"/>
                    <w:right w:w="60" w:type="dxa"/>
                  </w:tcMar>
                  <w:vAlign w:val="bottom"/>
                </w:tcPr>
                <w:p w14:paraId="26EB6A15" w14:textId="77777777" w:rsidR="00071256" w:rsidRDefault="009666E9">
                  <w:pPr>
                    <w:pStyle w:val="AccurriTablenumericvalues"/>
                  </w:pPr>
                  <w:r>
                    <w:rPr>
                      <w:lang w:val="en-AU"/>
                    </w:rPr>
                    <w:t xml:space="preserve">46,900 </w:t>
                  </w:r>
                </w:p>
              </w:tc>
              <w:tc>
                <w:tcPr>
                  <w:tcW w:w="60" w:type="dxa"/>
                  <w:tcBorders>
                    <w:top w:val="nil"/>
                    <w:bottom w:val="nil"/>
                  </w:tcBorders>
                  <w:tcMar>
                    <w:left w:w="0" w:type="dxa"/>
                    <w:right w:w="0" w:type="dxa"/>
                  </w:tcMar>
                </w:tcPr>
                <w:p w14:paraId="30517089" w14:textId="77777777" w:rsidR="00071256" w:rsidRDefault="00071256"/>
              </w:tc>
              <w:tc>
                <w:tcPr>
                  <w:tcW w:w="1275" w:type="dxa"/>
                  <w:tcBorders>
                    <w:top w:val="nil"/>
                    <w:bottom w:val="thick" w:sz="12" w:space="0" w:color="009CDE"/>
                  </w:tcBorders>
                  <w:tcMar>
                    <w:left w:w="0" w:type="dxa"/>
                    <w:right w:w="60" w:type="dxa"/>
                  </w:tcMar>
                  <w:vAlign w:val="bottom"/>
                </w:tcPr>
                <w:p w14:paraId="3F57077E" w14:textId="77777777" w:rsidR="00071256" w:rsidRDefault="009666E9">
                  <w:pPr>
                    <w:pStyle w:val="AccurriTablenumericvalues"/>
                  </w:pPr>
                  <w:r>
                    <w:rPr>
                      <w:lang w:val="en-AU"/>
                    </w:rPr>
                    <w:t xml:space="preserve">47,500 </w:t>
                  </w:r>
                </w:p>
              </w:tc>
            </w:tr>
          </w:tbl>
          <w:p w14:paraId="6173B51E" w14:textId="77777777" w:rsidR="00071256" w:rsidRDefault="009666E9">
            <w:r>
              <w:rPr>
                <w:rFonts w:ascii="Times New Roman" w:eastAsia="Times New Roman" w:hAnsi="Times New Roman" w:cs="Times New Roman"/>
                <w:b/>
                <w:lang w:val="en-AU"/>
              </w:rPr>
              <w:t xml:space="preserve"> </w:t>
            </w:r>
          </w:p>
        </w:tc>
      </w:tr>
      <w:tr w:rsidR="00071256" w14:paraId="27BD2BA2" w14:textId="77777777">
        <w:trPr>
          <w:cantSplit/>
        </w:trPr>
        <w:tc>
          <w:tcPr>
            <w:tcW w:w="10999" w:type="dxa"/>
            <w:tcMar>
              <w:left w:w="0" w:type="dxa"/>
            </w:tcMar>
          </w:tcPr>
          <w:p w14:paraId="012DE03F" w14:textId="77777777" w:rsidR="00071256" w:rsidRDefault="009666E9">
            <w:pPr>
              <w:pStyle w:val="AccurriParagraphcontent"/>
            </w:pPr>
            <w:r>
              <w:rPr>
                <w:lang w:val="en-AU"/>
              </w:rPr>
              <w:t>Refer to note 44 for further information on fair value measurement.</w:t>
            </w:r>
          </w:p>
          <w:p w14:paraId="58008A0E" w14:textId="77777777" w:rsidR="00071256" w:rsidRDefault="009666E9">
            <w:r>
              <w:rPr>
                <w:rFonts w:ascii="Times New Roman" w:eastAsia="Times New Roman" w:hAnsi="Times New Roman" w:cs="Times New Roman"/>
                <w:b/>
                <w:lang w:val="en-AU"/>
              </w:rPr>
              <w:t xml:space="preserve"> </w:t>
            </w:r>
          </w:p>
        </w:tc>
      </w:tr>
      <w:tr w:rsidR="00071256" w14:paraId="1E25C957" w14:textId="77777777">
        <w:trPr>
          <w:cantSplit/>
        </w:trPr>
        <w:tc>
          <w:tcPr>
            <w:tcW w:w="10999" w:type="dxa"/>
            <w:tcMar>
              <w:left w:w="0" w:type="dxa"/>
            </w:tcMar>
          </w:tcPr>
          <w:p w14:paraId="1F3F9E0D" w14:textId="77777777" w:rsidR="00071256" w:rsidRDefault="009666E9">
            <w:pPr>
              <w:pStyle w:val="AccurriParagraphsubheader"/>
            </w:pPr>
            <w:r>
              <w:rPr>
                <w:lang w:val="en-AU"/>
              </w:rPr>
              <w:lastRenderedPageBreak/>
              <w:t>Lessor commitments</w:t>
            </w:r>
          </w:p>
          <w:p w14:paraId="669F150A"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24A08BA8" w14:textId="77777777">
              <w:trPr>
                <w:cantSplit/>
              </w:trPr>
              <w:tc>
                <w:tcPr>
                  <w:tcW w:w="8210" w:type="dxa"/>
                  <w:tcBorders>
                    <w:top w:val="nil"/>
                    <w:bottom w:val="nil"/>
                  </w:tcBorders>
                  <w:tcMar>
                    <w:left w:w="0" w:type="dxa"/>
                    <w:right w:w="0" w:type="dxa"/>
                  </w:tcMar>
                  <w:vAlign w:val="bottom"/>
                </w:tcPr>
                <w:p w14:paraId="7FF702EF"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2389704" w14:textId="77777777" w:rsidR="00071256" w:rsidRDefault="00071256"/>
              </w:tc>
              <w:tc>
                <w:tcPr>
                  <w:tcW w:w="1275" w:type="dxa"/>
                  <w:tcBorders>
                    <w:top w:val="nil"/>
                    <w:bottom w:val="nil"/>
                  </w:tcBorders>
                  <w:tcMar>
                    <w:left w:w="0" w:type="dxa"/>
                    <w:right w:w="0" w:type="dxa"/>
                  </w:tcMar>
                  <w:vAlign w:val="bottom"/>
                </w:tcPr>
                <w:p w14:paraId="1006489A"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5C1BEEBF" w14:textId="77777777" w:rsidR="00071256" w:rsidRDefault="00071256"/>
              </w:tc>
              <w:tc>
                <w:tcPr>
                  <w:tcW w:w="1275" w:type="dxa"/>
                  <w:tcBorders>
                    <w:top w:val="nil"/>
                    <w:bottom w:val="nil"/>
                  </w:tcBorders>
                  <w:tcMar>
                    <w:left w:w="0" w:type="dxa"/>
                    <w:right w:w="0" w:type="dxa"/>
                  </w:tcMar>
                  <w:vAlign w:val="bottom"/>
                </w:tcPr>
                <w:p w14:paraId="36A2F512" w14:textId="77777777" w:rsidR="00071256" w:rsidRDefault="009666E9">
                  <w:pPr>
                    <w:pStyle w:val="AccurriTableheaderinmaintable"/>
                  </w:pPr>
                  <w:r>
                    <w:rPr>
                      <w:lang w:val="en-AU"/>
                    </w:rPr>
                    <w:t>2020</w:t>
                  </w:r>
                </w:p>
              </w:tc>
            </w:tr>
            <w:tr w:rsidR="00071256" w14:paraId="62E7633D" w14:textId="77777777">
              <w:trPr>
                <w:cantSplit/>
              </w:trPr>
              <w:tc>
                <w:tcPr>
                  <w:tcW w:w="8210" w:type="dxa"/>
                  <w:tcBorders>
                    <w:top w:val="nil"/>
                    <w:bottom w:val="nil"/>
                  </w:tcBorders>
                  <w:tcMar>
                    <w:left w:w="0" w:type="dxa"/>
                    <w:right w:w="0" w:type="dxa"/>
                  </w:tcMar>
                  <w:vAlign w:val="bottom"/>
                </w:tcPr>
                <w:p w14:paraId="3E1A76E3" w14:textId="77777777" w:rsidR="00071256" w:rsidRDefault="00071256">
                  <w:pPr>
                    <w:pStyle w:val="AccurriTableheaderinmaintable"/>
                    <w:jc w:val="left"/>
                  </w:pPr>
                </w:p>
              </w:tc>
              <w:tc>
                <w:tcPr>
                  <w:tcW w:w="60" w:type="dxa"/>
                  <w:tcBorders>
                    <w:top w:val="nil"/>
                    <w:bottom w:val="nil"/>
                  </w:tcBorders>
                  <w:tcMar>
                    <w:left w:w="0" w:type="dxa"/>
                    <w:right w:w="0" w:type="dxa"/>
                  </w:tcMar>
                </w:tcPr>
                <w:p w14:paraId="184FA78D" w14:textId="77777777" w:rsidR="00071256" w:rsidRDefault="00071256"/>
              </w:tc>
              <w:tc>
                <w:tcPr>
                  <w:tcW w:w="1275" w:type="dxa"/>
                  <w:tcBorders>
                    <w:top w:val="nil"/>
                    <w:bottom w:val="nil"/>
                  </w:tcBorders>
                  <w:tcMar>
                    <w:left w:w="0" w:type="dxa"/>
                    <w:right w:w="0" w:type="dxa"/>
                  </w:tcMar>
                  <w:vAlign w:val="bottom"/>
                </w:tcPr>
                <w:p w14:paraId="42DB91D5"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7C766866" w14:textId="77777777" w:rsidR="00071256" w:rsidRDefault="00071256"/>
              </w:tc>
              <w:tc>
                <w:tcPr>
                  <w:tcW w:w="1275" w:type="dxa"/>
                  <w:tcBorders>
                    <w:top w:val="nil"/>
                    <w:bottom w:val="nil"/>
                  </w:tcBorders>
                  <w:tcMar>
                    <w:left w:w="0" w:type="dxa"/>
                    <w:right w:w="0" w:type="dxa"/>
                  </w:tcMar>
                  <w:vAlign w:val="bottom"/>
                </w:tcPr>
                <w:p w14:paraId="659010F5" w14:textId="77777777" w:rsidR="00071256" w:rsidRDefault="009666E9">
                  <w:pPr>
                    <w:pStyle w:val="AccurriTableheaderinmaintable"/>
                  </w:pPr>
                  <w:r>
                    <w:rPr>
                      <w:lang w:val="en-AU"/>
                    </w:rPr>
                    <w:t>CU'000</w:t>
                  </w:r>
                </w:p>
              </w:tc>
            </w:tr>
            <w:tr w:rsidR="00071256" w14:paraId="25EB0249" w14:textId="77777777">
              <w:trPr>
                <w:cantSplit/>
              </w:trPr>
              <w:tc>
                <w:tcPr>
                  <w:tcW w:w="8210" w:type="dxa"/>
                  <w:tcBorders>
                    <w:top w:val="nil"/>
                    <w:bottom w:val="nil"/>
                  </w:tcBorders>
                  <w:tcMar>
                    <w:left w:w="0" w:type="dxa"/>
                    <w:right w:w="0" w:type="dxa"/>
                  </w:tcMar>
                  <w:vAlign w:val="bottom"/>
                </w:tcPr>
                <w:p w14:paraId="61D70C00" w14:textId="77777777" w:rsidR="00071256" w:rsidRDefault="00071256">
                  <w:pPr>
                    <w:pStyle w:val="AccurriTableheaderinmaintable"/>
                    <w:jc w:val="left"/>
                  </w:pPr>
                </w:p>
              </w:tc>
              <w:tc>
                <w:tcPr>
                  <w:tcW w:w="60" w:type="dxa"/>
                  <w:tcBorders>
                    <w:top w:val="nil"/>
                    <w:bottom w:val="nil"/>
                  </w:tcBorders>
                  <w:tcMar>
                    <w:left w:w="0" w:type="dxa"/>
                    <w:right w:w="0" w:type="dxa"/>
                  </w:tcMar>
                </w:tcPr>
                <w:p w14:paraId="11F44AF9" w14:textId="77777777" w:rsidR="00071256" w:rsidRDefault="00071256"/>
              </w:tc>
              <w:tc>
                <w:tcPr>
                  <w:tcW w:w="1275" w:type="dxa"/>
                  <w:tcBorders>
                    <w:top w:val="nil"/>
                    <w:bottom w:val="nil"/>
                  </w:tcBorders>
                  <w:tcMar>
                    <w:left w:w="0" w:type="dxa"/>
                    <w:right w:w="0" w:type="dxa"/>
                  </w:tcMar>
                  <w:vAlign w:val="bottom"/>
                </w:tcPr>
                <w:p w14:paraId="63ECE64E" w14:textId="77777777" w:rsidR="00071256" w:rsidRDefault="00071256">
                  <w:pPr>
                    <w:pStyle w:val="AccurriTableheaderinmaintable"/>
                  </w:pPr>
                </w:p>
              </w:tc>
              <w:tc>
                <w:tcPr>
                  <w:tcW w:w="60" w:type="dxa"/>
                  <w:tcBorders>
                    <w:top w:val="nil"/>
                    <w:bottom w:val="nil"/>
                  </w:tcBorders>
                  <w:tcMar>
                    <w:left w:w="0" w:type="dxa"/>
                    <w:right w:w="0" w:type="dxa"/>
                  </w:tcMar>
                </w:tcPr>
                <w:p w14:paraId="124C32DA" w14:textId="77777777" w:rsidR="00071256" w:rsidRDefault="00071256"/>
              </w:tc>
              <w:tc>
                <w:tcPr>
                  <w:tcW w:w="1275" w:type="dxa"/>
                  <w:tcBorders>
                    <w:top w:val="nil"/>
                    <w:bottom w:val="nil"/>
                  </w:tcBorders>
                  <w:tcMar>
                    <w:left w:w="0" w:type="dxa"/>
                    <w:right w:w="0" w:type="dxa"/>
                  </w:tcMar>
                  <w:vAlign w:val="bottom"/>
                </w:tcPr>
                <w:p w14:paraId="104799FC" w14:textId="77777777" w:rsidR="00071256" w:rsidRDefault="00071256">
                  <w:pPr>
                    <w:pStyle w:val="AccurriTableheaderinmaintable"/>
                  </w:pPr>
                </w:p>
              </w:tc>
            </w:tr>
            <w:tr w:rsidR="00071256" w14:paraId="602080C0" w14:textId="77777777">
              <w:tc>
                <w:tcPr>
                  <w:tcW w:w="8210" w:type="dxa"/>
                  <w:tcBorders>
                    <w:top w:val="nil"/>
                    <w:bottom w:val="nil"/>
                  </w:tcBorders>
                  <w:tcMar>
                    <w:left w:w="0" w:type="dxa"/>
                    <w:right w:w="0" w:type="dxa"/>
                  </w:tcMar>
                  <w:vAlign w:val="bottom"/>
                </w:tcPr>
                <w:p w14:paraId="43C364AA" w14:textId="77777777" w:rsidR="00071256" w:rsidRDefault="009666E9">
                  <w:pPr>
                    <w:pStyle w:val="AccurriTabletextvalues"/>
                    <w:jc w:val="left"/>
                  </w:pPr>
                  <w:r>
                    <w:rPr>
                      <w:lang w:val="en-AU"/>
                    </w:rPr>
                    <w:t>Minimum lease commitments receivable but not recognised in the financial statements:</w:t>
                  </w:r>
                </w:p>
              </w:tc>
              <w:tc>
                <w:tcPr>
                  <w:tcW w:w="60" w:type="dxa"/>
                  <w:tcBorders>
                    <w:top w:val="nil"/>
                    <w:bottom w:val="nil"/>
                  </w:tcBorders>
                  <w:tcMar>
                    <w:left w:w="0" w:type="dxa"/>
                    <w:right w:w="0" w:type="dxa"/>
                  </w:tcMar>
                </w:tcPr>
                <w:p w14:paraId="39F9A5CD" w14:textId="77777777" w:rsidR="00071256" w:rsidRDefault="00071256"/>
              </w:tc>
              <w:tc>
                <w:tcPr>
                  <w:tcW w:w="1275" w:type="dxa"/>
                  <w:tcBorders>
                    <w:top w:val="nil"/>
                    <w:bottom w:val="nil"/>
                  </w:tcBorders>
                  <w:tcMar>
                    <w:left w:w="0" w:type="dxa"/>
                    <w:right w:w="60" w:type="dxa"/>
                  </w:tcMar>
                  <w:vAlign w:val="bottom"/>
                </w:tcPr>
                <w:p w14:paraId="395A6D5C" w14:textId="77777777" w:rsidR="00071256" w:rsidRDefault="00071256">
                  <w:pPr>
                    <w:pStyle w:val="AccurriTablenumericvalues"/>
                  </w:pPr>
                </w:p>
              </w:tc>
              <w:tc>
                <w:tcPr>
                  <w:tcW w:w="60" w:type="dxa"/>
                  <w:tcBorders>
                    <w:top w:val="nil"/>
                    <w:bottom w:val="nil"/>
                  </w:tcBorders>
                  <w:tcMar>
                    <w:left w:w="0" w:type="dxa"/>
                    <w:right w:w="0" w:type="dxa"/>
                  </w:tcMar>
                </w:tcPr>
                <w:p w14:paraId="5D222BA0" w14:textId="77777777" w:rsidR="00071256" w:rsidRDefault="00071256"/>
              </w:tc>
              <w:tc>
                <w:tcPr>
                  <w:tcW w:w="1275" w:type="dxa"/>
                  <w:tcBorders>
                    <w:top w:val="nil"/>
                    <w:bottom w:val="nil"/>
                  </w:tcBorders>
                  <w:tcMar>
                    <w:left w:w="0" w:type="dxa"/>
                    <w:right w:w="60" w:type="dxa"/>
                  </w:tcMar>
                  <w:vAlign w:val="bottom"/>
                </w:tcPr>
                <w:p w14:paraId="02F084BA" w14:textId="77777777" w:rsidR="00071256" w:rsidRDefault="00071256">
                  <w:pPr>
                    <w:pStyle w:val="AccurriTablenumericvalues"/>
                  </w:pPr>
                </w:p>
              </w:tc>
            </w:tr>
            <w:tr w:rsidR="00071256" w14:paraId="460EF177" w14:textId="77777777">
              <w:tc>
                <w:tcPr>
                  <w:tcW w:w="8210" w:type="dxa"/>
                  <w:tcBorders>
                    <w:top w:val="nil"/>
                    <w:bottom w:val="nil"/>
                  </w:tcBorders>
                  <w:tcMar>
                    <w:left w:w="0" w:type="dxa"/>
                    <w:right w:w="0" w:type="dxa"/>
                  </w:tcMar>
                  <w:vAlign w:val="bottom"/>
                </w:tcPr>
                <w:p w14:paraId="59F833E5" w14:textId="77777777" w:rsidR="00071256" w:rsidRDefault="009666E9">
                  <w:pPr>
                    <w:pStyle w:val="AccurriTabletextvalues"/>
                    <w:jc w:val="left"/>
                  </w:pPr>
                  <w:r>
                    <w:rPr>
                      <w:lang w:val="en-AU"/>
                    </w:rPr>
                    <w:t>1 year or less</w:t>
                  </w:r>
                </w:p>
              </w:tc>
              <w:tc>
                <w:tcPr>
                  <w:tcW w:w="60" w:type="dxa"/>
                  <w:tcBorders>
                    <w:top w:val="nil"/>
                    <w:bottom w:val="nil"/>
                  </w:tcBorders>
                  <w:tcMar>
                    <w:left w:w="0" w:type="dxa"/>
                    <w:right w:w="0" w:type="dxa"/>
                  </w:tcMar>
                </w:tcPr>
                <w:p w14:paraId="21EBC97C" w14:textId="77777777" w:rsidR="00071256" w:rsidRDefault="00071256"/>
              </w:tc>
              <w:tc>
                <w:tcPr>
                  <w:tcW w:w="1275" w:type="dxa"/>
                  <w:tcBorders>
                    <w:top w:val="nil"/>
                    <w:bottom w:val="nil"/>
                  </w:tcBorders>
                  <w:tcMar>
                    <w:left w:w="0" w:type="dxa"/>
                    <w:right w:w="60" w:type="dxa"/>
                  </w:tcMar>
                  <w:vAlign w:val="bottom"/>
                </w:tcPr>
                <w:p w14:paraId="6D9D6619" w14:textId="77777777" w:rsidR="00071256" w:rsidRDefault="009666E9">
                  <w:pPr>
                    <w:pStyle w:val="AccurriTablenumericvalues"/>
                  </w:pPr>
                  <w:r>
                    <w:rPr>
                      <w:lang w:val="en-AU"/>
                    </w:rPr>
                    <w:t xml:space="preserve">3,723 </w:t>
                  </w:r>
                </w:p>
              </w:tc>
              <w:tc>
                <w:tcPr>
                  <w:tcW w:w="60" w:type="dxa"/>
                  <w:tcBorders>
                    <w:top w:val="nil"/>
                    <w:bottom w:val="nil"/>
                  </w:tcBorders>
                  <w:tcMar>
                    <w:left w:w="0" w:type="dxa"/>
                    <w:right w:w="0" w:type="dxa"/>
                  </w:tcMar>
                </w:tcPr>
                <w:p w14:paraId="4A62B4EF" w14:textId="77777777" w:rsidR="00071256" w:rsidRDefault="00071256"/>
              </w:tc>
              <w:tc>
                <w:tcPr>
                  <w:tcW w:w="1275" w:type="dxa"/>
                  <w:tcBorders>
                    <w:top w:val="nil"/>
                    <w:bottom w:val="nil"/>
                  </w:tcBorders>
                  <w:tcMar>
                    <w:left w:w="0" w:type="dxa"/>
                    <w:right w:w="60" w:type="dxa"/>
                  </w:tcMar>
                  <w:vAlign w:val="bottom"/>
                </w:tcPr>
                <w:p w14:paraId="47C4055F" w14:textId="77777777" w:rsidR="00071256" w:rsidRDefault="009666E9">
                  <w:pPr>
                    <w:pStyle w:val="AccurriTablenumericvalues"/>
                  </w:pPr>
                  <w:r>
                    <w:rPr>
                      <w:lang w:val="en-AU"/>
                    </w:rPr>
                    <w:t xml:space="preserve">3,580 </w:t>
                  </w:r>
                </w:p>
              </w:tc>
            </w:tr>
            <w:tr w:rsidR="00071256" w14:paraId="70F9D4A0" w14:textId="77777777">
              <w:tc>
                <w:tcPr>
                  <w:tcW w:w="8210" w:type="dxa"/>
                  <w:tcBorders>
                    <w:top w:val="nil"/>
                    <w:bottom w:val="nil"/>
                  </w:tcBorders>
                  <w:tcMar>
                    <w:left w:w="0" w:type="dxa"/>
                    <w:right w:w="0" w:type="dxa"/>
                  </w:tcMar>
                  <w:vAlign w:val="bottom"/>
                </w:tcPr>
                <w:p w14:paraId="465247E8" w14:textId="77777777" w:rsidR="00071256" w:rsidRDefault="009666E9">
                  <w:pPr>
                    <w:pStyle w:val="AccurriTabletextvalues"/>
                    <w:jc w:val="left"/>
                  </w:pPr>
                  <w:r>
                    <w:rPr>
                      <w:lang w:val="en-AU"/>
                    </w:rPr>
                    <w:t>Between 1 and 2 years</w:t>
                  </w:r>
                </w:p>
              </w:tc>
              <w:tc>
                <w:tcPr>
                  <w:tcW w:w="60" w:type="dxa"/>
                  <w:tcBorders>
                    <w:top w:val="nil"/>
                    <w:bottom w:val="nil"/>
                  </w:tcBorders>
                  <w:tcMar>
                    <w:left w:w="0" w:type="dxa"/>
                    <w:right w:w="0" w:type="dxa"/>
                  </w:tcMar>
                </w:tcPr>
                <w:p w14:paraId="5D9D7BC7" w14:textId="77777777" w:rsidR="00071256" w:rsidRDefault="00071256"/>
              </w:tc>
              <w:tc>
                <w:tcPr>
                  <w:tcW w:w="1275" w:type="dxa"/>
                  <w:tcBorders>
                    <w:top w:val="nil"/>
                    <w:bottom w:val="nil"/>
                  </w:tcBorders>
                  <w:tcMar>
                    <w:left w:w="0" w:type="dxa"/>
                    <w:right w:w="60" w:type="dxa"/>
                  </w:tcMar>
                  <w:vAlign w:val="bottom"/>
                </w:tcPr>
                <w:p w14:paraId="7DA25BBA" w14:textId="77777777" w:rsidR="00071256" w:rsidRDefault="009666E9">
                  <w:pPr>
                    <w:pStyle w:val="AccurriTablenumericvalues"/>
                  </w:pPr>
                  <w:r>
                    <w:rPr>
                      <w:lang w:val="en-AU"/>
                    </w:rPr>
                    <w:t xml:space="preserve">3,872 </w:t>
                  </w:r>
                </w:p>
              </w:tc>
              <w:tc>
                <w:tcPr>
                  <w:tcW w:w="60" w:type="dxa"/>
                  <w:tcBorders>
                    <w:top w:val="nil"/>
                    <w:bottom w:val="nil"/>
                  </w:tcBorders>
                  <w:tcMar>
                    <w:left w:w="0" w:type="dxa"/>
                    <w:right w:w="0" w:type="dxa"/>
                  </w:tcMar>
                </w:tcPr>
                <w:p w14:paraId="58A5F7FD" w14:textId="77777777" w:rsidR="00071256" w:rsidRDefault="00071256"/>
              </w:tc>
              <w:tc>
                <w:tcPr>
                  <w:tcW w:w="1275" w:type="dxa"/>
                  <w:tcBorders>
                    <w:top w:val="nil"/>
                    <w:bottom w:val="nil"/>
                  </w:tcBorders>
                  <w:tcMar>
                    <w:left w:w="0" w:type="dxa"/>
                    <w:right w:w="60" w:type="dxa"/>
                  </w:tcMar>
                  <w:vAlign w:val="bottom"/>
                </w:tcPr>
                <w:p w14:paraId="722783D7" w14:textId="77777777" w:rsidR="00071256" w:rsidRDefault="009666E9">
                  <w:pPr>
                    <w:pStyle w:val="AccurriTablenumericvalues"/>
                  </w:pPr>
                  <w:r>
                    <w:rPr>
                      <w:lang w:val="en-AU"/>
                    </w:rPr>
                    <w:t xml:space="preserve">3,723 </w:t>
                  </w:r>
                </w:p>
              </w:tc>
            </w:tr>
            <w:tr w:rsidR="00071256" w14:paraId="0EE21F1D" w14:textId="77777777">
              <w:tc>
                <w:tcPr>
                  <w:tcW w:w="8210" w:type="dxa"/>
                  <w:tcBorders>
                    <w:top w:val="nil"/>
                    <w:bottom w:val="nil"/>
                  </w:tcBorders>
                  <w:tcMar>
                    <w:left w:w="0" w:type="dxa"/>
                    <w:right w:w="0" w:type="dxa"/>
                  </w:tcMar>
                  <w:vAlign w:val="bottom"/>
                </w:tcPr>
                <w:p w14:paraId="3B5EF257" w14:textId="77777777" w:rsidR="00071256" w:rsidRDefault="009666E9">
                  <w:pPr>
                    <w:pStyle w:val="AccurriTabletextvalues"/>
                    <w:jc w:val="left"/>
                  </w:pPr>
                  <w:r>
                    <w:rPr>
                      <w:lang w:val="en-AU"/>
                    </w:rPr>
                    <w:t>Between 2 and 3 years</w:t>
                  </w:r>
                </w:p>
              </w:tc>
              <w:tc>
                <w:tcPr>
                  <w:tcW w:w="60" w:type="dxa"/>
                  <w:tcBorders>
                    <w:top w:val="nil"/>
                    <w:bottom w:val="nil"/>
                  </w:tcBorders>
                  <w:tcMar>
                    <w:left w:w="0" w:type="dxa"/>
                    <w:right w:w="0" w:type="dxa"/>
                  </w:tcMar>
                </w:tcPr>
                <w:p w14:paraId="4483C2F4" w14:textId="77777777" w:rsidR="00071256" w:rsidRDefault="00071256"/>
              </w:tc>
              <w:tc>
                <w:tcPr>
                  <w:tcW w:w="1275" w:type="dxa"/>
                  <w:tcBorders>
                    <w:top w:val="nil"/>
                    <w:bottom w:val="nil"/>
                  </w:tcBorders>
                  <w:tcMar>
                    <w:left w:w="0" w:type="dxa"/>
                    <w:right w:w="60" w:type="dxa"/>
                  </w:tcMar>
                  <w:vAlign w:val="bottom"/>
                </w:tcPr>
                <w:p w14:paraId="0DDAF232" w14:textId="77777777" w:rsidR="00071256" w:rsidRDefault="009666E9">
                  <w:pPr>
                    <w:pStyle w:val="AccurriTablenumericvalues"/>
                  </w:pPr>
                  <w:r>
                    <w:rPr>
                      <w:lang w:val="en-AU"/>
                    </w:rPr>
                    <w:t xml:space="preserve">4,027 </w:t>
                  </w:r>
                </w:p>
              </w:tc>
              <w:tc>
                <w:tcPr>
                  <w:tcW w:w="60" w:type="dxa"/>
                  <w:tcBorders>
                    <w:top w:val="nil"/>
                    <w:bottom w:val="nil"/>
                  </w:tcBorders>
                  <w:tcMar>
                    <w:left w:w="0" w:type="dxa"/>
                    <w:right w:w="0" w:type="dxa"/>
                  </w:tcMar>
                </w:tcPr>
                <w:p w14:paraId="238A1CB1" w14:textId="77777777" w:rsidR="00071256" w:rsidRDefault="00071256"/>
              </w:tc>
              <w:tc>
                <w:tcPr>
                  <w:tcW w:w="1275" w:type="dxa"/>
                  <w:tcBorders>
                    <w:top w:val="nil"/>
                    <w:bottom w:val="nil"/>
                  </w:tcBorders>
                  <w:tcMar>
                    <w:left w:w="0" w:type="dxa"/>
                    <w:right w:w="60" w:type="dxa"/>
                  </w:tcMar>
                  <w:vAlign w:val="bottom"/>
                </w:tcPr>
                <w:p w14:paraId="047B7272" w14:textId="77777777" w:rsidR="00071256" w:rsidRDefault="009666E9">
                  <w:pPr>
                    <w:pStyle w:val="AccurriTablenumericvalues"/>
                  </w:pPr>
                  <w:r>
                    <w:rPr>
                      <w:lang w:val="en-AU"/>
                    </w:rPr>
                    <w:t xml:space="preserve">3,872 </w:t>
                  </w:r>
                </w:p>
              </w:tc>
            </w:tr>
            <w:tr w:rsidR="00071256" w14:paraId="1C5117BD" w14:textId="77777777">
              <w:tc>
                <w:tcPr>
                  <w:tcW w:w="8210" w:type="dxa"/>
                  <w:tcBorders>
                    <w:top w:val="nil"/>
                    <w:bottom w:val="nil"/>
                  </w:tcBorders>
                  <w:tcMar>
                    <w:left w:w="0" w:type="dxa"/>
                    <w:right w:w="0" w:type="dxa"/>
                  </w:tcMar>
                  <w:vAlign w:val="bottom"/>
                </w:tcPr>
                <w:p w14:paraId="13D048A5" w14:textId="77777777" w:rsidR="00071256" w:rsidRDefault="009666E9">
                  <w:pPr>
                    <w:pStyle w:val="AccurriTabletextvalues"/>
                    <w:jc w:val="left"/>
                  </w:pPr>
                  <w:r>
                    <w:rPr>
                      <w:lang w:val="en-AU"/>
                    </w:rPr>
                    <w:t>Between 3 and 4 years</w:t>
                  </w:r>
                </w:p>
              </w:tc>
              <w:tc>
                <w:tcPr>
                  <w:tcW w:w="60" w:type="dxa"/>
                  <w:tcBorders>
                    <w:top w:val="nil"/>
                    <w:bottom w:val="nil"/>
                  </w:tcBorders>
                  <w:tcMar>
                    <w:left w:w="0" w:type="dxa"/>
                    <w:right w:w="0" w:type="dxa"/>
                  </w:tcMar>
                </w:tcPr>
                <w:p w14:paraId="387FA2C1" w14:textId="77777777" w:rsidR="00071256" w:rsidRDefault="00071256"/>
              </w:tc>
              <w:tc>
                <w:tcPr>
                  <w:tcW w:w="1275" w:type="dxa"/>
                  <w:tcBorders>
                    <w:top w:val="nil"/>
                    <w:bottom w:val="nil"/>
                  </w:tcBorders>
                  <w:tcMar>
                    <w:left w:w="0" w:type="dxa"/>
                    <w:right w:w="60" w:type="dxa"/>
                  </w:tcMar>
                  <w:vAlign w:val="bottom"/>
                </w:tcPr>
                <w:p w14:paraId="1393A487" w14:textId="77777777" w:rsidR="00071256" w:rsidRDefault="009666E9">
                  <w:pPr>
                    <w:pStyle w:val="AccurriTablenumericvalues"/>
                  </w:pPr>
                  <w:r>
                    <w:rPr>
                      <w:lang w:val="en-AU"/>
                    </w:rPr>
                    <w:t xml:space="preserve">4,188 </w:t>
                  </w:r>
                </w:p>
              </w:tc>
              <w:tc>
                <w:tcPr>
                  <w:tcW w:w="60" w:type="dxa"/>
                  <w:tcBorders>
                    <w:top w:val="nil"/>
                    <w:bottom w:val="nil"/>
                  </w:tcBorders>
                  <w:tcMar>
                    <w:left w:w="0" w:type="dxa"/>
                    <w:right w:w="0" w:type="dxa"/>
                  </w:tcMar>
                </w:tcPr>
                <w:p w14:paraId="221B7D6D" w14:textId="77777777" w:rsidR="00071256" w:rsidRDefault="00071256"/>
              </w:tc>
              <w:tc>
                <w:tcPr>
                  <w:tcW w:w="1275" w:type="dxa"/>
                  <w:tcBorders>
                    <w:top w:val="nil"/>
                    <w:bottom w:val="nil"/>
                  </w:tcBorders>
                  <w:tcMar>
                    <w:left w:w="0" w:type="dxa"/>
                    <w:right w:w="60" w:type="dxa"/>
                  </w:tcMar>
                  <w:vAlign w:val="bottom"/>
                </w:tcPr>
                <w:p w14:paraId="13A782C9" w14:textId="77777777" w:rsidR="00071256" w:rsidRDefault="009666E9">
                  <w:pPr>
                    <w:pStyle w:val="AccurriTablenumericvalues"/>
                  </w:pPr>
                  <w:r>
                    <w:rPr>
                      <w:lang w:val="en-AU"/>
                    </w:rPr>
                    <w:t xml:space="preserve">4,027 </w:t>
                  </w:r>
                </w:p>
              </w:tc>
            </w:tr>
            <w:tr w:rsidR="00071256" w14:paraId="1D545819" w14:textId="77777777">
              <w:tc>
                <w:tcPr>
                  <w:tcW w:w="8210" w:type="dxa"/>
                  <w:tcBorders>
                    <w:top w:val="nil"/>
                    <w:bottom w:val="nil"/>
                  </w:tcBorders>
                  <w:tcMar>
                    <w:left w:w="0" w:type="dxa"/>
                    <w:right w:w="0" w:type="dxa"/>
                  </w:tcMar>
                  <w:vAlign w:val="bottom"/>
                </w:tcPr>
                <w:p w14:paraId="6E086268" w14:textId="77777777" w:rsidR="00071256" w:rsidRDefault="009666E9">
                  <w:pPr>
                    <w:pStyle w:val="AccurriTabletextvalues"/>
                    <w:jc w:val="left"/>
                  </w:pPr>
                  <w:r>
                    <w:rPr>
                      <w:lang w:val="en-AU"/>
                    </w:rPr>
                    <w:t>Between 4 and 5 years</w:t>
                  </w:r>
                </w:p>
              </w:tc>
              <w:tc>
                <w:tcPr>
                  <w:tcW w:w="60" w:type="dxa"/>
                  <w:tcBorders>
                    <w:top w:val="nil"/>
                    <w:bottom w:val="nil"/>
                  </w:tcBorders>
                  <w:tcMar>
                    <w:left w:w="0" w:type="dxa"/>
                    <w:right w:w="0" w:type="dxa"/>
                  </w:tcMar>
                </w:tcPr>
                <w:p w14:paraId="52B42B30" w14:textId="77777777" w:rsidR="00071256" w:rsidRDefault="00071256"/>
              </w:tc>
              <w:tc>
                <w:tcPr>
                  <w:tcW w:w="1275" w:type="dxa"/>
                  <w:tcBorders>
                    <w:top w:val="nil"/>
                    <w:bottom w:val="nil"/>
                  </w:tcBorders>
                  <w:tcMar>
                    <w:left w:w="0" w:type="dxa"/>
                    <w:right w:w="60" w:type="dxa"/>
                  </w:tcMar>
                  <w:vAlign w:val="bottom"/>
                </w:tcPr>
                <w:p w14:paraId="64E9B092" w14:textId="77777777" w:rsidR="00071256" w:rsidRDefault="009666E9">
                  <w:pPr>
                    <w:pStyle w:val="AccurriTablenumericvalues"/>
                  </w:pPr>
                  <w:r>
                    <w:rPr>
                      <w:lang w:val="en-AU"/>
                    </w:rPr>
                    <w:t xml:space="preserve">4,356 </w:t>
                  </w:r>
                </w:p>
              </w:tc>
              <w:tc>
                <w:tcPr>
                  <w:tcW w:w="60" w:type="dxa"/>
                  <w:tcBorders>
                    <w:top w:val="nil"/>
                    <w:bottom w:val="nil"/>
                  </w:tcBorders>
                  <w:tcMar>
                    <w:left w:w="0" w:type="dxa"/>
                    <w:right w:w="0" w:type="dxa"/>
                  </w:tcMar>
                </w:tcPr>
                <w:p w14:paraId="7427AC99" w14:textId="77777777" w:rsidR="00071256" w:rsidRDefault="00071256"/>
              </w:tc>
              <w:tc>
                <w:tcPr>
                  <w:tcW w:w="1275" w:type="dxa"/>
                  <w:tcBorders>
                    <w:top w:val="nil"/>
                    <w:bottom w:val="nil"/>
                  </w:tcBorders>
                  <w:tcMar>
                    <w:left w:w="0" w:type="dxa"/>
                    <w:right w:w="60" w:type="dxa"/>
                  </w:tcMar>
                  <w:vAlign w:val="bottom"/>
                </w:tcPr>
                <w:p w14:paraId="31156870" w14:textId="77777777" w:rsidR="00071256" w:rsidRDefault="009666E9">
                  <w:pPr>
                    <w:pStyle w:val="AccurriTablenumericvalues"/>
                  </w:pPr>
                  <w:r>
                    <w:rPr>
                      <w:lang w:val="en-AU"/>
                    </w:rPr>
                    <w:t xml:space="preserve">4,188 </w:t>
                  </w:r>
                </w:p>
              </w:tc>
            </w:tr>
            <w:tr w:rsidR="00071256" w14:paraId="45D1796F" w14:textId="77777777">
              <w:tc>
                <w:tcPr>
                  <w:tcW w:w="8210" w:type="dxa"/>
                  <w:tcBorders>
                    <w:top w:val="nil"/>
                    <w:bottom w:val="nil"/>
                  </w:tcBorders>
                  <w:tcMar>
                    <w:left w:w="0" w:type="dxa"/>
                    <w:right w:w="0" w:type="dxa"/>
                  </w:tcMar>
                  <w:vAlign w:val="bottom"/>
                </w:tcPr>
                <w:p w14:paraId="47C46E87" w14:textId="77777777" w:rsidR="00071256" w:rsidRDefault="009666E9">
                  <w:pPr>
                    <w:pStyle w:val="AccurriTabletextvalues"/>
                    <w:jc w:val="left"/>
                  </w:pPr>
                  <w:r>
                    <w:rPr>
                      <w:lang w:val="en-AU"/>
                    </w:rPr>
                    <w:t>Over 5 years</w:t>
                  </w:r>
                </w:p>
              </w:tc>
              <w:tc>
                <w:tcPr>
                  <w:tcW w:w="60" w:type="dxa"/>
                  <w:tcBorders>
                    <w:top w:val="nil"/>
                    <w:bottom w:val="nil"/>
                  </w:tcBorders>
                  <w:tcMar>
                    <w:left w:w="0" w:type="dxa"/>
                    <w:right w:w="0" w:type="dxa"/>
                  </w:tcMar>
                </w:tcPr>
                <w:p w14:paraId="55D11AC4" w14:textId="77777777" w:rsidR="00071256" w:rsidRDefault="00071256"/>
              </w:tc>
              <w:tc>
                <w:tcPr>
                  <w:tcW w:w="1275" w:type="dxa"/>
                  <w:tcBorders>
                    <w:top w:val="nil"/>
                    <w:bottom w:val="nil"/>
                  </w:tcBorders>
                  <w:tcMar>
                    <w:left w:w="0" w:type="dxa"/>
                    <w:right w:w="60" w:type="dxa"/>
                  </w:tcMar>
                  <w:vAlign w:val="bottom"/>
                </w:tcPr>
                <w:p w14:paraId="51FCB65B" w14:textId="77777777" w:rsidR="00071256" w:rsidRDefault="009666E9">
                  <w:pPr>
                    <w:pStyle w:val="AccurriTablenumericvalues"/>
                  </w:pPr>
                  <w:r>
                    <w:rPr>
                      <w:lang w:val="en-AU"/>
                    </w:rPr>
                    <w:t xml:space="preserve">14,140 </w:t>
                  </w:r>
                </w:p>
              </w:tc>
              <w:tc>
                <w:tcPr>
                  <w:tcW w:w="60" w:type="dxa"/>
                  <w:tcBorders>
                    <w:top w:val="nil"/>
                    <w:bottom w:val="nil"/>
                  </w:tcBorders>
                  <w:tcMar>
                    <w:left w:w="0" w:type="dxa"/>
                    <w:right w:w="0" w:type="dxa"/>
                  </w:tcMar>
                </w:tcPr>
                <w:p w14:paraId="66ECA323" w14:textId="77777777" w:rsidR="00071256" w:rsidRDefault="00071256"/>
              </w:tc>
              <w:tc>
                <w:tcPr>
                  <w:tcW w:w="1275" w:type="dxa"/>
                  <w:tcBorders>
                    <w:top w:val="nil"/>
                    <w:bottom w:val="nil"/>
                  </w:tcBorders>
                  <w:tcMar>
                    <w:left w:w="0" w:type="dxa"/>
                    <w:right w:w="60" w:type="dxa"/>
                  </w:tcMar>
                  <w:vAlign w:val="bottom"/>
                </w:tcPr>
                <w:p w14:paraId="1F3B6D01" w14:textId="77777777" w:rsidR="00071256" w:rsidRDefault="009666E9">
                  <w:pPr>
                    <w:pStyle w:val="AccurriTablenumericvalues"/>
                  </w:pPr>
                  <w:r>
                    <w:rPr>
                      <w:lang w:val="en-AU"/>
                    </w:rPr>
                    <w:t xml:space="preserve">18,496 </w:t>
                  </w:r>
                </w:p>
              </w:tc>
            </w:tr>
            <w:tr w:rsidR="00071256" w14:paraId="776AFCD5" w14:textId="77777777">
              <w:tc>
                <w:tcPr>
                  <w:tcW w:w="8210" w:type="dxa"/>
                  <w:tcBorders>
                    <w:top w:val="nil"/>
                    <w:bottom w:val="nil"/>
                  </w:tcBorders>
                  <w:tcMar>
                    <w:left w:w="0" w:type="dxa"/>
                    <w:right w:w="0" w:type="dxa"/>
                  </w:tcMar>
                  <w:vAlign w:val="bottom"/>
                </w:tcPr>
                <w:p w14:paraId="102C6866" w14:textId="77777777" w:rsidR="00071256" w:rsidRDefault="00071256">
                  <w:pPr>
                    <w:pStyle w:val="AccurriTabletextvalues"/>
                    <w:jc w:val="left"/>
                  </w:pPr>
                </w:p>
              </w:tc>
              <w:tc>
                <w:tcPr>
                  <w:tcW w:w="60" w:type="dxa"/>
                  <w:tcBorders>
                    <w:top w:val="nil"/>
                    <w:bottom w:val="nil"/>
                  </w:tcBorders>
                  <w:tcMar>
                    <w:left w:w="0" w:type="dxa"/>
                    <w:right w:w="0" w:type="dxa"/>
                  </w:tcMar>
                </w:tcPr>
                <w:p w14:paraId="12ADD910" w14:textId="77777777" w:rsidR="00071256" w:rsidRDefault="00071256"/>
              </w:tc>
              <w:tc>
                <w:tcPr>
                  <w:tcW w:w="1275" w:type="dxa"/>
                  <w:tcBorders>
                    <w:top w:val="thick" w:sz="12" w:space="0" w:color="009CDE"/>
                    <w:bottom w:val="nil"/>
                  </w:tcBorders>
                  <w:tcMar>
                    <w:left w:w="0" w:type="dxa"/>
                    <w:right w:w="60" w:type="dxa"/>
                  </w:tcMar>
                  <w:vAlign w:val="bottom"/>
                </w:tcPr>
                <w:p w14:paraId="326D03A5" w14:textId="77777777" w:rsidR="00071256" w:rsidRDefault="00071256">
                  <w:pPr>
                    <w:pStyle w:val="AccurriTablenumericvalues"/>
                  </w:pPr>
                </w:p>
              </w:tc>
              <w:tc>
                <w:tcPr>
                  <w:tcW w:w="60" w:type="dxa"/>
                  <w:tcBorders>
                    <w:top w:val="nil"/>
                    <w:bottom w:val="nil"/>
                  </w:tcBorders>
                  <w:tcMar>
                    <w:left w:w="0" w:type="dxa"/>
                    <w:right w:w="0" w:type="dxa"/>
                  </w:tcMar>
                </w:tcPr>
                <w:p w14:paraId="1B3199B3" w14:textId="77777777" w:rsidR="00071256" w:rsidRDefault="00071256"/>
              </w:tc>
              <w:tc>
                <w:tcPr>
                  <w:tcW w:w="1275" w:type="dxa"/>
                  <w:tcBorders>
                    <w:top w:val="thick" w:sz="12" w:space="0" w:color="009CDE"/>
                    <w:bottom w:val="nil"/>
                  </w:tcBorders>
                  <w:tcMar>
                    <w:left w:w="0" w:type="dxa"/>
                    <w:right w:w="60" w:type="dxa"/>
                  </w:tcMar>
                  <w:vAlign w:val="bottom"/>
                </w:tcPr>
                <w:p w14:paraId="58E229D0" w14:textId="77777777" w:rsidR="00071256" w:rsidRDefault="00071256">
                  <w:pPr>
                    <w:pStyle w:val="AccurriTablenumericvalues"/>
                  </w:pPr>
                </w:p>
              </w:tc>
            </w:tr>
            <w:tr w:rsidR="00071256" w14:paraId="552B424D" w14:textId="77777777">
              <w:tc>
                <w:tcPr>
                  <w:tcW w:w="8210" w:type="dxa"/>
                  <w:tcBorders>
                    <w:top w:val="nil"/>
                    <w:bottom w:val="nil"/>
                  </w:tcBorders>
                  <w:tcMar>
                    <w:left w:w="0" w:type="dxa"/>
                    <w:right w:w="0" w:type="dxa"/>
                  </w:tcMar>
                  <w:vAlign w:val="bottom"/>
                </w:tcPr>
                <w:p w14:paraId="5E726346" w14:textId="77777777" w:rsidR="00071256" w:rsidRDefault="00071256">
                  <w:pPr>
                    <w:pStyle w:val="AccurriTabletextvalues"/>
                    <w:jc w:val="left"/>
                  </w:pPr>
                </w:p>
              </w:tc>
              <w:tc>
                <w:tcPr>
                  <w:tcW w:w="60" w:type="dxa"/>
                  <w:tcBorders>
                    <w:top w:val="nil"/>
                    <w:bottom w:val="nil"/>
                  </w:tcBorders>
                  <w:tcMar>
                    <w:left w:w="0" w:type="dxa"/>
                    <w:right w:w="0" w:type="dxa"/>
                  </w:tcMar>
                </w:tcPr>
                <w:p w14:paraId="655763D9" w14:textId="77777777" w:rsidR="00071256" w:rsidRDefault="00071256"/>
              </w:tc>
              <w:tc>
                <w:tcPr>
                  <w:tcW w:w="1275" w:type="dxa"/>
                  <w:tcBorders>
                    <w:top w:val="nil"/>
                    <w:bottom w:val="thick" w:sz="12" w:space="0" w:color="009CDE"/>
                  </w:tcBorders>
                  <w:tcMar>
                    <w:left w:w="0" w:type="dxa"/>
                    <w:right w:w="60" w:type="dxa"/>
                  </w:tcMar>
                  <w:vAlign w:val="bottom"/>
                </w:tcPr>
                <w:p w14:paraId="649E597E" w14:textId="77777777" w:rsidR="00071256" w:rsidRDefault="009666E9">
                  <w:pPr>
                    <w:pStyle w:val="AccurriTablenumericvalues"/>
                  </w:pPr>
                  <w:r>
                    <w:rPr>
                      <w:lang w:val="en-AU"/>
                    </w:rPr>
                    <w:t xml:space="preserve">34,306 </w:t>
                  </w:r>
                </w:p>
              </w:tc>
              <w:tc>
                <w:tcPr>
                  <w:tcW w:w="60" w:type="dxa"/>
                  <w:tcBorders>
                    <w:top w:val="nil"/>
                    <w:bottom w:val="nil"/>
                  </w:tcBorders>
                  <w:tcMar>
                    <w:left w:w="0" w:type="dxa"/>
                    <w:right w:w="0" w:type="dxa"/>
                  </w:tcMar>
                </w:tcPr>
                <w:p w14:paraId="29DC1290" w14:textId="77777777" w:rsidR="00071256" w:rsidRDefault="00071256"/>
              </w:tc>
              <w:tc>
                <w:tcPr>
                  <w:tcW w:w="1275" w:type="dxa"/>
                  <w:tcBorders>
                    <w:top w:val="nil"/>
                    <w:bottom w:val="thick" w:sz="12" w:space="0" w:color="009CDE"/>
                  </w:tcBorders>
                  <w:tcMar>
                    <w:left w:w="0" w:type="dxa"/>
                    <w:right w:w="60" w:type="dxa"/>
                  </w:tcMar>
                  <w:vAlign w:val="bottom"/>
                </w:tcPr>
                <w:p w14:paraId="7AC0E557" w14:textId="77777777" w:rsidR="00071256" w:rsidRDefault="009666E9">
                  <w:pPr>
                    <w:pStyle w:val="AccurriTablenumericvalues"/>
                  </w:pPr>
                  <w:r>
                    <w:rPr>
                      <w:lang w:val="en-AU"/>
                    </w:rPr>
                    <w:t xml:space="preserve">37,886 </w:t>
                  </w:r>
                </w:p>
              </w:tc>
            </w:tr>
          </w:tbl>
          <w:p w14:paraId="779B5C03" w14:textId="77777777" w:rsidR="00071256" w:rsidRDefault="009666E9">
            <w:r>
              <w:rPr>
                <w:rFonts w:ascii="Times New Roman" w:eastAsia="Times New Roman" w:hAnsi="Times New Roman" w:cs="Times New Roman"/>
                <w:b/>
                <w:lang w:val="en-AU"/>
              </w:rPr>
              <w:t xml:space="preserve"> </w:t>
            </w:r>
          </w:p>
        </w:tc>
      </w:tr>
    </w:tbl>
    <w:p w14:paraId="2AA9D7F6" w14:textId="77777777" w:rsidR="00071256" w:rsidRDefault="00071256">
      <w:pPr>
        <w:sectPr w:rsidR="00071256">
          <w:headerReference w:type="even" r:id="rId192"/>
          <w:headerReference w:type="default" r:id="rId193"/>
          <w:footerReference w:type="even" r:id="rId194"/>
          <w:footerReference w:type="default" r:id="rId195"/>
          <w:headerReference w:type="first" r:id="rId196"/>
          <w:footerReference w:type="first" r:id="rId19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677B5575" w14:textId="77777777">
        <w:trPr>
          <w:cantSplit/>
        </w:trPr>
        <w:tc>
          <w:tcPr>
            <w:tcW w:w="10999" w:type="dxa"/>
            <w:tcMar>
              <w:left w:w="0" w:type="dxa"/>
            </w:tcMar>
          </w:tcPr>
          <w:bookmarkStart w:id="34" w:name="_NaaNote_TOC"/>
          <w:p w14:paraId="50CECB89" w14:textId="77777777" w:rsidR="00071256" w:rsidRDefault="009666E9">
            <w:pPr>
              <w:pStyle w:val="AccurriParagraphmainheader"/>
            </w:pPr>
            <w:r>
              <w:fldChar w:fldCharType="begin"/>
            </w:r>
            <w:r>
              <w:rPr>
                <w:lang w:val="en-AU"/>
              </w:rPr>
              <w:instrText>TC "Note 19. Non-current assets - property, plant and equipment"\f n</w:instrText>
            </w:r>
            <w:r>
              <w:fldChar w:fldCharType="end"/>
            </w:r>
            <w:bookmarkEnd w:id="34"/>
            <w:r>
              <w:rPr>
                <w:lang w:val="en-AU"/>
              </w:rPr>
              <w:t>Note 19. Non-current assets - property, plant and equipment</w:t>
            </w:r>
          </w:p>
          <w:p w14:paraId="28633870"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6C0C96BF" w14:textId="77777777">
              <w:trPr>
                <w:cantSplit/>
              </w:trPr>
              <w:tc>
                <w:tcPr>
                  <w:tcW w:w="8210" w:type="dxa"/>
                  <w:tcBorders>
                    <w:top w:val="nil"/>
                    <w:bottom w:val="nil"/>
                  </w:tcBorders>
                  <w:tcMar>
                    <w:left w:w="0" w:type="dxa"/>
                    <w:right w:w="0" w:type="dxa"/>
                  </w:tcMar>
                  <w:vAlign w:val="bottom"/>
                </w:tcPr>
                <w:p w14:paraId="0178E939" w14:textId="77777777" w:rsidR="00071256" w:rsidRDefault="00071256">
                  <w:pPr>
                    <w:pStyle w:val="AccurriTableheaderinmaintable"/>
                    <w:jc w:val="left"/>
                  </w:pPr>
                </w:p>
              </w:tc>
              <w:tc>
                <w:tcPr>
                  <w:tcW w:w="60" w:type="dxa"/>
                  <w:tcBorders>
                    <w:top w:val="nil"/>
                    <w:bottom w:val="nil"/>
                  </w:tcBorders>
                  <w:tcMar>
                    <w:left w:w="0" w:type="dxa"/>
                    <w:right w:w="0" w:type="dxa"/>
                  </w:tcMar>
                </w:tcPr>
                <w:p w14:paraId="1697DC98" w14:textId="77777777" w:rsidR="00071256" w:rsidRDefault="00071256"/>
              </w:tc>
              <w:tc>
                <w:tcPr>
                  <w:tcW w:w="1275" w:type="dxa"/>
                  <w:tcBorders>
                    <w:top w:val="nil"/>
                    <w:bottom w:val="nil"/>
                  </w:tcBorders>
                  <w:tcMar>
                    <w:left w:w="0" w:type="dxa"/>
                    <w:right w:w="0" w:type="dxa"/>
                  </w:tcMar>
                  <w:vAlign w:val="bottom"/>
                </w:tcPr>
                <w:p w14:paraId="5AF65F20"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38AC44E6" w14:textId="77777777" w:rsidR="00071256" w:rsidRDefault="00071256"/>
              </w:tc>
              <w:tc>
                <w:tcPr>
                  <w:tcW w:w="1275" w:type="dxa"/>
                  <w:tcBorders>
                    <w:top w:val="nil"/>
                    <w:bottom w:val="nil"/>
                  </w:tcBorders>
                  <w:tcMar>
                    <w:left w:w="0" w:type="dxa"/>
                    <w:right w:w="0" w:type="dxa"/>
                  </w:tcMar>
                  <w:vAlign w:val="bottom"/>
                </w:tcPr>
                <w:p w14:paraId="43DC0DDC" w14:textId="77777777" w:rsidR="00071256" w:rsidRDefault="009666E9">
                  <w:pPr>
                    <w:pStyle w:val="AccurriTableheaderinmaintable"/>
                  </w:pPr>
                  <w:r>
                    <w:rPr>
                      <w:lang w:val="en-AU"/>
                    </w:rPr>
                    <w:t>2020</w:t>
                  </w:r>
                </w:p>
              </w:tc>
            </w:tr>
            <w:tr w:rsidR="00071256" w14:paraId="5F53CCBD" w14:textId="77777777">
              <w:trPr>
                <w:cantSplit/>
              </w:trPr>
              <w:tc>
                <w:tcPr>
                  <w:tcW w:w="8210" w:type="dxa"/>
                  <w:tcBorders>
                    <w:top w:val="nil"/>
                    <w:bottom w:val="nil"/>
                  </w:tcBorders>
                  <w:tcMar>
                    <w:left w:w="0" w:type="dxa"/>
                    <w:right w:w="0" w:type="dxa"/>
                  </w:tcMar>
                  <w:vAlign w:val="bottom"/>
                </w:tcPr>
                <w:p w14:paraId="3A0017D2" w14:textId="77777777" w:rsidR="00071256" w:rsidRDefault="00071256">
                  <w:pPr>
                    <w:pStyle w:val="AccurriTableheaderinmaintable"/>
                    <w:jc w:val="left"/>
                  </w:pPr>
                </w:p>
              </w:tc>
              <w:tc>
                <w:tcPr>
                  <w:tcW w:w="60" w:type="dxa"/>
                  <w:tcBorders>
                    <w:top w:val="nil"/>
                    <w:bottom w:val="nil"/>
                  </w:tcBorders>
                  <w:tcMar>
                    <w:left w:w="0" w:type="dxa"/>
                    <w:right w:w="0" w:type="dxa"/>
                  </w:tcMar>
                </w:tcPr>
                <w:p w14:paraId="309EA5A3" w14:textId="77777777" w:rsidR="00071256" w:rsidRDefault="00071256"/>
              </w:tc>
              <w:tc>
                <w:tcPr>
                  <w:tcW w:w="1275" w:type="dxa"/>
                  <w:tcBorders>
                    <w:top w:val="nil"/>
                    <w:bottom w:val="nil"/>
                  </w:tcBorders>
                  <w:tcMar>
                    <w:left w:w="0" w:type="dxa"/>
                    <w:right w:w="0" w:type="dxa"/>
                  </w:tcMar>
                  <w:vAlign w:val="bottom"/>
                </w:tcPr>
                <w:p w14:paraId="51452998"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65597BB7" w14:textId="77777777" w:rsidR="00071256" w:rsidRDefault="00071256"/>
              </w:tc>
              <w:tc>
                <w:tcPr>
                  <w:tcW w:w="1275" w:type="dxa"/>
                  <w:tcBorders>
                    <w:top w:val="nil"/>
                    <w:bottom w:val="nil"/>
                  </w:tcBorders>
                  <w:tcMar>
                    <w:left w:w="0" w:type="dxa"/>
                    <w:right w:w="0" w:type="dxa"/>
                  </w:tcMar>
                  <w:vAlign w:val="bottom"/>
                </w:tcPr>
                <w:p w14:paraId="34EC10F8" w14:textId="77777777" w:rsidR="00071256" w:rsidRDefault="009666E9">
                  <w:pPr>
                    <w:pStyle w:val="AccurriTableheaderinmaintable"/>
                  </w:pPr>
                  <w:r>
                    <w:rPr>
                      <w:lang w:val="en-AU"/>
                    </w:rPr>
                    <w:t>CU'000</w:t>
                  </w:r>
                </w:p>
              </w:tc>
            </w:tr>
            <w:tr w:rsidR="00071256" w14:paraId="020A540F" w14:textId="77777777">
              <w:trPr>
                <w:cantSplit/>
              </w:trPr>
              <w:tc>
                <w:tcPr>
                  <w:tcW w:w="8210" w:type="dxa"/>
                  <w:tcBorders>
                    <w:top w:val="nil"/>
                    <w:bottom w:val="nil"/>
                  </w:tcBorders>
                  <w:tcMar>
                    <w:left w:w="0" w:type="dxa"/>
                    <w:right w:w="0" w:type="dxa"/>
                  </w:tcMar>
                  <w:vAlign w:val="bottom"/>
                </w:tcPr>
                <w:p w14:paraId="2CE255EA"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206B107" w14:textId="77777777" w:rsidR="00071256" w:rsidRDefault="00071256"/>
              </w:tc>
              <w:tc>
                <w:tcPr>
                  <w:tcW w:w="1275" w:type="dxa"/>
                  <w:tcBorders>
                    <w:top w:val="nil"/>
                    <w:bottom w:val="nil"/>
                  </w:tcBorders>
                  <w:tcMar>
                    <w:left w:w="0" w:type="dxa"/>
                    <w:right w:w="0" w:type="dxa"/>
                  </w:tcMar>
                  <w:vAlign w:val="bottom"/>
                </w:tcPr>
                <w:p w14:paraId="55C203CD" w14:textId="77777777" w:rsidR="00071256" w:rsidRDefault="00071256">
                  <w:pPr>
                    <w:pStyle w:val="AccurriTableheaderinmaintable"/>
                  </w:pPr>
                </w:p>
              </w:tc>
              <w:tc>
                <w:tcPr>
                  <w:tcW w:w="60" w:type="dxa"/>
                  <w:tcBorders>
                    <w:top w:val="nil"/>
                    <w:bottom w:val="nil"/>
                  </w:tcBorders>
                  <w:tcMar>
                    <w:left w:w="0" w:type="dxa"/>
                    <w:right w:w="0" w:type="dxa"/>
                  </w:tcMar>
                </w:tcPr>
                <w:p w14:paraId="0F18BA67" w14:textId="77777777" w:rsidR="00071256" w:rsidRDefault="00071256"/>
              </w:tc>
              <w:tc>
                <w:tcPr>
                  <w:tcW w:w="1275" w:type="dxa"/>
                  <w:tcBorders>
                    <w:top w:val="nil"/>
                    <w:bottom w:val="nil"/>
                  </w:tcBorders>
                  <w:tcMar>
                    <w:left w:w="0" w:type="dxa"/>
                    <w:right w:w="0" w:type="dxa"/>
                  </w:tcMar>
                  <w:vAlign w:val="bottom"/>
                </w:tcPr>
                <w:p w14:paraId="42B3AD40" w14:textId="77777777" w:rsidR="00071256" w:rsidRDefault="00071256">
                  <w:pPr>
                    <w:pStyle w:val="AccurriTableheaderinmaintable"/>
                  </w:pPr>
                </w:p>
              </w:tc>
            </w:tr>
            <w:tr w:rsidR="00071256" w14:paraId="7345F748" w14:textId="77777777">
              <w:tc>
                <w:tcPr>
                  <w:tcW w:w="8210" w:type="dxa"/>
                  <w:tcBorders>
                    <w:top w:val="nil"/>
                    <w:bottom w:val="nil"/>
                  </w:tcBorders>
                  <w:tcMar>
                    <w:left w:w="0" w:type="dxa"/>
                    <w:right w:w="0" w:type="dxa"/>
                  </w:tcMar>
                  <w:vAlign w:val="bottom"/>
                </w:tcPr>
                <w:p w14:paraId="614774D3" w14:textId="77777777" w:rsidR="00071256" w:rsidRDefault="009666E9">
                  <w:pPr>
                    <w:pStyle w:val="AccurriTabletextvalues"/>
                    <w:jc w:val="left"/>
                  </w:pPr>
                  <w:r>
                    <w:rPr>
                      <w:lang w:val="en-AU"/>
                    </w:rPr>
                    <w:t>Land and buildings - at independent valuation</w:t>
                  </w:r>
                </w:p>
              </w:tc>
              <w:tc>
                <w:tcPr>
                  <w:tcW w:w="60" w:type="dxa"/>
                  <w:tcBorders>
                    <w:top w:val="nil"/>
                    <w:bottom w:val="nil"/>
                  </w:tcBorders>
                  <w:tcMar>
                    <w:left w:w="0" w:type="dxa"/>
                    <w:right w:w="0" w:type="dxa"/>
                  </w:tcMar>
                </w:tcPr>
                <w:p w14:paraId="0D59B765" w14:textId="77777777" w:rsidR="00071256" w:rsidRDefault="00071256"/>
              </w:tc>
              <w:tc>
                <w:tcPr>
                  <w:tcW w:w="1275" w:type="dxa"/>
                  <w:tcBorders>
                    <w:top w:val="nil"/>
                    <w:bottom w:val="nil"/>
                  </w:tcBorders>
                  <w:tcMar>
                    <w:left w:w="0" w:type="dxa"/>
                    <w:right w:w="60" w:type="dxa"/>
                  </w:tcMar>
                  <w:vAlign w:val="bottom"/>
                </w:tcPr>
                <w:p w14:paraId="45DD6805" w14:textId="77777777" w:rsidR="00071256" w:rsidRDefault="009666E9">
                  <w:pPr>
                    <w:pStyle w:val="AccurriTablenumericvalues"/>
                  </w:pPr>
                  <w:r>
                    <w:rPr>
                      <w:lang w:val="en-AU"/>
                    </w:rPr>
                    <w:t xml:space="preserve">52,500 </w:t>
                  </w:r>
                </w:p>
              </w:tc>
              <w:tc>
                <w:tcPr>
                  <w:tcW w:w="60" w:type="dxa"/>
                  <w:tcBorders>
                    <w:top w:val="nil"/>
                    <w:bottom w:val="nil"/>
                  </w:tcBorders>
                  <w:tcMar>
                    <w:left w:w="0" w:type="dxa"/>
                    <w:right w:w="0" w:type="dxa"/>
                  </w:tcMar>
                </w:tcPr>
                <w:p w14:paraId="59EC68D9" w14:textId="77777777" w:rsidR="00071256" w:rsidRDefault="00071256"/>
              </w:tc>
              <w:tc>
                <w:tcPr>
                  <w:tcW w:w="1275" w:type="dxa"/>
                  <w:tcBorders>
                    <w:top w:val="nil"/>
                    <w:bottom w:val="nil"/>
                  </w:tcBorders>
                  <w:tcMar>
                    <w:left w:w="0" w:type="dxa"/>
                    <w:right w:w="60" w:type="dxa"/>
                  </w:tcMar>
                  <w:vAlign w:val="bottom"/>
                </w:tcPr>
                <w:p w14:paraId="5D7F2F49" w14:textId="77777777" w:rsidR="00071256" w:rsidRDefault="009666E9">
                  <w:pPr>
                    <w:pStyle w:val="AccurriTablenumericvalues"/>
                  </w:pPr>
                  <w:r>
                    <w:rPr>
                      <w:lang w:val="en-AU"/>
                    </w:rPr>
                    <w:t xml:space="preserve">58,500 </w:t>
                  </w:r>
                </w:p>
              </w:tc>
            </w:tr>
            <w:tr w:rsidR="00071256" w14:paraId="38E4EF74" w14:textId="77777777">
              <w:tc>
                <w:tcPr>
                  <w:tcW w:w="8210" w:type="dxa"/>
                  <w:tcBorders>
                    <w:top w:val="nil"/>
                    <w:bottom w:val="nil"/>
                  </w:tcBorders>
                  <w:tcMar>
                    <w:left w:w="0" w:type="dxa"/>
                    <w:right w:w="0" w:type="dxa"/>
                  </w:tcMar>
                  <w:vAlign w:val="bottom"/>
                </w:tcPr>
                <w:p w14:paraId="5E2C7758" w14:textId="77777777" w:rsidR="00071256" w:rsidRDefault="00071256">
                  <w:pPr>
                    <w:pStyle w:val="AccurriTabletextvalues"/>
                    <w:jc w:val="left"/>
                  </w:pPr>
                </w:p>
              </w:tc>
              <w:tc>
                <w:tcPr>
                  <w:tcW w:w="60" w:type="dxa"/>
                  <w:tcBorders>
                    <w:top w:val="nil"/>
                    <w:bottom w:val="nil"/>
                  </w:tcBorders>
                  <w:tcMar>
                    <w:left w:w="0" w:type="dxa"/>
                    <w:right w:w="0" w:type="dxa"/>
                  </w:tcMar>
                </w:tcPr>
                <w:p w14:paraId="6AEB6446" w14:textId="77777777" w:rsidR="00071256" w:rsidRDefault="00071256"/>
              </w:tc>
              <w:tc>
                <w:tcPr>
                  <w:tcW w:w="1275" w:type="dxa"/>
                  <w:tcBorders>
                    <w:top w:val="thick" w:sz="12" w:space="0" w:color="009CDE"/>
                    <w:bottom w:val="nil"/>
                  </w:tcBorders>
                  <w:tcMar>
                    <w:left w:w="0" w:type="dxa"/>
                    <w:right w:w="60" w:type="dxa"/>
                  </w:tcMar>
                  <w:vAlign w:val="bottom"/>
                </w:tcPr>
                <w:p w14:paraId="6372D48D" w14:textId="77777777" w:rsidR="00071256" w:rsidRDefault="00071256">
                  <w:pPr>
                    <w:pStyle w:val="AccurriTablenumericvalues"/>
                  </w:pPr>
                </w:p>
              </w:tc>
              <w:tc>
                <w:tcPr>
                  <w:tcW w:w="60" w:type="dxa"/>
                  <w:tcBorders>
                    <w:top w:val="nil"/>
                    <w:bottom w:val="nil"/>
                  </w:tcBorders>
                  <w:tcMar>
                    <w:left w:w="0" w:type="dxa"/>
                    <w:right w:w="0" w:type="dxa"/>
                  </w:tcMar>
                </w:tcPr>
                <w:p w14:paraId="475120A1" w14:textId="77777777" w:rsidR="00071256" w:rsidRDefault="00071256"/>
              </w:tc>
              <w:tc>
                <w:tcPr>
                  <w:tcW w:w="1275" w:type="dxa"/>
                  <w:tcBorders>
                    <w:top w:val="thick" w:sz="12" w:space="0" w:color="009CDE"/>
                    <w:bottom w:val="nil"/>
                  </w:tcBorders>
                  <w:tcMar>
                    <w:left w:w="0" w:type="dxa"/>
                    <w:right w:w="60" w:type="dxa"/>
                  </w:tcMar>
                  <w:vAlign w:val="bottom"/>
                </w:tcPr>
                <w:p w14:paraId="0E5DA08D" w14:textId="77777777" w:rsidR="00071256" w:rsidRDefault="00071256">
                  <w:pPr>
                    <w:pStyle w:val="AccurriTablenumericvalues"/>
                  </w:pPr>
                </w:p>
              </w:tc>
            </w:tr>
            <w:tr w:rsidR="00071256" w14:paraId="3AE28691" w14:textId="77777777">
              <w:tc>
                <w:tcPr>
                  <w:tcW w:w="8210" w:type="dxa"/>
                  <w:tcBorders>
                    <w:top w:val="nil"/>
                    <w:bottom w:val="nil"/>
                  </w:tcBorders>
                  <w:tcMar>
                    <w:left w:w="0" w:type="dxa"/>
                    <w:right w:w="0" w:type="dxa"/>
                  </w:tcMar>
                  <w:vAlign w:val="bottom"/>
                </w:tcPr>
                <w:p w14:paraId="41C311C1" w14:textId="77777777" w:rsidR="00071256" w:rsidRDefault="009666E9">
                  <w:pPr>
                    <w:pStyle w:val="AccurriTabletextvalues"/>
                    <w:jc w:val="left"/>
                  </w:pPr>
                  <w:r>
                    <w:rPr>
                      <w:lang w:val="en-AU"/>
                    </w:rPr>
                    <w:t>Leasehold improvements - at cost</w:t>
                  </w:r>
                </w:p>
              </w:tc>
              <w:tc>
                <w:tcPr>
                  <w:tcW w:w="60" w:type="dxa"/>
                  <w:tcBorders>
                    <w:top w:val="nil"/>
                    <w:bottom w:val="nil"/>
                  </w:tcBorders>
                  <w:tcMar>
                    <w:left w:w="0" w:type="dxa"/>
                    <w:right w:w="0" w:type="dxa"/>
                  </w:tcMar>
                </w:tcPr>
                <w:p w14:paraId="738CE011" w14:textId="77777777" w:rsidR="00071256" w:rsidRDefault="00071256"/>
              </w:tc>
              <w:tc>
                <w:tcPr>
                  <w:tcW w:w="1275" w:type="dxa"/>
                  <w:tcBorders>
                    <w:top w:val="nil"/>
                    <w:bottom w:val="nil"/>
                  </w:tcBorders>
                  <w:tcMar>
                    <w:left w:w="0" w:type="dxa"/>
                    <w:right w:w="60" w:type="dxa"/>
                  </w:tcMar>
                  <w:vAlign w:val="bottom"/>
                </w:tcPr>
                <w:p w14:paraId="7E7CECE6" w14:textId="77777777" w:rsidR="00071256" w:rsidRDefault="009666E9">
                  <w:pPr>
                    <w:pStyle w:val="AccurriTablenumericvalues"/>
                  </w:pPr>
                  <w:r>
                    <w:rPr>
                      <w:lang w:val="en-AU"/>
                    </w:rPr>
                    <w:t xml:space="preserve">33,585 </w:t>
                  </w:r>
                </w:p>
              </w:tc>
              <w:tc>
                <w:tcPr>
                  <w:tcW w:w="60" w:type="dxa"/>
                  <w:tcBorders>
                    <w:top w:val="nil"/>
                    <w:bottom w:val="nil"/>
                  </w:tcBorders>
                  <w:tcMar>
                    <w:left w:w="0" w:type="dxa"/>
                    <w:right w:w="0" w:type="dxa"/>
                  </w:tcMar>
                </w:tcPr>
                <w:p w14:paraId="19993628" w14:textId="77777777" w:rsidR="00071256" w:rsidRDefault="00071256"/>
              </w:tc>
              <w:tc>
                <w:tcPr>
                  <w:tcW w:w="1275" w:type="dxa"/>
                  <w:tcBorders>
                    <w:top w:val="nil"/>
                    <w:bottom w:val="nil"/>
                  </w:tcBorders>
                  <w:tcMar>
                    <w:left w:w="0" w:type="dxa"/>
                    <w:right w:w="60" w:type="dxa"/>
                  </w:tcMar>
                  <w:vAlign w:val="bottom"/>
                </w:tcPr>
                <w:p w14:paraId="25BF6716" w14:textId="77777777" w:rsidR="00071256" w:rsidRDefault="009666E9">
                  <w:pPr>
                    <w:pStyle w:val="AccurriTablenumericvalues"/>
                  </w:pPr>
                  <w:r>
                    <w:rPr>
                      <w:lang w:val="en-AU"/>
                    </w:rPr>
                    <w:t xml:space="preserve">27,185 </w:t>
                  </w:r>
                </w:p>
              </w:tc>
            </w:tr>
            <w:tr w:rsidR="00071256" w14:paraId="1E2E67E3" w14:textId="77777777">
              <w:tc>
                <w:tcPr>
                  <w:tcW w:w="8210" w:type="dxa"/>
                  <w:tcBorders>
                    <w:top w:val="nil"/>
                    <w:bottom w:val="nil"/>
                  </w:tcBorders>
                  <w:tcMar>
                    <w:left w:w="0" w:type="dxa"/>
                    <w:right w:w="0" w:type="dxa"/>
                  </w:tcMar>
                  <w:vAlign w:val="bottom"/>
                </w:tcPr>
                <w:p w14:paraId="1F513EC5" w14:textId="77777777" w:rsidR="00071256" w:rsidRDefault="009666E9">
                  <w:pPr>
                    <w:pStyle w:val="AccurriTabletextvalues"/>
                    <w:jc w:val="left"/>
                  </w:pPr>
                  <w:r>
                    <w:rPr>
                      <w:lang w:val="en-AU"/>
                    </w:rPr>
                    <w:t>Less: Accumulated depreciation</w:t>
                  </w:r>
                </w:p>
              </w:tc>
              <w:tc>
                <w:tcPr>
                  <w:tcW w:w="60" w:type="dxa"/>
                  <w:tcBorders>
                    <w:top w:val="nil"/>
                    <w:bottom w:val="nil"/>
                  </w:tcBorders>
                  <w:tcMar>
                    <w:left w:w="0" w:type="dxa"/>
                    <w:right w:w="0" w:type="dxa"/>
                  </w:tcMar>
                </w:tcPr>
                <w:p w14:paraId="0AE1DA18" w14:textId="77777777" w:rsidR="00071256" w:rsidRDefault="00071256"/>
              </w:tc>
              <w:tc>
                <w:tcPr>
                  <w:tcW w:w="1275" w:type="dxa"/>
                  <w:tcBorders>
                    <w:top w:val="nil"/>
                    <w:bottom w:val="nil"/>
                  </w:tcBorders>
                  <w:tcMar>
                    <w:left w:w="0" w:type="dxa"/>
                    <w:right w:w="0" w:type="dxa"/>
                  </w:tcMar>
                  <w:vAlign w:val="bottom"/>
                </w:tcPr>
                <w:p w14:paraId="15788BFC" w14:textId="77777777" w:rsidR="00071256" w:rsidRDefault="009666E9">
                  <w:pPr>
                    <w:pStyle w:val="AccurriTablenumericvalues"/>
                  </w:pPr>
                  <w:r>
                    <w:rPr>
                      <w:lang w:val="en-AU"/>
                    </w:rPr>
                    <w:t>(18,401)</w:t>
                  </w:r>
                </w:p>
              </w:tc>
              <w:tc>
                <w:tcPr>
                  <w:tcW w:w="60" w:type="dxa"/>
                  <w:tcBorders>
                    <w:top w:val="nil"/>
                    <w:bottom w:val="nil"/>
                  </w:tcBorders>
                  <w:tcMar>
                    <w:left w:w="0" w:type="dxa"/>
                    <w:right w:w="0" w:type="dxa"/>
                  </w:tcMar>
                </w:tcPr>
                <w:p w14:paraId="4C9EFE0A" w14:textId="77777777" w:rsidR="00071256" w:rsidRDefault="00071256"/>
              </w:tc>
              <w:tc>
                <w:tcPr>
                  <w:tcW w:w="1275" w:type="dxa"/>
                  <w:tcBorders>
                    <w:top w:val="nil"/>
                    <w:bottom w:val="nil"/>
                  </w:tcBorders>
                  <w:tcMar>
                    <w:left w:w="0" w:type="dxa"/>
                    <w:right w:w="0" w:type="dxa"/>
                  </w:tcMar>
                  <w:vAlign w:val="bottom"/>
                </w:tcPr>
                <w:p w14:paraId="0A84A804" w14:textId="77777777" w:rsidR="00071256" w:rsidRDefault="009666E9">
                  <w:pPr>
                    <w:pStyle w:val="AccurriTablenumericvalues"/>
                  </w:pPr>
                  <w:r>
                    <w:rPr>
                      <w:lang w:val="en-AU"/>
                    </w:rPr>
                    <w:t>(13,120)</w:t>
                  </w:r>
                </w:p>
              </w:tc>
            </w:tr>
            <w:tr w:rsidR="00071256" w14:paraId="351B3AF9" w14:textId="77777777">
              <w:tc>
                <w:tcPr>
                  <w:tcW w:w="8210" w:type="dxa"/>
                  <w:tcBorders>
                    <w:top w:val="nil"/>
                    <w:bottom w:val="nil"/>
                  </w:tcBorders>
                  <w:tcMar>
                    <w:left w:w="0" w:type="dxa"/>
                    <w:right w:w="0" w:type="dxa"/>
                  </w:tcMar>
                  <w:vAlign w:val="bottom"/>
                </w:tcPr>
                <w:p w14:paraId="75543F69" w14:textId="77777777" w:rsidR="00071256" w:rsidRDefault="00071256">
                  <w:pPr>
                    <w:pStyle w:val="AccurriTabletextvalues"/>
                    <w:jc w:val="left"/>
                  </w:pPr>
                </w:p>
              </w:tc>
              <w:tc>
                <w:tcPr>
                  <w:tcW w:w="60" w:type="dxa"/>
                  <w:tcBorders>
                    <w:top w:val="nil"/>
                    <w:bottom w:val="nil"/>
                  </w:tcBorders>
                  <w:tcMar>
                    <w:left w:w="0" w:type="dxa"/>
                    <w:right w:w="0" w:type="dxa"/>
                  </w:tcMar>
                </w:tcPr>
                <w:p w14:paraId="3C119814" w14:textId="77777777" w:rsidR="00071256" w:rsidRDefault="00071256"/>
              </w:tc>
              <w:tc>
                <w:tcPr>
                  <w:tcW w:w="1275" w:type="dxa"/>
                  <w:tcBorders>
                    <w:top w:val="thick" w:sz="12" w:space="0" w:color="009CDE"/>
                    <w:bottom w:val="nil"/>
                  </w:tcBorders>
                  <w:tcMar>
                    <w:left w:w="0" w:type="dxa"/>
                    <w:right w:w="60" w:type="dxa"/>
                  </w:tcMar>
                  <w:vAlign w:val="bottom"/>
                </w:tcPr>
                <w:p w14:paraId="0A0417B4" w14:textId="77777777" w:rsidR="00071256" w:rsidRDefault="009666E9">
                  <w:pPr>
                    <w:pStyle w:val="AccurriTablenumericvalues"/>
                  </w:pPr>
                  <w:r>
                    <w:rPr>
                      <w:lang w:val="en-AU"/>
                    </w:rPr>
                    <w:t xml:space="preserve">15,184 </w:t>
                  </w:r>
                </w:p>
              </w:tc>
              <w:tc>
                <w:tcPr>
                  <w:tcW w:w="60" w:type="dxa"/>
                  <w:tcBorders>
                    <w:top w:val="nil"/>
                    <w:bottom w:val="nil"/>
                  </w:tcBorders>
                  <w:tcMar>
                    <w:left w:w="0" w:type="dxa"/>
                    <w:right w:w="0" w:type="dxa"/>
                  </w:tcMar>
                </w:tcPr>
                <w:p w14:paraId="5A0DFF19" w14:textId="77777777" w:rsidR="00071256" w:rsidRDefault="00071256"/>
              </w:tc>
              <w:tc>
                <w:tcPr>
                  <w:tcW w:w="1275" w:type="dxa"/>
                  <w:tcBorders>
                    <w:top w:val="thick" w:sz="12" w:space="0" w:color="009CDE"/>
                    <w:bottom w:val="nil"/>
                  </w:tcBorders>
                  <w:tcMar>
                    <w:left w:w="0" w:type="dxa"/>
                    <w:right w:w="60" w:type="dxa"/>
                  </w:tcMar>
                  <w:vAlign w:val="bottom"/>
                </w:tcPr>
                <w:p w14:paraId="66005073" w14:textId="77777777" w:rsidR="00071256" w:rsidRDefault="009666E9">
                  <w:pPr>
                    <w:pStyle w:val="AccurriTablenumericvalues"/>
                  </w:pPr>
                  <w:r>
                    <w:rPr>
                      <w:lang w:val="en-AU"/>
                    </w:rPr>
                    <w:t xml:space="preserve">14,065 </w:t>
                  </w:r>
                </w:p>
              </w:tc>
            </w:tr>
            <w:tr w:rsidR="00071256" w14:paraId="58190AFE" w14:textId="77777777">
              <w:tc>
                <w:tcPr>
                  <w:tcW w:w="8210" w:type="dxa"/>
                  <w:tcBorders>
                    <w:top w:val="nil"/>
                    <w:bottom w:val="nil"/>
                  </w:tcBorders>
                  <w:tcMar>
                    <w:left w:w="0" w:type="dxa"/>
                    <w:right w:w="0" w:type="dxa"/>
                  </w:tcMar>
                  <w:vAlign w:val="bottom"/>
                </w:tcPr>
                <w:p w14:paraId="70B22B36" w14:textId="77777777" w:rsidR="00071256" w:rsidRDefault="00071256">
                  <w:pPr>
                    <w:pStyle w:val="AccurriTabletextvalues"/>
                    <w:jc w:val="left"/>
                  </w:pPr>
                </w:p>
              </w:tc>
              <w:tc>
                <w:tcPr>
                  <w:tcW w:w="60" w:type="dxa"/>
                  <w:tcBorders>
                    <w:top w:val="nil"/>
                    <w:bottom w:val="nil"/>
                  </w:tcBorders>
                  <w:tcMar>
                    <w:left w:w="0" w:type="dxa"/>
                    <w:right w:w="0" w:type="dxa"/>
                  </w:tcMar>
                </w:tcPr>
                <w:p w14:paraId="7E309EC4" w14:textId="77777777" w:rsidR="00071256" w:rsidRDefault="00071256"/>
              </w:tc>
              <w:tc>
                <w:tcPr>
                  <w:tcW w:w="1275" w:type="dxa"/>
                  <w:tcBorders>
                    <w:top w:val="thick" w:sz="12" w:space="0" w:color="009CDE"/>
                    <w:bottom w:val="nil"/>
                  </w:tcBorders>
                  <w:tcMar>
                    <w:left w:w="0" w:type="dxa"/>
                    <w:right w:w="60" w:type="dxa"/>
                  </w:tcMar>
                  <w:vAlign w:val="bottom"/>
                </w:tcPr>
                <w:p w14:paraId="2A47B1A0" w14:textId="77777777" w:rsidR="00071256" w:rsidRDefault="00071256">
                  <w:pPr>
                    <w:pStyle w:val="AccurriTablenumericvalues"/>
                  </w:pPr>
                </w:p>
              </w:tc>
              <w:tc>
                <w:tcPr>
                  <w:tcW w:w="60" w:type="dxa"/>
                  <w:tcBorders>
                    <w:top w:val="nil"/>
                    <w:bottom w:val="nil"/>
                  </w:tcBorders>
                  <w:tcMar>
                    <w:left w:w="0" w:type="dxa"/>
                    <w:right w:w="0" w:type="dxa"/>
                  </w:tcMar>
                </w:tcPr>
                <w:p w14:paraId="1B761AAC" w14:textId="77777777" w:rsidR="00071256" w:rsidRDefault="00071256"/>
              </w:tc>
              <w:tc>
                <w:tcPr>
                  <w:tcW w:w="1275" w:type="dxa"/>
                  <w:tcBorders>
                    <w:top w:val="thick" w:sz="12" w:space="0" w:color="009CDE"/>
                    <w:bottom w:val="nil"/>
                  </w:tcBorders>
                  <w:tcMar>
                    <w:left w:w="0" w:type="dxa"/>
                    <w:right w:w="60" w:type="dxa"/>
                  </w:tcMar>
                  <w:vAlign w:val="bottom"/>
                </w:tcPr>
                <w:p w14:paraId="1CEA0045" w14:textId="77777777" w:rsidR="00071256" w:rsidRDefault="00071256">
                  <w:pPr>
                    <w:pStyle w:val="AccurriTablenumericvalues"/>
                  </w:pPr>
                </w:p>
              </w:tc>
            </w:tr>
            <w:tr w:rsidR="00071256" w14:paraId="3F8980BF" w14:textId="77777777">
              <w:tc>
                <w:tcPr>
                  <w:tcW w:w="8210" w:type="dxa"/>
                  <w:tcBorders>
                    <w:top w:val="nil"/>
                    <w:bottom w:val="nil"/>
                  </w:tcBorders>
                  <w:tcMar>
                    <w:left w:w="0" w:type="dxa"/>
                    <w:right w:w="0" w:type="dxa"/>
                  </w:tcMar>
                  <w:vAlign w:val="bottom"/>
                </w:tcPr>
                <w:p w14:paraId="53C78764" w14:textId="77777777" w:rsidR="00071256" w:rsidRDefault="009666E9">
                  <w:pPr>
                    <w:pStyle w:val="AccurriTabletextvalues"/>
                    <w:jc w:val="left"/>
                  </w:pPr>
                  <w:r>
                    <w:rPr>
                      <w:lang w:val="en-AU"/>
                    </w:rPr>
                    <w:t>Plant and equipment - at cost</w:t>
                  </w:r>
                </w:p>
              </w:tc>
              <w:tc>
                <w:tcPr>
                  <w:tcW w:w="60" w:type="dxa"/>
                  <w:tcBorders>
                    <w:top w:val="nil"/>
                    <w:bottom w:val="nil"/>
                  </w:tcBorders>
                  <w:tcMar>
                    <w:left w:w="0" w:type="dxa"/>
                    <w:right w:w="0" w:type="dxa"/>
                  </w:tcMar>
                </w:tcPr>
                <w:p w14:paraId="28A1EE5B" w14:textId="77777777" w:rsidR="00071256" w:rsidRDefault="00071256"/>
              </w:tc>
              <w:tc>
                <w:tcPr>
                  <w:tcW w:w="1275" w:type="dxa"/>
                  <w:tcBorders>
                    <w:top w:val="nil"/>
                    <w:bottom w:val="nil"/>
                  </w:tcBorders>
                  <w:tcMar>
                    <w:left w:w="0" w:type="dxa"/>
                    <w:right w:w="60" w:type="dxa"/>
                  </w:tcMar>
                  <w:vAlign w:val="bottom"/>
                </w:tcPr>
                <w:p w14:paraId="6741E988" w14:textId="77777777" w:rsidR="00071256" w:rsidRDefault="009666E9">
                  <w:pPr>
                    <w:pStyle w:val="AccurriTablenumericvalues"/>
                  </w:pPr>
                  <w:r>
                    <w:rPr>
                      <w:lang w:val="en-AU"/>
                    </w:rPr>
                    <w:t xml:space="preserve">105,607 </w:t>
                  </w:r>
                </w:p>
              </w:tc>
              <w:tc>
                <w:tcPr>
                  <w:tcW w:w="60" w:type="dxa"/>
                  <w:tcBorders>
                    <w:top w:val="nil"/>
                    <w:bottom w:val="nil"/>
                  </w:tcBorders>
                  <w:tcMar>
                    <w:left w:w="0" w:type="dxa"/>
                    <w:right w:w="0" w:type="dxa"/>
                  </w:tcMar>
                </w:tcPr>
                <w:p w14:paraId="66A8E364" w14:textId="77777777" w:rsidR="00071256" w:rsidRDefault="00071256"/>
              </w:tc>
              <w:tc>
                <w:tcPr>
                  <w:tcW w:w="1275" w:type="dxa"/>
                  <w:tcBorders>
                    <w:top w:val="nil"/>
                    <w:bottom w:val="nil"/>
                  </w:tcBorders>
                  <w:tcMar>
                    <w:left w:w="0" w:type="dxa"/>
                    <w:right w:w="60" w:type="dxa"/>
                  </w:tcMar>
                  <w:vAlign w:val="bottom"/>
                </w:tcPr>
                <w:p w14:paraId="78285D20" w14:textId="77777777" w:rsidR="00071256" w:rsidRDefault="009666E9">
                  <w:pPr>
                    <w:pStyle w:val="AccurriTablenumericvalues"/>
                  </w:pPr>
                  <w:r>
                    <w:rPr>
                      <w:lang w:val="en-AU"/>
                    </w:rPr>
                    <w:t xml:space="preserve">100,362 </w:t>
                  </w:r>
                </w:p>
              </w:tc>
            </w:tr>
            <w:tr w:rsidR="00071256" w14:paraId="59FFEA76" w14:textId="77777777">
              <w:tc>
                <w:tcPr>
                  <w:tcW w:w="8210" w:type="dxa"/>
                  <w:tcBorders>
                    <w:top w:val="nil"/>
                    <w:bottom w:val="nil"/>
                  </w:tcBorders>
                  <w:tcMar>
                    <w:left w:w="0" w:type="dxa"/>
                    <w:right w:w="0" w:type="dxa"/>
                  </w:tcMar>
                  <w:vAlign w:val="bottom"/>
                </w:tcPr>
                <w:p w14:paraId="191CFD6D" w14:textId="77777777" w:rsidR="00071256" w:rsidRDefault="009666E9">
                  <w:pPr>
                    <w:pStyle w:val="AccurriTabletextvalues"/>
                    <w:jc w:val="left"/>
                  </w:pPr>
                  <w:r>
                    <w:rPr>
                      <w:lang w:val="en-AU"/>
                    </w:rPr>
                    <w:t>Less: Accumulated depreciation</w:t>
                  </w:r>
                </w:p>
              </w:tc>
              <w:tc>
                <w:tcPr>
                  <w:tcW w:w="60" w:type="dxa"/>
                  <w:tcBorders>
                    <w:top w:val="nil"/>
                    <w:bottom w:val="nil"/>
                  </w:tcBorders>
                  <w:tcMar>
                    <w:left w:w="0" w:type="dxa"/>
                    <w:right w:w="0" w:type="dxa"/>
                  </w:tcMar>
                </w:tcPr>
                <w:p w14:paraId="0832F081" w14:textId="77777777" w:rsidR="00071256" w:rsidRDefault="00071256"/>
              </w:tc>
              <w:tc>
                <w:tcPr>
                  <w:tcW w:w="1275" w:type="dxa"/>
                  <w:tcBorders>
                    <w:top w:val="nil"/>
                    <w:bottom w:val="nil"/>
                  </w:tcBorders>
                  <w:tcMar>
                    <w:left w:w="0" w:type="dxa"/>
                    <w:right w:w="0" w:type="dxa"/>
                  </w:tcMar>
                  <w:vAlign w:val="bottom"/>
                </w:tcPr>
                <w:p w14:paraId="2541374B" w14:textId="77777777" w:rsidR="00071256" w:rsidRDefault="009666E9">
                  <w:pPr>
                    <w:pStyle w:val="AccurriTablenumericvalues"/>
                  </w:pPr>
                  <w:r>
                    <w:rPr>
                      <w:lang w:val="en-AU"/>
                    </w:rPr>
                    <w:t>(56,152)</w:t>
                  </w:r>
                </w:p>
              </w:tc>
              <w:tc>
                <w:tcPr>
                  <w:tcW w:w="60" w:type="dxa"/>
                  <w:tcBorders>
                    <w:top w:val="nil"/>
                    <w:bottom w:val="nil"/>
                  </w:tcBorders>
                  <w:tcMar>
                    <w:left w:w="0" w:type="dxa"/>
                    <w:right w:w="0" w:type="dxa"/>
                  </w:tcMar>
                </w:tcPr>
                <w:p w14:paraId="51F2F516" w14:textId="77777777" w:rsidR="00071256" w:rsidRDefault="00071256"/>
              </w:tc>
              <w:tc>
                <w:tcPr>
                  <w:tcW w:w="1275" w:type="dxa"/>
                  <w:tcBorders>
                    <w:top w:val="nil"/>
                    <w:bottom w:val="nil"/>
                  </w:tcBorders>
                  <w:tcMar>
                    <w:left w:w="0" w:type="dxa"/>
                    <w:right w:w="0" w:type="dxa"/>
                  </w:tcMar>
                  <w:vAlign w:val="bottom"/>
                </w:tcPr>
                <w:p w14:paraId="70B139B6" w14:textId="77777777" w:rsidR="00071256" w:rsidRDefault="009666E9">
                  <w:pPr>
                    <w:pStyle w:val="AccurriTablenumericvalues"/>
                  </w:pPr>
                  <w:r>
                    <w:rPr>
                      <w:lang w:val="en-AU"/>
                    </w:rPr>
                    <w:t>(44,044)</w:t>
                  </w:r>
                </w:p>
              </w:tc>
            </w:tr>
            <w:tr w:rsidR="00071256" w14:paraId="3F2ED650" w14:textId="77777777">
              <w:tc>
                <w:tcPr>
                  <w:tcW w:w="8210" w:type="dxa"/>
                  <w:tcBorders>
                    <w:top w:val="nil"/>
                    <w:bottom w:val="nil"/>
                  </w:tcBorders>
                  <w:tcMar>
                    <w:left w:w="0" w:type="dxa"/>
                    <w:right w:w="0" w:type="dxa"/>
                  </w:tcMar>
                  <w:vAlign w:val="bottom"/>
                </w:tcPr>
                <w:p w14:paraId="49D287B5" w14:textId="77777777" w:rsidR="00071256" w:rsidRDefault="00071256">
                  <w:pPr>
                    <w:pStyle w:val="AccurriTabletextvalues"/>
                    <w:jc w:val="left"/>
                  </w:pPr>
                </w:p>
              </w:tc>
              <w:tc>
                <w:tcPr>
                  <w:tcW w:w="60" w:type="dxa"/>
                  <w:tcBorders>
                    <w:top w:val="nil"/>
                    <w:bottom w:val="nil"/>
                  </w:tcBorders>
                  <w:tcMar>
                    <w:left w:w="0" w:type="dxa"/>
                    <w:right w:w="0" w:type="dxa"/>
                  </w:tcMar>
                </w:tcPr>
                <w:p w14:paraId="2CAD189A" w14:textId="77777777" w:rsidR="00071256" w:rsidRDefault="00071256"/>
              </w:tc>
              <w:tc>
                <w:tcPr>
                  <w:tcW w:w="1275" w:type="dxa"/>
                  <w:tcBorders>
                    <w:top w:val="thick" w:sz="12" w:space="0" w:color="009CDE"/>
                    <w:bottom w:val="nil"/>
                  </w:tcBorders>
                  <w:tcMar>
                    <w:left w:w="0" w:type="dxa"/>
                    <w:right w:w="60" w:type="dxa"/>
                  </w:tcMar>
                  <w:vAlign w:val="bottom"/>
                </w:tcPr>
                <w:p w14:paraId="07958A5D" w14:textId="77777777" w:rsidR="00071256" w:rsidRDefault="009666E9">
                  <w:pPr>
                    <w:pStyle w:val="AccurriTablenumericvalues"/>
                  </w:pPr>
                  <w:r>
                    <w:rPr>
                      <w:lang w:val="en-AU"/>
                    </w:rPr>
                    <w:t xml:space="preserve">49,455 </w:t>
                  </w:r>
                </w:p>
              </w:tc>
              <w:tc>
                <w:tcPr>
                  <w:tcW w:w="60" w:type="dxa"/>
                  <w:tcBorders>
                    <w:top w:val="nil"/>
                    <w:bottom w:val="nil"/>
                  </w:tcBorders>
                  <w:tcMar>
                    <w:left w:w="0" w:type="dxa"/>
                    <w:right w:w="0" w:type="dxa"/>
                  </w:tcMar>
                </w:tcPr>
                <w:p w14:paraId="0EE9D107" w14:textId="77777777" w:rsidR="00071256" w:rsidRDefault="00071256"/>
              </w:tc>
              <w:tc>
                <w:tcPr>
                  <w:tcW w:w="1275" w:type="dxa"/>
                  <w:tcBorders>
                    <w:top w:val="thick" w:sz="12" w:space="0" w:color="009CDE"/>
                    <w:bottom w:val="nil"/>
                  </w:tcBorders>
                  <w:tcMar>
                    <w:left w:w="0" w:type="dxa"/>
                    <w:right w:w="60" w:type="dxa"/>
                  </w:tcMar>
                  <w:vAlign w:val="bottom"/>
                </w:tcPr>
                <w:p w14:paraId="3B04B8B5" w14:textId="77777777" w:rsidR="00071256" w:rsidRDefault="009666E9">
                  <w:pPr>
                    <w:pStyle w:val="AccurriTablenumericvalues"/>
                  </w:pPr>
                  <w:r>
                    <w:rPr>
                      <w:lang w:val="en-AU"/>
                    </w:rPr>
                    <w:t xml:space="preserve">56,318 </w:t>
                  </w:r>
                </w:p>
              </w:tc>
            </w:tr>
            <w:tr w:rsidR="00071256" w14:paraId="6E354640" w14:textId="77777777">
              <w:tc>
                <w:tcPr>
                  <w:tcW w:w="8210" w:type="dxa"/>
                  <w:tcBorders>
                    <w:top w:val="nil"/>
                    <w:bottom w:val="nil"/>
                  </w:tcBorders>
                  <w:tcMar>
                    <w:left w:w="0" w:type="dxa"/>
                    <w:right w:w="0" w:type="dxa"/>
                  </w:tcMar>
                  <w:vAlign w:val="bottom"/>
                </w:tcPr>
                <w:p w14:paraId="02E09DBF" w14:textId="77777777" w:rsidR="00071256" w:rsidRDefault="00071256">
                  <w:pPr>
                    <w:pStyle w:val="AccurriTabletextvalues"/>
                    <w:jc w:val="left"/>
                  </w:pPr>
                </w:p>
              </w:tc>
              <w:tc>
                <w:tcPr>
                  <w:tcW w:w="60" w:type="dxa"/>
                  <w:tcBorders>
                    <w:top w:val="nil"/>
                    <w:bottom w:val="nil"/>
                  </w:tcBorders>
                  <w:tcMar>
                    <w:left w:w="0" w:type="dxa"/>
                    <w:right w:w="0" w:type="dxa"/>
                  </w:tcMar>
                </w:tcPr>
                <w:p w14:paraId="7E106453" w14:textId="77777777" w:rsidR="00071256" w:rsidRDefault="00071256"/>
              </w:tc>
              <w:tc>
                <w:tcPr>
                  <w:tcW w:w="1275" w:type="dxa"/>
                  <w:tcBorders>
                    <w:top w:val="thick" w:sz="12" w:space="0" w:color="009CDE"/>
                    <w:bottom w:val="nil"/>
                  </w:tcBorders>
                  <w:tcMar>
                    <w:left w:w="0" w:type="dxa"/>
                    <w:right w:w="60" w:type="dxa"/>
                  </w:tcMar>
                  <w:vAlign w:val="bottom"/>
                </w:tcPr>
                <w:p w14:paraId="55E5D058" w14:textId="77777777" w:rsidR="00071256" w:rsidRDefault="00071256">
                  <w:pPr>
                    <w:pStyle w:val="AccurriTablenumericvalues"/>
                  </w:pPr>
                </w:p>
              </w:tc>
              <w:tc>
                <w:tcPr>
                  <w:tcW w:w="60" w:type="dxa"/>
                  <w:tcBorders>
                    <w:top w:val="nil"/>
                    <w:bottom w:val="nil"/>
                  </w:tcBorders>
                  <w:tcMar>
                    <w:left w:w="0" w:type="dxa"/>
                    <w:right w:w="0" w:type="dxa"/>
                  </w:tcMar>
                </w:tcPr>
                <w:p w14:paraId="6C76AB0A" w14:textId="77777777" w:rsidR="00071256" w:rsidRDefault="00071256"/>
              </w:tc>
              <w:tc>
                <w:tcPr>
                  <w:tcW w:w="1275" w:type="dxa"/>
                  <w:tcBorders>
                    <w:top w:val="thick" w:sz="12" w:space="0" w:color="009CDE"/>
                    <w:bottom w:val="nil"/>
                  </w:tcBorders>
                  <w:tcMar>
                    <w:left w:w="0" w:type="dxa"/>
                    <w:right w:w="60" w:type="dxa"/>
                  </w:tcMar>
                  <w:vAlign w:val="bottom"/>
                </w:tcPr>
                <w:p w14:paraId="1F8C8E21" w14:textId="77777777" w:rsidR="00071256" w:rsidRDefault="00071256">
                  <w:pPr>
                    <w:pStyle w:val="AccurriTablenumericvalues"/>
                  </w:pPr>
                </w:p>
              </w:tc>
            </w:tr>
            <w:tr w:rsidR="00071256" w14:paraId="31174BD9" w14:textId="77777777">
              <w:tc>
                <w:tcPr>
                  <w:tcW w:w="8210" w:type="dxa"/>
                  <w:tcBorders>
                    <w:top w:val="nil"/>
                    <w:bottom w:val="nil"/>
                  </w:tcBorders>
                  <w:tcMar>
                    <w:left w:w="0" w:type="dxa"/>
                    <w:right w:w="0" w:type="dxa"/>
                  </w:tcMar>
                  <w:vAlign w:val="bottom"/>
                </w:tcPr>
                <w:p w14:paraId="0CD50348" w14:textId="77777777" w:rsidR="00071256" w:rsidRDefault="00071256">
                  <w:pPr>
                    <w:pStyle w:val="AccurriTabletextvalues"/>
                    <w:jc w:val="left"/>
                  </w:pPr>
                </w:p>
              </w:tc>
              <w:tc>
                <w:tcPr>
                  <w:tcW w:w="60" w:type="dxa"/>
                  <w:tcBorders>
                    <w:top w:val="nil"/>
                    <w:bottom w:val="nil"/>
                  </w:tcBorders>
                  <w:tcMar>
                    <w:left w:w="0" w:type="dxa"/>
                    <w:right w:w="0" w:type="dxa"/>
                  </w:tcMar>
                </w:tcPr>
                <w:p w14:paraId="62EBA8B6" w14:textId="77777777" w:rsidR="00071256" w:rsidRDefault="00071256"/>
              </w:tc>
              <w:tc>
                <w:tcPr>
                  <w:tcW w:w="1275" w:type="dxa"/>
                  <w:tcBorders>
                    <w:top w:val="nil"/>
                    <w:bottom w:val="thick" w:sz="12" w:space="0" w:color="009CDE"/>
                  </w:tcBorders>
                  <w:tcMar>
                    <w:left w:w="0" w:type="dxa"/>
                    <w:right w:w="60" w:type="dxa"/>
                  </w:tcMar>
                  <w:vAlign w:val="bottom"/>
                </w:tcPr>
                <w:p w14:paraId="05B439DE" w14:textId="77777777" w:rsidR="00071256" w:rsidRDefault="009666E9">
                  <w:pPr>
                    <w:pStyle w:val="AccurriTablenumericvalues"/>
                  </w:pPr>
                  <w:r>
                    <w:rPr>
                      <w:lang w:val="en-AU"/>
                    </w:rPr>
                    <w:t xml:space="preserve">117,139 </w:t>
                  </w:r>
                </w:p>
              </w:tc>
              <w:tc>
                <w:tcPr>
                  <w:tcW w:w="60" w:type="dxa"/>
                  <w:tcBorders>
                    <w:top w:val="nil"/>
                    <w:bottom w:val="nil"/>
                  </w:tcBorders>
                  <w:tcMar>
                    <w:left w:w="0" w:type="dxa"/>
                    <w:right w:w="0" w:type="dxa"/>
                  </w:tcMar>
                </w:tcPr>
                <w:p w14:paraId="6E1CB4C4" w14:textId="77777777" w:rsidR="00071256" w:rsidRDefault="00071256"/>
              </w:tc>
              <w:tc>
                <w:tcPr>
                  <w:tcW w:w="1275" w:type="dxa"/>
                  <w:tcBorders>
                    <w:top w:val="nil"/>
                    <w:bottom w:val="thick" w:sz="12" w:space="0" w:color="009CDE"/>
                  </w:tcBorders>
                  <w:tcMar>
                    <w:left w:w="0" w:type="dxa"/>
                    <w:right w:w="60" w:type="dxa"/>
                  </w:tcMar>
                  <w:vAlign w:val="bottom"/>
                </w:tcPr>
                <w:p w14:paraId="5E4FA91B" w14:textId="77777777" w:rsidR="00071256" w:rsidRDefault="009666E9">
                  <w:pPr>
                    <w:pStyle w:val="AccurriTablenumericvalues"/>
                  </w:pPr>
                  <w:r>
                    <w:rPr>
                      <w:lang w:val="en-AU"/>
                    </w:rPr>
                    <w:t xml:space="preserve">128,883 </w:t>
                  </w:r>
                </w:p>
              </w:tc>
            </w:tr>
          </w:tbl>
          <w:p w14:paraId="65C591E8" w14:textId="77777777" w:rsidR="00071256" w:rsidRDefault="009666E9">
            <w:r>
              <w:rPr>
                <w:rFonts w:ascii="Times New Roman" w:eastAsia="Times New Roman" w:hAnsi="Times New Roman" w:cs="Times New Roman"/>
                <w:b/>
                <w:lang w:val="en-AU"/>
              </w:rPr>
              <w:t xml:space="preserve"> </w:t>
            </w:r>
          </w:p>
        </w:tc>
      </w:tr>
      <w:tr w:rsidR="00071256" w14:paraId="3BEA9902" w14:textId="77777777">
        <w:trPr>
          <w:cantSplit/>
        </w:trPr>
        <w:tc>
          <w:tcPr>
            <w:tcW w:w="10999" w:type="dxa"/>
            <w:tcMar>
              <w:left w:w="0" w:type="dxa"/>
            </w:tcMar>
          </w:tcPr>
          <w:p w14:paraId="018A6417" w14:textId="77777777" w:rsidR="00071256" w:rsidRDefault="009666E9">
            <w:pPr>
              <w:pStyle w:val="AccurriParagraphsubheader"/>
            </w:pPr>
            <w:r>
              <w:rPr>
                <w:lang w:val="en-AU"/>
              </w:rPr>
              <w:t>Reconciliations</w:t>
            </w:r>
          </w:p>
          <w:p w14:paraId="352E8020" w14:textId="77777777" w:rsidR="00071256" w:rsidRDefault="009666E9">
            <w:pPr>
              <w:pStyle w:val="AccurriParagraphcontent"/>
            </w:pPr>
            <w:r>
              <w:rPr>
                <w:lang w:val="en-AU"/>
              </w:rPr>
              <w:t>Reconciliations of the written down values at the beginning and end of the current and previous financial year are set out below:</w:t>
            </w:r>
          </w:p>
          <w:p w14:paraId="53F62730"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071256" w14:paraId="13E72AAA" w14:textId="77777777">
              <w:trPr>
                <w:cantSplit/>
              </w:trPr>
              <w:tc>
                <w:tcPr>
                  <w:tcW w:w="5541" w:type="dxa"/>
                  <w:tcBorders>
                    <w:top w:val="nil"/>
                    <w:bottom w:val="nil"/>
                  </w:tcBorders>
                  <w:tcMar>
                    <w:left w:w="0" w:type="dxa"/>
                    <w:right w:w="0" w:type="dxa"/>
                  </w:tcMar>
                  <w:vAlign w:val="bottom"/>
                </w:tcPr>
                <w:p w14:paraId="254A406E" w14:textId="77777777" w:rsidR="00071256" w:rsidRDefault="00071256">
                  <w:pPr>
                    <w:pStyle w:val="AccurriTableheaderinmaintable"/>
                    <w:jc w:val="left"/>
                  </w:pPr>
                </w:p>
              </w:tc>
              <w:tc>
                <w:tcPr>
                  <w:tcW w:w="60" w:type="dxa"/>
                  <w:tcBorders>
                    <w:top w:val="nil"/>
                    <w:bottom w:val="nil"/>
                  </w:tcBorders>
                  <w:tcMar>
                    <w:left w:w="0" w:type="dxa"/>
                    <w:right w:w="0" w:type="dxa"/>
                  </w:tcMar>
                </w:tcPr>
                <w:p w14:paraId="2C9691FB" w14:textId="77777777" w:rsidR="00071256" w:rsidRDefault="00071256"/>
              </w:tc>
              <w:tc>
                <w:tcPr>
                  <w:tcW w:w="1275" w:type="dxa"/>
                  <w:tcBorders>
                    <w:top w:val="nil"/>
                    <w:bottom w:val="nil"/>
                  </w:tcBorders>
                  <w:tcMar>
                    <w:left w:w="0" w:type="dxa"/>
                    <w:right w:w="0" w:type="dxa"/>
                  </w:tcMar>
                  <w:vAlign w:val="bottom"/>
                </w:tcPr>
                <w:p w14:paraId="276B11BE" w14:textId="77777777" w:rsidR="00071256" w:rsidRDefault="009666E9">
                  <w:pPr>
                    <w:pStyle w:val="AccurriTableheaderinsubtable"/>
                  </w:pPr>
                  <w:r>
                    <w:rPr>
                      <w:lang w:val="en-AU"/>
                    </w:rPr>
                    <w:t>Land and</w:t>
                  </w:r>
                </w:p>
              </w:tc>
              <w:tc>
                <w:tcPr>
                  <w:tcW w:w="60" w:type="dxa"/>
                  <w:tcBorders>
                    <w:top w:val="nil"/>
                    <w:bottom w:val="nil"/>
                  </w:tcBorders>
                  <w:tcMar>
                    <w:left w:w="0" w:type="dxa"/>
                    <w:right w:w="0" w:type="dxa"/>
                  </w:tcMar>
                </w:tcPr>
                <w:p w14:paraId="51946B68" w14:textId="77777777" w:rsidR="00071256" w:rsidRDefault="00071256"/>
              </w:tc>
              <w:tc>
                <w:tcPr>
                  <w:tcW w:w="1275" w:type="dxa"/>
                  <w:tcBorders>
                    <w:top w:val="nil"/>
                    <w:bottom w:val="nil"/>
                  </w:tcBorders>
                  <w:tcMar>
                    <w:left w:w="0" w:type="dxa"/>
                    <w:right w:w="0" w:type="dxa"/>
                  </w:tcMar>
                  <w:vAlign w:val="bottom"/>
                </w:tcPr>
                <w:p w14:paraId="45E95643" w14:textId="77777777" w:rsidR="00071256" w:rsidRDefault="009666E9">
                  <w:pPr>
                    <w:pStyle w:val="AccurriTableheaderinsubtable"/>
                  </w:pPr>
                  <w:r>
                    <w:rPr>
                      <w:lang w:val="en-AU"/>
                    </w:rPr>
                    <w:t>Leasehold</w:t>
                  </w:r>
                </w:p>
              </w:tc>
              <w:tc>
                <w:tcPr>
                  <w:tcW w:w="60" w:type="dxa"/>
                  <w:tcBorders>
                    <w:top w:val="nil"/>
                    <w:bottom w:val="nil"/>
                  </w:tcBorders>
                  <w:tcMar>
                    <w:left w:w="0" w:type="dxa"/>
                    <w:right w:w="0" w:type="dxa"/>
                  </w:tcMar>
                </w:tcPr>
                <w:p w14:paraId="239F2E3F" w14:textId="77777777" w:rsidR="00071256" w:rsidRDefault="00071256"/>
              </w:tc>
              <w:tc>
                <w:tcPr>
                  <w:tcW w:w="1275" w:type="dxa"/>
                  <w:tcBorders>
                    <w:top w:val="nil"/>
                    <w:bottom w:val="nil"/>
                  </w:tcBorders>
                  <w:tcMar>
                    <w:left w:w="0" w:type="dxa"/>
                    <w:right w:w="0" w:type="dxa"/>
                  </w:tcMar>
                  <w:vAlign w:val="bottom"/>
                </w:tcPr>
                <w:p w14:paraId="2CBDDB90" w14:textId="77777777" w:rsidR="00071256" w:rsidRDefault="009666E9">
                  <w:pPr>
                    <w:pStyle w:val="AccurriTableheaderinsubtable"/>
                  </w:pPr>
                  <w:r>
                    <w:rPr>
                      <w:lang w:val="en-AU"/>
                    </w:rPr>
                    <w:t>Plant and</w:t>
                  </w:r>
                </w:p>
              </w:tc>
              <w:tc>
                <w:tcPr>
                  <w:tcW w:w="60" w:type="dxa"/>
                  <w:tcBorders>
                    <w:top w:val="nil"/>
                    <w:bottom w:val="nil"/>
                  </w:tcBorders>
                  <w:tcMar>
                    <w:left w:w="0" w:type="dxa"/>
                    <w:right w:w="0" w:type="dxa"/>
                  </w:tcMar>
                </w:tcPr>
                <w:p w14:paraId="0A9CF164" w14:textId="77777777" w:rsidR="00071256" w:rsidRDefault="00071256"/>
              </w:tc>
              <w:tc>
                <w:tcPr>
                  <w:tcW w:w="1275" w:type="dxa"/>
                  <w:tcBorders>
                    <w:top w:val="nil"/>
                    <w:bottom w:val="nil"/>
                  </w:tcBorders>
                  <w:tcMar>
                    <w:left w:w="0" w:type="dxa"/>
                    <w:right w:w="0" w:type="dxa"/>
                  </w:tcMar>
                  <w:vAlign w:val="bottom"/>
                </w:tcPr>
                <w:p w14:paraId="41E54725" w14:textId="77777777" w:rsidR="00071256" w:rsidRDefault="00071256">
                  <w:pPr>
                    <w:pStyle w:val="AccurriTableheaderinsubtable"/>
                  </w:pPr>
                </w:p>
              </w:tc>
            </w:tr>
            <w:tr w:rsidR="00071256" w14:paraId="26981451" w14:textId="77777777">
              <w:trPr>
                <w:cantSplit/>
              </w:trPr>
              <w:tc>
                <w:tcPr>
                  <w:tcW w:w="5541" w:type="dxa"/>
                  <w:tcBorders>
                    <w:top w:val="nil"/>
                    <w:bottom w:val="nil"/>
                  </w:tcBorders>
                  <w:tcMar>
                    <w:left w:w="0" w:type="dxa"/>
                    <w:right w:w="0" w:type="dxa"/>
                  </w:tcMar>
                  <w:vAlign w:val="bottom"/>
                </w:tcPr>
                <w:p w14:paraId="265C7588"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415979B" w14:textId="77777777" w:rsidR="00071256" w:rsidRDefault="00071256"/>
              </w:tc>
              <w:tc>
                <w:tcPr>
                  <w:tcW w:w="1275" w:type="dxa"/>
                  <w:tcBorders>
                    <w:top w:val="nil"/>
                    <w:bottom w:val="nil"/>
                  </w:tcBorders>
                  <w:tcMar>
                    <w:left w:w="0" w:type="dxa"/>
                    <w:right w:w="0" w:type="dxa"/>
                  </w:tcMar>
                  <w:vAlign w:val="bottom"/>
                </w:tcPr>
                <w:p w14:paraId="0B65EDCD" w14:textId="77777777" w:rsidR="00071256" w:rsidRDefault="009666E9">
                  <w:pPr>
                    <w:pStyle w:val="AccurriTableheaderinsubtable"/>
                  </w:pPr>
                  <w:r>
                    <w:rPr>
                      <w:lang w:val="en-AU"/>
                    </w:rPr>
                    <w:t>buildings</w:t>
                  </w:r>
                </w:p>
              </w:tc>
              <w:tc>
                <w:tcPr>
                  <w:tcW w:w="60" w:type="dxa"/>
                  <w:tcBorders>
                    <w:top w:val="nil"/>
                    <w:bottom w:val="nil"/>
                  </w:tcBorders>
                  <w:tcMar>
                    <w:left w:w="0" w:type="dxa"/>
                    <w:right w:w="0" w:type="dxa"/>
                  </w:tcMar>
                </w:tcPr>
                <w:p w14:paraId="606098CE" w14:textId="77777777" w:rsidR="00071256" w:rsidRDefault="00071256"/>
              </w:tc>
              <w:tc>
                <w:tcPr>
                  <w:tcW w:w="1275" w:type="dxa"/>
                  <w:tcBorders>
                    <w:top w:val="nil"/>
                    <w:bottom w:val="nil"/>
                  </w:tcBorders>
                  <w:tcMar>
                    <w:left w:w="0" w:type="dxa"/>
                    <w:right w:w="0" w:type="dxa"/>
                  </w:tcMar>
                  <w:vAlign w:val="bottom"/>
                </w:tcPr>
                <w:p w14:paraId="74D2EDAD" w14:textId="77777777" w:rsidR="00071256" w:rsidRDefault="009666E9">
                  <w:pPr>
                    <w:pStyle w:val="AccurriTableheaderinsubtable"/>
                  </w:pPr>
                  <w:r>
                    <w:rPr>
                      <w:lang w:val="en-AU"/>
                    </w:rPr>
                    <w:t>improvements</w:t>
                  </w:r>
                </w:p>
              </w:tc>
              <w:tc>
                <w:tcPr>
                  <w:tcW w:w="60" w:type="dxa"/>
                  <w:tcBorders>
                    <w:top w:val="nil"/>
                    <w:bottom w:val="nil"/>
                  </w:tcBorders>
                  <w:tcMar>
                    <w:left w:w="0" w:type="dxa"/>
                    <w:right w:w="0" w:type="dxa"/>
                  </w:tcMar>
                </w:tcPr>
                <w:p w14:paraId="5AF4F3B1" w14:textId="77777777" w:rsidR="00071256" w:rsidRDefault="00071256"/>
              </w:tc>
              <w:tc>
                <w:tcPr>
                  <w:tcW w:w="1275" w:type="dxa"/>
                  <w:tcBorders>
                    <w:top w:val="nil"/>
                    <w:bottom w:val="nil"/>
                  </w:tcBorders>
                  <w:tcMar>
                    <w:left w:w="0" w:type="dxa"/>
                    <w:right w:w="0" w:type="dxa"/>
                  </w:tcMar>
                  <w:vAlign w:val="bottom"/>
                </w:tcPr>
                <w:p w14:paraId="0235B23C" w14:textId="77777777" w:rsidR="00071256" w:rsidRDefault="009666E9">
                  <w:pPr>
                    <w:pStyle w:val="AccurriTableheaderinsubtable"/>
                  </w:pPr>
                  <w:r>
                    <w:rPr>
                      <w:lang w:val="en-AU"/>
                    </w:rPr>
                    <w:t>equipment</w:t>
                  </w:r>
                </w:p>
              </w:tc>
              <w:tc>
                <w:tcPr>
                  <w:tcW w:w="60" w:type="dxa"/>
                  <w:tcBorders>
                    <w:top w:val="nil"/>
                    <w:bottom w:val="nil"/>
                  </w:tcBorders>
                  <w:tcMar>
                    <w:left w:w="0" w:type="dxa"/>
                    <w:right w:w="0" w:type="dxa"/>
                  </w:tcMar>
                </w:tcPr>
                <w:p w14:paraId="61034E9C" w14:textId="77777777" w:rsidR="00071256" w:rsidRDefault="00071256"/>
              </w:tc>
              <w:tc>
                <w:tcPr>
                  <w:tcW w:w="1275" w:type="dxa"/>
                  <w:tcBorders>
                    <w:top w:val="nil"/>
                    <w:bottom w:val="nil"/>
                  </w:tcBorders>
                  <w:tcMar>
                    <w:left w:w="0" w:type="dxa"/>
                    <w:right w:w="0" w:type="dxa"/>
                  </w:tcMar>
                  <w:vAlign w:val="bottom"/>
                </w:tcPr>
                <w:p w14:paraId="56EB93F5" w14:textId="77777777" w:rsidR="00071256" w:rsidRDefault="009666E9">
                  <w:pPr>
                    <w:pStyle w:val="AccurriTableheaderinsubtable"/>
                  </w:pPr>
                  <w:r>
                    <w:rPr>
                      <w:lang w:val="en-AU"/>
                    </w:rPr>
                    <w:t>Total</w:t>
                  </w:r>
                </w:p>
              </w:tc>
            </w:tr>
            <w:tr w:rsidR="00071256" w14:paraId="3709916E" w14:textId="77777777">
              <w:trPr>
                <w:cantSplit/>
              </w:trPr>
              <w:tc>
                <w:tcPr>
                  <w:tcW w:w="5541" w:type="dxa"/>
                  <w:tcBorders>
                    <w:top w:val="nil"/>
                    <w:bottom w:val="nil"/>
                  </w:tcBorders>
                  <w:tcMar>
                    <w:left w:w="0" w:type="dxa"/>
                    <w:right w:w="0" w:type="dxa"/>
                  </w:tcMar>
                  <w:vAlign w:val="bottom"/>
                </w:tcPr>
                <w:p w14:paraId="335039FF" w14:textId="77777777" w:rsidR="00071256" w:rsidRDefault="00071256">
                  <w:pPr>
                    <w:pStyle w:val="AccurriTableheaderinmaintable"/>
                    <w:jc w:val="left"/>
                  </w:pPr>
                </w:p>
              </w:tc>
              <w:tc>
                <w:tcPr>
                  <w:tcW w:w="60" w:type="dxa"/>
                  <w:tcBorders>
                    <w:top w:val="nil"/>
                    <w:bottom w:val="nil"/>
                  </w:tcBorders>
                  <w:tcMar>
                    <w:left w:w="0" w:type="dxa"/>
                    <w:right w:w="0" w:type="dxa"/>
                  </w:tcMar>
                </w:tcPr>
                <w:p w14:paraId="27CDCBEC" w14:textId="77777777" w:rsidR="00071256" w:rsidRDefault="00071256"/>
              </w:tc>
              <w:tc>
                <w:tcPr>
                  <w:tcW w:w="1275" w:type="dxa"/>
                  <w:tcBorders>
                    <w:top w:val="nil"/>
                    <w:bottom w:val="nil"/>
                  </w:tcBorders>
                  <w:tcMar>
                    <w:left w:w="0" w:type="dxa"/>
                    <w:right w:w="0" w:type="dxa"/>
                  </w:tcMar>
                  <w:vAlign w:val="bottom"/>
                </w:tcPr>
                <w:p w14:paraId="1D14DFDF" w14:textId="77777777" w:rsidR="00071256" w:rsidRDefault="009666E9">
                  <w:pPr>
                    <w:pStyle w:val="AccurriTableheaderinsubtable"/>
                  </w:pPr>
                  <w:r>
                    <w:rPr>
                      <w:lang w:val="en-AU"/>
                    </w:rPr>
                    <w:t>CU'000</w:t>
                  </w:r>
                </w:p>
              </w:tc>
              <w:tc>
                <w:tcPr>
                  <w:tcW w:w="60" w:type="dxa"/>
                  <w:tcBorders>
                    <w:top w:val="nil"/>
                    <w:bottom w:val="nil"/>
                  </w:tcBorders>
                  <w:tcMar>
                    <w:left w:w="0" w:type="dxa"/>
                    <w:right w:w="0" w:type="dxa"/>
                  </w:tcMar>
                </w:tcPr>
                <w:p w14:paraId="44DD3E43" w14:textId="77777777" w:rsidR="00071256" w:rsidRDefault="00071256"/>
              </w:tc>
              <w:tc>
                <w:tcPr>
                  <w:tcW w:w="1275" w:type="dxa"/>
                  <w:tcBorders>
                    <w:top w:val="nil"/>
                    <w:bottom w:val="nil"/>
                  </w:tcBorders>
                  <w:tcMar>
                    <w:left w:w="0" w:type="dxa"/>
                    <w:right w:w="0" w:type="dxa"/>
                  </w:tcMar>
                  <w:vAlign w:val="bottom"/>
                </w:tcPr>
                <w:p w14:paraId="76AA586B" w14:textId="77777777" w:rsidR="00071256" w:rsidRDefault="009666E9">
                  <w:pPr>
                    <w:pStyle w:val="AccurriTableheaderinsubtable"/>
                  </w:pPr>
                  <w:r>
                    <w:rPr>
                      <w:lang w:val="en-AU"/>
                    </w:rPr>
                    <w:t>CU'000</w:t>
                  </w:r>
                </w:p>
              </w:tc>
              <w:tc>
                <w:tcPr>
                  <w:tcW w:w="60" w:type="dxa"/>
                  <w:tcBorders>
                    <w:top w:val="nil"/>
                    <w:bottom w:val="nil"/>
                  </w:tcBorders>
                  <w:tcMar>
                    <w:left w:w="0" w:type="dxa"/>
                    <w:right w:w="0" w:type="dxa"/>
                  </w:tcMar>
                </w:tcPr>
                <w:p w14:paraId="000EF70A" w14:textId="77777777" w:rsidR="00071256" w:rsidRDefault="00071256"/>
              </w:tc>
              <w:tc>
                <w:tcPr>
                  <w:tcW w:w="1275" w:type="dxa"/>
                  <w:tcBorders>
                    <w:top w:val="nil"/>
                    <w:bottom w:val="nil"/>
                  </w:tcBorders>
                  <w:tcMar>
                    <w:left w:w="0" w:type="dxa"/>
                    <w:right w:w="0" w:type="dxa"/>
                  </w:tcMar>
                  <w:vAlign w:val="bottom"/>
                </w:tcPr>
                <w:p w14:paraId="5927D8FA" w14:textId="77777777" w:rsidR="00071256" w:rsidRDefault="009666E9">
                  <w:pPr>
                    <w:pStyle w:val="AccurriTableheaderinsubtable"/>
                  </w:pPr>
                  <w:r>
                    <w:rPr>
                      <w:lang w:val="en-AU"/>
                    </w:rPr>
                    <w:t>CU'000</w:t>
                  </w:r>
                </w:p>
              </w:tc>
              <w:tc>
                <w:tcPr>
                  <w:tcW w:w="60" w:type="dxa"/>
                  <w:tcBorders>
                    <w:top w:val="nil"/>
                    <w:bottom w:val="nil"/>
                  </w:tcBorders>
                  <w:tcMar>
                    <w:left w:w="0" w:type="dxa"/>
                    <w:right w:w="0" w:type="dxa"/>
                  </w:tcMar>
                </w:tcPr>
                <w:p w14:paraId="68BBDE50" w14:textId="77777777" w:rsidR="00071256" w:rsidRDefault="00071256"/>
              </w:tc>
              <w:tc>
                <w:tcPr>
                  <w:tcW w:w="1275" w:type="dxa"/>
                  <w:tcBorders>
                    <w:top w:val="nil"/>
                    <w:bottom w:val="nil"/>
                  </w:tcBorders>
                  <w:tcMar>
                    <w:left w:w="0" w:type="dxa"/>
                    <w:right w:w="0" w:type="dxa"/>
                  </w:tcMar>
                  <w:vAlign w:val="bottom"/>
                </w:tcPr>
                <w:p w14:paraId="0A4C9555" w14:textId="77777777" w:rsidR="00071256" w:rsidRDefault="009666E9">
                  <w:pPr>
                    <w:pStyle w:val="AccurriTableheaderinsubtable"/>
                  </w:pPr>
                  <w:r>
                    <w:rPr>
                      <w:lang w:val="en-AU"/>
                    </w:rPr>
                    <w:t>CU'000</w:t>
                  </w:r>
                </w:p>
              </w:tc>
            </w:tr>
            <w:tr w:rsidR="00071256" w14:paraId="06C4A32C" w14:textId="77777777">
              <w:trPr>
                <w:cantSplit/>
              </w:trPr>
              <w:tc>
                <w:tcPr>
                  <w:tcW w:w="5541" w:type="dxa"/>
                  <w:tcBorders>
                    <w:top w:val="nil"/>
                    <w:bottom w:val="nil"/>
                  </w:tcBorders>
                  <w:tcMar>
                    <w:left w:w="0" w:type="dxa"/>
                    <w:right w:w="0" w:type="dxa"/>
                  </w:tcMar>
                  <w:vAlign w:val="bottom"/>
                </w:tcPr>
                <w:p w14:paraId="051D019B"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4D34637" w14:textId="77777777" w:rsidR="00071256" w:rsidRDefault="00071256"/>
              </w:tc>
              <w:tc>
                <w:tcPr>
                  <w:tcW w:w="1275" w:type="dxa"/>
                  <w:tcBorders>
                    <w:top w:val="nil"/>
                    <w:bottom w:val="nil"/>
                  </w:tcBorders>
                  <w:tcMar>
                    <w:left w:w="0" w:type="dxa"/>
                    <w:right w:w="0" w:type="dxa"/>
                  </w:tcMar>
                  <w:vAlign w:val="bottom"/>
                </w:tcPr>
                <w:p w14:paraId="78397A94" w14:textId="77777777" w:rsidR="00071256" w:rsidRDefault="00071256">
                  <w:pPr>
                    <w:pStyle w:val="AccurriTableheaderinsubtable"/>
                  </w:pPr>
                </w:p>
              </w:tc>
              <w:tc>
                <w:tcPr>
                  <w:tcW w:w="60" w:type="dxa"/>
                  <w:tcBorders>
                    <w:top w:val="nil"/>
                    <w:bottom w:val="nil"/>
                  </w:tcBorders>
                  <w:tcMar>
                    <w:left w:w="0" w:type="dxa"/>
                    <w:right w:w="0" w:type="dxa"/>
                  </w:tcMar>
                </w:tcPr>
                <w:p w14:paraId="50206E5C" w14:textId="77777777" w:rsidR="00071256" w:rsidRDefault="00071256"/>
              </w:tc>
              <w:tc>
                <w:tcPr>
                  <w:tcW w:w="1275" w:type="dxa"/>
                  <w:tcBorders>
                    <w:top w:val="nil"/>
                    <w:bottom w:val="nil"/>
                  </w:tcBorders>
                  <w:tcMar>
                    <w:left w:w="0" w:type="dxa"/>
                    <w:right w:w="0" w:type="dxa"/>
                  </w:tcMar>
                  <w:vAlign w:val="bottom"/>
                </w:tcPr>
                <w:p w14:paraId="07369D29" w14:textId="77777777" w:rsidR="00071256" w:rsidRDefault="00071256">
                  <w:pPr>
                    <w:pStyle w:val="AccurriTableheaderinsubtable"/>
                  </w:pPr>
                </w:p>
              </w:tc>
              <w:tc>
                <w:tcPr>
                  <w:tcW w:w="60" w:type="dxa"/>
                  <w:tcBorders>
                    <w:top w:val="nil"/>
                    <w:bottom w:val="nil"/>
                  </w:tcBorders>
                  <w:tcMar>
                    <w:left w:w="0" w:type="dxa"/>
                    <w:right w:w="0" w:type="dxa"/>
                  </w:tcMar>
                </w:tcPr>
                <w:p w14:paraId="5537EA49" w14:textId="77777777" w:rsidR="00071256" w:rsidRDefault="00071256"/>
              </w:tc>
              <w:tc>
                <w:tcPr>
                  <w:tcW w:w="1275" w:type="dxa"/>
                  <w:tcBorders>
                    <w:top w:val="nil"/>
                    <w:bottom w:val="nil"/>
                  </w:tcBorders>
                  <w:tcMar>
                    <w:left w:w="0" w:type="dxa"/>
                    <w:right w:w="0" w:type="dxa"/>
                  </w:tcMar>
                  <w:vAlign w:val="bottom"/>
                </w:tcPr>
                <w:p w14:paraId="5D23DBCB" w14:textId="77777777" w:rsidR="00071256" w:rsidRDefault="00071256">
                  <w:pPr>
                    <w:pStyle w:val="AccurriTableheaderinsubtable"/>
                  </w:pPr>
                </w:p>
              </w:tc>
              <w:tc>
                <w:tcPr>
                  <w:tcW w:w="60" w:type="dxa"/>
                  <w:tcBorders>
                    <w:top w:val="nil"/>
                    <w:bottom w:val="nil"/>
                  </w:tcBorders>
                  <w:tcMar>
                    <w:left w:w="0" w:type="dxa"/>
                    <w:right w:w="0" w:type="dxa"/>
                  </w:tcMar>
                </w:tcPr>
                <w:p w14:paraId="43B3DC74" w14:textId="77777777" w:rsidR="00071256" w:rsidRDefault="00071256"/>
              </w:tc>
              <w:tc>
                <w:tcPr>
                  <w:tcW w:w="1275" w:type="dxa"/>
                  <w:tcBorders>
                    <w:top w:val="nil"/>
                    <w:bottom w:val="nil"/>
                  </w:tcBorders>
                  <w:tcMar>
                    <w:left w:w="0" w:type="dxa"/>
                    <w:right w:w="0" w:type="dxa"/>
                  </w:tcMar>
                  <w:vAlign w:val="bottom"/>
                </w:tcPr>
                <w:p w14:paraId="661D2295" w14:textId="77777777" w:rsidR="00071256" w:rsidRDefault="00071256">
                  <w:pPr>
                    <w:pStyle w:val="AccurriTableheaderinsubtable"/>
                  </w:pPr>
                </w:p>
              </w:tc>
            </w:tr>
            <w:tr w:rsidR="00071256" w14:paraId="3173F60F" w14:textId="77777777">
              <w:tc>
                <w:tcPr>
                  <w:tcW w:w="5541" w:type="dxa"/>
                  <w:tcBorders>
                    <w:top w:val="nil"/>
                    <w:bottom w:val="nil"/>
                  </w:tcBorders>
                  <w:tcMar>
                    <w:left w:w="0" w:type="dxa"/>
                    <w:right w:w="0" w:type="dxa"/>
                  </w:tcMar>
                  <w:vAlign w:val="bottom"/>
                </w:tcPr>
                <w:p w14:paraId="40B477D2" w14:textId="77777777" w:rsidR="00071256" w:rsidRDefault="009666E9">
                  <w:pPr>
                    <w:pStyle w:val="AccurriTabletextvalues"/>
                    <w:jc w:val="left"/>
                  </w:pPr>
                  <w:r>
                    <w:rPr>
                      <w:lang w:val="en-AU"/>
                    </w:rPr>
                    <w:t>Balance at 1 January 2020</w:t>
                  </w:r>
                </w:p>
              </w:tc>
              <w:tc>
                <w:tcPr>
                  <w:tcW w:w="60" w:type="dxa"/>
                  <w:tcBorders>
                    <w:top w:val="nil"/>
                    <w:bottom w:val="nil"/>
                  </w:tcBorders>
                  <w:tcMar>
                    <w:left w:w="0" w:type="dxa"/>
                    <w:right w:w="0" w:type="dxa"/>
                  </w:tcMar>
                </w:tcPr>
                <w:p w14:paraId="66658CE7" w14:textId="77777777" w:rsidR="00071256" w:rsidRDefault="00071256"/>
              </w:tc>
              <w:tc>
                <w:tcPr>
                  <w:tcW w:w="1275" w:type="dxa"/>
                  <w:tcBorders>
                    <w:top w:val="nil"/>
                    <w:bottom w:val="nil"/>
                  </w:tcBorders>
                  <w:tcMar>
                    <w:left w:w="0" w:type="dxa"/>
                    <w:right w:w="60" w:type="dxa"/>
                  </w:tcMar>
                  <w:vAlign w:val="bottom"/>
                </w:tcPr>
                <w:p w14:paraId="60DB5D0C" w14:textId="77777777" w:rsidR="00071256" w:rsidRDefault="009666E9">
                  <w:pPr>
                    <w:pStyle w:val="AccurriTablenumericvalues"/>
                  </w:pPr>
                  <w:r>
                    <w:rPr>
                      <w:lang w:val="en-AU"/>
                    </w:rPr>
                    <w:t>56,500</w:t>
                  </w:r>
                </w:p>
              </w:tc>
              <w:tc>
                <w:tcPr>
                  <w:tcW w:w="60" w:type="dxa"/>
                  <w:tcBorders>
                    <w:top w:val="nil"/>
                    <w:bottom w:val="nil"/>
                  </w:tcBorders>
                  <w:tcMar>
                    <w:left w:w="0" w:type="dxa"/>
                    <w:right w:w="0" w:type="dxa"/>
                  </w:tcMar>
                </w:tcPr>
                <w:p w14:paraId="5A8D7B1C" w14:textId="77777777" w:rsidR="00071256" w:rsidRDefault="00071256"/>
              </w:tc>
              <w:tc>
                <w:tcPr>
                  <w:tcW w:w="1275" w:type="dxa"/>
                  <w:tcBorders>
                    <w:top w:val="nil"/>
                    <w:bottom w:val="nil"/>
                  </w:tcBorders>
                  <w:tcMar>
                    <w:left w:w="0" w:type="dxa"/>
                    <w:right w:w="60" w:type="dxa"/>
                  </w:tcMar>
                  <w:vAlign w:val="bottom"/>
                </w:tcPr>
                <w:p w14:paraId="00B8D4A4" w14:textId="77777777" w:rsidR="00071256" w:rsidRDefault="009666E9">
                  <w:pPr>
                    <w:pStyle w:val="AccurriTablenumericvalues"/>
                  </w:pPr>
                  <w:r>
                    <w:rPr>
                      <w:lang w:val="en-AU"/>
                    </w:rPr>
                    <w:t>17,478</w:t>
                  </w:r>
                </w:p>
              </w:tc>
              <w:tc>
                <w:tcPr>
                  <w:tcW w:w="60" w:type="dxa"/>
                  <w:tcBorders>
                    <w:top w:val="nil"/>
                    <w:bottom w:val="nil"/>
                  </w:tcBorders>
                  <w:tcMar>
                    <w:left w:w="0" w:type="dxa"/>
                    <w:right w:w="0" w:type="dxa"/>
                  </w:tcMar>
                </w:tcPr>
                <w:p w14:paraId="4DC24788" w14:textId="77777777" w:rsidR="00071256" w:rsidRDefault="00071256"/>
              </w:tc>
              <w:tc>
                <w:tcPr>
                  <w:tcW w:w="1275" w:type="dxa"/>
                  <w:tcBorders>
                    <w:top w:val="nil"/>
                    <w:bottom w:val="nil"/>
                  </w:tcBorders>
                  <w:tcMar>
                    <w:left w:w="0" w:type="dxa"/>
                    <w:right w:w="60" w:type="dxa"/>
                  </w:tcMar>
                  <w:vAlign w:val="bottom"/>
                </w:tcPr>
                <w:p w14:paraId="313F0FD7" w14:textId="77777777" w:rsidR="00071256" w:rsidRDefault="009666E9">
                  <w:pPr>
                    <w:pStyle w:val="AccurriTablenumericvalues"/>
                  </w:pPr>
                  <w:r>
                    <w:rPr>
                      <w:lang w:val="en-AU"/>
                    </w:rPr>
                    <w:t>69,050</w:t>
                  </w:r>
                </w:p>
              </w:tc>
              <w:tc>
                <w:tcPr>
                  <w:tcW w:w="60" w:type="dxa"/>
                  <w:tcBorders>
                    <w:top w:val="nil"/>
                    <w:bottom w:val="nil"/>
                  </w:tcBorders>
                  <w:tcMar>
                    <w:left w:w="0" w:type="dxa"/>
                    <w:right w:w="0" w:type="dxa"/>
                  </w:tcMar>
                </w:tcPr>
                <w:p w14:paraId="5B4F6B78" w14:textId="77777777" w:rsidR="00071256" w:rsidRDefault="00071256"/>
              </w:tc>
              <w:tc>
                <w:tcPr>
                  <w:tcW w:w="1275" w:type="dxa"/>
                  <w:tcBorders>
                    <w:top w:val="nil"/>
                    <w:bottom w:val="nil"/>
                  </w:tcBorders>
                  <w:tcMar>
                    <w:left w:w="0" w:type="dxa"/>
                    <w:right w:w="60" w:type="dxa"/>
                  </w:tcMar>
                  <w:vAlign w:val="bottom"/>
                </w:tcPr>
                <w:p w14:paraId="10DAB58F" w14:textId="77777777" w:rsidR="00071256" w:rsidRDefault="009666E9">
                  <w:pPr>
                    <w:pStyle w:val="AccurriTablenumericvalues"/>
                  </w:pPr>
                  <w:r>
                    <w:rPr>
                      <w:lang w:val="en-AU"/>
                    </w:rPr>
                    <w:t>143,028</w:t>
                  </w:r>
                </w:p>
              </w:tc>
            </w:tr>
            <w:tr w:rsidR="00071256" w14:paraId="67C3FB0F" w14:textId="77777777">
              <w:tc>
                <w:tcPr>
                  <w:tcW w:w="5541" w:type="dxa"/>
                  <w:tcBorders>
                    <w:top w:val="nil"/>
                    <w:bottom w:val="nil"/>
                  </w:tcBorders>
                  <w:tcMar>
                    <w:left w:w="0" w:type="dxa"/>
                    <w:right w:w="0" w:type="dxa"/>
                  </w:tcMar>
                  <w:vAlign w:val="bottom"/>
                </w:tcPr>
                <w:p w14:paraId="48B35F63" w14:textId="77777777" w:rsidR="00071256" w:rsidRDefault="009666E9">
                  <w:pPr>
                    <w:pStyle w:val="AccurriTabletextvalues"/>
                    <w:jc w:val="left"/>
                  </w:pPr>
                  <w:r>
                    <w:rPr>
                      <w:lang w:val="en-AU"/>
                    </w:rPr>
                    <w:t>Additions</w:t>
                  </w:r>
                </w:p>
              </w:tc>
              <w:tc>
                <w:tcPr>
                  <w:tcW w:w="60" w:type="dxa"/>
                  <w:tcBorders>
                    <w:top w:val="nil"/>
                    <w:bottom w:val="nil"/>
                  </w:tcBorders>
                  <w:tcMar>
                    <w:left w:w="0" w:type="dxa"/>
                    <w:right w:w="0" w:type="dxa"/>
                  </w:tcMar>
                </w:tcPr>
                <w:p w14:paraId="245F2CD0" w14:textId="77777777" w:rsidR="00071256" w:rsidRDefault="00071256"/>
              </w:tc>
              <w:tc>
                <w:tcPr>
                  <w:tcW w:w="1275" w:type="dxa"/>
                  <w:tcBorders>
                    <w:top w:val="nil"/>
                    <w:bottom w:val="nil"/>
                  </w:tcBorders>
                  <w:tcMar>
                    <w:left w:w="0" w:type="dxa"/>
                    <w:right w:w="60" w:type="dxa"/>
                  </w:tcMar>
                  <w:vAlign w:val="bottom"/>
                </w:tcPr>
                <w:p w14:paraId="7246E4DA"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24C66F5D" w14:textId="77777777" w:rsidR="00071256" w:rsidRDefault="00071256"/>
              </w:tc>
              <w:tc>
                <w:tcPr>
                  <w:tcW w:w="1275" w:type="dxa"/>
                  <w:tcBorders>
                    <w:top w:val="nil"/>
                    <w:bottom w:val="nil"/>
                  </w:tcBorders>
                  <w:tcMar>
                    <w:left w:w="0" w:type="dxa"/>
                    <w:right w:w="60" w:type="dxa"/>
                  </w:tcMar>
                  <w:vAlign w:val="bottom"/>
                </w:tcPr>
                <w:p w14:paraId="6BAB197A" w14:textId="77777777" w:rsidR="00071256" w:rsidRDefault="009666E9">
                  <w:pPr>
                    <w:pStyle w:val="AccurriTablenumericvalues"/>
                  </w:pPr>
                  <w:r>
                    <w:rPr>
                      <w:lang w:val="en-AU"/>
                    </w:rPr>
                    <w:t>2,308</w:t>
                  </w:r>
                </w:p>
              </w:tc>
              <w:tc>
                <w:tcPr>
                  <w:tcW w:w="60" w:type="dxa"/>
                  <w:tcBorders>
                    <w:top w:val="nil"/>
                    <w:bottom w:val="nil"/>
                  </w:tcBorders>
                  <w:tcMar>
                    <w:left w:w="0" w:type="dxa"/>
                    <w:right w:w="0" w:type="dxa"/>
                  </w:tcMar>
                </w:tcPr>
                <w:p w14:paraId="1DFD3D3B" w14:textId="77777777" w:rsidR="00071256" w:rsidRDefault="00071256"/>
              </w:tc>
              <w:tc>
                <w:tcPr>
                  <w:tcW w:w="1275" w:type="dxa"/>
                  <w:tcBorders>
                    <w:top w:val="nil"/>
                    <w:bottom w:val="nil"/>
                  </w:tcBorders>
                  <w:tcMar>
                    <w:left w:w="0" w:type="dxa"/>
                    <w:right w:w="60" w:type="dxa"/>
                  </w:tcMar>
                  <w:vAlign w:val="bottom"/>
                </w:tcPr>
                <w:p w14:paraId="1722C718" w14:textId="77777777" w:rsidR="00071256" w:rsidRDefault="009666E9">
                  <w:pPr>
                    <w:pStyle w:val="AccurriTablenumericvalues"/>
                  </w:pPr>
                  <w:r>
                    <w:rPr>
                      <w:lang w:val="en-AU"/>
                    </w:rPr>
                    <w:t>740</w:t>
                  </w:r>
                </w:p>
              </w:tc>
              <w:tc>
                <w:tcPr>
                  <w:tcW w:w="60" w:type="dxa"/>
                  <w:tcBorders>
                    <w:top w:val="nil"/>
                    <w:bottom w:val="nil"/>
                  </w:tcBorders>
                  <w:tcMar>
                    <w:left w:w="0" w:type="dxa"/>
                    <w:right w:w="0" w:type="dxa"/>
                  </w:tcMar>
                </w:tcPr>
                <w:p w14:paraId="2C3CA236" w14:textId="77777777" w:rsidR="00071256" w:rsidRDefault="00071256"/>
              </w:tc>
              <w:tc>
                <w:tcPr>
                  <w:tcW w:w="1275" w:type="dxa"/>
                  <w:tcBorders>
                    <w:top w:val="nil"/>
                    <w:bottom w:val="nil"/>
                  </w:tcBorders>
                  <w:tcMar>
                    <w:left w:w="0" w:type="dxa"/>
                    <w:right w:w="60" w:type="dxa"/>
                  </w:tcMar>
                  <w:vAlign w:val="bottom"/>
                </w:tcPr>
                <w:p w14:paraId="2D27B7D4" w14:textId="77777777" w:rsidR="00071256" w:rsidRDefault="009666E9">
                  <w:pPr>
                    <w:pStyle w:val="AccurriTablenumericvalues"/>
                  </w:pPr>
                  <w:r>
                    <w:rPr>
                      <w:lang w:val="en-AU"/>
                    </w:rPr>
                    <w:t>3,048</w:t>
                  </w:r>
                </w:p>
              </w:tc>
            </w:tr>
            <w:tr w:rsidR="00071256" w14:paraId="767B4B06" w14:textId="77777777">
              <w:tc>
                <w:tcPr>
                  <w:tcW w:w="5541" w:type="dxa"/>
                  <w:tcBorders>
                    <w:top w:val="nil"/>
                    <w:bottom w:val="nil"/>
                  </w:tcBorders>
                  <w:tcMar>
                    <w:left w:w="0" w:type="dxa"/>
                    <w:right w:w="0" w:type="dxa"/>
                  </w:tcMar>
                  <w:vAlign w:val="bottom"/>
                </w:tcPr>
                <w:p w14:paraId="64834D62" w14:textId="77777777" w:rsidR="00071256" w:rsidRDefault="009666E9">
                  <w:pPr>
                    <w:pStyle w:val="AccurriTabletextvalues"/>
                    <w:jc w:val="left"/>
                  </w:pPr>
                  <w:r>
                    <w:rPr>
                      <w:lang w:val="en-AU"/>
                    </w:rPr>
                    <w:t>Disposals</w:t>
                  </w:r>
                </w:p>
              </w:tc>
              <w:tc>
                <w:tcPr>
                  <w:tcW w:w="60" w:type="dxa"/>
                  <w:tcBorders>
                    <w:top w:val="nil"/>
                    <w:bottom w:val="nil"/>
                  </w:tcBorders>
                  <w:tcMar>
                    <w:left w:w="0" w:type="dxa"/>
                    <w:right w:w="0" w:type="dxa"/>
                  </w:tcMar>
                </w:tcPr>
                <w:p w14:paraId="1C3C87C3" w14:textId="77777777" w:rsidR="00071256" w:rsidRDefault="00071256"/>
              </w:tc>
              <w:tc>
                <w:tcPr>
                  <w:tcW w:w="1275" w:type="dxa"/>
                  <w:tcBorders>
                    <w:top w:val="nil"/>
                    <w:bottom w:val="nil"/>
                  </w:tcBorders>
                  <w:tcMar>
                    <w:left w:w="0" w:type="dxa"/>
                    <w:right w:w="60" w:type="dxa"/>
                  </w:tcMar>
                  <w:vAlign w:val="bottom"/>
                </w:tcPr>
                <w:p w14:paraId="5931118A"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4A7AC2D5" w14:textId="77777777" w:rsidR="00071256" w:rsidRDefault="00071256"/>
              </w:tc>
              <w:tc>
                <w:tcPr>
                  <w:tcW w:w="1275" w:type="dxa"/>
                  <w:tcBorders>
                    <w:top w:val="nil"/>
                    <w:bottom w:val="nil"/>
                  </w:tcBorders>
                  <w:tcMar>
                    <w:left w:w="0" w:type="dxa"/>
                    <w:right w:w="60" w:type="dxa"/>
                  </w:tcMar>
                  <w:vAlign w:val="bottom"/>
                </w:tcPr>
                <w:p w14:paraId="62914E34"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7B71FF26" w14:textId="77777777" w:rsidR="00071256" w:rsidRDefault="00071256"/>
              </w:tc>
              <w:tc>
                <w:tcPr>
                  <w:tcW w:w="1275" w:type="dxa"/>
                  <w:tcBorders>
                    <w:top w:val="nil"/>
                    <w:bottom w:val="nil"/>
                  </w:tcBorders>
                  <w:tcMar>
                    <w:left w:w="0" w:type="dxa"/>
                    <w:right w:w="0" w:type="dxa"/>
                  </w:tcMar>
                  <w:vAlign w:val="bottom"/>
                </w:tcPr>
                <w:p w14:paraId="5F5641F9" w14:textId="77777777" w:rsidR="00071256" w:rsidRDefault="009666E9">
                  <w:pPr>
                    <w:pStyle w:val="AccurriTablenumericvalues"/>
                  </w:pPr>
                  <w:r>
                    <w:rPr>
                      <w:lang w:val="en-AU"/>
                    </w:rPr>
                    <w:t>(58)</w:t>
                  </w:r>
                </w:p>
              </w:tc>
              <w:tc>
                <w:tcPr>
                  <w:tcW w:w="60" w:type="dxa"/>
                  <w:tcBorders>
                    <w:top w:val="nil"/>
                    <w:bottom w:val="nil"/>
                  </w:tcBorders>
                  <w:tcMar>
                    <w:left w:w="0" w:type="dxa"/>
                    <w:right w:w="0" w:type="dxa"/>
                  </w:tcMar>
                </w:tcPr>
                <w:p w14:paraId="0B2DE053" w14:textId="77777777" w:rsidR="00071256" w:rsidRDefault="00071256"/>
              </w:tc>
              <w:tc>
                <w:tcPr>
                  <w:tcW w:w="1275" w:type="dxa"/>
                  <w:tcBorders>
                    <w:top w:val="nil"/>
                    <w:bottom w:val="nil"/>
                  </w:tcBorders>
                  <w:tcMar>
                    <w:left w:w="0" w:type="dxa"/>
                    <w:right w:w="0" w:type="dxa"/>
                  </w:tcMar>
                  <w:vAlign w:val="bottom"/>
                </w:tcPr>
                <w:p w14:paraId="7A039515" w14:textId="77777777" w:rsidR="00071256" w:rsidRDefault="009666E9">
                  <w:pPr>
                    <w:pStyle w:val="AccurriTablenumericvalues"/>
                  </w:pPr>
                  <w:r>
                    <w:rPr>
                      <w:lang w:val="en-AU"/>
                    </w:rPr>
                    <w:t>(58)</w:t>
                  </w:r>
                </w:p>
              </w:tc>
            </w:tr>
            <w:tr w:rsidR="00071256" w14:paraId="72EF9E54" w14:textId="77777777">
              <w:tc>
                <w:tcPr>
                  <w:tcW w:w="5541" w:type="dxa"/>
                  <w:tcBorders>
                    <w:top w:val="nil"/>
                    <w:bottom w:val="nil"/>
                  </w:tcBorders>
                  <w:tcMar>
                    <w:left w:w="0" w:type="dxa"/>
                    <w:right w:w="0" w:type="dxa"/>
                  </w:tcMar>
                  <w:vAlign w:val="bottom"/>
                </w:tcPr>
                <w:p w14:paraId="72FA23E1" w14:textId="77777777" w:rsidR="00071256" w:rsidRDefault="009666E9">
                  <w:pPr>
                    <w:pStyle w:val="AccurriTabletextvalues"/>
                    <w:jc w:val="left"/>
                  </w:pPr>
                  <w:r>
                    <w:rPr>
                      <w:lang w:val="en-AU"/>
                    </w:rPr>
                    <w:t>Revaluation increments</w:t>
                  </w:r>
                </w:p>
              </w:tc>
              <w:tc>
                <w:tcPr>
                  <w:tcW w:w="60" w:type="dxa"/>
                  <w:tcBorders>
                    <w:top w:val="nil"/>
                    <w:bottom w:val="nil"/>
                  </w:tcBorders>
                  <w:tcMar>
                    <w:left w:w="0" w:type="dxa"/>
                    <w:right w:w="0" w:type="dxa"/>
                  </w:tcMar>
                </w:tcPr>
                <w:p w14:paraId="013F74F0" w14:textId="77777777" w:rsidR="00071256" w:rsidRDefault="00071256"/>
              </w:tc>
              <w:tc>
                <w:tcPr>
                  <w:tcW w:w="1275" w:type="dxa"/>
                  <w:tcBorders>
                    <w:top w:val="nil"/>
                    <w:bottom w:val="nil"/>
                  </w:tcBorders>
                  <w:tcMar>
                    <w:left w:w="0" w:type="dxa"/>
                    <w:right w:w="60" w:type="dxa"/>
                  </w:tcMar>
                  <w:vAlign w:val="bottom"/>
                </w:tcPr>
                <w:p w14:paraId="7A75DAF3" w14:textId="77777777" w:rsidR="00071256" w:rsidRDefault="009666E9">
                  <w:pPr>
                    <w:pStyle w:val="AccurriTablenumericvalues"/>
                  </w:pPr>
                  <w:r>
                    <w:rPr>
                      <w:lang w:val="en-AU"/>
                    </w:rPr>
                    <w:t>2,000</w:t>
                  </w:r>
                </w:p>
              </w:tc>
              <w:tc>
                <w:tcPr>
                  <w:tcW w:w="60" w:type="dxa"/>
                  <w:tcBorders>
                    <w:top w:val="nil"/>
                    <w:bottom w:val="nil"/>
                  </w:tcBorders>
                  <w:tcMar>
                    <w:left w:w="0" w:type="dxa"/>
                    <w:right w:w="0" w:type="dxa"/>
                  </w:tcMar>
                </w:tcPr>
                <w:p w14:paraId="165D8C39" w14:textId="77777777" w:rsidR="00071256" w:rsidRDefault="00071256"/>
              </w:tc>
              <w:tc>
                <w:tcPr>
                  <w:tcW w:w="1275" w:type="dxa"/>
                  <w:tcBorders>
                    <w:top w:val="nil"/>
                    <w:bottom w:val="nil"/>
                  </w:tcBorders>
                  <w:tcMar>
                    <w:left w:w="0" w:type="dxa"/>
                    <w:right w:w="60" w:type="dxa"/>
                  </w:tcMar>
                  <w:vAlign w:val="bottom"/>
                </w:tcPr>
                <w:p w14:paraId="1DD933F6"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30AB2242" w14:textId="77777777" w:rsidR="00071256" w:rsidRDefault="00071256"/>
              </w:tc>
              <w:tc>
                <w:tcPr>
                  <w:tcW w:w="1275" w:type="dxa"/>
                  <w:tcBorders>
                    <w:top w:val="nil"/>
                    <w:bottom w:val="nil"/>
                  </w:tcBorders>
                  <w:tcMar>
                    <w:left w:w="0" w:type="dxa"/>
                    <w:right w:w="60" w:type="dxa"/>
                  </w:tcMar>
                  <w:vAlign w:val="bottom"/>
                </w:tcPr>
                <w:p w14:paraId="304E192A"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3F283C45" w14:textId="77777777" w:rsidR="00071256" w:rsidRDefault="00071256"/>
              </w:tc>
              <w:tc>
                <w:tcPr>
                  <w:tcW w:w="1275" w:type="dxa"/>
                  <w:tcBorders>
                    <w:top w:val="nil"/>
                    <w:bottom w:val="nil"/>
                  </w:tcBorders>
                  <w:tcMar>
                    <w:left w:w="0" w:type="dxa"/>
                    <w:right w:w="60" w:type="dxa"/>
                  </w:tcMar>
                  <w:vAlign w:val="bottom"/>
                </w:tcPr>
                <w:p w14:paraId="059CFF02" w14:textId="77777777" w:rsidR="00071256" w:rsidRDefault="009666E9">
                  <w:pPr>
                    <w:pStyle w:val="AccurriTablenumericvalues"/>
                  </w:pPr>
                  <w:r>
                    <w:rPr>
                      <w:lang w:val="en-AU"/>
                    </w:rPr>
                    <w:t>2,000</w:t>
                  </w:r>
                </w:p>
              </w:tc>
            </w:tr>
            <w:tr w:rsidR="00071256" w14:paraId="7702CFB6" w14:textId="77777777">
              <w:tc>
                <w:tcPr>
                  <w:tcW w:w="5541" w:type="dxa"/>
                  <w:tcBorders>
                    <w:top w:val="nil"/>
                    <w:bottom w:val="nil"/>
                  </w:tcBorders>
                  <w:tcMar>
                    <w:left w:w="0" w:type="dxa"/>
                    <w:right w:w="0" w:type="dxa"/>
                  </w:tcMar>
                  <w:vAlign w:val="bottom"/>
                </w:tcPr>
                <w:p w14:paraId="6D99FBF7" w14:textId="77777777" w:rsidR="00071256" w:rsidRDefault="009666E9">
                  <w:pPr>
                    <w:pStyle w:val="AccurriTabletextvalues"/>
                    <w:jc w:val="left"/>
                  </w:pPr>
                  <w:r>
                    <w:rPr>
                      <w:lang w:val="en-AU"/>
                    </w:rPr>
                    <w:t>Depreciation expense</w:t>
                  </w:r>
                </w:p>
              </w:tc>
              <w:tc>
                <w:tcPr>
                  <w:tcW w:w="60" w:type="dxa"/>
                  <w:tcBorders>
                    <w:top w:val="nil"/>
                    <w:bottom w:val="nil"/>
                  </w:tcBorders>
                  <w:tcMar>
                    <w:left w:w="0" w:type="dxa"/>
                    <w:right w:w="0" w:type="dxa"/>
                  </w:tcMar>
                </w:tcPr>
                <w:p w14:paraId="476431E2" w14:textId="77777777" w:rsidR="00071256" w:rsidRDefault="00071256"/>
              </w:tc>
              <w:tc>
                <w:tcPr>
                  <w:tcW w:w="1275" w:type="dxa"/>
                  <w:tcBorders>
                    <w:top w:val="nil"/>
                    <w:bottom w:val="nil"/>
                  </w:tcBorders>
                  <w:tcMar>
                    <w:left w:w="0" w:type="dxa"/>
                    <w:right w:w="60" w:type="dxa"/>
                  </w:tcMar>
                  <w:vAlign w:val="bottom"/>
                </w:tcPr>
                <w:p w14:paraId="69DA8E61"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009512EF" w14:textId="77777777" w:rsidR="00071256" w:rsidRDefault="00071256"/>
              </w:tc>
              <w:tc>
                <w:tcPr>
                  <w:tcW w:w="1275" w:type="dxa"/>
                  <w:tcBorders>
                    <w:top w:val="nil"/>
                    <w:bottom w:val="nil"/>
                  </w:tcBorders>
                  <w:tcMar>
                    <w:left w:w="0" w:type="dxa"/>
                    <w:right w:w="0" w:type="dxa"/>
                  </w:tcMar>
                  <w:vAlign w:val="bottom"/>
                </w:tcPr>
                <w:p w14:paraId="7203F951" w14:textId="77777777" w:rsidR="00071256" w:rsidRDefault="009666E9">
                  <w:pPr>
                    <w:pStyle w:val="AccurriTablenumericvalues"/>
                  </w:pPr>
                  <w:r>
                    <w:rPr>
                      <w:lang w:val="en-AU"/>
                    </w:rPr>
                    <w:t>(5,721)</w:t>
                  </w:r>
                </w:p>
              </w:tc>
              <w:tc>
                <w:tcPr>
                  <w:tcW w:w="60" w:type="dxa"/>
                  <w:tcBorders>
                    <w:top w:val="nil"/>
                    <w:bottom w:val="nil"/>
                  </w:tcBorders>
                  <w:tcMar>
                    <w:left w:w="0" w:type="dxa"/>
                    <w:right w:w="0" w:type="dxa"/>
                  </w:tcMar>
                </w:tcPr>
                <w:p w14:paraId="1D8095DC" w14:textId="77777777" w:rsidR="00071256" w:rsidRDefault="00071256"/>
              </w:tc>
              <w:tc>
                <w:tcPr>
                  <w:tcW w:w="1275" w:type="dxa"/>
                  <w:tcBorders>
                    <w:top w:val="nil"/>
                    <w:bottom w:val="nil"/>
                  </w:tcBorders>
                  <w:tcMar>
                    <w:left w:w="0" w:type="dxa"/>
                    <w:right w:w="0" w:type="dxa"/>
                  </w:tcMar>
                  <w:vAlign w:val="bottom"/>
                </w:tcPr>
                <w:p w14:paraId="6901DA7B" w14:textId="77777777" w:rsidR="00071256" w:rsidRDefault="009666E9">
                  <w:pPr>
                    <w:pStyle w:val="AccurriTablenumericvalues"/>
                  </w:pPr>
                  <w:r>
                    <w:rPr>
                      <w:lang w:val="en-AU"/>
                    </w:rPr>
                    <w:t>(13,414)</w:t>
                  </w:r>
                </w:p>
              </w:tc>
              <w:tc>
                <w:tcPr>
                  <w:tcW w:w="60" w:type="dxa"/>
                  <w:tcBorders>
                    <w:top w:val="nil"/>
                    <w:bottom w:val="nil"/>
                  </w:tcBorders>
                  <w:tcMar>
                    <w:left w:w="0" w:type="dxa"/>
                    <w:right w:w="0" w:type="dxa"/>
                  </w:tcMar>
                </w:tcPr>
                <w:p w14:paraId="07279E6B" w14:textId="77777777" w:rsidR="00071256" w:rsidRDefault="00071256"/>
              </w:tc>
              <w:tc>
                <w:tcPr>
                  <w:tcW w:w="1275" w:type="dxa"/>
                  <w:tcBorders>
                    <w:top w:val="nil"/>
                    <w:bottom w:val="nil"/>
                  </w:tcBorders>
                  <w:tcMar>
                    <w:left w:w="0" w:type="dxa"/>
                    <w:right w:w="0" w:type="dxa"/>
                  </w:tcMar>
                  <w:vAlign w:val="bottom"/>
                </w:tcPr>
                <w:p w14:paraId="15F51A68" w14:textId="77777777" w:rsidR="00071256" w:rsidRDefault="009666E9">
                  <w:pPr>
                    <w:pStyle w:val="AccurriTablenumericvalues"/>
                  </w:pPr>
                  <w:r>
                    <w:rPr>
                      <w:lang w:val="en-AU"/>
                    </w:rPr>
                    <w:t>(19,135)</w:t>
                  </w:r>
                </w:p>
              </w:tc>
            </w:tr>
            <w:tr w:rsidR="00071256" w14:paraId="07D36F41" w14:textId="77777777">
              <w:tc>
                <w:tcPr>
                  <w:tcW w:w="5541" w:type="dxa"/>
                  <w:tcBorders>
                    <w:top w:val="nil"/>
                    <w:bottom w:val="nil"/>
                  </w:tcBorders>
                  <w:tcMar>
                    <w:left w:w="0" w:type="dxa"/>
                    <w:right w:w="0" w:type="dxa"/>
                  </w:tcMar>
                  <w:vAlign w:val="bottom"/>
                </w:tcPr>
                <w:p w14:paraId="41E76158" w14:textId="77777777" w:rsidR="00071256" w:rsidRDefault="00071256">
                  <w:pPr>
                    <w:pStyle w:val="AccurriTabletextvalues"/>
                    <w:jc w:val="left"/>
                  </w:pPr>
                </w:p>
              </w:tc>
              <w:tc>
                <w:tcPr>
                  <w:tcW w:w="60" w:type="dxa"/>
                  <w:tcBorders>
                    <w:top w:val="nil"/>
                    <w:bottom w:val="nil"/>
                  </w:tcBorders>
                  <w:tcMar>
                    <w:left w:w="0" w:type="dxa"/>
                    <w:right w:w="0" w:type="dxa"/>
                  </w:tcMar>
                </w:tcPr>
                <w:p w14:paraId="648E39EB" w14:textId="77777777" w:rsidR="00071256" w:rsidRDefault="00071256"/>
              </w:tc>
              <w:tc>
                <w:tcPr>
                  <w:tcW w:w="1275" w:type="dxa"/>
                  <w:tcBorders>
                    <w:top w:val="thick" w:sz="12" w:space="0" w:color="009CDE"/>
                    <w:bottom w:val="nil"/>
                  </w:tcBorders>
                  <w:tcMar>
                    <w:left w:w="0" w:type="dxa"/>
                    <w:right w:w="60" w:type="dxa"/>
                  </w:tcMar>
                  <w:vAlign w:val="bottom"/>
                </w:tcPr>
                <w:p w14:paraId="3F50DB1E" w14:textId="77777777" w:rsidR="00071256" w:rsidRDefault="00071256">
                  <w:pPr>
                    <w:pStyle w:val="AccurriTablenumericvalues"/>
                  </w:pPr>
                </w:p>
              </w:tc>
              <w:tc>
                <w:tcPr>
                  <w:tcW w:w="60" w:type="dxa"/>
                  <w:tcBorders>
                    <w:top w:val="nil"/>
                    <w:bottom w:val="nil"/>
                  </w:tcBorders>
                  <w:tcMar>
                    <w:left w:w="0" w:type="dxa"/>
                    <w:right w:w="0" w:type="dxa"/>
                  </w:tcMar>
                </w:tcPr>
                <w:p w14:paraId="1BF2D336" w14:textId="77777777" w:rsidR="00071256" w:rsidRDefault="00071256"/>
              </w:tc>
              <w:tc>
                <w:tcPr>
                  <w:tcW w:w="1275" w:type="dxa"/>
                  <w:tcBorders>
                    <w:top w:val="thick" w:sz="12" w:space="0" w:color="009CDE"/>
                    <w:bottom w:val="nil"/>
                  </w:tcBorders>
                  <w:tcMar>
                    <w:left w:w="0" w:type="dxa"/>
                    <w:right w:w="60" w:type="dxa"/>
                  </w:tcMar>
                  <w:vAlign w:val="bottom"/>
                </w:tcPr>
                <w:p w14:paraId="4D9D72C4" w14:textId="77777777" w:rsidR="00071256" w:rsidRDefault="00071256">
                  <w:pPr>
                    <w:pStyle w:val="AccurriTablenumericvalues"/>
                  </w:pPr>
                </w:p>
              </w:tc>
              <w:tc>
                <w:tcPr>
                  <w:tcW w:w="60" w:type="dxa"/>
                  <w:tcBorders>
                    <w:top w:val="nil"/>
                    <w:bottom w:val="nil"/>
                  </w:tcBorders>
                  <w:tcMar>
                    <w:left w:w="0" w:type="dxa"/>
                    <w:right w:w="0" w:type="dxa"/>
                  </w:tcMar>
                </w:tcPr>
                <w:p w14:paraId="2C48B33A" w14:textId="77777777" w:rsidR="00071256" w:rsidRDefault="00071256"/>
              </w:tc>
              <w:tc>
                <w:tcPr>
                  <w:tcW w:w="1275" w:type="dxa"/>
                  <w:tcBorders>
                    <w:top w:val="thick" w:sz="12" w:space="0" w:color="009CDE"/>
                    <w:bottom w:val="nil"/>
                  </w:tcBorders>
                  <w:tcMar>
                    <w:left w:w="0" w:type="dxa"/>
                    <w:right w:w="60" w:type="dxa"/>
                  </w:tcMar>
                  <w:vAlign w:val="bottom"/>
                </w:tcPr>
                <w:p w14:paraId="7C1092BB" w14:textId="77777777" w:rsidR="00071256" w:rsidRDefault="00071256">
                  <w:pPr>
                    <w:pStyle w:val="AccurriTablenumericvalues"/>
                  </w:pPr>
                </w:p>
              </w:tc>
              <w:tc>
                <w:tcPr>
                  <w:tcW w:w="60" w:type="dxa"/>
                  <w:tcBorders>
                    <w:top w:val="nil"/>
                    <w:bottom w:val="nil"/>
                  </w:tcBorders>
                  <w:tcMar>
                    <w:left w:w="0" w:type="dxa"/>
                    <w:right w:w="0" w:type="dxa"/>
                  </w:tcMar>
                </w:tcPr>
                <w:p w14:paraId="22DA07E5" w14:textId="77777777" w:rsidR="00071256" w:rsidRDefault="00071256"/>
              </w:tc>
              <w:tc>
                <w:tcPr>
                  <w:tcW w:w="1275" w:type="dxa"/>
                  <w:tcBorders>
                    <w:top w:val="thick" w:sz="12" w:space="0" w:color="009CDE"/>
                    <w:bottom w:val="nil"/>
                  </w:tcBorders>
                  <w:tcMar>
                    <w:left w:w="0" w:type="dxa"/>
                    <w:right w:w="60" w:type="dxa"/>
                  </w:tcMar>
                  <w:vAlign w:val="bottom"/>
                </w:tcPr>
                <w:p w14:paraId="216DAEB1" w14:textId="77777777" w:rsidR="00071256" w:rsidRDefault="00071256">
                  <w:pPr>
                    <w:pStyle w:val="AccurriTablenumericvalues"/>
                  </w:pPr>
                </w:p>
              </w:tc>
            </w:tr>
            <w:tr w:rsidR="00071256" w14:paraId="5C49E927" w14:textId="77777777">
              <w:tc>
                <w:tcPr>
                  <w:tcW w:w="5541" w:type="dxa"/>
                  <w:tcBorders>
                    <w:top w:val="nil"/>
                    <w:bottom w:val="nil"/>
                  </w:tcBorders>
                  <w:tcMar>
                    <w:left w:w="0" w:type="dxa"/>
                    <w:right w:w="0" w:type="dxa"/>
                  </w:tcMar>
                  <w:vAlign w:val="bottom"/>
                </w:tcPr>
                <w:p w14:paraId="555FD7DE" w14:textId="77777777" w:rsidR="00071256" w:rsidRDefault="009666E9">
                  <w:pPr>
                    <w:pStyle w:val="AccurriTabletextvalues"/>
                    <w:jc w:val="left"/>
                  </w:pPr>
                  <w:r>
                    <w:rPr>
                      <w:lang w:val="en-AU"/>
                    </w:rPr>
                    <w:t>Balance at 31 December 2020</w:t>
                  </w:r>
                </w:p>
              </w:tc>
              <w:tc>
                <w:tcPr>
                  <w:tcW w:w="60" w:type="dxa"/>
                  <w:tcBorders>
                    <w:top w:val="nil"/>
                    <w:bottom w:val="nil"/>
                  </w:tcBorders>
                  <w:tcMar>
                    <w:left w:w="0" w:type="dxa"/>
                    <w:right w:w="0" w:type="dxa"/>
                  </w:tcMar>
                </w:tcPr>
                <w:p w14:paraId="58E955E2" w14:textId="77777777" w:rsidR="00071256" w:rsidRDefault="00071256"/>
              </w:tc>
              <w:tc>
                <w:tcPr>
                  <w:tcW w:w="1275" w:type="dxa"/>
                  <w:tcBorders>
                    <w:top w:val="nil"/>
                    <w:bottom w:val="nil"/>
                  </w:tcBorders>
                  <w:tcMar>
                    <w:left w:w="0" w:type="dxa"/>
                    <w:right w:w="60" w:type="dxa"/>
                  </w:tcMar>
                  <w:vAlign w:val="bottom"/>
                </w:tcPr>
                <w:p w14:paraId="0A90B112" w14:textId="77777777" w:rsidR="00071256" w:rsidRDefault="009666E9">
                  <w:pPr>
                    <w:pStyle w:val="AccurriTablenumericvalues"/>
                  </w:pPr>
                  <w:r>
                    <w:rPr>
                      <w:lang w:val="en-AU"/>
                    </w:rPr>
                    <w:t>58,500</w:t>
                  </w:r>
                </w:p>
              </w:tc>
              <w:tc>
                <w:tcPr>
                  <w:tcW w:w="60" w:type="dxa"/>
                  <w:tcBorders>
                    <w:top w:val="nil"/>
                    <w:bottom w:val="nil"/>
                  </w:tcBorders>
                  <w:tcMar>
                    <w:left w:w="0" w:type="dxa"/>
                    <w:right w:w="0" w:type="dxa"/>
                  </w:tcMar>
                </w:tcPr>
                <w:p w14:paraId="6BE5BD94" w14:textId="77777777" w:rsidR="00071256" w:rsidRDefault="00071256"/>
              </w:tc>
              <w:tc>
                <w:tcPr>
                  <w:tcW w:w="1275" w:type="dxa"/>
                  <w:tcBorders>
                    <w:top w:val="nil"/>
                    <w:bottom w:val="nil"/>
                  </w:tcBorders>
                  <w:tcMar>
                    <w:left w:w="0" w:type="dxa"/>
                    <w:right w:w="60" w:type="dxa"/>
                  </w:tcMar>
                  <w:vAlign w:val="bottom"/>
                </w:tcPr>
                <w:p w14:paraId="67A6BFE3" w14:textId="77777777" w:rsidR="00071256" w:rsidRDefault="009666E9">
                  <w:pPr>
                    <w:pStyle w:val="AccurriTablenumericvalues"/>
                  </w:pPr>
                  <w:r>
                    <w:rPr>
                      <w:lang w:val="en-AU"/>
                    </w:rPr>
                    <w:t>14,065</w:t>
                  </w:r>
                </w:p>
              </w:tc>
              <w:tc>
                <w:tcPr>
                  <w:tcW w:w="60" w:type="dxa"/>
                  <w:tcBorders>
                    <w:top w:val="nil"/>
                    <w:bottom w:val="nil"/>
                  </w:tcBorders>
                  <w:tcMar>
                    <w:left w:w="0" w:type="dxa"/>
                    <w:right w:w="0" w:type="dxa"/>
                  </w:tcMar>
                </w:tcPr>
                <w:p w14:paraId="031C61AD" w14:textId="77777777" w:rsidR="00071256" w:rsidRDefault="00071256"/>
              </w:tc>
              <w:tc>
                <w:tcPr>
                  <w:tcW w:w="1275" w:type="dxa"/>
                  <w:tcBorders>
                    <w:top w:val="nil"/>
                    <w:bottom w:val="nil"/>
                  </w:tcBorders>
                  <w:tcMar>
                    <w:left w:w="0" w:type="dxa"/>
                    <w:right w:w="60" w:type="dxa"/>
                  </w:tcMar>
                  <w:vAlign w:val="bottom"/>
                </w:tcPr>
                <w:p w14:paraId="72DBE723" w14:textId="77777777" w:rsidR="00071256" w:rsidRDefault="009666E9">
                  <w:pPr>
                    <w:pStyle w:val="AccurriTablenumericvalues"/>
                  </w:pPr>
                  <w:r>
                    <w:rPr>
                      <w:lang w:val="en-AU"/>
                    </w:rPr>
                    <w:t>56,318</w:t>
                  </w:r>
                </w:p>
              </w:tc>
              <w:tc>
                <w:tcPr>
                  <w:tcW w:w="60" w:type="dxa"/>
                  <w:tcBorders>
                    <w:top w:val="nil"/>
                    <w:bottom w:val="nil"/>
                  </w:tcBorders>
                  <w:tcMar>
                    <w:left w:w="0" w:type="dxa"/>
                    <w:right w:w="0" w:type="dxa"/>
                  </w:tcMar>
                </w:tcPr>
                <w:p w14:paraId="793F19E2" w14:textId="77777777" w:rsidR="00071256" w:rsidRDefault="00071256"/>
              </w:tc>
              <w:tc>
                <w:tcPr>
                  <w:tcW w:w="1275" w:type="dxa"/>
                  <w:tcBorders>
                    <w:top w:val="nil"/>
                    <w:bottom w:val="nil"/>
                  </w:tcBorders>
                  <w:tcMar>
                    <w:left w:w="0" w:type="dxa"/>
                    <w:right w:w="60" w:type="dxa"/>
                  </w:tcMar>
                  <w:vAlign w:val="bottom"/>
                </w:tcPr>
                <w:p w14:paraId="04D0E0BA" w14:textId="77777777" w:rsidR="00071256" w:rsidRDefault="009666E9">
                  <w:pPr>
                    <w:pStyle w:val="AccurriTablenumericvalues"/>
                  </w:pPr>
                  <w:r>
                    <w:rPr>
                      <w:lang w:val="en-AU"/>
                    </w:rPr>
                    <w:t>128,883</w:t>
                  </w:r>
                </w:p>
              </w:tc>
            </w:tr>
            <w:tr w:rsidR="00071256" w14:paraId="155559D2" w14:textId="77777777">
              <w:tc>
                <w:tcPr>
                  <w:tcW w:w="5541" w:type="dxa"/>
                  <w:tcBorders>
                    <w:top w:val="nil"/>
                    <w:bottom w:val="nil"/>
                  </w:tcBorders>
                  <w:tcMar>
                    <w:left w:w="0" w:type="dxa"/>
                    <w:right w:w="0" w:type="dxa"/>
                  </w:tcMar>
                  <w:vAlign w:val="bottom"/>
                </w:tcPr>
                <w:p w14:paraId="1A82761B" w14:textId="77777777" w:rsidR="00071256" w:rsidRDefault="009666E9">
                  <w:pPr>
                    <w:pStyle w:val="AccurriTabletextvalues"/>
                    <w:jc w:val="left"/>
                  </w:pPr>
                  <w:r>
                    <w:rPr>
                      <w:lang w:val="en-AU"/>
                    </w:rPr>
                    <w:t>Additions</w:t>
                  </w:r>
                </w:p>
              </w:tc>
              <w:tc>
                <w:tcPr>
                  <w:tcW w:w="60" w:type="dxa"/>
                  <w:tcBorders>
                    <w:top w:val="nil"/>
                    <w:bottom w:val="nil"/>
                  </w:tcBorders>
                  <w:tcMar>
                    <w:left w:w="0" w:type="dxa"/>
                    <w:right w:w="0" w:type="dxa"/>
                  </w:tcMar>
                </w:tcPr>
                <w:p w14:paraId="19F9A3BB" w14:textId="77777777" w:rsidR="00071256" w:rsidRDefault="00071256"/>
              </w:tc>
              <w:tc>
                <w:tcPr>
                  <w:tcW w:w="1275" w:type="dxa"/>
                  <w:tcBorders>
                    <w:top w:val="nil"/>
                    <w:bottom w:val="nil"/>
                  </w:tcBorders>
                  <w:tcMar>
                    <w:left w:w="0" w:type="dxa"/>
                    <w:right w:w="60" w:type="dxa"/>
                  </w:tcMar>
                  <w:vAlign w:val="bottom"/>
                </w:tcPr>
                <w:p w14:paraId="190B0012"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560E82C9" w14:textId="77777777" w:rsidR="00071256" w:rsidRDefault="00071256"/>
              </w:tc>
              <w:tc>
                <w:tcPr>
                  <w:tcW w:w="1275" w:type="dxa"/>
                  <w:tcBorders>
                    <w:top w:val="nil"/>
                    <w:bottom w:val="nil"/>
                  </w:tcBorders>
                  <w:tcMar>
                    <w:left w:w="0" w:type="dxa"/>
                    <w:right w:w="60" w:type="dxa"/>
                  </w:tcMar>
                  <w:vAlign w:val="bottom"/>
                </w:tcPr>
                <w:p w14:paraId="05BC4778" w14:textId="77777777" w:rsidR="00071256" w:rsidRDefault="009666E9">
                  <w:pPr>
                    <w:pStyle w:val="AccurriTablenumericvalues"/>
                  </w:pPr>
                  <w:r>
                    <w:rPr>
                      <w:lang w:val="en-AU"/>
                    </w:rPr>
                    <w:t>6,400</w:t>
                  </w:r>
                </w:p>
              </w:tc>
              <w:tc>
                <w:tcPr>
                  <w:tcW w:w="60" w:type="dxa"/>
                  <w:tcBorders>
                    <w:top w:val="nil"/>
                    <w:bottom w:val="nil"/>
                  </w:tcBorders>
                  <w:tcMar>
                    <w:left w:w="0" w:type="dxa"/>
                    <w:right w:w="0" w:type="dxa"/>
                  </w:tcMar>
                </w:tcPr>
                <w:p w14:paraId="230E7008" w14:textId="77777777" w:rsidR="00071256" w:rsidRDefault="00071256"/>
              </w:tc>
              <w:tc>
                <w:tcPr>
                  <w:tcW w:w="1275" w:type="dxa"/>
                  <w:tcBorders>
                    <w:top w:val="nil"/>
                    <w:bottom w:val="nil"/>
                  </w:tcBorders>
                  <w:tcMar>
                    <w:left w:w="0" w:type="dxa"/>
                    <w:right w:w="60" w:type="dxa"/>
                  </w:tcMar>
                  <w:vAlign w:val="bottom"/>
                </w:tcPr>
                <w:p w14:paraId="7BECA78A" w14:textId="77777777" w:rsidR="00071256" w:rsidRDefault="009666E9">
                  <w:pPr>
                    <w:pStyle w:val="AccurriTablenumericvalues"/>
                  </w:pPr>
                  <w:r>
                    <w:rPr>
                      <w:lang w:val="en-AU"/>
                    </w:rPr>
                    <w:t>6,425</w:t>
                  </w:r>
                </w:p>
              </w:tc>
              <w:tc>
                <w:tcPr>
                  <w:tcW w:w="60" w:type="dxa"/>
                  <w:tcBorders>
                    <w:top w:val="nil"/>
                    <w:bottom w:val="nil"/>
                  </w:tcBorders>
                  <w:tcMar>
                    <w:left w:w="0" w:type="dxa"/>
                    <w:right w:w="0" w:type="dxa"/>
                  </w:tcMar>
                </w:tcPr>
                <w:p w14:paraId="40E441A8" w14:textId="77777777" w:rsidR="00071256" w:rsidRDefault="00071256"/>
              </w:tc>
              <w:tc>
                <w:tcPr>
                  <w:tcW w:w="1275" w:type="dxa"/>
                  <w:tcBorders>
                    <w:top w:val="nil"/>
                    <w:bottom w:val="nil"/>
                  </w:tcBorders>
                  <w:tcMar>
                    <w:left w:w="0" w:type="dxa"/>
                    <w:right w:w="60" w:type="dxa"/>
                  </w:tcMar>
                  <w:vAlign w:val="bottom"/>
                </w:tcPr>
                <w:p w14:paraId="0FB7B2DC" w14:textId="77777777" w:rsidR="00071256" w:rsidRDefault="009666E9">
                  <w:pPr>
                    <w:pStyle w:val="AccurriTablenumericvalues"/>
                  </w:pPr>
                  <w:r>
                    <w:rPr>
                      <w:lang w:val="en-AU"/>
                    </w:rPr>
                    <w:t>12,825</w:t>
                  </w:r>
                </w:p>
              </w:tc>
            </w:tr>
            <w:tr w:rsidR="00071256" w14:paraId="4418A709" w14:textId="77777777">
              <w:tc>
                <w:tcPr>
                  <w:tcW w:w="5541" w:type="dxa"/>
                  <w:tcBorders>
                    <w:top w:val="nil"/>
                    <w:bottom w:val="nil"/>
                  </w:tcBorders>
                  <w:tcMar>
                    <w:left w:w="0" w:type="dxa"/>
                    <w:right w:w="0" w:type="dxa"/>
                  </w:tcMar>
                  <w:vAlign w:val="bottom"/>
                </w:tcPr>
                <w:p w14:paraId="0663941A" w14:textId="77777777" w:rsidR="00071256" w:rsidRDefault="009666E9">
                  <w:pPr>
                    <w:pStyle w:val="AccurriTabletextvalues"/>
                    <w:jc w:val="left"/>
                  </w:pPr>
                  <w:r>
                    <w:rPr>
                      <w:lang w:val="en-AU"/>
                    </w:rPr>
                    <w:t>Classified as held for sale (note 14)</w:t>
                  </w:r>
                </w:p>
              </w:tc>
              <w:tc>
                <w:tcPr>
                  <w:tcW w:w="60" w:type="dxa"/>
                  <w:tcBorders>
                    <w:top w:val="nil"/>
                    <w:bottom w:val="nil"/>
                  </w:tcBorders>
                  <w:tcMar>
                    <w:left w:w="0" w:type="dxa"/>
                    <w:right w:w="0" w:type="dxa"/>
                  </w:tcMar>
                </w:tcPr>
                <w:p w14:paraId="35354F83" w14:textId="77777777" w:rsidR="00071256" w:rsidRDefault="00071256"/>
              </w:tc>
              <w:tc>
                <w:tcPr>
                  <w:tcW w:w="1275" w:type="dxa"/>
                  <w:tcBorders>
                    <w:top w:val="nil"/>
                    <w:bottom w:val="nil"/>
                  </w:tcBorders>
                  <w:tcMar>
                    <w:left w:w="0" w:type="dxa"/>
                    <w:right w:w="0" w:type="dxa"/>
                  </w:tcMar>
                  <w:vAlign w:val="bottom"/>
                </w:tcPr>
                <w:p w14:paraId="5938128E" w14:textId="77777777" w:rsidR="00071256" w:rsidRDefault="009666E9">
                  <w:pPr>
                    <w:pStyle w:val="AccurriTablenumericvalues"/>
                  </w:pPr>
                  <w:r>
                    <w:rPr>
                      <w:lang w:val="en-AU"/>
                    </w:rPr>
                    <w:t>(6,000)</w:t>
                  </w:r>
                </w:p>
              </w:tc>
              <w:tc>
                <w:tcPr>
                  <w:tcW w:w="60" w:type="dxa"/>
                  <w:tcBorders>
                    <w:top w:val="nil"/>
                    <w:bottom w:val="nil"/>
                  </w:tcBorders>
                  <w:tcMar>
                    <w:left w:w="0" w:type="dxa"/>
                    <w:right w:w="0" w:type="dxa"/>
                  </w:tcMar>
                </w:tcPr>
                <w:p w14:paraId="572CB3BE" w14:textId="77777777" w:rsidR="00071256" w:rsidRDefault="00071256"/>
              </w:tc>
              <w:tc>
                <w:tcPr>
                  <w:tcW w:w="1275" w:type="dxa"/>
                  <w:tcBorders>
                    <w:top w:val="nil"/>
                    <w:bottom w:val="nil"/>
                  </w:tcBorders>
                  <w:tcMar>
                    <w:left w:w="0" w:type="dxa"/>
                    <w:right w:w="60" w:type="dxa"/>
                  </w:tcMar>
                  <w:vAlign w:val="bottom"/>
                </w:tcPr>
                <w:p w14:paraId="68F857EA"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1A518852" w14:textId="77777777" w:rsidR="00071256" w:rsidRDefault="00071256"/>
              </w:tc>
              <w:tc>
                <w:tcPr>
                  <w:tcW w:w="1275" w:type="dxa"/>
                  <w:tcBorders>
                    <w:top w:val="nil"/>
                    <w:bottom w:val="nil"/>
                  </w:tcBorders>
                  <w:tcMar>
                    <w:left w:w="0" w:type="dxa"/>
                    <w:right w:w="60" w:type="dxa"/>
                  </w:tcMar>
                  <w:vAlign w:val="bottom"/>
                </w:tcPr>
                <w:p w14:paraId="44E7833C"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00A27FA6" w14:textId="77777777" w:rsidR="00071256" w:rsidRDefault="00071256"/>
              </w:tc>
              <w:tc>
                <w:tcPr>
                  <w:tcW w:w="1275" w:type="dxa"/>
                  <w:tcBorders>
                    <w:top w:val="nil"/>
                    <w:bottom w:val="nil"/>
                  </w:tcBorders>
                  <w:tcMar>
                    <w:left w:w="0" w:type="dxa"/>
                    <w:right w:w="0" w:type="dxa"/>
                  </w:tcMar>
                  <w:vAlign w:val="bottom"/>
                </w:tcPr>
                <w:p w14:paraId="7507B787" w14:textId="77777777" w:rsidR="00071256" w:rsidRDefault="009666E9">
                  <w:pPr>
                    <w:pStyle w:val="AccurriTablenumericvalues"/>
                  </w:pPr>
                  <w:r>
                    <w:rPr>
                      <w:lang w:val="en-AU"/>
                    </w:rPr>
                    <w:t>(6,000)</w:t>
                  </w:r>
                </w:p>
              </w:tc>
            </w:tr>
            <w:tr w:rsidR="00071256" w14:paraId="294E0A6E" w14:textId="77777777">
              <w:tc>
                <w:tcPr>
                  <w:tcW w:w="5541" w:type="dxa"/>
                  <w:tcBorders>
                    <w:top w:val="nil"/>
                    <w:bottom w:val="nil"/>
                  </w:tcBorders>
                  <w:tcMar>
                    <w:left w:w="0" w:type="dxa"/>
                    <w:right w:w="0" w:type="dxa"/>
                  </w:tcMar>
                  <w:vAlign w:val="bottom"/>
                </w:tcPr>
                <w:p w14:paraId="00CCE65B" w14:textId="77777777" w:rsidR="00071256" w:rsidRDefault="009666E9">
                  <w:pPr>
                    <w:pStyle w:val="AccurriTabletextvalues"/>
                    <w:jc w:val="left"/>
                  </w:pPr>
                  <w:r>
                    <w:rPr>
                      <w:lang w:val="en-AU"/>
                    </w:rPr>
                    <w:t>Disposals</w:t>
                  </w:r>
                </w:p>
              </w:tc>
              <w:tc>
                <w:tcPr>
                  <w:tcW w:w="60" w:type="dxa"/>
                  <w:tcBorders>
                    <w:top w:val="nil"/>
                    <w:bottom w:val="nil"/>
                  </w:tcBorders>
                  <w:tcMar>
                    <w:left w:w="0" w:type="dxa"/>
                    <w:right w:w="0" w:type="dxa"/>
                  </w:tcMar>
                </w:tcPr>
                <w:p w14:paraId="4FADDB9E" w14:textId="77777777" w:rsidR="00071256" w:rsidRDefault="00071256"/>
              </w:tc>
              <w:tc>
                <w:tcPr>
                  <w:tcW w:w="1275" w:type="dxa"/>
                  <w:tcBorders>
                    <w:top w:val="nil"/>
                    <w:bottom w:val="nil"/>
                  </w:tcBorders>
                  <w:tcMar>
                    <w:left w:w="0" w:type="dxa"/>
                    <w:right w:w="60" w:type="dxa"/>
                  </w:tcMar>
                  <w:vAlign w:val="bottom"/>
                </w:tcPr>
                <w:p w14:paraId="5BCF1CD5"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3391F3EB" w14:textId="77777777" w:rsidR="00071256" w:rsidRDefault="00071256"/>
              </w:tc>
              <w:tc>
                <w:tcPr>
                  <w:tcW w:w="1275" w:type="dxa"/>
                  <w:tcBorders>
                    <w:top w:val="nil"/>
                    <w:bottom w:val="nil"/>
                  </w:tcBorders>
                  <w:tcMar>
                    <w:left w:w="0" w:type="dxa"/>
                    <w:right w:w="60" w:type="dxa"/>
                  </w:tcMar>
                  <w:vAlign w:val="bottom"/>
                </w:tcPr>
                <w:p w14:paraId="01473E5D"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25302DE9" w14:textId="77777777" w:rsidR="00071256" w:rsidRDefault="00071256"/>
              </w:tc>
              <w:tc>
                <w:tcPr>
                  <w:tcW w:w="1275" w:type="dxa"/>
                  <w:tcBorders>
                    <w:top w:val="nil"/>
                    <w:bottom w:val="nil"/>
                  </w:tcBorders>
                  <w:tcMar>
                    <w:left w:w="0" w:type="dxa"/>
                    <w:right w:w="0" w:type="dxa"/>
                  </w:tcMar>
                  <w:vAlign w:val="bottom"/>
                </w:tcPr>
                <w:p w14:paraId="445DF8FF" w14:textId="77777777" w:rsidR="00071256" w:rsidRDefault="009666E9">
                  <w:pPr>
                    <w:pStyle w:val="AccurriTablenumericvalues"/>
                  </w:pPr>
                  <w:r>
                    <w:rPr>
                      <w:lang w:val="en-AU"/>
                    </w:rPr>
                    <w:t>(1,089)</w:t>
                  </w:r>
                </w:p>
              </w:tc>
              <w:tc>
                <w:tcPr>
                  <w:tcW w:w="60" w:type="dxa"/>
                  <w:tcBorders>
                    <w:top w:val="nil"/>
                    <w:bottom w:val="nil"/>
                  </w:tcBorders>
                  <w:tcMar>
                    <w:left w:w="0" w:type="dxa"/>
                    <w:right w:w="0" w:type="dxa"/>
                  </w:tcMar>
                </w:tcPr>
                <w:p w14:paraId="64261A33" w14:textId="77777777" w:rsidR="00071256" w:rsidRDefault="00071256"/>
              </w:tc>
              <w:tc>
                <w:tcPr>
                  <w:tcW w:w="1275" w:type="dxa"/>
                  <w:tcBorders>
                    <w:top w:val="nil"/>
                    <w:bottom w:val="nil"/>
                  </w:tcBorders>
                  <w:tcMar>
                    <w:left w:w="0" w:type="dxa"/>
                    <w:right w:w="0" w:type="dxa"/>
                  </w:tcMar>
                  <w:vAlign w:val="bottom"/>
                </w:tcPr>
                <w:p w14:paraId="24C80AAB" w14:textId="77777777" w:rsidR="00071256" w:rsidRDefault="009666E9">
                  <w:pPr>
                    <w:pStyle w:val="AccurriTablenumericvalues"/>
                  </w:pPr>
                  <w:r>
                    <w:rPr>
                      <w:lang w:val="en-AU"/>
                    </w:rPr>
                    <w:t>(1,089)</w:t>
                  </w:r>
                </w:p>
              </w:tc>
            </w:tr>
            <w:tr w:rsidR="00071256" w14:paraId="1157E94D" w14:textId="77777777">
              <w:tc>
                <w:tcPr>
                  <w:tcW w:w="5541" w:type="dxa"/>
                  <w:tcBorders>
                    <w:top w:val="nil"/>
                    <w:bottom w:val="nil"/>
                  </w:tcBorders>
                  <w:tcMar>
                    <w:left w:w="0" w:type="dxa"/>
                    <w:right w:w="0" w:type="dxa"/>
                  </w:tcMar>
                  <w:vAlign w:val="bottom"/>
                </w:tcPr>
                <w:p w14:paraId="31F2DC4D" w14:textId="77777777" w:rsidR="00071256" w:rsidRDefault="009666E9">
                  <w:pPr>
                    <w:pStyle w:val="AccurriTabletextvalues"/>
                    <w:jc w:val="left"/>
                  </w:pPr>
                  <w:r>
                    <w:rPr>
                      <w:lang w:val="en-AU"/>
                    </w:rPr>
                    <w:t>Depreciation expense</w:t>
                  </w:r>
                </w:p>
              </w:tc>
              <w:tc>
                <w:tcPr>
                  <w:tcW w:w="60" w:type="dxa"/>
                  <w:tcBorders>
                    <w:top w:val="nil"/>
                    <w:bottom w:val="nil"/>
                  </w:tcBorders>
                  <w:tcMar>
                    <w:left w:w="0" w:type="dxa"/>
                    <w:right w:w="0" w:type="dxa"/>
                  </w:tcMar>
                </w:tcPr>
                <w:p w14:paraId="4CFA549B" w14:textId="77777777" w:rsidR="00071256" w:rsidRDefault="00071256"/>
              </w:tc>
              <w:tc>
                <w:tcPr>
                  <w:tcW w:w="1275" w:type="dxa"/>
                  <w:tcBorders>
                    <w:top w:val="nil"/>
                    <w:bottom w:val="nil"/>
                  </w:tcBorders>
                  <w:tcMar>
                    <w:left w:w="0" w:type="dxa"/>
                    <w:right w:w="60" w:type="dxa"/>
                  </w:tcMar>
                  <w:vAlign w:val="bottom"/>
                </w:tcPr>
                <w:p w14:paraId="3A8CA7F5"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41144030" w14:textId="77777777" w:rsidR="00071256" w:rsidRDefault="00071256"/>
              </w:tc>
              <w:tc>
                <w:tcPr>
                  <w:tcW w:w="1275" w:type="dxa"/>
                  <w:tcBorders>
                    <w:top w:val="nil"/>
                    <w:bottom w:val="nil"/>
                  </w:tcBorders>
                  <w:tcMar>
                    <w:left w:w="0" w:type="dxa"/>
                    <w:right w:w="0" w:type="dxa"/>
                  </w:tcMar>
                  <w:vAlign w:val="bottom"/>
                </w:tcPr>
                <w:p w14:paraId="40EF57A4" w14:textId="77777777" w:rsidR="00071256" w:rsidRDefault="009666E9">
                  <w:pPr>
                    <w:pStyle w:val="AccurriTablenumericvalues"/>
                  </w:pPr>
                  <w:r>
                    <w:rPr>
                      <w:lang w:val="en-AU"/>
                    </w:rPr>
                    <w:t>(5,281)</w:t>
                  </w:r>
                </w:p>
              </w:tc>
              <w:tc>
                <w:tcPr>
                  <w:tcW w:w="60" w:type="dxa"/>
                  <w:tcBorders>
                    <w:top w:val="nil"/>
                    <w:bottom w:val="nil"/>
                  </w:tcBorders>
                  <w:tcMar>
                    <w:left w:w="0" w:type="dxa"/>
                    <w:right w:w="0" w:type="dxa"/>
                  </w:tcMar>
                </w:tcPr>
                <w:p w14:paraId="3901FF20" w14:textId="77777777" w:rsidR="00071256" w:rsidRDefault="00071256"/>
              </w:tc>
              <w:tc>
                <w:tcPr>
                  <w:tcW w:w="1275" w:type="dxa"/>
                  <w:tcBorders>
                    <w:top w:val="nil"/>
                    <w:bottom w:val="nil"/>
                  </w:tcBorders>
                  <w:tcMar>
                    <w:left w:w="0" w:type="dxa"/>
                    <w:right w:w="0" w:type="dxa"/>
                  </w:tcMar>
                  <w:vAlign w:val="bottom"/>
                </w:tcPr>
                <w:p w14:paraId="1CA55295" w14:textId="77777777" w:rsidR="00071256" w:rsidRDefault="009666E9">
                  <w:pPr>
                    <w:pStyle w:val="AccurriTablenumericvalues"/>
                  </w:pPr>
                  <w:r>
                    <w:rPr>
                      <w:lang w:val="en-AU"/>
                    </w:rPr>
                    <w:t>(12,199)</w:t>
                  </w:r>
                </w:p>
              </w:tc>
              <w:tc>
                <w:tcPr>
                  <w:tcW w:w="60" w:type="dxa"/>
                  <w:tcBorders>
                    <w:top w:val="nil"/>
                    <w:bottom w:val="nil"/>
                  </w:tcBorders>
                  <w:tcMar>
                    <w:left w:w="0" w:type="dxa"/>
                    <w:right w:w="0" w:type="dxa"/>
                  </w:tcMar>
                </w:tcPr>
                <w:p w14:paraId="0D5DDD72" w14:textId="77777777" w:rsidR="00071256" w:rsidRDefault="00071256"/>
              </w:tc>
              <w:tc>
                <w:tcPr>
                  <w:tcW w:w="1275" w:type="dxa"/>
                  <w:tcBorders>
                    <w:top w:val="nil"/>
                    <w:bottom w:val="nil"/>
                  </w:tcBorders>
                  <w:tcMar>
                    <w:left w:w="0" w:type="dxa"/>
                    <w:right w:w="0" w:type="dxa"/>
                  </w:tcMar>
                  <w:vAlign w:val="bottom"/>
                </w:tcPr>
                <w:p w14:paraId="6505248C" w14:textId="77777777" w:rsidR="00071256" w:rsidRDefault="009666E9">
                  <w:pPr>
                    <w:pStyle w:val="AccurriTablenumericvalues"/>
                  </w:pPr>
                  <w:r>
                    <w:rPr>
                      <w:lang w:val="en-AU"/>
                    </w:rPr>
                    <w:t>(17,480)</w:t>
                  </w:r>
                </w:p>
              </w:tc>
            </w:tr>
            <w:tr w:rsidR="00071256" w14:paraId="0F861A3B" w14:textId="77777777">
              <w:tc>
                <w:tcPr>
                  <w:tcW w:w="5541" w:type="dxa"/>
                  <w:tcBorders>
                    <w:top w:val="nil"/>
                    <w:bottom w:val="nil"/>
                  </w:tcBorders>
                  <w:tcMar>
                    <w:left w:w="0" w:type="dxa"/>
                    <w:right w:w="0" w:type="dxa"/>
                  </w:tcMar>
                  <w:vAlign w:val="bottom"/>
                </w:tcPr>
                <w:p w14:paraId="749DEBA9" w14:textId="77777777" w:rsidR="00071256" w:rsidRDefault="00071256">
                  <w:pPr>
                    <w:pStyle w:val="AccurriTabletextvalues"/>
                    <w:jc w:val="left"/>
                  </w:pPr>
                </w:p>
              </w:tc>
              <w:tc>
                <w:tcPr>
                  <w:tcW w:w="60" w:type="dxa"/>
                  <w:tcBorders>
                    <w:top w:val="nil"/>
                    <w:bottom w:val="nil"/>
                  </w:tcBorders>
                  <w:tcMar>
                    <w:left w:w="0" w:type="dxa"/>
                    <w:right w:w="0" w:type="dxa"/>
                  </w:tcMar>
                </w:tcPr>
                <w:p w14:paraId="6966B78A" w14:textId="77777777" w:rsidR="00071256" w:rsidRDefault="00071256"/>
              </w:tc>
              <w:tc>
                <w:tcPr>
                  <w:tcW w:w="1275" w:type="dxa"/>
                  <w:tcBorders>
                    <w:top w:val="thick" w:sz="12" w:space="0" w:color="009CDE"/>
                    <w:bottom w:val="nil"/>
                  </w:tcBorders>
                  <w:tcMar>
                    <w:left w:w="0" w:type="dxa"/>
                    <w:right w:w="60" w:type="dxa"/>
                  </w:tcMar>
                  <w:vAlign w:val="bottom"/>
                </w:tcPr>
                <w:p w14:paraId="249C20CC" w14:textId="77777777" w:rsidR="00071256" w:rsidRDefault="00071256">
                  <w:pPr>
                    <w:pStyle w:val="AccurriTablenumericvalues"/>
                  </w:pPr>
                </w:p>
              </w:tc>
              <w:tc>
                <w:tcPr>
                  <w:tcW w:w="60" w:type="dxa"/>
                  <w:tcBorders>
                    <w:top w:val="nil"/>
                    <w:bottom w:val="nil"/>
                  </w:tcBorders>
                  <w:tcMar>
                    <w:left w:w="0" w:type="dxa"/>
                    <w:right w:w="0" w:type="dxa"/>
                  </w:tcMar>
                </w:tcPr>
                <w:p w14:paraId="14A2E8A9" w14:textId="77777777" w:rsidR="00071256" w:rsidRDefault="00071256"/>
              </w:tc>
              <w:tc>
                <w:tcPr>
                  <w:tcW w:w="1275" w:type="dxa"/>
                  <w:tcBorders>
                    <w:top w:val="thick" w:sz="12" w:space="0" w:color="009CDE"/>
                    <w:bottom w:val="nil"/>
                  </w:tcBorders>
                  <w:tcMar>
                    <w:left w:w="0" w:type="dxa"/>
                    <w:right w:w="60" w:type="dxa"/>
                  </w:tcMar>
                  <w:vAlign w:val="bottom"/>
                </w:tcPr>
                <w:p w14:paraId="48C457DD" w14:textId="77777777" w:rsidR="00071256" w:rsidRDefault="00071256">
                  <w:pPr>
                    <w:pStyle w:val="AccurriTablenumericvalues"/>
                  </w:pPr>
                </w:p>
              </w:tc>
              <w:tc>
                <w:tcPr>
                  <w:tcW w:w="60" w:type="dxa"/>
                  <w:tcBorders>
                    <w:top w:val="nil"/>
                    <w:bottom w:val="nil"/>
                  </w:tcBorders>
                  <w:tcMar>
                    <w:left w:w="0" w:type="dxa"/>
                    <w:right w:w="0" w:type="dxa"/>
                  </w:tcMar>
                </w:tcPr>
                <w:p w14:paraId="2F6B832A" w14:textId="77777777" w:rsidR="00071256" w:rsidRDefault="00071256"/>
              </w:tc>
              <w:tc>
                <w:tcPr>
                  <w:tcW w:w="1275" w:type="dxa"/>
                  <w:tcBorders>
                    <w:top w:val="thick" w:sz="12" w:space="0" w:color="009CDE"/>
                    <w:bottom w:val="nil"/>
                  </w:tcBorders>
                  <w:tcMar>
                    <w:left w:w="0" w:type="dxa"/>
                    <w:right w:w="60" w:type="dxa"/>
                  </w:tcMar>
                  <w:vAlign w:val="bottom"/>
                </w:tcPr>
                <w:p w14:paraId="4A93BFD8" w14:textId="77777777" w:rsidR="00071256" w:rsidRDefault="00071256">
                  <w:pPr>
                    <w:pStyle w:val="AccurriTablenumericvalues"/>
                  </w:pPr>
                </w:p>
              </w:tc>
              <w:tc>
                <w:tcPr>
                  <w:tcW w:w="60" w:type="dxa"/>
                  <w:tcBorders>
                    <w:top w:val="nil"/>
                    <w:bottom w:val="nil"/>
                  </w:tcBorders>
                  <w:tcMar>
                    <w:left w:w="0" w:type="dxa"/>
                    <w:right w:w="0" w:type="dxa"/>
                  </w:tcMar>
                </w:tcPr>
                <w:p w14:paraId="2133964A" w14:textId="77777777" w:rsidR="00071256" w:rsidRDefault="00071256"/>
              </w:tc>
              <w:tc>
                <w:tcPr>
                  <w:tcW w:w="1275" w:type="dxa"/>
                  <w:tcBorders>
                    <w:top w:val="thick" w:sz="12" w:space="0" w:color="009CDE"/>
                    <w:bottom w:val="nil"/>
                  </w:tcBorders>
                  <w:tcMar>
                    <w:left w:w="0" w:type="dxa"/>
                    <w:right w:w="60" w:type="dxa"/>
                  </w:tcMar>
                  <w:vAlign w:val="bottom"/>
                </w:tcPr>
                <w:p w14:paraId="53196009" w14:textId="77777777" w:rsidR="00071256" w:rsidRDefault="00071256">
                  <w:pPr>
                    <w:pStyle w:val="AccurriTablenumericvalues"/>
                  </w:pPr>
                </w:p>
              </w:tc>
            </w:tr>
            <w:tr w:rsidR="00071256" w14:paraId="6772BCE7" w14:textId="77777777">
              <w:tc>
                <w:tcPr>
                  <w:tcW w:w="5541" w:type="dxa"/>
                  <w:tcBorders>
                    <w:top w:val="nil"/>
                    <w:bottom w:val="nil"/>
                  </w:tcBorders>
                  <w:tcMar>
                    <w:left w:w="0" w:type="dxa"/>
                    <w:right w:w="0" w:type="dxa"/>
                  </w:tcMar>
                  <w:vAlign w:val="bottom"/>
                </w:tcPr>
                <w:p w14:paraId="26A8FE8F" w14:textId="77777777" w:rsidR="00071256" w:rsidRDefault="009666E9">
                  <w:pPr>
                    <w:pStyle w:val="AccurriTabletextvalues"/>
                    <w:jc w:val="left"/>
                  </w:pPr>
                  <w:r>
                    <w:rPr>
                      <w:lang w:val="en-AU"/>
                    </w:rPr>
                    <w:t>Balance at 31 December 2021</w:t>
                  </w:r>
                </w:p>
              </w:tc>
              <w:tc>
                <w:tcPr>
                  <w:tcW w:w="60" w:type="dxa"/>
                  <w:tcBorders>
                    <w:top w:val="nil"/>
                    <w:bottom w:val="nil"/>
                  </w:tcBorders>
                  <w:tcMar>
                    <w:left w:w="0" w:type="dxa"/>
                    <w:right w:w="0" w:type="dxa"/>
                  </w:tcMar>
                </w:tcPr>
                <w:p w14:paraId="3C3A8579" w14:textId="77777777" w:rsidR="00071256" w:rsidRDefault="00071256"/>
              </w:tc>
              <w:tc>
                <w:tcPr>
                  <w:tcW w:w="1275" w:type="dxa"/>
                  <w:tcBorders>
                    <w:top w:val="nil"/>
                    <w:bottom w:val="thick" w:sz="12" w:space="0" w:color="009CDE"/>
                  </w:tcBorders>
                  <w:tcMar>
                    <w:left w:w="0" w:type="dxa"/>
                    <w:right w:w="60" w:type="dxa"/>
                  </w:tcMar>
                  <w:vAlign w:val="bottom"/>
                </w:tcPr>
                <w:p w14:paraId="2C1F3E69" w14:textId="77777777" w:rsidR="00071256" w:rsidRDefault="009666E9">
                  <w:pPr>
                    <w:pStyle w:val="AccurriTablenumericvalues"/>
                  </w:pPr>
                  <w:r>
                    <w:rPr>
                      <w:lang w:val="en-AU"/>
                    </w:rPr>
                    <w:t>52,500</w:t>
                  </w:r>
                </w:p>
              </w:tc>
              <w:tc>
                <w:tcPr>
                  <w:tcW w:w="60" w:type="dxa"/>
                  <w:tcBorders>
                    <w:top w:val="nil"/>
                    <w:bottom w:val="nil"/>
                  </w:tcBorders>
                  <w:tcMar>
                    <w:left w:w="0" w:type="dxa"/>
                    <w:right w:w="0" w:type="dxa"/>
                  </w:tcMar>
                </w:tcPr>
                <w:p w14:paraId="45AA189D" w14:textId="77777777" w:rsidR="00071256" w:rsidRDefault="00071256"/>
              </w:tc>
              <w:tc>
                <w:tcPr>
                  <w:tcW w:w="1275" w:type="dxa"/>
                  <w:tcBorders>
                    <w:top w:val="nil"/>
                    <w:bottom w:val="thick" w:sz="12" w:space="0" w:color="009CDE"/>
                  </w:tcBorders>
                  <w:tcMar>
                    <w:left w:w="0" w:type="dxa"/>
                    <w:right w:w="60" w:type="dxa"/>
                  </w:tcMar>
                  <w:vAlign w:val="bottom"/>
                </w:tcPr>
                <w:p w14:paraId="297F0A0A" w14:textId="77777777" w:rsidR="00071256" w:rsidRDefault="009666E9">
                  <w:pPr>
                    <w:pStyle w:val="AccurriTablenumericvalues"/>
                  </w:pPr>
                  <w:r>
                    <w:rPr>
                      <w:lang w:val="en-AU"/>
                    </w:rPr>
                    <w:t>15,184</w:t>
                  </w:r>
                </w:p>
              </w:tc>
              <w:tc>
                <w:tcPr>
                  <w:tcW w:w="60" w:type="dxa"/>
                  <w:tcBorders>
                    <w:top w:val="nil"/>
                    <w:bottom w:val="nil"/>
                  </w:tcBorders>
                  <w:tcMar>
                    <w:left w:w="0" w:type="dxa"/>
                    <w:right w:w="0" w:type="dxa"/>
                  </w:tcMar>
                </w:tcPr>
                <w:p w14:paraId="09B0F4A8" w14:textId="77777777" w:rsidR="00071256" w:rsidRDefault="00071256"/>
              </w:tc>
              <w:tc>
                <w:tcPr>
                  <w:tcW w:w="1275" w:type="dxa"/>
                  <w:tcBorders>
                    <w:top w:val="nil"/>
                    <w:bottom w:val="thick" w:sz="12" w:space="0" w:color="009CDE"/>
                  </w:tcBorders>
                  <w:tcMar>
                    <w:left w:w="0" w:type="dxa"/>
                    <w:right w:w="60" w:type="dxa"/>
                  </w:tcMar>
                  <w:vAlign w:val="bottom"/>
                </w:tcPr>
                <w:p w14:paraId="64A68E65" w14:textId="77777777" w:rsidR="00071256" w:rsidRDefault="009666E9">
                  <w:pPr>
                    <w:pStyle w:val="AccurriTablenumericvalues"/>
                  </w:pPr>
                  <w:r>
                    <w:rPr>
                      <w:lang w:val="en-AU"/>
                    </w:rPr>
                    <w:t>49,455</w:t>
                  </w:r>
                </w:p>
              </w:tc>
              <w:tc>
                <w:tcPr>
                  <w:tcW w:w="60" w:type="dxa"/>
                  <w:tcBorders>
                    <w:top w:val="nil"/>
                    <w:bottom w:val="nil"/>
                  </w:tcBorders>
                  <w:tcMar>
                    <w:left w:w="0" w:type="dxa"/>
                    <w:right w:w="0" w:type="dxa"/>
                  </w:tcMar>
                </w:tcPr>
                <w:p w14:paraId="64B1AFD3" w14:textId="77777777" w:rsidR="00071256" w:rsidRDefault="00071256"/>
              </w:tc>
              <w:tc>
                <w:tcPr>
                  <w:tcW w:w="1275" w:type="dxa"/>
                  <w:tcBorders>
                    <w:top w:val="nil"/>
                    <w:bottom w:val="thick" w:sz="12" w:space="0" w:color="009CDE"/>
                  </w:tcBorders>
                  <w:tcMar>
                    <w:left w:w="0" w:type="dxa"/>
                    <w:right w:w="60" w:type="dxa"/>
                  </w:tcMar>
                  <w:vAlign w:val="bottom"/>
                </w:tcPr>
                <w:p w14:paraId="0FB32A84" w14:textId="77777777" w:rsidR="00071256" w:rsidRDefault="009666E9">
                  <w:pPr>
                    <w:pStyle w:val="AccurriTablenumericvalues"/>
                  </w:pPr>
                  <w:r>
                    <w:rPr>
                      <w:lang w:val="en-AU"/>
                    </w:rPr>
                    <w:t>117,139</w:t>
                  </w:r>
                </w:p>
              </w:tc>
            </w:tr>
          </w:tbl>
          <w:p w14:paraId="37C5D78A" w14:textId="77777777" w:rsidR="00071256" w:rsidRDefault="009666E9">
            <w:r>
              <w:rPr>
                <w:rFonts w:ascii="Times New Roman" w:eastAsia="Times New Roman" w:hAnsi="Times New Roman" w:cs="Times New Roman"/>
                <w:b/>
                <w:lang w:val="en-AU"/>
              </w:rPr>
              <w:t xml:space="preserve"> </w:t>
            </w:r>
          </w:p>
        </w:tc>
      </w:tr>
      <w:tr w:rsidR="00071256" w14:paraId="19AA4780" w14:textId="77777777">
        <w:trPr>
          <w:cantSplit/>
        </w:trPr>
        <w:tc>
          <w:tcPr>
            <w:tcW w:w="10999" w:type="dxa"/>
            <w:tcMar>
              <w:left w:w="0" w:type="dxa"/>
            </w:tcMar>
          </w:tcPr>
          <w:p w14:paraId="31FCAD55" w14:textId="77777777" w:rsidR="00071256" w:rsidRDefault="009666E9">
            <w:pPr>
              <w:pStyle w:val="AccurriParagraphcontent"/>
            </w:pPr>
            <w:r>
              <w:rPr>
                <w:lang w:val="en-AU"/>
              </w:rPr>
              <w:t>Refer to note 44 for further information on fair value measurement.</w:t>
            </w:r>
          </w:p>
          <w:p w14:paraId="459253EB" w14:textId="77777777" w:rsidR="00071256" w:rsidRDefault="009666E9">
            <w:r>
              <w:rPr>
                <w:rFonts w:ascii="Times New Roman" w:eastAsia="Times New Roman" w:hAnsi="Times New Roman" w:cs="Times New Roman"/>
                <w:b/>
                <w:lang w:val="en-AU"/>
              </w:rPr>
              <w:t xml:space="preserve"> </w:t>
            </w:r>
          </w:p>
        </w:tc>
      </w:tr>
      <w:tr w:rsidR="00071256" w14:paraId="08FBC34F" w14:textId="77777777">
        <w:trPr>
          <w:cantSplit/>
        </w:trPr>
        <w:tc>
          <w:tcPr>
            <w:tcW w:w="10999" w:type="dxa"/>
            <w:tcMar>
              <w:left w:w="0" w:type="dxa"/>
            </w:tcMar>
          </w:tcPr>
          <w:p w14:paraId="3485A6E8" w14:textId="77777777" w:rsidR="00071256" w:rsidRDefault="009666E9">
            <w:pPr>
              <w:pStyle w:val="AccurriParagraphsubheader"/>
            </w:pPr>
            <w:r>
              <w:rPr>
                <w:lang w:val="en-AU"/>
              </w:rPr>
              <w:lastRenderedPageBreak/>
              <w:t>Land and buildings stated under the historical cost convention</w:t>
            </w:r>
          </w:p>
          <w:p w14:paraId="0660EEF9" w14:textId="77777777" w:rsidR="00071256" w:rsidRDefault="009666E9">
            <w:pPr>
              <w:pStyle w:val="AccurriParagraphcontent"/>
            </w:pPr>
            <w:r>
              <w:rPr>
                <w:lang w:val="en-AU"/>
              </w:rPr>
              <w:t>If land and buildings were stated under the historical cost convention, the amounts would be as follows:</w:t>
            </w:r>
          </w:p>
          <w:p w14:paraId="4FBC6E05"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7394C806" w14:textId="77777777">
              <w:trPr>
                <w:cantSplit/>
              </w:trPr>
              <w:tc>
                <w:tcPr>
                  <w:tcW w:w="8210" w:type="dxa"/>
                  <w:tcBorders>
                    <w:top w:val="nil"/>
                    <w:bottom w:val="nil"/>
                  </w:tcBorders>
                  <w:tcMar>
                    <w:left w:w="0" w:type="dxa"/>
                    <w:right w:w="0" w:type="dxa"/>
                  </w:tcMar>
                  <w:vAlign w:val="bottom"/>
                </w:tcPr>
                <w:p w14:paraId="0AD58C10" w14:textId="77777777" w:rsidR="00071256" w:rsidRDefault="00071256">
                  <w:pPr>
                    <w:pStyle w:val="AccurriTableheaderinmaintable"/>
                    <w:jc w:val="left"/>
                  </w:pPr>
                </w:p>
              </w:tc>
              <w:tc>
                <w:tcPr>
                  <w:tcW w:w="60" w:type="dxa"/>
                  <w:tcBorders>
                    <w:top w:val="nil"/>
                    <w:bottom w:val="nil"/>
                  </w:tcBorders>
                  <w:tcMar>
                    <w:left w:w="0" w:type="dxa"/>
                    <w:right w:w="0" w:type="dxa"/>
                  </w:tcMar>
                </w:tcPr>
                <w:p w14:paraId="3D6AF7E9" w14:textId="77777777" w:rsidR="00071256" w:rsidRDefault="00071256"/>
              </w:tc>
              <w:tc>
                <w:tcPr>
                  <w:tcW w:w="1275" w:type="dxa"/>
                  <w:tcBorders>
                    <w:top w:val="nil"/>
                    <w:bottom w:val="nil"/>
                  </w:tcBorders>
                  <w:tcMar>
                    <w:left w:w="0" w:type="dxa"/>
                    <w:right w:w="0" w:type="dxa"/>
                  </w:tcMar>
                  <w:vAlign w:val="bottom"/>
                </w:tcPr>
                <w:p w14:paraId="4BB58507"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0DBD4027" w14:textId="77777777" w:rsidR="00071256" w:rsidRDefault="00071256"/>
              </w:tc>
              <w:tc>
                <w:tcPr>
                  <w:tcW w:w="1275" w:type="dxa"/>
                  <w:tcBorders>
                    <w:top w:val="nil"/>
                    <w:bottom w:val="nil"/>
                  </w:tcBorders>
                  <w:tcMar>
                    <w:left w:w="0" w:type="dxa"/>
                    <w:right w:w="0" w:type="dxa"/>
                  </w:tcMar>
                  <w:vAlign w:val="bottom"/>
                </w:tcPr>
                <w:p w14:paraId="3052CD25" w14:textId="77777777" w:rsidR="00071256" w:rsidRDefault="009666E9">
                  <w:pPr>
                    <w:pStyle w:val="AccurriTableheaderinmaintable"/>
                  </w:pPr>
                  <w:r>
                    <w:rPr>
                      <w:lang w:val="en-AU"/>
                    </w:rPr>
                    <w:t>2020</w:t>
                  </w:r>
                </w:p>
              </w:tc>
            </w:tr>
            <w:tr w:rsidR="00071256" w14:paraId="00ED26C7" w14:textId="77777777">
              <w:trPr>
                <w:cantSplit/>
              </w:trPr>
              <w:tc>
                <w:tcPr>
                  <w:tcW w:w="8210" w:type="dxa"/>
                  <w:tcBorders>
                    <w:top w:val="nil"/>
                    <w:bottom w:val="nil"/>
                  </w:tcBorders>
                  <w:tcMar>
                    <w:left w:w="0" w:type="dxa"/>
                    <w:right w:w="0" w:type="dxa"/>
                  </w:tcMar>
                  <w:vAlign w:val="bottom"/>
                </w:tcPr>
                <w:p w14:paraId="2DCA883D"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DD961F4" w14:textId="77777777" w:rsidR="00071256" w:rsidRDefault="00071256"/>
              </w:tc>
              <w:tc>
                <w:tcPr>
                  <w:tcW w:w="1275" w:type="dxa"/>
                  <w:tcBorders>
                    <w:top w:val="nil"/>
                    <w:bottom w:val="nil"/>
                  </w:tcBorders>
                  <w:tcMar>
                    <w:left w:w="0" w:type="dxa"/>
                    <w:right w:w="0" w:type="dxa"/>
                  </w:tcMar>
                  <w:vAlign w:val="bottom"/>
                </w:tcPr>
                <w:p w14:paraId="278FA6A8"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4CF94CC7" w14:textId="77777777" w:rsidR="00071256" w:rsidRDefault="00071256"/>
              </w:tc>
              <w:tc>
                <w:tcPr>
                  <w:tcW w:w="1275" w:type="dxa"/>
                  <w:tcBorders>
                    <w:top w:val="nil"/>
                    <w:bottom w:val="nil"/>
                  </w:tcBorders>
                  <w:tcMar>
                    <w:left w:w="0" w:type="dxa"/>
                    <w:right w:w="0" w:type="dxa"/>
                  </w:tcMar>
                  <w:vAlign w:val="bottom"/>
                </w:tcPr>
                <w:p w14:paraId="13034EA7" w14:textId="77777777" w:rsidR="00071256" w:rsidRDefault="009666E9">
                  <w:pPr>
                    <w:pStyle w:val="AccurriTableheaderinmaintable"/>
                  </w:pPr>
                  <w:r>
                    <w:rPr>
                      <w:lang w:val="en-AU"/>
                    </w:rPr>
                    <w:t>CU'000</w:t>
                  </w:r>
                </w:p>
              </w:tc>
            </w:tr>
            <w:tr w:rsidR="00071256" w14:paraId="63338672" w14:textId="77777777">
              <w:trPr>
                <w:cantSplit/>
              </w:trPr>
              <w:tc>
                <w:tcPr>
                  <w:tcW w:w="8210" w:type="dxa"/>
                  <w:tcBorders>
                    <w:top w:val="nil"/>
                    <w:bottom w:val="nil"/>
                  </w:tcBorders>
                  <w:tcMar>
                    <w:left w:w="0" w:type="dxa"/>
                    <w:right w:w="0" w:type="dxa"/>
                  </w:tcMar>
                  <w:vAlign w:val="bottom"/>
                </w:tcPr>
                <w:p w14:paraId="24F5460F" w14:textId="77777777" w:rsidR="00071256" w:rsidRDefault="00071256">
                  <w:pPr>
                    <w:pStyle w:val="AccurriTableheaderinmaintable"/>
                    <w:jc w:val="left"/>
                  </w:pPr>
                </w:p>
              </w:tc>
              <w:tc>
                <w:tcPr>
                  <w:tcW w:w="60" w:type="dxa"/>
                  <w:tcBorders>
                    <w:top w:val="nil"/>
                    <w:bottom w:val="nil"/>
                  </w:tcBorders>
                  <w:tcMar>
                    <w:left w:w="0" w:type="dxa"/>
                    <w:right w:w="0" w:type="dxa"/>
                  </w:tcMar>
                </w:tcPr>
                <w:p w14:paraId="708D75E7" w14:textId="77777777" w:rsidR="00071256" w:rsidRDefault="00071256"/>
              </w:tc>
              <w:tc>
                <w:tcPr>
                  <w:tcW w:w="1275" w:type="dxa"/>
                  <w:tcBorders>
                    <w:top w:val="nil"/>
                    <w:bottom w:val="nil"/>
                  </w:tcBorders>
                  <w:tcMar>
                    <w:left w:w="0" w:type="dxa"/>
                    <w:right w:w="0" w:type="dxa"/>
                  </w:tcMar>
                  <w:vAlign w:val="bottom"/>
                </w:tcPr>
                <w:p w14:paraId="7DF11D0E" w14:textId="77777777" w:rsidR="00071256" w:rsidRDefault="00071256">
                  <w:pPr>
                    <w:pStyle w:val="AccurriTableheaderinmaintable"/>
                  </w:pPr>
                </w:p>
              </w:tc>
              <w:tc>
                <w:tcPr>
                  <w:tcW w:w="60" w:type="dxa"/>
                  <w:tcBorders>
                    <w:top w:val="nil"/>
                    <w:bottom w:val="nil"/>
                  </w:tcBorders>
                  <w:tcMar>
                    <w:left w:w="0" w:type="dxa"/>
                    <w:right w:w="0" w:type="dxa"/>
                  </w:tcMar>
                </w:tcPr>
                <w:p w14:paraId="25F4AD88" w14:textId="77777777" w:rsidR="00071256" w:rsidRDefault="00071256"/>
              </w:tc>
              <w:tc>
                <w:tcPr>
                  <w:tcW w:w="1275" w:type="dxa"/>
                  <w:tcBorders>
                    <w:top w:val="nil"/>
                    <w:bottom w:val="nil"/>
                  </w:tcBorders>
                  <w:tcMar>
                    <w:left w:w="0" w:type="dxa"/>
                    <w:right w:w="0" w:type="dxa"/>
                  </w:tcMar>
                  <w:vAlign w:val="bottom"/>
                </w:tcPr>
                <w:p w14:paraId="36B1EF3B" w14:textId="77777777" w:rsidR="00071256" w:rsidRDefault="00071256">
                  <w:pPr>
                    <w:pStyle w:val="AccurriTableheaderinmaintable"/>
                  </w:pPr>
                </w:p>
              </w:tc>
            </w:tr>
            <w:tr w:rsidR="00071256" w14:paraId="290B9790" w14:textId="77777777">
              <w:tc>
                <w:tcPr>
                  <w:tcW w:w="8210" w:type="dxa"/>
                  <w:tcBorders>
                    <w:top w:val="nil"/>
                    <w:bottom w:val="nil"/>
                  </w:tcBorders>
                  <w:tcMar>
                    <w:left w:w="0" w:type="dxa"/>
                    <w:right w:w="0" w:type="dxa"/>
                  </w:tcMar>
                  <w:vAlign w:val="bottom"/>
                </w:tcPr>
                <w:p w14:paraId="4AB99F5A" w14:textId="77777777" w:rsidR="00071256" w:rsidRDefault="009666E9">
                  <w:pPr>
                    <w:pStyle w:val="AccurriTabletextvalues"/>
                    <w:jc w:val="left"/>
                  </w:pPr>
                  <w:r>
                    <w:rPr>
                      <w:lang w:val="en-AU"/>
                    </w:rPr>
                    <w:t>Land and buildings - at cost</w:t>
                  </w:r>
                </w:p>
              </w:tc>
              <w:tc>
                <w:tcPr>
                  <w:tcW w:w="60" w:type="dxa"/>
                  <w:tcBorders>
                    <w:top w:val="nil"/>
                    <w:bottom w:val="nil"/>
                  </w:tcBorders>
                  <w:tcMar>
                    <w:left w:w="0" w:type="dxa"/>
                    <w:right w:w="0" w:type="dxa"/>
                  </w:tcMar>
                </w:tcPr>
                <w:p w14:paraId="4E2314AA" w14:textId="77777777" w:rsidR="00071256" w:rsidRDefault="00071256"/>
              </w:tc>
              <w:tc>
                <w:tcPr>
                  <w:tcW w:w="1275" w:type="dxa"/>
                  <w:tcBorders>
                    <w:top w:val="nil"/>
                    <w:bottom w:val="nil"/>
                  </w:tcBorders>
                  <w:tcMar>
                    <w:left w:w="0" w:type="dxa"/>
                    <w:right w:w="60" w:type="dxa"/>
                  </w:tcMar>
                  <w:vAlign w:val="bottom"/>
                </w:tcPr>
                <w:p w14:paraId="32DC96D9" w14:textId="77777777" w:rsidR="00071256" w:rsidRDefault="009666E9">
                  <w:pPr>
                    <w:pStyle w:val="AccurriTablenumericvalues"/>
                  </w:pPr>
                  <w:r>
                    <w:rPr>
                      <w:lang w:val="en-AU"/>
                    </w:rPr>
                    <w:t xml:space="preserve">46,000 </w:t>
                  </w:r>
                </w:p>
              </w:tc>
              <w:tc>
                <w:tcPr>
                  <w:tcW w:w="60" w:type="dxa"/>
                  <w:tcBorders>
                    <w:top w:val="nil"/>
                    <w:bottom w:val="nil"/>
                  </w:tcBorders>
                  <w:tcMar>
                    <w:left w:w="0" w:type="dxa"/>
                    <w:right w:w="0" w:type="dxa"/>
                  </w:tcMar>
                </w:tcPr>
                <w:p w14:paraId="5393DB8C" w14:textId="77777777" w:rsidR="00071256" w:rsidRDefault="00071256"/>
              </w:tc>
              <w:tc>
                <w:tcPr>
                  <w:tcW w:w="1275" w:type="dxa"/>
                  <w:tcBorders>
                    <w:top w:val="nil"/>
                    <w:bottom w:val="nil"/>
                  </w:tcBorders>
                  <w:tcMar>
                    <w:left w:w="0" w:type="dxa"/>
                    <w:right w:w="60" w:type="dxa"/>
                  </w:tcMar>
                  <w:vAlign w:val="bottom"/>
                </w:tcPr>
                <w:p w14:paraId="6A5A6618" w14:textId="77777777" w:rsidR="00071256" w:rsidRDefault="009666E9">
                  <w:pPr>
                    <w:pStyle w:val="AccurriTablenumericvalues"/>
                  </w:pPr>
                  <w:r>
                    <w:rPr>
                      <w:lang w:val="en-AU"/>
                    </w:rPr>
                    <w:t xml:space="preserve">52,000 </w:t>
                  </w:r>
                </w:p>
              </w:tc>
            </w:tr>
            <w:tr w:rsidR="00071256" w14:paraId="6206ADED" w14:textId="77777777">
              <w:tc>
                <w:tcPr>
                  <w:tcW w:w="8210" w:type="dxa"/>
                  <w:tcBorders>
                    <w:top w:val="nil"/>
                    <w:bottom w:val="nil"/>
                  </w:tcBorders>
                  <w:tcMar>
                    <w:left w:w="0" w:type="dxa"/>
                    <w:right w:w="0" w:type="dxa"/>
                  </w:tcMar>
                  <w:vAlign w:val="bottom"/>
                </w:tcPr>
                <w:p w14:paraId="3CC237EB" w14:textId="77777777" w:rsidR="00071256" w:rsidRDefault="009666E9">
                  <w:pPr>
                    <w:pStyle w:val="AccurriTabletextvalues"/>
                    <w:jc w:val="left"/>
                  </w:pPr>
                  <w:r>
                    <w:rPr>
                      <w:lang w:val="en-AU"/>
                    </w:rPr>
                    <w:t>Less: Accumulated depreciation</w:t>
                  </w:r>
                </w:p>
              </w:tc>
              <w:tc>
                <w:tcPr>
                  <w:tcW w:w="60" w:type="dxa"/>
                  <w:tcBorders>
                    <w:top w:val="nil"/>
                    <w:bottom w:val="nil"/>
                  </w:tcBorders>
                  <w:tcMar>
                    <w:left w:w="0" w:type="dxa"/>
                    <w:right w:w="0" w:type="dxa"/>
                  </w:tcMar>
                </w:tcPr>
                <w:p w14:paraId="01E80C97" w14:textId="77777777" w:rsidR="00071256" w:rsidRDefault="00071256"/>
              </w:tc>
              <w:tc>
                <w:tcPr>
                  <w:tcW w:w="1275" w:type="dxa"/>
                  <w:tcBorders>
                    <w:top w:val="nil"/>
                    <w:bottom w:val="nil"/>
                  </w:tcBorders>
                  <w:tcMar>
                    <w:left w:w="0" w:type="dxa"/>
                    <w:right w:w="0" w:type="dxa"/>
                  </w:tcMar>
                  <w:vAlign w:val="bottom"/>
                </w:tcPr>
                <w:p w14:paraId="3E37A4A5" w14:textId="77777777" w:rsidR="00071256" w:rsidRDefault="009666E9">
                  <w:pPr>
                    <w:pStyle w:val="AccurriTablenumericvalues"/>
                  </w:pPr>
                  <w:r>
                    <w:rPr>
                      <w:lang w:val="en-AU"/>
                    </w:rPr>
                    <w:t>(1,059)</w:t>
                  </w:r>
                </w:p>
              </w:tc>
              <w:tc>
                <w:tcPr>
                  <w:tcW w:w="60" w:type="dxa"/>
                  <w:tcBorders>
                    <w:top w:val="nil"/>
                    <w:bottom w:val="nil"/>
                  </w:tcBorders>
                  <w:tcMar>
                    <w:left w:w="0" w:type="dxa"/>
                    <w:right w:w="0" w:type="dxa"/>
                  </w:tcMar>
                </w:tcPr>
                <w:p w14:paraId="77B412BA" w14:textId="77777777" w:rsidR="00071256" w:rsidRDefault="00071256"/>
              </w:tc>
              <w:tc>
                <w:tcPr>
                  <w:tcW w:w="1275" w:type="dxa"/>
                  <w:tcBorders>
                    <w:top w:val="nil"/>
                    <w:bottom w:val="nil"/>
                  </w:tcBorders>
                  <w:tcMar>
                    <w:left w:w="0" w:type="dxa"/>
                    <w:right w:w="0" w:type="dxa"/>
                  </w:tcMar>
                  <w:vAlign w:val="bottom"/>
                </w:tcPr>
                <w:p w14:paraId="523F50AC" w14:textId="77777777" w:rsidR="00071256" w:rsidRDefault="009666E9">
                  <w:pPr>
                    <w:pStyle w:val="AccurriTablenumericvalues"/>
                  </w:pPr>
                  <w:r>
                    <w:rPr>
                      <w:lang w:val="en-AU"/>
                    </w:rPr>
                    <w:t>(1,007)</w:t>
                  </w:r>
                </w:p>
              </w:tc>
            </w:tr>
            <w:tr w:rsidR="00071256" w14:paraId="0A44AB6A" w14:textId="77777777">
              <w:tc>
                <w:tcPr>
                  <w:tcW w:w="8210" w:type="dxa"/>
                  <w:tcBorders>
                    <w:top w:val="nil"/>
                    <w:bottom w:val="nil"/>
                  </w:tcBorders>
                  <w:tcMar>
                    <w:left w:w="0" w:type="dxa"/>
                    <w:right w:w="0" w:type="dxa"/>
                  </w:tcMar>
                  <w:vAlign w:val="bottom"/>
                </w:tcPr>
                <w:p w14:paraId="354B35F7" w14:textId="77777777" w:rsidR="00071256" w:rsidRDefault="00071256">
                  <w:pPr>
                    <w:pStyle w:val="AccurriTabletextvalues"/>
                    <w:jc w:val="left"/>
                  </w:pPr>
                </w:p>
              </w:tc>
              <w:tc>
                <w:tcPr>
                  <w:tcW w:w="60" w:type="dxa"/>
                  <w:tcBorders>
                    <w:top w:val="nil"/>
                    <w:bottom w:val="nil"/>
                  </w:tcBorders>
                  <w:tcMar>
                    <w:left w:w="0" w:type="dxa"/>
                    <w:right w:w="0" w:type="dxa"/>
                  </w:tcMar>
                </w:tcPr>
                <w:p w14:paraId="2162088B"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48EE7EBC" w14:textId="77777777" w:rsidR="00071256" w:rsidRDefault="009666E9">
                  <w:pPr>
                    <w:pStyle w:val="AccurriTablenumericvalues"/>
                  </w:pPr>
                  <w:r>
                    <w:rPr>
                      <w:lang w:val="en-AU"/>
                    </w:rPr>
                    <w:t xml:space="preserve">44,941 </w:t>
                  </w:r>
                </w:p>
              </w:tc>
              <w:tc>
                <w:tcPr>
                  <w:tcW w:w="60" w:type="dxa"/>
                  <w:tcBorders>
                    <w:top w:val="nil"/>
                    <w:bottom w:val="nil"/>
                  </w:tcBorders>
                  <w:tcMar>
                    <w:left w:w="0" w:type="dxa"/>
                    <w:right w:w="0" w:type="dxa"/>
                  </w:tcMar>
                </w:tcPr>
                <w:p w14:paraId="0080BBA8"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65ABC8D6" w14:textId="77777777" w:rsidR="00071256" w:rsidRDefault="009666E9">
                  <w:pPr>
                    <w:pStyle w:val="AccurriTablenumericvalues"/>
                  </w:pPr>
                  <w:r>
                    <w:rPr>
                      <w:lang w:val="en-AU"/>
                    </w:rPr>
                    <w:t xml:space="preserve">50,993 </w:t>
                  </w:r>
                </w:p>
              </w:tc>
            </w:tr>
          </w:tbl>
          <w:p w14:paraId="0770AF25" w14:textId="77777777" w:rsidR="00071256" w:rsidRDefault="009666E9">
            <w:r>
              <w:rPr>
                <w:rFonts w:ascii="Times New Roman" w:eastAsia="Times New Roman" w:hAnsi="Times New Roman" w:cs="Times New Roman"/>
                <w:b/>
                <w:lang w:val="en-AU"/>
              </w:rPr>
              <w:t xml:space="preserve"> </w:t>
            </w:r>
          </w:p>
        </w:tc>
      </w:tr>
    </w:tbl>
    <w:p w14:paraId="3D806F43" w14:textId="77777777" w:rsidR="00071256" w:rsidRDefault="00071256">
      <w:pPr>
        <w:sectPr w:rsidR="00071256">
          <w:headerReference w:type="even" r:id="rId198"/>
          <w:headerReference w:type="default" r:id="rId199"/>
          <w:footerReference w:type="even" r:id="rId200"/>
          <w:footerReference w:type="default" r:id="rId201"/>
          <w:headerReference w:type="first" r:id="rId202"/>
          <w:footerReference w:type="first" r:id="rId20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07658989" w14:textId="77777777">
        <w:trPr>
          <w:cantSplit/>
        </w:trPr>
        <w:tc>
          <w:tcPr>
            <w:tcW w:w="10999" w:type="dxa"/>
            <w:tcMar>
              <w:left w:w="0" w:type="dxa"/>
            </w:tcMar>
          </w:tcPr>
          <w:bookmarkStart w:id="35" w:name="_NauNote_TOC"/>
          <w:p w14:paraId="033934B6" w14:textId="77777777" w:rsidR="00071256" w:rsidRDefault="009666E9">
            <w:pPr>
              <w:pStyle w:val="AccurriParagraphmainheader"/>
            </w:pPr>
            <w:r>
              <w:fldChar w:fldCharType="begin"/>
            </w:r>
            <w:r>
              <w:rPr>
                <w:lang w:val="en-AU"/>
              </w:rPr>
              <w:instrText>TC "Note 20. Non-current assets - right-of-use assets"\f n</w:instrText>
            </w:r>
            <w:r>
              <w:fldChar w:fldCharType="end"/>
            </w:r>
            <w:bookmarkEnd w:id="35"/>
            <w:r>
              <w:rPr>
                <w:lang w:val="en-AU"/>
              </w:rPr>
              <w:t>Note 20. Non-current assets - right-of-use assets</w:t>
            </w:r>
          </w:p>
          <w:p w14:paraId="44A7D5A7"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071E827C" w14:textId="77777777">
              <w:trPr>
                <w:cantSplit/>
              </w:trPr>
              <w:tc>
                <w:tcPr>
                  <w:tcW w:w="8210" w:type="dxa"/>
                  <w:tcBorders>
                    <w:top w:val="nil"/>
                    <w:bottom w:val="nil"/>
                  </w:tcBorders>
                  <w:tcMar>
                    <w:left w:w="0" w:type="dxa"/>
                    <w:right w:w="0" w:type="dxa"/>
                  </w:tcMar>
                  <w:vAlign w:val="bottom"/>
                </w:tcPr>
                <w:p w14:paraId="75BC2F99"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F7AFFCF" w14:textId="77777777" w:rsidR="00071256" w:rsidRDefault="00071256"/>
              </w:tc>
              <w:tc>
                <w:tcPr>
                  <w:tcW w:w="1275" w:type="dxa"/>
                  <w:tcBorders>
                    <w:top w:val="nil"/>
                    <w:bottom w:val="nil"/>
                  </w:tcBorders>
                  <w:tcMar>
                    <w:left w:w="0" w:type="dxa"/>
                    <w:right w:w="0" w:type="dxa"/>
                  </w:tcMar>
                  <w:vAlign w:val="bottom"/>
                </w:tcPr>
                <w:p w14:paraId="3CB49286"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7665EEDA" w14:textId="77777777" w:rsidR="00071256" w:rsidRDefault="00071256"/>
              </w:tc>
              <w:tc>
                <w:tcPr>
                  <w:tcW w:w="1275" w:type="dxa"/>
                  <w:tcBorders>
                    <w:top w:val="nil"/>
                    <w:bottom w:val="nil"/>
                  </w:tcBorders>
                  <w:tcMar>
                    <w:left w:w="0" w:type="dxa"/>
                    <w:right w:w="0" w:type="dxa"/>
                  </w:tcMar>
                  <w:vAlign w:val="bottom"/>
                </w:tcPr>
                <w:p w14:paraId="3F8908AC" w14:textId="77777777" w:rsidR="00071256" w:rsidRDefault="009666E9">
                  <w:pPr>
                    <w:pStyle w:val="AccurriTableheaderinmaintable"/>
                  </w:pPr>
                  <w:r>
                    <w:rPr>
                      <w:lang w:val="en-AU"/>
                    </w:rPr>
                    <w:t>2020</w:t>
                  </w:r>
                </w:p>
              </w:tc>
            </w:tr>
            <w:tr w:rsidR="00071256" w14:paraId="235E3C4E" w14:textId="77777777">
              <w:trPr>
                <w:cantSplit/>
              </w:trPr>
              <w:tc>
                <w:tcPr>
                  <w:tcW w:w="8210" w:type="dxa"/>
                  <w:tcBorders>
                    <w:top w:val="nil"/>
                    <w:bottom w:val="nil"/>
                  </w:tcBorders>
                  <w:tcMar>
                    <w:left w:w="0" w:type="dxa"/>
                    <w:right w:w="0" w:type="dxa"/>
                  </w:tcMar>
                  <w:vAlign w:val="bottom"/>
                </w:tcPr>
                <w:p w14:paraId="388073EA" w14:textId="77777777" w:rsidR="00071256" w:rsidRDefault="00071256">
                  <w:pPr>
                    <w:pStyle w:val="AccurriTableheaderinmaintable"/>
                    <w:jc w:val="left"/>
                  </w:pPr>
                </w:p>
              </w:tc>
              <w:tc>
                <w:tcPr>
                  <w:tcW w:w="60" w:type="dxa"/>
                  <w:tcBorders>
                    <w:top w:val="nil"/>
                    <w:bottom w:val="nil"/>
                  </w:tcBorders>
                  <w:tcMar>
                    <w:left w:w="0" w:type="dxa"/>
                    <w:right w:w="0" w:type="dxa"/>
                  </w:tcMar>
                </w:tcPr>
                <w:p w14:paraId="32EB9992" w14:textId="77777777" w:rsidR="00071256" w:rsidRDefault="00071256"/>
              </w:tc>
              <w:tc>
                <w:tcPr>
                  <w:tcW w:w="1275" w:type="dxa"/>
                  <w:tcBorders>
                    <w:top w:val="nil"/>
                    <w:bottom w:val="nil"/>
                  </w:tcBorders>
                  <w:tcMar>
                    <w:left w:w="0" w:type="dxa"/>
                    <w:right w:w="0" w:type="dxa"/>
                  </w:tcMar>
                  <w:vAlign w:val="bottom"/>
                </w:tcPr>
                <w:p w14:paraId="136F4D69"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2FF960AE" w14:textId="77777777" w:rsidR="00071256" w:rsidRDefault="00071256"/>
              </w:tc>
              <w:tc>
                <w:tcPr>
                  <w:tcW w:w="1275" w:type="dxa"/>
                  <w:tcBorders>
                    <w:top w:val="nil"/>
                    <w:bottom w:val="nil"/>
                  </w:tcBorders>
                  <w:tcMar>
                    <w:left w:w="0" w:type="dxa"/>
                    <w:right w:w="0" w:type="dxa"/>
                  </w:tcMar>
                  <w:vAlign w:val="bottom"/>
                </w:tcPr>
                <w:p w14:paraId="0CFEBB25" w14:textId="77777777" w:rsidR="00071256" w:rsidRDefault="009666E9">
                  <w:pPr>
                    <w:pStyle w:val="AccurriTableheaderinmaintable"/>
                  </w:pPr>
                  <w:r>
                    <w:rPr>
                      <w:lang w:val="en-AU"/>
                    </w:rPr>
                    <w:t>CU'000</w:t>
                  </w:r>
                </w:p>
              </w:tc>
            </w:tr>
            <w:tr w:rsidR="00071256" w14:paraId="1747E20E" w14:textId="77777777">
              <w:trPr>
                <w:cantSplit/>
              </w:trPr>
              <w:tc>
                <w:tcPr>
                  <w:tcW w:w="8210" w:type="dxa"/>
                  <w:tcBorders>
                    <w:top w:val="nil"/>
                    <w:bottom w:val="nil"/>
                  </w:tcBorders>
                  <w:tcMar>
                    <w:left w:w="0" w:type="dxa"/>
                    <w:right w:w="0" w:type="dxa"/>
                  </w:tcMar>
                  <w:vAlign w:val="bottom"/>
                </w:tcPr>
                <w:p w14:paraId="713C4936" w14:textId="77777777" w:rsidR="00071256" w:rsidRDefault="00071256">
                  <w:pPr>
                    <w:pStyle w:val="AccurriTableheaderinmaintable"/>
                    <w:jc w:val="left"/>
                  </w:pPr>
                </w:p>
              </w:tc>
              <w:tc>
                <w:tcPr>
                  <w:tcW w:w="60" w:type="dxa"/>
                  <w:tcBorders>
                    <w:top w:val="nil"/>
                    <w:bottom w:val="nil"/>
                  </w:tcBorders>
                  <w:tcMar>
                    <w:left w:w="0" w:type="dxa"/>
                    <w:right w:w="0" w:type="dxa"/>
                  </w:tcMar>
                </w:tcPr>
                <w:p w14:paraId="30D18465" w14:textId="77777777" w:rsidR="00071256" w:rsidRDefault="00071256"/>
              </w:tc>
              <w:tc>
                <w:tcPr>
                  <w:tcW w:w="1275" w:type="dxa"/>
                  <w:tcBorders>
                    <w:top w:val="nil"/>
                    <w:bottom w:val="nil"/>
                  </w:tcBorders>
                  <w:tcMar>
                    <w:left w:w="0" w:type="dxa"/>
                    <w:right w:w="0" w:type="dxa"/>
                  </w:tcMar>
                  <w:vAlign w:val="bottom"/>
                </w:tcPr>
                <w:p w14:paraId="70D0E032" w14:textId="77777777" w:rsidR="00071256" w:rsidRDefault="00071256">
                  <w:pPr>
                    <w:pStyle w:val="AccurriTableheaderinmaintable"/>
                  </w:pPr>
                </w:p>
              </w:tc>
              <w:tc>
                <w:tcPr>
                  <w:tcW w:w="60" w:type="dxa"/>
                  <w:tcBorders>
                    <w:top w:val="nil"/>
                    <w:bottom w:val="nil"/>
                  </w:tcBorders>
                  <w:tcMar>
                    <w:left w:w="0" w:type="dxa"/>
                    <w:right w:w="0" w:type="dxa"/>
                  </w:tcMar>
                </w:tcPr>
                <w:p w14:paraId="1835BF46" w14:textId="77777777" w:rsidR="00071256" w:rsidRDefault="00071256"/>
              </w:tc>
              <w:tc>
                <w:tcPr>
                  <w:tcW w:w="1275" w:type="dxa"/>
                  <w:tcBorders>
                    <w:top w:val="nil"/>
                    <w:bottom w:val="nil"/>
                  </w:tcBorders>
                  <w:tcMar>
                    <w:left w:w="0" w:type="dxa"/>
                    <w:right w:w="0" w:type="dxa"/>
                  </w:tcMar>
                  <w:vAlign w:val="bottom"/>
                </w:tcPr>
                <w:p w14:paraId="60F7A37D" w14:textId="77777777" w:rsidR="00071256" w:rsidRDefault="00071256">
                  <w:pPr>
                    <w:pStyle w:val="AccurriTableheaderinmaintable"/>
                  </w:pPr>
                </w:p>
              </w:tc>
            </w:tr>
            <w:tr w:rsidR="00071256" w14:paraId="4DA6272F" w14:textId="77777777">
              <w:tc>
                <w:tcPr>
                  <w:tcW w:w="8210" w:type="dxa"/>
                  <w:tcBorders>
                    <w:top w:val="nil"/>
                    <w:bottom w:val="nil"/>
                  </w:tcBorders>
                  <w:tcMar>
                    <w:left w:w="0" w:type="dxa"/>
                    <w:right w:w="0" w:type="dxa"/>
                  </w:tcMar>
                  <w:vAlign w:val="bottom"/>
                </w:tcPr>
                <w:p w14:paraId="3BB7FF4A" w14:textId="77777777" w:rsidR="00071256" w:rsidRDefault="009666E9">
                  <w:pPr>
                    <w:pStyle w:val="AccurriTabletextvalues"/>
                    <w:jc w:val="left"/>
                  </w:pPr>
                  <w:r>
                    <w:rPr>
                      <w:lang w:val="en-AU"/>
                    </w:rPr>
                    <w:t>Land and buildings - right-of-use</w:t>
                  </w:r>
                </w:p>
              </w:tc>
              <w:tc>
                <w:tcPr>
                  <w:tcW w:w="60" w:type="dxa"/>
                  <w:tcBorders>
                    <w:top w:val="nil"/>
                    <w:bottom w:val="nil"/>
                  </w:tcBorders>
                  <w:tcMar>
                    <w:left w:w="0" w:type="dxa"/>
                    <w:right w:w="0" w:type="dxa"/>
                  </w:tcMar>
                </w:tcPr>
                <w:p w14:paraId="1CC9894F" w14:textId="77777777" w:rsidR="00071256" w:rsidRDefault="00071256"/>
              </w:tc>
              <w:tc>
                <w:tcPr>
                  <w:tcW w:w="1275" w:type="dxa"/>
                  <w:tcBorders>
                    <w:top w:val="nil"/>
                    <w:bottom w:val="nil"/>
                  </w:tcBorders>
                  <w:tcMar>
                    <w:left w:w="0" w:type="dxa"/>
                    <w:right w:w="60" w:type="dxa"/>
                  </w:tcMar>
                  <w:vAlign w:val="bottom"/>
                </w:tcPr>
                <w:p w14:paraId="7AA563DA" w14:textId="77777777" w:rsidR="00071256" w:rsidRDefault="009666E9">
                  <w:pPr>
                    <w:pStyle w:val="AccurriTablenumericvalues"/>
                  </w:pPr>
                  <w:r>
                    <w:rPr>
                      <w:lang w:val="en-AU"/>
                    </w:rPr>
                    <w:t xml:space="preserve">271,636 </w:t>
                  </w:r>
                </w:p>
              </w:tc>
              <w:tc>
                <w:tcPr>
                  <w:tcW w:w="60" w:type="dxa"/>
                  <w:tcBorders>
                    <w:top w:val="nil"/>
                    <w:bottom w:val="nil"/>
                  </w:tcBorders>
                  <w:tcMar>
                    <w:left w:w="0" w:type="dxa"/>
                    <w:right w:w="0" w:type="dxa"/>
                  </w:tcMar>
                </w:tcPr>
                <w:p w14:paraId="35F49F54" w14:textId="77777777" w:rsidR="00071256" w:rsidRDefault="00071256"/>
              </w:tc>
              <w:tc>
                <w:tcPr>
                  <w:tcW w:w="1275" w:type="dxa"/>
                  <w:tcBorders>
                    <w:top w:val="nil"/>
                    <w:bottom w:val="nil"/>
                  </w:tcBorders>
                  <w:tcMar>
                    <w:left w:w="0" w:type="dxa"/>
                    <w:right w:w="60" w:type="dxa"/>
                  </w:tcMar>
                  <w:vAlign w:val="bottom"/>
                </w:tcPr>
                <w:p w14:paraId="04911A2F" w14:textId="77777777" w:rsidR="00071256" w:rsidRDefault="009666E9">
                  <w:pPr>
                    <w:pStyle w:val="AccurriTablenumericvalues"/>
                  </w:pPr>
                  <w:r>
                    <w:rPr>
                      <w:lang w:val="en-AU"/>
                    </w:rPr>
                    <w:t xml:space="preserve">271,636 </w:t>
                  </w:r>
                </w:p>
              </w:tc>
            </w:tr>
            <w:tr w:rsidR="00071256" w14:paraId="449F82B5" w14:textId="77777777">
              <w:tc>
                <w:tcPr>
                  <w:tcW w:w="8210" w:type="dxa"/>
                  <w:tcBorders>
                    <w:top w:val="nil"/>
                    <w:bottom w:val="nil"/>
                  </w:tcBorders>
                  <w:tcMar>
                    <w:left w:w="0" w:type="dxa"/>
                    <w:right w:w="0" w:type="dxa"/>
                  </w:tcMar>
                  <w:vAlign w:val="bottom"/>
                </w:tcPr>
                <w:p w14:paraId="7A3A130F" w14:textId="77777777" w:rsidR="00071256" w:rsidRDefault="009666E9">
                  <w:pPr>
                    <w:pStyle w:val="AccurriTabletextvalues"/>
                    <w:jc w:val="left"/>
                  </w:pPr>
                  <w:r>
                    <w:rPr>
                      <w:lang w:val="en-AU"/>
                    </w:rPr>
                    <w:t>Less: Accumulated depreciation</w:t>
                  </w:r>
                </w:p>
              </w:tc>
              <w:tc>
                <w:tcPr>
                  <w:tcW w:w="60" w:type="dxa"/>
                  <w:tcBorders>
                    <w:top w:val="nil"/>
                    <w:bottom w:val="nil"/>
                  </w:tcBorders>
                  <w:tcMar>
                    <w:left w:w="0" w:type="dxa"/>
                    <w:right w:w="0" w:type="dxa"/>
                  </w:tcMar>
                </w:tcPr>
                <w:p w14:paraId="20FA1040" w14:textId="77777777" w:rsidR="00071256" w:rsidRDefault="00071256"/>
              </w:tc>
              <w:tc>
                <w:tcPr>
                  <w:tcW w:w="1275" w:type="dxa"/>
                  <w:tcBorders>
                    <w:top w:val="nil"/>
                    <w:bottom w:val="nil"/>
                  </w:tcBorders>
                  <w:tcMar>
                    <w:left w:w="0" w:type="dxa"/>
                    <w:right w:w="0" w:type="dxa"/>
                  </w:tcMar>
                  <w:vAlign w:val="bottom"/>
                </w:tcPr>
                <w:p w14:paraId="344E2D02" w14:textId="77777777" w:rsidR="00071256" w:rsidRDefault="009666E9">
                  <w:pPr>
                    <w:pStyle w:val="AccurriTablenumericvalues"/>
                  </w:pPr>
                  <w:r>
                    <w:rPr>
                      <w:lang w:val="en-AU"/>
                    </w:rPr>
                    <w:t>(37,350)</w:t>
                  </w:r>
                </w:p>
              </w:tc>
              <w:tc>
                <w:tcPr>
                  <w:tcW w:w="60" w:type="dxa"/>
                  <w:tcBorders>
                    <w:top w:val="nil"/>
                    <w:bottom w:val="nil"/>
                  </w:tcBorders>
                  <w:tcMar>
                    <w:left w:w="0" w:type="dxa"/>
                    <w:right w:w="0" w:type="dxa"/>
                  </w:tcMar>
                </w:tcPr>
                <w:p w14:paraId="362183B0" w14:textId="77777777" w:rsidR="00071256" w:rsidRDefault="00071256"/>
              </w:tc>
              <w:tc>
                <w:tcPr>
                  <w:tcW w:w="1275" w:type="dxa"/>
                  <w:tcBorders>
                    <w:top w:val="nil"/>
                    <w:bottom w:val="nil"/>
                  </w:tcBorders>
                  <w:tcMar>
                    <w:left w:w="0" w:type="dxa"/>
                    <w:right w:w="0" w:type="dxa"/>
                  </w:tcMar>
                  <w:vAlign w:val="bottom"/>
                </w:tcPr>
                <w:p w14:paraId="3EC5C83C" w14:textId="77777777" w:rsidR="00071256" w:rsidRDefault="009666E9">
                  <w:pPr>
                    <w:pStyle w:val="AccurriTablenumericvalues"/>
                  </w:pPr>
                  <w:r>
                    <w:rPr>
                      <w:lang w:val="en-AU"/>
                    </w:rPr>
                    <w:t>(23,768)</w:t>
                  </w:r>
                </w:p>
              </w:tc>
            </w:tr>
            <w:tr w:rsidR="00071256" w14:paraId="611CB592" w14:textId="77777777">
              <w:tc>
                <w:tcPr>
                  <w:tcW w:w="8210" w:type="dxa"/>
                  <w:tcBorders>
                    <w:top w:val="nil"/>
                    <w:bottom w:val="nil"/>
                  </w:tcBorders>
                  <w:tcMar>
                    <w:left w:w="0" w:type="dxa"/>
                    <w:right w:w="0" w:type="dxa"/>
                  </w:tcMar>
                  <w:vAlign w:val="bottom"/>
                </w:tcPr>
                <w:p w14:paraId="36663C96" w14:textId="77777777" w:rsidR="00071256" w:rsidRDefault="00071256">
                  <w:pPr>
                    <w:pStyle w:val="AccurriTabletextvalues"/>
                    <w:jc w:val="left"/>
                  </w:pPr>
                </w:p>
              </w:tc>
              <w:tc>
                <w:tcPr>
                  <w:tcW w:w="60" w:type="dxa"/>
                  <w:tcBorders>
                    <w:top w:val="nil"/>
                    <w:bottom w:val="nil"/>
                  </w:tcBorders>
                  <w:tcMar>
                    <w:left w:w="0" w:type="dxa"/>
                    <w:right w:w="0" w:type="dxa"/>
                  </w:tcMar>
                </w:tcPr>
                <w:p w14:paraId="0B2F1060" w14:textId="77777777" w:rsidR="00071256" w:rsidRDefault="00071256"/>
              </w:tc>
              <w:tc>
                <w:tcPr>
                  <w:tcW w:w="1275" w:type="dxa"/>
                  <w:tcBorders>
                    <w:top w:val="thick" w:sz="12" w:space="0" w:color="009CDE"/>
                    <w:bottom w:val="nil"/>
                  </w:tcBorders>
                  <w:tcMar>
                    <w:left w:w="0" w:type="dxa"/>
                    <w:right w:w="60" w:type="dxa"/>
                  </w:tcMar>
                  <w:vAlign w:val="bottom"/>
                </w:tcPr>
                <w:p w14:paraId="2793EA19" w14:textId="77777777" w:rsidR="00071256" w:rsidRDefault="009666E9">
                  <w:pPr>
                    <w:pStyle w:val="AccurriTablenumericvalues"/>
                  </w:pPr>
                  <w:r>
                    <w:rPr>
                      <w:lang w:val="en-AU"/>
                    </w:rPr>
                    <w:t xml:space="preserve">234,286 </w:t>
                  </w:r>
                </w:p>
              </w:tc>
              <w:tc>
                <w:tcPr>
                  <w:tcW w:w="60" w:type="dxa"/>
                  <w:tcBorders>
                    <w:top w:val="nil"/>
                    <w:bottom w:val="nil"/>
                  </w:tcBorders>
                  <w:tcMar>
                    <w:left w:w="0" w:type="dxa"/>
                    <w:right w:w="0" w:type="dxa"/>
                  </w:tcMar>
                </w:tcPr>
                <w:p w14:paraId="708895E6" w14:textId="77777777" w:rsidR="00071256" w:rsidRDefault="00071256"/>
              </w:tc>
              <w:tc>
                <w:tcPr>
                  <w:tcW w:w="1275" w:type="dxa"/>
                  <w:tcBorders>
                    <w:top w:val="thick" w:sz="12" w:space="0" w:color="009CDE"/>
                    <w:bottom w:val="nil"/>
                  </w:tcBorders>
                  <w:tcMar>
                    <w:left w:w="0" w:type="dxa"/>
                    <w:right w:w="60" w:type="dxa"/>
                  </w:tcMar>
                  <w:vAlign w:val="bottom"/>
                </w:tcPr>
                <w:p w14:paraId="42EB8A12" w14:textId="77777777" w:rsidR="00071256" w:rsidRDefault="009666E9">
                  <w:pPr>
                    <w:pStyle w:val="AccurriTablenumericvalues"/>
                  </w:pPr>
                  <w:r>
                    <w:rPr>
                      <w:lang w:val="en-AU"/>
                    </w:rPr>
                    <w:t xml:space="preserve">247,868 </w:t>
                  </w:r>
                </w:p>
              </w:tc>
            </w:tr>
            <w:tr w:rsidR="00071256" w14:paraId="017BEE8D" w14:textId="77777777">
              <w:tc>
                <w:tcPr>
                  <w:tcW w:w="8210" w:type="dxa"/>
                  <w:tcBorders>
                    <w:top w:val="nil"/>
                    <w:bottom w:val="nil"/>
                  </w:tcBorders>
                  <w:tcMar>
                    <w:left w:w="0" w:type="dxa"/>
                    <w:right w:w="0" w:type="dxa"/>
                  </w:tcMar>
                  <w:vAlign w:val="bottom"/>
                </w:tcPr>
                <w:p w14:paraId="256E847F" w14:textId="77777777" w:rsidR="00071256" w:rsidRDefault="00071256">
                  <w:pPr>
                    <w:pStyle w:val="AccurriTabletextvalues"/>
                    <w:jc w:val="left"/>
                  </w:pPr>
                </w:p>
              </w:tc>
              <w:tc>
                <w:tcPr>
                  <w:tcW w:w="60" w:type="dxa"/>
                  <w:tcBorders>
                    <w:top w:val="nil"/>
                    <w:bottom w:val="nil"/>
                  </w:tcBorders>
                  <w:tcMar>
                    <w:left w:w="0" w:type="dxa"/>
                    <w:right w:w="0" w:type="dxa"/>
                  </w:tcMar>
                </w:tcPr>
                <w:p w14:paraId="1BDDC98A" w14:textId="77777777" w:rsidR="00071256" w:rsidRDefault="00071256"/>
              </w:tc>
              <w:tc>
                <w:tcPr>
                  <w:tcW w:w="1275" w:type="dxa"/>
                  <w:tcBorders>
                    <w:top w:val="thick" w:sz="12" w:space="0" w:color="009CDE"/>
                    <w:bottom w:val="nil"/>
                  </w:tcBorders>
                  <w:tcMar>
                    <w:left w:w="0" w:type="dxa"/>
                    <w:right w:w="60" w:type="dxa"/>
                  </w:tcMar>
                  <w:vAlign w:val="bottom"/>
                </w:tcPr>
                <w:p w14:paraId="26897EF6" w14:textId="77777777" w:rsidR="00071256" w:rsidRDefault="00071256">
                  <w:pPr>
                    <w:pStyle w:val="AccurriTablenumericvalues"/>
                  </w:pPr>
                </w:p>
              </w:tc>
              <w:tc>
                <w:tcPr>
                  <w:tcW w:w="60" w:type="dxa"/>
                  <w:tcBorders>
                    <w:top w:val="nil"/>
                    <w:bottom w:val="nil"/>
                  </w:tcBorders>
                  <w:tcMar>
                    <w:left w:w="0" w:type="dxa"/>
                    <w:right w:w="0" w:type="dxa"/>
                  </w:tcMar>
                </w:tcPr>
                <w:p w14:paraId="03D87651" w14:textId="77777777" w:rsidR="00071256" w:rsidRDefault="00071256"/>
              </w:tc>
              <w:tc>
                <w:tcPr>
                  <w:tcW w:w="1275" w:type="dxa"/>
                  <w:tcBorders>
                    <w:top w:val="thick" w:sz="12" w:space="0" w:color="009CDE"/>
                    <w:bottom w:val="nil"/>
                  </w:tcBorders>
                  <w:tcMar>
                    <w:left w:w="0" w:type="dxa"/>
                    <w:right w:w="60" w:type="dxa"/>
                  </w:tcMar>
                  <w:vAlign w:val="bottom"/>
                </w:tcPr>
                <w:p w14:paraId="223FB7D3" w14:textId="77777777" w:rsidR="00071256" w:rsidRDefault="00071256">
                  <w:pPr>
                    <w:pStyle w:val="AccurriTablenumericvalues"/>
                  </w:pPr>
                </w:p>
              </w:tc>
            </w:tr>
            <w:tr w:rsidR="00071256" w14:paraId="36FF878A" w14:textId="77777777">
              <w:tc>
                <w:tcPr>
                  <w:tcW w:w="8210" w:type="dxa"/>
                  <w:tcBorders>
                    <w:top w:val="nil"/>
                    <w:bottom w:val="nil"/>
                  </w:tcBorders>
                  <w:tcMar>
                    <w:left w:w="0" w:type="dxa"/>
                    <w:right w:w="0" w:type="dxa"/>
                  </w:tcMar>
                  <w:vAlign w:val="bottom"/>
                </w:tcPr>
                <w:p w14:paraId="0A7B42FC" w14:textId="77777777" w:rsidR="00071256" w:rsidRDefault="009666E9">
                  <w:pPr>
                    <w:pStyle w:val="AccurriTabletextvalues"/>
                    <w:jc w:val="left"/>
                  </w:pPr>
                  <w:r>
                    <w:rPr>
                      <w:lang w:val="en-AU"/>
                    </w:rPr>
                    <w:t>Plant and equipment - right-of-use</w:t>
                  </w:r>
                </w:p>
              </w:tc>
              <w:tc>
                <w:tcPr>
                  <w:tcW w:w="60" w:type="dxa"/>
                  <w:tcBorders>
                    <w:top w:val="nil"/>
                    <w:bottom w:val="nil"/>
                  </w:tcBorders>
                  <w:tcMar>
                    <w:left w:w="0" w:type="dxa"/>
                    <w:right w:w="0" w:type="dxa"/>
                  </w:tcMar>
                </w:tcPr>
                <w:p w14:paraId="35C57406" w14:textId="77777777" w:rsidR="00071256" w:rsidRDefault="00071256"/>
              </w:tc>
              <w:tc>
                <w:tcPr>
                  <w:tcW w:w="1275" w:type="dxa"/>
                  <w:tcBorders>
                    <w:top w:val="nil"/>
                    <w:bottom w:val="nil"/>
                  </w:tcBorders>
                  <w:tcMar>
                    <w:left w:w="0" w:type="dxa"/>
                    <w:right w:w="60" w:type="dxa"/>
                  </w:tcMar>
                  <w:vAlign w:val="bottom"/>
                </w:tcPr>
                <w:p w14:paraId="7300CB2D" w14:textId="77777777" w:rsidR="00071256" w:rsidRDefault="009666E9">
                  <w:pPr>
                    <w:pStyle w:val="AccurriTablenumericvalues"/>
                  </w:pPr>
                  <w:r>
                    <w:rPr>
                      <w:lang w:val="en-AU"/>
                    </w:rPr>
                    <w:t xml:space="preserve">126,363 </w:t>
                  </w:r>
                </w:p>
              </w:tc>
              <w:tc>
                <w:tcPr>
                  <w:tcW w:w="60" w:type="dxa"/>
                  <w:tcBorders>
                    <w:top w:val="nil"/>
                    <w:bottom w:val="nil"/>
                  </w:tcBorders>
                  <w:tcMar>
                    <w:left w:w="0" w:type="dxa"/>
                    <w:right w:w="0" w:type="dxa"/>
                  </w:tcMar>
                </w:tcPr>
                <w:p w14:paraId="007F8054" w14:textId="77777777" w:rsidR="00071256" w:rsidRDefault="00071256"/>
              </w:tc>
              <w:tc>
                <w:tcPr>
                  <w:tcW w:w="1275" w:type="dxa"/>
                  <w:tcBorders>
                    <w:top w:val="nil"/>
                    <w:bottom w:val="nil"/>
                  </w:tcBorders>
                  <w:tcMar>
                    <w:left w:w="0" w:type="dxa"/>
                    <w:right w:w="60" w:type="dxa"/>
                  </w:tcMar>
                  <w:vAlign w:val="bottom"/>
                </w:tcPr>
                <w:p w14:paraId="366AB71C" w14:textId="77777777" w:rsidR="00071256" w:rsidRDefault="009666E9">
                  <w:pPr>
                    <w:pStyle w:val="AccurriTablenumericvalues"/>
                  </w:pPr>
                  <w:r>
                    <w:rPr>
                      <w:lang w:val="en-AU"/>
                    </w:rPr>
                    <w:t xml:space="preserve">120,842 </w:t>
                  </w:r>
                </w:p>
              </w:tc>
            </w:tr>
            <w:tr w:rsidR="00071256" w14:paraId="53BAC52D" w14:textId="77777777">
              <w:tc>
                <w:tcPr>
                  <w:tcW w:w="8210" w:type="dxa"/>
                  <w:tcBorders>
                    <w:top w:val="nil"/>
                    <w:bottom w:val="nil"/>
                  </w:tcBorders>
                  <w:tcMar>
                    <w:left w:w="0" w:type="dxa"/>
                    <w:right w:w="0" w:type="dxa"/>
                  </w:tcMar>
                  <w:vAlign w:val="bottom"/>
                </w:tcPr>
                <w:p w14:paraId="03FF7A53" w14:textId="77777777" w:rsidR="00071256" w:rsidRDefault="009666E9">
                  <w:pPr>
                    <w:pStyle w:val="AccurriTabletextvalues"/>
                    <w:jc w:val="left"/>
                  </w:pPr>
                  <w:r>
                    <w:rPr>
                      <w:lang w:val="en-AU"/>
                    </w:rPr>
                    <w:t>Less: Accumulated depreciation</w:t>
                  </w:r>
                </w:p>
              </w:tc>
              <w:tc>
                <w:tcPr>
                  <w:tcW w:w="60" w:type="dxa"/>
                  <w:tcBorders>
                    <w:top w:val="nil"/>
                    <w:bottom w:val="nil"/>
                  </w:tcBorders>
                  <w:tcMar>
                    <w:left w:w="0" w:type="dxa"/>
                    <w:right w:w="0" w:type="dxa"/>
                  </w:tcMar>
                </w:tcPr>
                <w:p w14:paraId="7B0476AC" w14:textId="77777777" w:rsidR="00071256" w:rsidRDefault="00071256"/>
              </w:tc>
              <w:tc>
                <w:tcPr>
                  <w:tcW w:w="1275" w:type="dxa"/>
                  <w:tcBorders>
                    <w:top w:val="nil"/>
                    <w:bottom w:val="nil"/>
                  </w:tcBorders>
                  <w:tcMar>
                    <w:left w:w="0" w:type="dxa"/>
                    <w:right w:w="0" w:type="dxa"/>
                  </w:tcMar>
                  <w:vAlign w:val="bottom"/>
                </w:tcPr>
                <w:p w14:paraId="7549B159" w14:textId="77777777" w:rsidR="00071256" w:rsidRDefault="009666E9">
                  <w:pPr>
                    <w:pStyle w:val="AccurriTablenumericvalues"/>
                  </w:pPr>
                  <w:r>
                    <w:rPr>
                      <w:lang w:val="en-AU"/>
                    </w:rPr>
                    <w:t>(55,164)</w:t>
                  </w:r>
                </w:p>
              </w:tc>
              <w:tc>
                <w:tcPr>
                  <w:tcW w:w="60" w:type="dxa"/>
                  <w:tcBorders>
                    <w:top w:val="nil"/>
                    <w:bottom w:val="nil"/>
                  </w:tcBorders>
                  <w:tcMar>
                    <w:left w:w="0" w:type="dxa"/>
                    <w:right w:w="0" w:type="dxa"/>
                  </w:tcMar>
                </w:tcPr>
                <w:p w14:paraId="27258FC1" w14:textId="77777777" w:rsidR="00071256" w:rsidRDefault="00071256"/>
              </w:tc>
              <w:tc>
                <w:tcPr>
                  <w:tcW w:w="1275" w:type="dxa"/>
                  <w:tcBorders>
                    <w:top w:val="nil"/>
                    <w:bottom w:val="nil"/>
                  </w:tcBorders>
                  <w:tcMar>
                    <w:left w:w="0" w:type="dxa"/>
                    <w:right w:w="0" w:type="dxa"/>
                  </w:tcMar>
                  <w:vAlign w:val="bottom"/>
                </w:tcPr>
                <w:p w14:paraId="6708B2A8" w14:textId="77777777" w:rsidR="00071256" w:rsidRDefault="009666E9">
                  <w:pPr>
                    <w:pStyle w:val="AccurriTablenumericvalues"/>
                  </w:pPr>
                  <w:r>
                    <w:rPr>
                      <w:lang w:val="en-AU"/>
                    </w:rPr>
                    <w:t>(36,594)</w:t>
                  </w:r>
                </w:p>
              </w:tc>
            </w:tr>
            <w:tr w:rsidR="00071256" w14:paraId="59DC51C5" w14:textId="77777777">
              <w:tc>
                <w:tcPr>
                  <w:tcW w:w="8210" w:type="dxa"/>
                  <w:tcBorders>
                    <w:top w:val="nil"/>
                    <w:bottom w:val="nil"/>
                  </w:tcBorders>
                  <w:tcMar>
                    <w:left w:w="0" w:type="dxa"/>
                    <w:right w:w="0" w:type="dxa"/>
                  </w:tcMar>
                  <w:vAlign w:val="bottom"/>
                </w:tcPr>
                <w:p w14:paraId="3F2B29A3" w14:textId="77777777" w:rsidR="00071256" w:rsidRDefault="00071256">
                  <w:pPr>
                    <w:pStyle w:val="AccurriTabletextvalues"/>
                    <w:jc w:val="left"/>
                  </w:pPr>
                </w:p>
              </w:tc>
              <w:tc>
                <w:tcPr>
                  <w:tcW w:w="60" w:type="dxa"/>
                  <w:tcBorders>
                    <w:top w:val="nil"/>
                    <w:bottom w:val="nil"/>
                  </w:tcBorders>
                  <w:tcMar>
                    <w:left w:w="0" w:type="dxa"/>
                    <w:right w:w="0" w:type="dxa"/>
                  </w:tcMar>
                </w:tcPr>
                <w:p w14:paraId="75E92755" w14:textId="77777777" w:rsidR="00071256" w:rsidRDefault="00071256"/>
              </w:tc>
              <w:tc>
                <w:tcPr>
                  <w:tcW w:w="1275" w:type="dxa"/>
                  <w:tcBorders>
                    <w:top w:val="thick" w:sz="12" w:space="0" w:color="009CDE"/>
                    <w:bottom w:val="nil"/>
                  </w:tcBorders>
                  <w:tcMar>
                    <w:left w:w="0" w:type="dxa"/>
                    <w:right w:w="60" w:type="dxa"/>
                  </w:tcMar>
                  <w:vAlign w:val="bottom"/>
                </w:tcPr>
                <w:p w14:paraId="0C96CEE9" w14:textId="77777777" w:rsidR="00071256" w:rsidRDefault="009666E9">
                  <w:pPr>
                    <w:pStyle w:val="AccurriTablenumericvalues"/>
                  </w:pPr>
                  <w:r>
                    <w:rPr>
                      <w:lang w:val="en-AU"/>
                    </w:rPr>
                    <w:t xml:space="preserve">71,199 </w:t>
                  </w:r>
                </w:p>
              </w:tc>
              <w:tc>
                <w:tcPr>
                  <w:tcW w:w="60" w:type="dxa"/>
                  <w:tcBorders>
                    <w:top w:val="nil"/>
                    <w:bottom w:val="nil"/>
                  </w:tcBorders>
                  <w:tcMar>
                    <w:left w:w="0" w:type="dxa"/>
                    <w:right w:w="0" w:type="dxa"/>
                  </w:tcMar>
                </w:tcPr>
                <w:p w14:paraId="108C6AD5" w14:textId="77777777" w:rsidR="00071256" w:rsidRDefault="00071256"/>
              </w:tc>
              <w:tc>
                <w:tcPr>
                  <w:tcW w:w="1275" w:type="dxa"/>
                  <w:tcBorders>
                    <w:top w:val="thick" w:sz="12" w:space="0" w:color="009CDE"/>
                    <w:bottom w:val="nil"/>
                  </w:tcBorders>
                  <w:tcMar>
                    <w:left w:w="0" w:type="dxa"/>
                    <w:right w:w="60" w:type="dxa"/>
                  </w:tcMar>
                  <w:vAlign w:val="bottom"/>
                </w:tcPr>
                <w:p w14:paraId="75EB2AF8" w14:textId="77777777" w:rsidR="00071256" w:rsidRDefault="009666E9">
                  <w:pPr>
                    <w:pStyle w:val="AccurriTablenumericvalues"/>
                  </w:pPr>
                  <w:r>
                    <w:rPr>
                      <w:lang w:val="en-AU"/>
                    </w:rPr>
                    <w:t xml:space="preserve">84,248 </w:t>
                  </w:r>
                </w:p>
              </w:tc>
            </w:tr>
            <w:tr w:rsidR="00071256" w14:paraId="61D131A8" w14:textId="77777777">
              <w:tc>
                <w:tcPr>
                  <w:tcW w:w="8210" w:type="dxa"/>
                  <w:tcBorders>
                    <w:top w:val="nil"/>
                    <w:bottom w:val="nil"/>
                  </w:tcBorders>
                  <w:tcMar>
                    <w:left w:w="0" w:type="dxa"/>
                    <w:right w:w="0" w:type="dxa"/>
                  </w:tcMar>
                  <w:vAlign w:val="bottom"/>
                </w:tcPr>
                <w:p w14:paraId="7439DF22" w14:textId="77777777" w:rsidR="00071256" w:rsidRDefault="00071256">
                  <w:pPr>
                    <w:pStyle w:val="AccurriTabletextvalues"/>
                    <w:jc w:val="left"/>
                  </w:pPr>
                </w:p>
              </w:tc>
              <w:tc>
                <w:tcPr>
                  <w:tcW w:w="60" w:type="dxa"/>
                  <w:tcBorders>
                    <w:top w:val="nil"/>
                    <w:bottom w:val="nil"/>
                  </w:tcBorders>
                  <w:tcMar>
                    <w:left w:w="0" w:type="dxa"/>
                    <w:right w:w="0" w:type="dxa"/>
                  </w:tcMar>
                </w:tcPr>
                <w:p w14:paraId="6B32231F" w14:textId="77777777" w:rsidR="00071256" w:rsidRDefault="00071256"/>
              </w:tc>
              <w:tc>
                <w:tcPr>
                  <w:tcW w:w="1275" w:type="dxa"/>
                  <w:tcBorders>
                    <w:top w:val="thick" w:sz="12" w:space="0" w:color="009CDE"/>
                    <w:bottom w:val="nil"/>
                  </w:tcBorders>
                  <w:tcMar>
                    <w:left w:w="0" w:type="dxa"/>
                    <w:right w:w="60" w:type="dxa"/>
                  </w:tcMar>
                  <w:vAlign w:val="bottom"/>
                </w:tcPr>
                <w:p w14:paraId="7D7A3B31" w14:textId="77777777" w:rsidR="00071256" w:rsidRDefault="00071256">
                  <w:pPr>
                    <w:pStyle w:val="AccurriTablenumericvalues"/>
                  </w:pPr>
                </w:p>
              </w:tc>
              <w:tc>
                <w:tcPr>
                  <w:tcW w:w="60" w:type="dxa"/>
                  <w:tcBorders>
                    <w:top w:val="nil"/>
                    <w:bottom w:val="nil"/>
                  </w:tcBorders>
                  <w:tcMar>
                    <w:left w:w="0" w:type="dxa"/>
                    <w:right w:w="0" w:type="dxa"/>
                  </w:tcMar>
                </w:tcPr>
                <w:p w14:paraId="553DCC66" w14:textId="77777777" w:rsidR="00071256" w:rsidRDefault="00071256"/>
              </w:tc>
              <w:tc>
                <w:tcPr>
                  <w:tcW w:w="1275" w:type="dxa"/>
                  <w:tcBorders>
                    <w:top w:val="thick" w:sz="12" w:space="0" w:color="009CDE"/>
                    <w:bottom w:val="nil"/>
                  </w:tcBorders>
                  <w:tcMar>
                    <w:left w:w="0" w:type="dxa"/>
                    <w:right w:w="60" w:type="dxa"/>
                  </w:tcMar>
                  <w:vAlign w:val="bottom"/>
                </w:tcPr>
                <w:p w14:paraId="3ED739CD" w14:textId="77777777" w:rsidR="00071256" w:rsidRDefault="00071256">
                  <w:pPr>
                    <w:pStyle w:val="AccurriTablenumericvalues"/>
                  </w:pPr>
                </w:p>
              </w:tc>
            </w:tr>
            <w:tr w:rsidR="00071256" w14:paraId="0B9D7C50" w14:textId="77777777">
              <w:tc>
                <w:tcPr>
                  <w:tcW w:w="8210" w:type="dxa"/>
                  <w:tcBorders>
                    <w:top w:val="nil"/>
                    <w:bottom w:val="nil"/>
                  </w:tcBorders>
                  <w:tcMar>
                    <w:left w:w="0" w:type="dxa"/>
                    <w:right w:w="0" w:type="dxa"/>
                  </w:tcMar>
                  <w:vAlign w:val="bottom"/>
                </w:tcPr>
                <w:p w14:paraId="316ADF1C" w14:textId="77777777" w:rsidR="00071256" w:rsidRDefault="00071256">
                  <w:pPr>
                    <w:pStyle w:val="AccurriTabletextvalues"/>
                    <w:jc w:val="left"/>
                  </w:pPr>
                </w:p>
              </w:tc>
              <w:tc>
                <w:tcPr>
                  <w:tcW w:w="60" w:type="dxa"/>
                  <w:tcBorders>
                    <w:top w:val="nil"/>
                    <w:bottom w:val="nil"/>
                  </w:tcBorders>
                  <w:tcMar>
                    <w:left w:w="0" w:type="dxa"/>
                    <w:right w:w="0" w:type="dxa"/>
                  </w:tcMar>
                </w:tcPr>
                <w:p w14:paraId="6BFE1048" w14:textId="77777777" w:rsidR="00071256" w:rsidRDefault="00071256"/>
              </w:tc>
              <w:tc>
                <w:tcPr>
                  <w:tcW w:w="1275" w:type="dxa"/>
                  <w:tcBorders>
                    <w:top w:val="nil"/>
                    <w:bottom w:val="thick" w:sz="12" w:space="0" w:color="009CDE"/>
                  </w:tcBorders>
                  <w:tcMar>
                    <w:left w:w="0" w:type="dxa"/>
                    <w:right w:w="60" w:type="dxa"/>
                  </w:tcMar>
                  <w:vAlign w:val="bottom"/>
                </w:tcPr>
                <w:p w14:paraId="0CC39591" w14:textId="77777777" w:rsidR="00071256" w:rsidRDefault="009666E9">
                  <w:pPr>
                    <w:pStyle w:val="AccurriTablenumericvalues"/>
                  </w:pPr>
                  <w:r>
                    <w:rPr>
                      <w:lang w:val="en-AU"/>
                    </w:rPr>
                    <w:t xml:space="preserve">305,485 </w:t>
                  </w:r>
                </w:p>
              </w:tc>
              <w:tc>
                <w:tcPr>
                  <w:tcW w:w="60" w:type="dxa"/>
                  <w:tcBorders>
                    <w:top w:val="nil"/>
                    <w:bottom w:val="nil"/>
                  </w:tcBorders>
                  <w:tcMar>
                    <w:left w:w="0" w:type="dxa"/>
                    <w:right w:w="0" w:type="dxa"/>
                  </w:tcMar>
                </w:tcPr>
                <w:p w14:paraId="464D9572" w14:textId="77777777" w:rsidR="00071256" w:rsidRDefault="00071256"/>
              </w:tc>
              <w:tc>
                <w:tcPr>
                  <w:tcW w:w="1275" w:type="dxa"/>
                  <w:tcBorders>
                    <w:top w:val="nil"/>
                    <w:bottom w:val="thick" w:sz="12" w:space="0" w:color="009CDE"/>
                  </w:tcBorders>
                  <w:tcMar>
                    <w:left w:w="0" w:type="dxa"/>
                    <w:right w:w="60" w:type="dxa"/>
                  </w:tcMar>
                  <w:vAlign w:val="bottom"/>
                </w:tcPr>
                <w:p w14:paraId="296B11FA" w14:textId="77777777" w:rsidR="00071256" w:rsidRDefault="009666E9">
                  <w:pPr>
                    <w:pStyle w:val="AccurriTablenumericvalues"/>
                  </w:pPr>
                  <w:r>
                    <w:rPr>
                      <w:lang w:val="en-AU"/>
                    </w:rPr>
                    <w:t xml:space="preserve">332,116 </w:t>
                  </w:r>
                </w:p>
              </w:tc>
            </w:tr>
          </w:tbl>
          <w:p w14:paraId="33B6D065" w14:textId="77777777" w:rsidR="00071256" w:rsidRDefault="009666E9">
            <w:r>
              <w:rPr>
                <w:rFonts w:ascii="Times New Roman" w:eastAsia="Times New Roman" w:hAnsi="Times New Roman" w:cs="Times New Roman"/>
                <w:b/>
                <w:lang w:val="en-AU"/>
              </w:rPr>
              <w:t xml:space="preserve"> </w:t>
            </w:r>
          </w:p>
        </w:tc>
      </w:tr>
      <w:tr w:rsidR="00071256" w14:paraId="011EB226" w14:textId="77777777">
        <w:trPr>
          <w:cantSplit/>
        </w:trPr>
        <w:tc>
          <w:tcPr>
            <w:tcW w:w="10999" w:type="dxa"/>
            <w:tcMar>
              <w:left w:w="0" w:type="dxa"/>
            </w:tcMar>
          </w:tcPr>
          <w:p w14:paraId="5D5A1440" w14:textId="77777777" w:rsidR="00071256" w:rsidRDefault="009666E9">
            <w:pPr>
              <w:pStyle w:val="AccurriParagraphcontent"/>
            </w:pPr>
            <w:r>
              <w:rPr>
                <w:lang w:val="en-AU"/>
              </w:rPr>
              <w:t>Additions to the right-of-use assets during the year were CU5,521,000.</w:t>
            </w:r>
          </w:p>
          <w:p w14:paraId="63C7C007" w14:textId="77777777" w:rsidR="00071256" w:rsidRDefault="009666E9">
            <w:r>
              <w:rPr>
                <w:rFonts w:ascii="Times New Roman" w:eastAsia="Times New Roman" w:hAnsi="Times New Roman" w:cs="Times New Roman"/>
                <w:b/>
                <w:lang w:val="en-AU"/>
              </w:rPr>
              <w:t xml:space="preserve"> </w:t>
            </w:r>
          </w:p>
        </w:tc>
      </w:tr>
      <w:tr w:rsidR="00071256" w14:paraId="0E5646DA" w14:textId="77777777">
        <w:trPr>
          <w:cantSplit/>
        </w:trPr>
        <w:tc>
          <w:tcPr>
            <w:tcW w:w="10999" w:type="dxa"/>
            <w:tcMar>
              <w:left w:w="0" w:type="dxa"/>
            </w:tcMar>
          </w:tcPr>
          <w:p w14:paraId="11A51AF9" w14:textId="77777777" w:rsidR="00071256" w:rsidRDefault="009666E9">
            <w:pPr>
              <w:pStyle w:val="AccurriParagraphcontent"/>
            </w:pPr>
            <w:r>
              <w:rPr>
                <w:lang w:val="en-AU"/>
              </w:rPr>
              <w:t>The company leases land and buildings for its offices, warehouses and retail outlets under agreements of between five to fifteen years with, in some cases, options to extend. The leases have various escalation clauses. On renewal, the terms of the leases are renegotiated. The company also leases plant and equipment under agreements of between three to seven years.</w:t>
            </w:r>
          </w:p>
          <w:p w14:paraId="06087AA9" w14:textId="77777777" w:rsidR="00071256" w:rsidRDefault="009666E9">
            <w:r>
              <w:rPr>
                <w:rFonts w:ascii="Times New Roman" w:eastAsia="Times New Roman" w:hAnsi="Times New Roman" w:cs="Times New Roman"/>
                <w:b/>
                <w:lang w:val="en-AU"/>
              </w:rPr>
              <w:t xml:space="preserve"> </w:t>
            </w:r>
          </w:p>
        </w:tc>
      </w:tr>
      <w:tr w:rsidR="00071256" w14:paraId="6DE6D730" w14:textId="77777777">
        <w:trPr>
          <w:cantSplit/>
        </w:trPr>
        <w:tc>
          <w:tcPr>
            <w:tcW w:w="10999" w:type="dxa"/>
            <w:tcMar>
              <w:left w:w="0" w:type="dxa"/>
            </w:tcMar>
          </w:tcPr>
          <w:p w14:paraId="1EE8E3CA" w14:textId="77777777" w:rsidR="00071256" w:rsidRDefault="009666E9">
            <w:pPr>
              <w:pStyle w:val="AccurriParagraphcontent"/>
            </w:pPr>
            <w:r>
              <w:rPr>
                <w:lang w:val="en-AU"/>
              </w:rPr>
              <w:t>The company leases office equipment under agreements of less than two years. These leases are either short-term or low-value, so have been expensed as incurred and not capitalised as right-of-use assets.</w:t>
            </w:r>
          </w:p>
          <w:p w14:paraId="67777C42" w14:textId="77777777" w:rsidR="00071256" w:rsidRDefault="009666E9">
            <w:r>
              <w:rPr>
                <w:rFonts w:ascii="Times New Roman" w:eastAsia="Times New Roman" w:hAnsi="Times New Roman" w:cs="Times New Roman"/>
                <w:b/>
                <w:lang w:val="en-AU"/>
              </w:rPr>
              <w:t xml:space="preserve"> </w:t>
            </w:r>
          </w:p>
        </w:tc>
      </w:tr>
    </w:tbl>
    <w:p w14:paraId="4BDA417A" w14:textId="77777777" w:rsidR="00071256" w:rsidRDefault="00071256">
      <w:pPr>
        <w:sectPr w:rsidR="00071256">
          <w:headerReference w:type="even" r:id="rId204"/>
          <w:headerReference w:type="default" r:id="rId205"/>
          <w:footerReference w:type="even" r:id="rId206"/>
          <w:footerReference w:type="default" r:id="rId207"/>
          <w:headerReference w:type="first" r:id="rId208"/>
          <w:footerReference w:type="first" r:id="rId20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3EA5131B" w14:textId="77777777">
        <w:trPr>
          <w:cantSplit/>
        </w:trPr>
        <w:tc>
          <w:tcPr>
            <w:tcW w:w="10999" w:type="dxa"/>
            <w:tcMar>
              <w:left w:w="0" w:type="dxa"/>
            </w:tcMar>
          </w:tcPr>
          <w:bookmarkStart w:id="36" w:name="_NaiNote_TOC"/>
          <w:p w14:paraId="0F0EB4AC" w14:textId="77777777" w:rsidR="00071256" w:rsidRDefault="009666E9">
            <w:pPr>
              <w:pStyle w:val="AccurriParagraphmainheader"/>
            </w:pPr>
            <w:r>
              <w:fldChar w:fldCharType="begin"/>
            </w:r>
            <w:r>
              <w:rPr>
                <w:lang w:val="en-AU"/>
              </w:rPr>
              <w:instrText>TC "Note 21. Non-current assets - intangibles"\f n</w:instrText>
            </w:r>
            <w:r>
              <w:fldChar w:fldCharType="end"/>
            </w:r>
            <w:bookmarkEnd w:id="36"/>
            <w:r>
              <w:rPr>
                <w:lang w:val="en-AU"/>
              </w:rPr>
              <w:t>Note 21. Non-current assets - intangibles</w:t>
            </w:r>
          </w:p>
          <w:p w14:paraId="4235EBAC"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3C10F189" w14:textId="77777777">
              <w:trPr>
                <w:cantSplit/>
              </w:trPr>
              <w:tc>
                <w:tcPr>
                  <w:tcW w:w="8210" w:type="dxa"/>
                  <w:tcBorders>
                    <w:top w:val="nil"/>
                    <w:bottom w:val="nil"/>
                  </w:tcBorders>
                  <w:tcMar>
                    <w:left w:w="0" w:type="dxa"/>
                    <w:right w:w="0" w:type="dxa"/>
                  </w:tcMar>
                  <w:vAlign w:val="bottom"/>
                </w:tcPr>
                <w:p w14:paraId="299F0060"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3DE2303" w14:textId="77777777" w:rsidR="00071256" w:rsidRDefault="00071256"/>
              </w:tc>
              <w:tc>
                <w:tcPr>
                  <w:tcW w:w="1275" w:type="dxa"/>
                  <w:tcBorders>
                    <w:top w:val="nil"/>
                    <w:bottom w:val="nil"/>
                  </w:tcBorders>
                  <w:tcMar>
                    <w:left w:w="0" w:type="dxa"/>
                    <w:right w:w="0" w:type="dxa"/>
                  </w:tcMar>
                  <w:vAlign w:val="bottom"/>
                </w:tcPr>
                <w:p w14:paraId="0BF21684"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6156730F" w14:textId="77777777" w:rsidR="00071256" w:rsidRDefault="00071256"/>
              </w:tc>
              <w:tc>
                <w:tcPr>
                  <w:tcW w:w="1275" w:type="dxa"/>
                  <w:tcBorders>
                    <w:top w:val="nil"/>
                    <w:bottom w:val="nil"/>
                  </w:tcBorders>
                  <w:tcMar>
                    <w:left w:w="0" w:type="dxa"/>
                    <w:right w:w="0" w:type="dxa"/>
                  </w:tcMar>
                  <w:vAlign w:val="bottom"/>
                </w:tcPr>
                <w:p w14:paraId="4C88EDA0" w14:textId="77777777" w:rsidR="00071256" w:rsidRDefault="009666E9">
                  <w:pPr>
                    <w:pStyle w:val="AccurriTableheaderinmaintable"/>
                  </w:pPr>
                  <w:r>
                    <w:rPr>
                      <w:lang w:val="en-AU"/>
                    </w:rPr>
                    <w:t>2020</w:t>
                  </w:r>
                </w:p>
              </w:tc>
            </w:tr>
            <w:tr w:rsidR="00071256" w14:paraId="14E04632" w14:textId="77777777">
              <w:trPr>
                <w:cantSplit/>
              </w:trPr>
              <w:tc>
                <w:tcPr>
                  <w:tcW w:w="8210" w:type="dxa"/>
                  <w:tcBorders>
                    <w:top w:val="nil"/>
                    <w:bottom w:val="nil"/>
                  </w:tcBorders>
                  <w:tcMar>
                    <w:left w:w="0" w:type="dxa"/>
                    <w:right w:w="0" w:type="dxa"/>
                  </w:tcMar>
                  <w:vAlign w:val="bottom"/>
                </w:tcPr>
                <w:p w14:paraId="710EE983" w14:textId="77777777" w:rsidR="00071256" w:rsidRDefault="00071256">
                  <w:pPr>
                    <w:pStyle w:val="AccurriTableheaderinmaintable"/>
                    <w:jc w:val="left"/>
                  </w:pPr>
                </w:p>
              </w:tc>
              <w:tc>
                <w:tcPr>
                  <w:tcW w:w="60" w:type="dxa"/>
                  <w:tcBorders>
                    <w:top w:val="nil"/>
                    <w:bottom w:val="nil"/>
                  </w:tcBorders>
                  <w:tcMar>
                    <w:left w:w="0" w:type="dxa"/>
                    <w:right w:w="0" w:type="dxa"/>
                  </w:tcMar>
                </w:tcPr>
                <w:p w14:paraId="64213123" w14:textId="77777777" w:rsidR="00071256" w:rsidRDefault="00071256"/>
              </w:tc>
              <w:tc>
                <w:tcPr>
                  <w:tcW w:w="1275" w:type="dxa"/>
                  <w:tcBorders>
                    <w:top w:val="nil"/>
                    <w:bottom w:val="nil"/>
                  </w:tcBorders>
                  <w:tcMar>
                    <w:left w:w="0" w:type="dxa"/>
                    <w:right w:w="0" w:type="dxa"/>
                  </w:tcMar>
                  <w:vAlign w:val="bottom"/>
                </w:tcPr>
                <w:p w14:paraId="6866F0F1"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50363699" w14:textId="77777777" w:rsidR="00071256" w:rsidRDefault="00071256"/>
              </w:tc>
              <w:tc>
                <w:tcPr>
                  <w:tcW w:w="1275" w:type="dxa"/>
                  <w:tcBorders>
                    <w:top w:val="nil"/>
                    <w:bottom w:val="nil"/>
                  </w:tcBorders>
                  <w:tcMar>
                    <w:left w:w="0" w:type="dxa"/>
                    <w:right w:w="0" w:type="dxa"/>
                  </w:tcMar>
                  <w:vAlign w:val="bottom"/>
                </w:tcPr>
                <w:p w14:paraId="4AD97EBF" w14:textId="77777777" w:rsidR="00071256" w:rsidRDefault="009666E9">
                  <w:pPr>
                    <w:pStyle w:val="AccurriTableheaderinmaintable"/>
                  </w:pPr>
                  <w:r>
                    <w:rPr>
                      <w:lang w:val="en-AU"/>
                    </w:rPr>
                    <w:t>CU'000</w:t>
                  </w:r>
                </w:p>
              </w:tc>
            </w:tr>
            <w:tr w:rsidR="00071256" w14:paraId="3762836C" w14:textId="77777777">
              <w:trPr>
                <w:cantSplit/>
              </w:trPr>
              <w:tc>
                <w:tcPr>
                  <w:tcW w:w="8210" w:type="dxa"/>
                  <w:tcBorders>
                    <w:top w:val="nil"/>
                    <w:bottom w:val="nil"/>
                  </w:tcBorders>
                  <w:tcMar>
                    <w:left w:w="0" w:type="dxa"/>
                    <w:right w:w="0" w:type="dxa"/>
                  </w:tcMar>
                  <w:vAlign w:val="bottom"/>
                </w:tcPr>
                <w:p w14:paraId="7AF1B9B6" w14:textId="77777777" w:rsidR="00071256" w:rsidRDefault="00071256">
                  <w:pPr>
                    <w:pStyle w:val="AccurriTableheaderinmaintable"/>
                    <w:jc w:val="left"/>
                  </w:pPr>
                </w:p>
              </w:tc>
              <w:tc>
                <w:tcPr>
                  <w:tcW w:w="60" w:type="dxa"/>
                  <w:tcBorders>
                    <w:top w:val="nil"/>
                    <w:bottom w:val="nil"/>
                  </w:tcBorders>
                  <w:tcMar>
                    <w:left w:w="0" w:type="dxa"/>
                    <w:right w:w="0" w:type="dxa"/>
                  </w:tcMar>
                </w:tcPr>
                <w:p w14:paraId="266E7B3F" w14:textId="77777777" w:rsidR="00071256" w:rsidRDefault="00071256"/>
              </w:tc>
              <w:tc>
                <w:tcPr>
                  <w:tcW w:w="1275" w:type="dxa"/>
                  <w:tcBorders>
                    <w:top w:val="nil"/>
                    <w:bottom w:val="nil"/>
                  </w:tcBorders>
                  <w:tcMar>
                    <w:left w:w="0" w:type="dxa"/>
                    <w:right w:w="0" w:type="dxa"/>
                  </w:tcMar>
                  <w:vAlign w:val="bottom"/>
                </w:tcPr>
                <w:p w14:paraId="777AEABD" w14:textId="77777777" w:rsidR="00071256" w:rsidRDefault="00071256">
                  <w:pPr>
                    <w:pStyle w:val="AccurriTableheaderinmaintable"/>
                  </w:pPr>
                </w:p>
              </w:tc>
              <w:tc>
                <w:tcPr>
                  <w:tcW w:w="60" w:type="dxa"/>
                  <w:tcBorders>
                    <w:top w:val="nil"/>
                    <w:bottom w:val="nil"/>
                  </w:tcBorders>
                  <w:tcMar>
                    <w:left w:w="0" w:type="dxa"/>
                    <w:right w:w="0" w:type="dxa"/>
                  </w:tcMar>
                </w:tcPr>
                <w:p w14:paraId="418C401C" w14:textId="77777777" w:rsidR="00071256" w:rsidRDefault="00071256"/>
              </w:tc>
              <w:tc>
                <w:tcPr>
                  <w:tcW w:w="1275" w:type="dxa"/>
                  <w:tcBorders>
                    <w:top w:val="nil"/>
                    <w:bottom w:val="nil"/>
                  </w:tcBorders>
                  <w:tcMar>
                    <w:left w:w="0" w:type="dxa"/>
                    <w:right w:w="0" w:type="dxa"/>
                  </w:tcMar>
                  <w:vAlign w:val="bottom"/>
                </w:tcPr>
                <w:p w14:paraId="3C8437EE" w14:textId="77777777" w:rsidR="00071256" w:rsidRDefault="00071256">
                  <w:pPr>
                    <w:pStyle w:val="AccurriTableheaderinmaintable"/>
                  </w:pPr>
                </w:p>
              </w:tc>
            </w:tr>
            <w:tr w:rsidR="00071256" w14:paraId="0C564F44" w14:textId="77777777">
              <w:tc>
                <w:tcPr>
                  <w:tcW w:w="8210" w:type="dxa"/>
                  <w:tcBorders>
                    <w:top w:val="nil"/>
                    <w:bottom w:val="nil"/>
                  </w:tcBorders>
                  <w:tcMar>
                    <w:left w:w="0" w:type="dxa"/>
                    <w:right w:w="0" w:type="dxa"/>
                  </w:tcMar>
                  <w:vAlign w:val="bottom"/>
                </w:tcPr>
                <w:p w14:paraId="59589788" w14:textId="77777777" w:rsidR="00071256" w:rsidRDefault="009666E9">
                  <w:pPr>
                    <w:pStyle w:val="AccurriTabletextvalues"/>
                    <w:jc w:val="left"/>
                  </w:pPr>
                  <w:r>
                    <w:rPr>
                      <w:lang w:val="en-AU"/>
                    </w:rPr>
                    <w:t>Development - at cost</w:t>
                  </w:r>
                </w:p>
              </w:tc>
              <w:tc>
                <w:tcPr>
                  <w:tcW w:w="60" w:type="dxa"/>
                  <w:tcBorders>
                    <w:top w:val="nil"/>
                    <w:bottom w:val="nil"/>
                  </w:tcBorders>
                  <w:tcMar>
                    <w:left w:w="0" w:type="dxa"/>
                    <w:right w:w="0" w:type="dxa"/>
                  </w:tcMar>
                </w:tcPr>
                <w:p w14:paraId="36BA1951" w14:textId="77777777" w:rsidR="00071256" w:rsidRDefault="00071256"/>
              </w:tc>
              <w:tc>
                <w:tcPr>
                  <w:tcW w:w="1275" w:type="dxa"/>
                  <w:tcBorders>
                    <w:top w:val="nil"/>
                    <w:bottom w:val="nil"/>
                  </w:tcBorders>
                  <w:tcMar>
                    <w:left w:w="0" w:type="dxa"/>
                    <w:right w:w="60" w:type="dxa"/>
                  </w:tcMar>
                  <w:vAlign w:val="bottom"/>
                </w:tcPr>
                <w:p w14:paraId="1C6A1B42" w14:textId="77777777" w:rsidR="00071256" w:rsidRDefault="009666E9">
                  <w:pPr>
                    <w:pStyle w:val="AccurriTablenumericvalues"/>
                  </w:pPr>
                  <w:r>
                    <w:rPr>
                      <w:lang w:val="en-AU"/>
                    </w:rPr>
                    <w:t xml:space="preserve">3,208 </w:t>
                  </w:r>
                </w:p>
              </w:tc>
              <w:tc>
                <w:tcPr>
                  <w:tcW w:w="60" w:type="dxa"/>
                  <w:tcBorders>
                    <w:top w:val="nil"/>
                    <w:bottom w:val="nil"/>
                  </w:tcBorders>
                  <w:tcMar>
                    <w:left w:w="0" w:type="dxa"/>
                    <w:right w:w="0" w:type="dxa"/>
                  </w:tcMar>
                </w:tcPr>
                <w:p w14:paraId="2DA47CDB" w14:textId="77777777" w:rsidR="00071256" w:rsidRDefault="00071256"/>
              </w:tc>
              <w:tc>
                <w:tcPr>
                  <w:tcW w:w="1275" w:type="dxa"/>
                  <w:tcBorders>
                    <w:top w:val="nil"/>
                    <w:bottom w:val="nil"/>
                  </w:tcBorders>
                  <w:tcMar>
                    <w:left w:w="0" w:type="dxa"/>
                    <w:right w:w="60" w:type="dxa"/>
                  </w:tcMar>
                  <w:vAlign w:val="bottom"/>
                </w:tcPr>
                <w:p w14:paraId="1A56BB26" w14:textId="77777777" w:rsidR="00071256" w:rsidRDefault="009666E9">
                  <w:pPr>
                    <w:pStyle w:val="AccurriTablenumericvalues"/>
                  </w:pPr>
                  <w:r>
                    <w:rPr>
                      <w:lang w:val="en-AU"/>
                    </w:rPr>
                    <w:t xml:space="preserve">3,208 </w:t>
                  </w:r>
                </w:p>
              </w:tc>
            </w:tr>
            <w:tr w:rsidR="00071256" w14:paraId="77B58690" w14:textId="77777777">
              <w:tc>
                <w:tcPr>
                  <w:tcW w:w="8210" w:type="dxa"/>
                  <w:tcBorders>
                    <w:top w:val="nil"/>
                    <w:bottom w:val="nil"/>
                  </w:tcBorders>
                  <w:tcMar>
                    <w:left w:w="0" w:type="dxa"/>
                    <w:right w:w="0" w:type="dxa"/>
                  </w:tcMar>
                  <w:vAlign w:val="bottom"/>
                </w:tcPr>
                <w:p w14:paraId="662B887E" w14:textId="77777777" w:rsidR="00071256" w:rsidRDefault="009666E9">
                  <w:pPr>
                    <w:pStyle w:val="AccurriTabletextvalues"/>
                    <w:jc w:val="left"/>
                  </w:pPr>
                  <w:r>
                    <w:rPr>
                      <w:lang w:val="en-AU"/>
                    </w:rPr>
                    <w:t>Less: Accumulated amortisation</w:t>
                  </w:r>
                </w:p>
              </w:tc>
              <w:tc>
                <w:tcPr>
                  <w:tcW w:w="60" w:type="dxa"/>
                  <w:tcBorders>
                    <w:top w:val="nil"/>
                    <w:bottom w:val="nil"/>
                  </w:tcBorders>
                  <w:tcMar>
                    <w:left w:w="0" w:type="dxa"/>
                    <w:right w:w="0" w:type="dxa"/>
                  </w:tcMar>
                </w:tcPr>
                <w:p w14:paraId="2F202ABB" w14:textId="77777777" w:rsidR="00071256" w:rsidRDefault="00071256"/>
              </w:tc>
              <w:tc>
                <w:tcPr>
                  <w:tcW w:w="1275" w:type="dxa"/>
                  <w:tcBorders>
                    <w:top w:val="nil"/>
                    <w:bottom w:val="nil"/>
                  </w:tcBorders>
                  <w:tcMar>
                    <w:left w:w="0" w:type="dxa"/>
                    <w:right w:w="0" w:type="dxa"/>
                  </w:tcMar>
                  <w:vAlign w:val="bottom"/>
                </w:tcPr>
                <w:p w14:paraId="0014236D" w14:textId="77777777" w:rsidR="00071256" w:rsidRDefault="009666E9">
                  <w:pPr>
                    <w:pStyle w:val="AccurriTablenumericvalues"/>
                  </w:pPr>
                  <w:r>
                    <w:rPr>
                      <w:lang w:val="en-AU"/>
                    </w:rPr>
                    <w:t>(1,605)</w:t>
                  </w:r>
                </w:p>
              </w:tc>
              <w:tc>
                <w:tcPr>
                  <w:tcW w:w="60" w:type="dxa"/>
                  <w:tcBorders>
                    <w:top w:val="nil"/>
                    <w:bottom w:val="nil"/>
                  </w:tcBorders>
                  <w:tcMar>
                    <w:left w:w="0" w:type="dxa"/>
                    <w:right w:w="0" w:type="dxa"/>
                  </w:tcMar>
                </w:tcPr>
                <w:p w14:paraId="1F9FB7C2" w14:textId="77777777" w:rsidR="00071256" w:rsidRDefault="00071256"/>
              </w:tc>
              <w:tc>
                <w:tcPr>
                  <w:tcW w:w="1275" w:type="dxa"/>
                  <w:tcBorders>
                    <w:top w:val="nil"/>
                    <w:bottom w:val="nil"/>
                  </w:tcBorders>
                  <w:tcMar>
                    <w:left w:w="0" w:type="dxa"/>
                    <w:right w:w="0" w:type="dxa"/>
                  </w:tcMar>
                  <w:vAlign w:val="bottom"/>
                </w:tcPr>
                <w:p w14:paraId="4D5958EE" w14:textId="77777777" w:rsidR="00071256" w:rsidRDefault="009666E9">
                  <w:pPr>
                    <w:pStyle w:val="AccurriTablenumericvalues"/>
                  </w:pPr>
                  <w:r>
                    <w:rPr>
                      <w:lang w:val="en-AU"/>
                    </w:rPr>
                    <w:t>(1,284)</w:t>
                  </w:r>
                </w:p>
              </w:tc>
            </w:tr>
            <w:tr w:rsidR="00071256" w14:paraId="2647684C" w14:textId="77777777">
              <w:tc>
                <w:tcPr>
                  <w:tcW w:w="8210" w:type="dxa"/>
                  <w:tcBorders>
                    <w:top w:val="nil"/>
                    <w:bottom w:val="nil"/>
                  </w:tcBorders>
                  <w:tcMar>
                    <w:left w:w="0" w:type="dxa"/>
                    <w:right w:w="0" w:type="dxa"/>
                  </w:tcMar>
                  <w:vAlign w:val="bottom"/>
                </w:tcPr>
                <w:p w14:paraId="09F835EE" w14:textId="77777777" w:rsidR="00071256" w:rsidRDefault="00071256">
                  <w:pPr>
                    <w:pStyle w:val="AccurriTabletextvalues"/>
                    <w:jc w:val="left"/>
                  </w:pPr>
                </w:p>
              </w:tc>
              <w:tc>
                <w:tcPr>
                  <w:tcW w:w="60" w:type="dxa"/>
                  <w:tcBorders>
                    <w:top w:val="nil"/>
                    <w:bottom w:val="nil"/>
                  </w:tcBorders>
                  <w:tcMar>
                    <w:left w:w="0" w:type="dxa"/>
                    <w:right w:w="0" w:type="dxa"/>
                  </w:tcMar>
                </w:tcPr>
                <w:p w14:paraId="1239A96E" w14:textId="77777777" w:rsidR="00071256" w:rsidRDefault="00071256"/>
              </w:tc>
              <w:tc>
                <w:tcPr>
                  <w:tcW w:w="1275" w:type="dxa"/>
                  <w:tcBorders>
                    <w:top w:val="thick" w:sz="12" w:space="0" w:color="009CDE"/>
                    <w:bottom w:val="nil"/>
                  </w:tcBorders>
                  <w:tcMar>
                    <w:left w:w="0" w:type="dxa"/>
                    <w:right w:w="60" w:type="dxa"/>
                  </w:tcMar>
                  <w:vAlign w:val="bottom"/>
                </w:tcPr>
                <w:p w14:paraId="49259CC1" w14:textId="77777777" w:rsidR="00071256" w:rsidRDefault="009666E9">
                  <w:pPr>
                    <w:pStyle w:val="AccurriTablenumericvalues"/>
                  </w:pPr>
                  <w:r>
                    <w:rPr>
                      <w:lang w:val="en-AU"/>
                    </w:rPr>
                    <w:t xml:space="preserve">1,603 </w:t>
                  </w:r>
                </w:p>
              </w:tc>
              <w:tc>
                <w:tcPr>
                  <w:tcW w:w="60" w:type="dxa"/>
                  <w:tcBorders>
                    <w:top w:val="nil"/>
                    <w:bottom w:val="nil"/>
                  </w:tcBorders>
                  <w:tcMar>
                    <w:left w:w="0" w:type="dxa"/>
                    <w:right w:w="0" w:type="dxa"/>
                  </w:tcMar>
                </w:tcPr>
                <w:p w14:paraId="42FB7001" w14:textId="77777777" w:rsidR="00071256" w:rsidRDefault="00071256"/>
              </w:tc>
              <w:tc>
                <w:tcPr>
                  <w:tcW w:w="1275" w:type="dxa"/>
                  <w:tcBorders>
                    <w:top w:val="thick" w:sz="12" w:space="0" w:color="009CDE"/>
                    <w:bottom w:val="nil"/>
                  </w:tcBorders>
                  <w:tcMar>
                    <w:left w:w="0" w:type="dxa"/>
                    <w:right w:w="60" w:type="dxa"/>
                  </w:tcMar>
                  <w:vAlign w:val="bottom"/>
                </w:tcPr>
                <w:p w14:paraId="4304B2AD" w14:textId="77777777" w:rsidR="00071256" w:rsidRDefault="009666E9">
                  <w:pPr>
                    <w:pStyle w:val="AccurriTablenumericvalues"/>
                  </w:pPr>
                  <w:r>
                    <w:rPr>
                      <w:lang w:val="en-AU"/>
                    </w:rPr>
                    <w:t xml:space="preserve">1,924 </w:t>
                  </w:r>
                </w:p>
              </w:tc>
            </w:tr>
            <w:tr w:rsidR="00071256" w14:paraId="66B7F822" w14:textId="77777777">
              <w:tc>
                <w:tcPr>
                  <w:tcW w:w="8210" w:type="dxa"/>
                  <w:tcBorders>
                    <w:top w:val="nil"/>
                    <w:bottom w:val="nil"/>
                  </w:tcBorders>
                  <w:tcMar>
                    <w:left w:w="0" w:type="dxa"/>
                    <w:right w:w="0" w:type="dxa"/>
                  </w:tcMar>
                  <w:vAlign w:val="bottom"/>
                </w:tcPr>
                <w:p w14:paraId="1C78F019" w14:textId="77777777" w:rsidR="00071256" w:rsidRDefault="00071256">
                  <w:pPr>
                    <w:pStyle w:val="AccurriTabletextvalues"/>
                    <w:jc w:val="left"/>
                  </w:pPr>
                </w:p>
              </w:tc>
              <w:tc>
                <w:tcPr>
                  <w:tcW w:w="60" w:type="dxa"/>
                  <w:tcBorders>
                    <w:top w:val="nil"/>
                    <w:bottom w:val="nil"/>
                  </w:tcBorders>
                  <w:tcMar>
                    <w:left w:w="0" w:type="dxa"/>
                    <w:right w:w="0" w:type="dxa"/>
                  </w:tcMar>
                </w:tcPr>
                <w:p w14:paraId="669FA34E" w14:textId="77777777" w:rsidR="00071256" w:rsidRDefault="00071256"/>
              </w:tc>
              <w:tc>
                <w:tcPr>
                  <w:tcW w:w="1275" w:type="dxa"/>
                  <w:tcBorders>
                    <w:top w:val="thick" w:sz="12" w:space="0" w:color="009CDE"/>
                    <w:bottom w:val="nil"/>
                  </w:tcBorders>
                  <w:tcMar>
                    <w:left w:w="0" w:type="dxa"/>
                    <w:right w:w="60" w:type="dxa"/>
                  </w:tcMar>
                  <w:vAlign w:val="bottom"/>
                </w:tcPr>
                <w:p w14:paraId="1548D855" w14:textId="77777777" w:rsidR="00071256" w:rsidRDefault="00071256">
                  <w:pPr>
                    <w:pStyle w:val="AccurriTablenumericvalues"/>
                  </w:pPr>
                </w:p>
              </w:tc>
              <w:tc>
                <w:tcPr>
                  <w:tcW w:w="60" w:type="dxa"/>
                  <w:tcBorders>
                    <w:top w:val="nil"/>
                    <w:bottom w:val="nil"/>
                  </w:tcBorders>
                  <w:tcMar>
                    <w:left w:w="0" w:type="dxa"/>
                    <w:right w:w="0" w:type="dxa"/>
                  </w:tcMar>
                </w:tcPr>
                <w:p w14:paraId="269FE50F" w14:textId="77777777" w:rsidR="00071256" w:rsidRDefault="00071256"/>
              </w:tc>
              <w:tc>
                <w:tcPr>
                  <w:tcW w:w="1275" w:type="dxa"/>
                  <w:tcBorders>
                    <w:top w:val="thick" w:sz="12" w:space="0" w:color="009CDE"/>
                    <w:bottom w:val="nil"/>
                  </w:tcBorders>
                  <w:tcMar>
                    <w:left w:w="0" w:type="dxa"/>
                    <w:right w:w="60" w:type="dxa"/>
                  </w:tcMar>
                  <w:vAlign w:val="bottom"/>
                </w:tcPr>
                <w:p w14:paraId="5F23426B" w14:textId="77777777" w:rsidR="00071256" w:rsidRDefault="00071256">
                  <w:pPr>
                    <w:pStyle w:val="AccurriTablenumericvalues"/>
                  </w:pPr>
                </w:p>
              </w:tc>
            </w:tr>
            <w:tr w:rsidR="00071256" w14:paraId="41542E8D" w14:textId="77777777">
              <w:tc>
                <w:tcPr>
                  <w:tcW w:w="8210" w:type="dxa"/>
                  <w:tcBorders>
                    <w:top w:val="nil"/>
                    <w:bottom w:val="nil"/>
                  </w:tcBorders>
                  <w:tcMar>
                    <w:left w:w="0" w:type="dxa"/>
                    <w:right w:w="0" w:type="dxa"/>
                  </w:tcMar>
                  <w:vAlign w:val="bottom"/>
                </w:tcPr>
                <w:p w14:paraId="3AB71475" w14:textId="77777777" w:rsidR="00071256" w:rsidRDefault="009666E9">
                  <w:pPr>
                    <w:pStyle w:val="AccurriTabletextvalues"/>
                    <w:jc w:val="left"/>
                  </w:pPr>
                  <w:r>
                    <w:rPr>
                      <w:lang w:val="en-AU"/>
                    </w:rPr>
                    <w:t>Patents and trademarks - at cost</w:t>
                  </w:r>
                </w:p>
              </w:tc>
              <w:tc>
                <w:tcPr>
                  <w:tcW w:w="60" w:type="dxa"/>
                  <w:tcBorders>
                    <w:top w:val="nil"/>
                    <w:bottom w:val="nil"/>
                  </w:tcBorders>
                  <w:tcMar>
                    <w:left w:w="0" w:type="dxa"/>
                    <w:right w:w="0" w:type="dxa"/>
                  </w:tcMar>
                </w:tcPr>
                <w:p w14:paraId="1C9899C2" w14:textId="77777777" w:rsidR="00071256" w:rsidRDefault="00071256"/>
              </w:tc>
              <w:tc>
                <w:tcPr>
                  <w:tcW w:w="1275" w:type="dxa"/>
                  <w:tcBorders>
                    <w:top w:val="nil"/>
                    <w:bottom w:val="nil"/>
                  </w:tcBorders>
                  <w:tcMar>
                    <w:left w:w="0" w:type="dxa"/>
                    <w:right w:w="60" w:type="dxa"/>
                  </w:tcMar>
                  <w:vAlign w:val="bottom"/>
                </w:tcPr>
                <w:p w14:paraId="254F655F" w14:textId="77777777" w:rsidR="00071256" w:rsidRDefault="009666E9">
                  <w:pPr>
                    <w:pStyle w:val="AccurriTablenumericvalues"/>
                  </w:pPr>
                  <w:r>
                    <w:rPr>
                      <w:lang w:val="en-AU"/>
                    </w:rPr>
                    <w:t xml:space="preserve">320 </w:t>
                  </w:r>
                </w:p>
              </w:tc>
              <w:tc>
                <w:tcPr>
                  <w:tcW w:w="60" w:type="dxa"/>
                  <w:tcBorders>
                    <w:top w:val="nil"/>
                    <w:bottom w:val="nil"/>
                  </w:tcBorders>
                  <w:tcMar>
                    <w:left w:w="0" w:type="dxa"/>
                    <w:right w:w="0" w:type="dxa"/>
                  </w:tcMar>
                </w:tcPr>
                <w:p w14:paraId="71F0A255" w14:textId="77777777" w:rsidR="00071256" w:rsidRDefault="00071256"/>
              </w:tc>
              <w:tc>
                <w:tcPr>
                  <w:tcW w:w="1275" w:type="dxa"/>
                  <w:tcBorders>
                    <w:top w:val="nil"/>
                    <w:bottom w:val="nil"/>
                  </w:tcBorders>
                  <w:tcMar>
                    <w:left w:w="0" w:type="dxa"/>
                    <w:right w:w="60" w:type="dxa"/>
                  </w:tcMar>
                  <w:vAlign w:val="bottom"/>
                </w:tcPr>
                <w:p w14:paraId="37909941" w14:textId="77777777" w:rsidR="00071256" w:rsidRDefault="009666E9">
                  <w:pPr>
                    <w:pStyle w:val="AccurriTablenumericvalues"/>
                  </w:pPr>
                  <w:r>
                    <w:rPr>
                      <w:lang w:val="en-AU"/>
                    </w:rPr>
                    <w:t xml:space="preserve">320 </w:t>
                  </w:r>
                </w:p>
              </w:tc>
            </w:tr>
            <w:tr w:rsidR="00071256" w14:paraId="6FB2A3E5" w14:textId="77777777">
              <w:tc>
                <w:tcPr>
                  <w:tcW w:w="8210" w:type="dxa"/>
                  <w:tcBorders>
                    <w:top w:val="nil"/>
                    <w:bottom w:val="nil"/>
                  </w:tcBorders>
                  <w:tcMar>
                    <w:left w:w="0" w:type="dxa"/>
                    <w:right w:w="0" w:type="dxa"/>
                  </w:tcMar>
                  <w:vAlign w:val="bottom"/>
                </w:tcPr>
                <w:p w14:paraId="558AAC31" w14:textId="77777777" w:rsidR="00071256" w:rsidRDefault="009666E9">
                  <w:pPr>
                    <w:pStyle w:val="AccurriTabletextvalues"/>
                    <w:jc w:val="left"/>
                  </w:pPr>
                  <w:r>
                    <w:rPr>
                      <w:lang w:val="en-AU"/>
                    </w:rPr>
                    <w:t>Less: Accumulated amortisation</w:t>
                  </w:r>
                </w:p>
              </w:tc>
              <w:tc>
                <w:tcPr>
                  <w:tcW w:w="60" w:type="dxa"/>
                  <w:tcBorders>
                    <w:top w:val="nil"/>
                    <w:bottom w:val="nil"/>
                  </w:tcBorders>
                  <w:tcMar>
                    <w:left w:w="0" w:type="dxa"/>
                    <w:right w:w="0" w:type="dxa"/>
                  </w:tcMar>
                </w:tcPr>
                <w:p w14:paraId="43FCACE4" w14:textId="77777777" w:rsidR="00071256" w:rsidRDefault="00071256"/>
              </w:tc>
              <w:tc>
                <w:tcPr>
                  <w:tcW w:w="1275" w:type="dxa"/>
                  <w:tcBorders>
                    <w:top w:val="nil"/>
                    <w:bottom w:val="nil"/>
                  </w:tcBorders>
                  <w:tcMar>
                    <w:left w:w="0" w:type="dxa"/>
                    <w:right w:w="0" w:type="dxa"/>
                  </w:tcMar>
                  <w:vAlign w:val="bottom"/>
                </w:tcPr>
                <w:p w14:paraId="4F817F8B" w14:textId="77777777" w:rsidR="00071256" w:rsidRDefault="009666E9">
                  <w:pPr>
                    <w:pStyle w:val="AccurriTablenumericvalues"/>
                  </w:pPr>
                  <w:r>
                    <w:rPr>
                      <w:lang w:val="en-AU"/>
                    </w:rPr>
                    <w:t>(224)</w:t>
                  </w:r>
                </w:p>
              </w:tc>
              <w:tc>
                <w:tcPr>
                  <w:tcW w:w="60" w:type="dxa"/>
                  <w:tcBorders>
                    <w:top w:val="nil"/>
                    <w:bottom w:val="nil"/>
                  </w:tcBorders>
                  <w:tcMar>
                    <w:left w:w="0" w:type="dxa"/>
                    <w:right w:w="0" w:type="dxa"/>
                  </w:tcMar>
                </w:tcPr>
                <w:p w14:paraId="3606D3BC" w14:textId="77777777" w:rsidR="00071256" w:rsidRDefault="00071256"/>
              </w:tc>
              <w:tc>
                <w:tcPr>
                  <w:tcW w:w="1275" w:type="dxa"/>
                  <w:tcBorders>
                    <w:top w:val="nil"/>
                    <w:bottom w:val="nil"/>
                  </w:tcBorders>
                  <w:tcMar>
                    <w:left w:w="0" w:type="dxa"/>
                    <w:right w:w="0" w:type="dxa"/>
                  </w:tcMar>
                  <w:vAlign w:val="bottom"/>
                </w:tcPr>
                <w:p w14:paraId="3EF59DC7" w14:textId="77777777" w:rsidR="00071256" w:rsidRDefault="009666E9">
                  <w:pPr>
                    <w:pStyle w:val="AccurriTablenumericvalues"/>
                  </w:pPr>
                  <w:r>
                    <w:rPr>
                      <w:lang w:val="en-AU"/>
                    </w:rPr>
                    <w:t>(192)</w:t>
                  </w:r>
                </w:p>
              </w:tc>
            </w:tr>
            <w:tr w:rsidR="00071256" w14:paraId="6577B50A" w14:textId="77777777">
              <w:tc>
                <w:tcPr>
                  <w:tcW w:w="8210" w:type="dxa"/>
                  <w:tcBorders>
                    <w:top w:val="nil"/>
                    <w:bottom w:val="nil"/>
                  </w:tcBorders>
                  <w:tcMar>
                    <w:left w:w="0" w:type="dxa"/>
                    <w:right w:w="0" w:type="dxa"/>
                  </w:tcMar>
                  <w:vAlign w:val="bottom"/>
                </w:tcPr>
                <w:p w14:paraId="334688C5" w14:textId="77777777" w:rsidR="00071256" w:rsidRDefault="00071256">
                  <w:pPr>
                    <w:pStyle w:val="AccurriTabletextvalues"/>
                    <w:jc w:val="left"/>
                  </w:pPr>
                </w:p>
              </w:tc>
              <w:tc>
                <w:tcPr>
                  <w:tcW w:w="60" w:type="dxa"/>
                  <w:tcBorders>
                    <w:top w:val="nil"/>
                    <w:bottom w:val="nil"/>
                  </w:tcBorders>
                  <w:tcMar>
                    <w:left w:w="0" w:type="dxa"/>
                    <w:right w:w="0" w:type="dxa"/>
                  </w:tcMar>
                </w:tcPr>
                <w:p w14:paraId="33F9BBB8" w14:textId="77777777" w:rsidR="00071256" w:rsidRDefault="00071256"/>
              </w:tc>
              <w:tc>
                <w:tcPr>
                  <w:tcW w:w="1275" w:type="dxa"/>
                  <w:tcBorders>
                    <w:top w:val="thick" w:sz="12" w:space="0" w:color="009CDE"/>
                    <w:bottom w:val="nil"/>
                  </w:tcBorders>
                  <w:tcMar>
                    <w:left w:w="0" w:type="dxa"/>
                    <w:right w:w="60" w:type="dxa"/>
                  </w:tcMar>
                  <w:vAlign w:val="bottom"/>
                </w:tcPr>
                <w:p w14:paraId="0EA346A2" w14:textId="77777777" w:rsidR="00071256" w:rsidRDefault="009666E9">
                  <w:pPr>
                    <w:pStyle w:val="AccurriTablenumericvalues"/>
                  </w:pPr>
                  <w:r>
                    <w:rPr>
                      <w:lang w:val="en-AU"/>
                    </w:rPr>
                    <w:t xml:space="preserve">96 </w:t>
                  </w:r>
                </w:p>
              </w:tc>
              <w:tc>
                <w:tcPr>
                  <w:tcW w:w="60" w:type="dxa"/>
                  <w:tcBorders>
                    <w:top w:val="nil"/>
                    <w:bottom w:val="nil"/>
                  </w:tcBorders>
                  <w:tcMar>
                    <w:left w:w="0" w:type="dxa"/>
                    <w:right w:w="0" w:type="dxa"/>
                  </w:tcMar>
                </w:tcPr>
                <w:p w14:paraId="28D95E97" w14:textId="77777777" w:rsidR="00071256" w:rsidRDefault="00071256"/>
              </w:tc>
              <w:tc>
                <w:tcPr>
                  <w:tcW w:w="1275" w:type="dxa"/>
                  <w:tcBorders>
                    <w:top w:val="thick" w:sz="12" w:space="0" w:color="009CDE"/>
                    <w:bottom w:val="nil"/>
                  </w:tcBorders>
                  <w:tcMar>
                    <w:left w:w="0" w:type="dxa"/>
                    <w:right w:w="60" w:type="dxa"/>
                  </w:tcMar>
                  <w:vAlign w:val="bottom"/>
                </w:tcPr>
                <w:p w14:paraId="360E8100" w14:textId="77777777" w:rsidR="00071256" w:rsidRDefault="009666E9">
                  <w:pPr>
                    <w:pStyle w:val="AccurriTablenumericvalues"/>
                  </w:pPr>
                  <w:r>
                    <w:rPr>
                      <w:lang w:val="en-AU"/>
                    </w:rPr>
                    <w:t xml:space="preserve">128 </w:t>
                  </w:r>
                </w:p>
              </w:tc>
            </w:tr>
            <w:tr w:rsidR="00071256" w14:paraId="20D38FB0" w14:textId="77777777">
              <w:tc>
                <w:tcPr>
                  <w:tcW w:w="8210" w:type="dxa"/>
                  <w:tcBorders>
                    <w:top w:val="nil"/>
                    <w:bottom w:val="nil"/>
                  </w:tcBorders>
                  <w:tcMar>
                    <w:left w:w="0" w:type="dxa"/>
                    <w:right w:w="0" w:type="dxa"/>
                  </w:tcMar>
                  <w:vAlign w:val="bottom"/>
                </w:tcPr>
                <w:p w14:paraId="3C692AE2" w14:textId="77777777" w:rsidR="00071256" w:rsidRDefault="00071256">
                  <w:pPr>
                    <w:pStyle w:val="AccurriTabletextvalues"/>
                    <w:jc w:val="left"/>
                  </w:pPr>
                </w:p>
              </w:tc>
              <w:tc>
                <w:tcPr>
                  <w:tcW w:w="60" w:type="dxa"/>
                  <w:tcBorders>
                    <w:top w:val="nil"/>
                    <w:bottom w:val="nil"/>
                  </w:tcBorders>
                  <w:tcMar>
                    <w:left w:w="0" w:type="dxa"/>
                    <w:right w:w="0" w:type="dxa"/>
                  </w:tcMar>
                </w:tcPr>
                <w:p w14:paraId="299EE94F" w14:textId="77777777" w:rsidR="00071256" w:rsidRDefault="00071256"/>
              </w:tc>
              <w:tc>
                <w:tcPr>
                  <w:tcW w:w="1275" w:type="dxa"/>
                  <w:tcBorders>
                    <w:top w:val="thick" w:sz="12" w:space="0" w:color="009CDE"/>
                    <w:bottom w:val="nil"/>
                  </w:tcBorders>
                  <w:tcMar>
                    <w:left w:w="0" w:type="dxa"/>
                    <w:right w:w="60" w:type="dxa"/>
                  </w:tcMar>
                  <w:vAlign w:val="bottom"/>
                </w:tcPr>
                <w:p w14:paraId="506940EF" w14:textId="77777777" w:rsidR="00071256" w:rsidRDefault="00071256">
                  <w:pPr>
                    <w:pStyle w:val="AccurriTablenumericvalues"/>
                  </w:pPr>
                </w:p>
              </w:tc>
              <w:tc>
                <w:tcPr>
                  <w:tcW w:w="60" w:type="dxa"/>
                  <w:tcBorders>
                    <w:top w:val="nil"/>
                    <w:bottom w:val="nil"/>
                  </w:tcBorders>
                  <w:tcMar>
                    <w:left w:w="0" w:type="dxa"/>
                    <w:right w:w="0" w:type="dxa"/>
                  </w:tcMar>
                </w:tcPr>
                <w:p w14:paraId="70ECE45E" w14:textId="77777777" w:rsidR="00071256" w:rsidRDefault="00071256"/>
              </w:tc>
              <w:tc>
                <w:tcPr>
                  <w:tcW w:w="1275" w:type="dxa"/>
                  <w:tcBorders>
                    <w:top w:val="thick" w:sz="12" w:space="0" w:color="009CDE"/>
                    <w:bottom w:val="nil"/>
                  </w:tcBorders>
                  <w:tcMar>
                    <w:left w:w="0" w:type="dxa"/>
                    <w:right w:w="60" w:type="dxa"/>
                  </w:tcMar>
                  <w:vAlign w:val="bottom"/>
                </w:tcPr>
                <w:p w14:paraId="4B01D84B" w14:textId="77777777" w:rsidR="00071256" w:rsidRDefault="00071256">
                  <w:pPr>
                    <w:pStyle w:val="AccurriTablenumericvalues"/>
                  </w:pPr>
                </w:p>
              </w:tc>
            </w:tr>
            <w:tr w:rsidR="00071256" w14:paraId="6D649CB8" w14:textId="77777777">
              <w:tc>
                <w:tcPr>
                  <w:tcW w:w="8210" w:type="dxa"/>
                  <w:tcBorders>
                    <w:top w:val="nil"/>
                    <w:bottom w:val="nil"/>
                  </w:tcBorders>
                  <w:tcMar>
                    <w:left w:w="0" w:type="dxa"/>
                    <w:right w:w="0" w:type="dxa"/>
                  </w:tcMar>
                  <w:vAlign w:val="bottom"/>
                </w:tcPr>
                <w:p w14:paraId="6F3C0FA0" w14:textId="77777777" w:rsidR="00071256" w:rsidRDefault="009666E9">
                  <w:pPr>
                    <w:pStyle w:val="AccurriTabletextvalues"/>
                    <w:jc w:val="left"/>
                  </w:pPr>
                  <w:r>
                    <w:rPr>
                      <w:lang w:val="en-AU"/>
                    </w:rPr>
                    <w:t>Software - at cost</w:t>
                  </w:r>
                </w:p>
              </w:tc>
              <w:tc>
                <w:tcPr>
                  <w:tcW w:w="60" w:type="dxa"/>
                  <w:tcBorders>
                    <w:top w:val="nil"/>
                    <w:bottom w:val="nil"/>
                  </w:tcBorders>
                  <w:tcMar>
                    <w:left w:w="0" w:type="dxa"/>
                    <w:right w:w="0" w:type="dxa"/>
                  </w:tcMar>
                </w:tcPr>
                <w:p w14:paraId="6E307245" w14:textId="77777777" w:rsidR="00071256" w:rsidRDefault="00071256"/>
              </w:tc>
              <w:tc>
                <w:tcPr>
                  <w:tcW w:w="1275" w:type="dxa"/>
                  <w:tcBorders>
                    <w:top w:val="nil"/>
                    <w:bottom w:val="nil"/>
                  </w:tcBorders>
                  <w:tcMar>
                    <w:left w:w="0" w:type="dxa"/>
                    <w:right w:w="60" w:type="dxa"/>
                  </w:tcMar>
                  <w:vAlign w:val="bottom"/>
                </w:tcPr>
                <w:p w14:paraId="539CB8BA" w14:textId="77777777" w:rsidR="00071256" w:rsidRDefault="009666E9">
                  <w:pPr>
                    <w:pStyle w:val="AccurriTablenumericvalues"/>
                  </w:pPr>
                  <w:r>
                    <w:rPr>
                      <w:lang w:val="en-AU"/>
                    </w:rPr>
                    <w:t xml:space="preserve">108 </w:t>
                  </w:r>
                </w:p>
              </w:tc>
              <w:tc>
                <w:tcPr>
                  <w:tcW w:w="60" w:type="dxa"/>
                  <w:tcBorders>
                    <w:top w:val="nil"/>
                    <w:bottom w:val="nil"/>
                  </w:tcBorders>
                  <w:tcMar>
                    <w:left w:w="0" w:type="dxa"/>
                    <w:right w:w="0" w:type="dxa"/>
                  </w:tcMar>
                </w:tcPr>
                <w:p w14:paraId="3E67948F" w14:textId="77777777" w:rsidR="00071256" w:rsidRDefault="00071256"/>
              </w:tc>
              <w:tc>
                <w:tcPr>
                  <w:tcW w:w="1275" w:type="dxa"/>
                  <w:tcBorders>
                    <w:top w:val="nil"/>
                    <w:bottom w:val="nil"/>
                  </w:tcBorders>
                  <w:tcMar>
                    <w:left w:w="0" w:type="dxa"/>
                    <w:right w:w="60" w:type="dxa"/>
                  </w:tcMar>
                  <w:vAlign w:val="bottom"/>
                </w:tcPr>
                <w:p w14:paraId="26BAF563" w14:textId="77777777" w:rsidR="00071256" w:rsidRDefault="009666E9">
                  <w:pPr>
                    <w:pStyle w:val="AccurriTablenumericvalues"/>
                  </w:pPr>
                  <w:r>
                    <w:rPr>
                      <w:lang w:val="en-AU"/>
                    </w:rPr>
                    <w:t xml:space="preserve">108 </w:t>
                  </w:r>
                </w:p>
              </w:tc>
            </w:tr>
            <w:tr w:rsidR="00071256" w14:paraId="60DE31B4" w14:textId="77777777">
              <w:tc>
                <w:tcPr>
                  <w:tcW w:w="8210" w:type="dxa"/>
                  <w:tcBorders>
                    <w:top w:val="nil"/>
                    <w:bottom w:val="nil"/>
                  </w:tcBorders>
                  <w:tcMar>
                    <w:left w:w="0" w:type="dxa"/>
                    <w:right w:w="0" w:type="dxa"/>
                  </w:tcMar>
                  <w:vAlign w:val="bottom"/>
                </w:tcPr>
                <w:p w14:paraId="47DD432B" w14:textId="77777777" w:rsidR="00071256" w:rsidRDefault="009666E9">
                  <w:pPr>
                    <w:pStyle w:val="AccurriTabletextvalues"/>
                    <w:jc w:val="left"/>
                  </w:pPr>
                  <w:r>
                    <w:rPr>
                      <w:lang w:val="en-AU"/>
                    </w:rPr>
                    <w:t>Less: Accumulated amortisation</w:t>
                  </w:r>
                </w:p>
              </w:tc>
              <w:tc>
                <w:tcPr>
                  <w:tcW w:w="60" w:type="dxa"/>
                  <w:tcBorders>
                    <w:top w:val="nil"/>
                    <w:bottom w:val="nil"/>
                  </w:tcBorders>
                  <w:tcMar>
                    <w:left w:w="0" w:type="dxa"/>
                    <w:right w:w="0" w:type="dxa"/>
                  </w:tcMar>
                </w:tcPr>
                <w:p w14:paraId="0E669A12" w14:textId="77777777" w:rsidR="00071256" w:rsidRDefault="00071256"/>
              </w:tc>
              <w:tc>
                <w:tcPr>
                  <w:tcW w:w="1275" w:type="dxa"/>
                  <w:tcBorders>
                    <w:top w:val="nil"/>
                    <w:bottom w:val="nil"/>
                  </w:tcBorders>
                  <w:tcMar>
                    <w:left w:w="0" w:type="dxa"/>
                    <w:right w:w="0" w:type="dxa"/>
                  </w:tcMar>
                  <w:vAlign w:val="bottom"/>
                </w:tcPr>
                <w:p w14:paraId="11316907" w14:textId="77777777" w:rsidR="00071256" w:rsidRDefault="009666E9">
                  <w:pPr>
                    <w:pStyle w:val="AccurriTablenumericvalues"/>
                  </w:pPr>
                  <w:r>
                    <w:rPr>
                      <w:lang w:val="en-AU"/>
                    </w:rPr>
                    <w:t>(66)</w:t>
                  </w:r>
                </w:p>
              </w:tc>
              <w:tc>
                <w:tcPr>
                  <w:tcW w:w="60" w:type="dxa"/>
                  <w:tcBorders>
                    <w:top w:val="nil"/>
                    <w:bottom w:val="nil"/>
                  </w:tcBorders>
                  <w:tcMar>
                    <w:left w:w="0" w:type="dxa"/>
                    <w:right w:w="0" w:type="dxa"/>
                  </w:tcMar>
                </w:tcPr>
                <w:p w14:paraId="2F96E5C5" w14:textId="77777777" w:rsidR="00071256" w:rsidRDefault="00071256"/>
              </w:tc>
              <w:tc>
                <w:tcPr>
                  <w:tcW w:w="1275" w:type="dxa"/>
                  <w:tcBorders>
                    <w:top w:val="nil"/>
                    <w:bottom w:val="nil"/>
                  </w:tcBorders>
                  <w:tcMar>
                    <w:left w:w="0" w:type="dxa"/>
                    <w:right w:w="0" w:type="dxa"/>
                  </w:tcMar>
                  <w:vAlign w:val="bottom"/>
                </w:tcPr>
                <w:p w14:paraId="4AF98132" w14:textId="77777777" w:rsidR="00071256" w:rsidRDefault="009666E9">
                  <w:pPr>
                    <w:pStyle w:val="AccurriTablenumericvalues"/>
                  </w:pPr>
                  <w:r>
                    <w:rPr>
                      <w:lang w:val="en-AU"/>
                    </w:rPr>
                    <w:t>(44)</w:t>
                  </w:r>
                </w:p>
              </w:tc>
            </w:tr>
            <w:tr w:rsidR="00071256" w14:paraId="5A8DDE6B" w14:textId="77777777">
              <w:tc>
                <w:tcPr>
                  <w:tcW w:w="8210" w:type="dxa"/>
                  <w:tcBorders>
                    <w:top w:val="nil"/>
                    <w:bottom w:val="nil"/>
                  </w:tcBorders>
                  <w:tcMar>
                    <w:left w:w="0" w:type="dxa"/>
                    <w:right w:w="0" w:type="dxa"/>
                  </w:tcMar>
                  <w:vAlign w:val="bottom"/>
                </w:tcPr>
                <w:p w14:paraId="4725BEBA" w14:textId="77777777" w:rsidR="00071256" w:rsidRDefault="00071256">
                  <w:pPr>
                    <w:pStyle w:val="AccurriTabletextvalues"/>
                    <w:jc w:val="left"/>
                  </w:pPr>
                </w:p>
              </w:tc>
              <w:tc>
                <w:tcPr>
                  <w:tcW w:w="60" w:type="dxa"/>
                  <w:tcBorders>
                    <w:top w:val="nil"/>
                    <w:bottom w:val="nil"/>
                  </w:tcBorders>
                  <w:tcMar>
                    <w:left w:w="0" w:type="dxa"/>
                    <w:right w:w="0" w:type="dxa"/>
                  </w:tcMar>
                </w:tcPr>
                <w:p w14:paraId="0E12B479" w14:textId="77777777" w:rsidR="00071256" w:rsidRDefault="00071256"/>
              </w:tc>
              <w:tc>
                <w:tcPr>
                  <w:tcW w:w="1275" w:type="dxa"/>
                  <w:tcBorders>
                    <w:top w:val="thick" w:sz="12" w:space="0" w:color="009CDE"/>
                    <w:bottom w:val="nil"/>
                  </w:tcBorders>
                  <w:tcMar>
                    <w:left w:w="0" w:type="dxa"/>
                    <w:right w:w="60" w:type="dxa"/>
                  </w:tcMar>
                  <w:vAlign w:val="bottom"/>
                </w:tcPr>
                <w:p w14:paraId="7EA243B2" w14:textId="77777777" w:rsidR="00071256" w:rsidRDefault="009666E9">
                  <w:pPr>
                    <w:pStyle w:val="AccurriTablenumericvalues"/>
                  </w:pPr>
                  <w:r>
                    <w:rPr>
                      <w:lang w:val="en-AU"/>
                    </w:rPr>
                    <w:t xml:space="preserve">42 </w:t>
                  </w:r>
                </w:p>
              </w:tc>
              <w:tc>
                <w:tcPr>
                  <w:tcW w:w="60" w:type="dxa"/>
                  <w:tcBorders>
                    <w:top w:val="nil"/>
                    <w:bottom w:val="nil"/>
                  </w:tcBorders>
                  <w:tcMar>
                    <w:left w:w="0" w:type="dxa"/>
                    <w:right w:w="0" w:type="dxa"/>
                  </w:tcMar>
                </w:tcPr>
                <w:p w14:paraId="320BF748" w14:textId="77777777" w:rsidR="00071256" w:rsidRDefault="00071256"/>
              </w:tc>
              <w:tc>
                <w:tcPr>
                  <w:tcW w:w="1275" w:type="dxa"/>
                  <w:tcBorders>
                    <w:top w:val="thick" w:sz="12" w:space="0" w:color="009CDE"/>
                    <w:bottom w:val="nil"/>
                  </w:tcBorders>
                  <w:tcMar>
                    <w:left w:w="0" w:type="dxa"/>
                    <w:right w:w="60" w:type="dxa"/>
                  </w:tcMar>
                  <w:vAlign w:val="bottom"/>
                </w:tcPr>
                <w:p w14:paraId="101A4320" w14:textId="77777777" w:rsidR="00071256" w:rsidRDefault="009666E9">
                  <w:pPr>
                    <w:pStyle w:val="AccurriTablenumericvalues"/>
                  </w:pPr>
                  <w:r>
                    <w:rPr>
                      <w:lang w:val="en-AU"/>
                    </w:rPr>
                    <w:t xml:space="preserve">64 </w:t>
                  </w:r>
                </w:p>
              </w:tc>
            </w:tr>
            <w:tr w:rsidR="00071256" w14:paraId="132361EF" w14:textId="77777777">
              <w:tc>
                <w:tcPr>
                  <w:tcW w:w="8210" w:type="dxa"/>
                  <w:tcBorders>
                    <w:top w:val="nil"/>
                    <w:bottom w:val="nil"/>
                  </w:tcBorders>
                  <w:tcMar>
                    <w:left w:w="0" w:type="dxa"/>
                    <w:right w:w="0" w:type="dxa"/>
                  </w:tcMar>
                  <w:vAlign w:val="bottom"/>
                </w:tcPr>
                <w:p w14:paraId="0F9A86C4" w14:textId="77777777" w:rsidR="00071256" w:rsidRDefault="00071256">
                  <w:pPr>
                    <w:pStyle w:val="AccurriTabletextvalues"/>
                    <w:jc w:val="left"/>
                  </w:pPr>
                </w:p>
              </w:tc>
              <w:tc>
                <w:tcPr>
                  <w:tcW w:w="60" w:type="dxa"/>
                  <w:tcBorders>
                    <w:top w:val="nil"/>
                    <w:bottom w:val="nil"/>
                  </w:tcBorders>
                  <w:tcMar>
                    <w:left w:w="0" w:type="dxa"/>
                    <w:right w:w="0" w:type="dxa"/>
                  </w:tcMar>
                </w:tcPr>
                <w:p w14:paraId="3630C327" w14:textId="77777777" w:rsidR="00071256" w:rsidRDefault="00071256"/>
              </w:tc>
              <w:tc>
                <w:tcPr>
                  <w:tcW w:w="1275" w:type="dxa"/>
                  <w:tcBorders>
                    <w:top w:val="thick" w:sz="12" w:space="0" w:color="009CDE"/>
                    <w:bottom w:val="nil"/>
                  </w:tcBorders>
                  <w:tcMar>
                    <w:left w:w="0" w:type="dxa"/>
                    <w:right w:w="60" w:type="dxa"/>
                  </w:tcMar>
                  <w:vAlign w:val="bottom"/>
                </w:tcPr>
                <w:p w14:paraId="07BB809E" w14:textId="77777777" w:rsidR="00071256" w:rsidRDefault="00071256">
                  <w:pPr>
                    <w:pStyle w:val="AccurriTablenumericvalues"/>
                  </w:pPr>
                </w:p>
              </w:tc>
              <w:tc>
                <w:tcPr>
                  <w:tcW w:w="60" w:type="dxa"/>
                  <w:tcBorders>
                    <w:top w:val="nil"/>
                    <w:bottom w:val="nil"/>
                  </w:tcBorders>
                  <w:tcMar>
                    <w:left w:w="0" w:type="dxa"/>
                    <w:right w:w="0" w:type="dxa"/>
                  </w:tcMar>
                </w:tcPr>
                <w:p w14:paraId="3F41F1E2" w14:textId="77777777" w:rsidR="00071256" w:rsidRDefault="00071256"/>
              </w:tc>
              <w:tc>
                <w:tcPr>
                  <w:tcW w:w="1275" w:type="dxa"/>
                  <w:tcBorders>
                    <w:top w:val="thick" w:sz="12" w:space="0" w:color="009CDE"/>
                    <w:bottom w:val="nil"/>
                  </w:tcBorders>
                  <w:tcMar>
                    <w:left w:w="0" w:type="dxa"/>
                    <w:right w:w="60" w:type="dxa"/>
                  </w:tcMar>
                  <w:vAlign w:val="bottom"/>
                </w:tcPr>
                <w:p w14:paraId="5FE945B0" w14:textId="77777777" w:rsidR="00071256" w:rsidRDefault="00071256">
                  <w:pPr>
                    <w:pStyle w:val="AccurriTablenumericvalues"/>
                  </w:pPr>
                </w:p>
              </w:tc>
            </w:tr>
            <w:tr w:rsidR="00071256" w14:paraId="3475F568" w14:textId="77777777">
              <w:tc>
                <w:tcPr>
                  <w:tcW w:w="8210" w:type="dxa"/>
                  <w:tcBorders>
                    <w:top w:val="nil"/>
                    <w:bottom w:val="nil"/>
                  </w:tcBorders>
                  <w:tcMar>
                    <w:left w:w="0" w:type="dxa"/>
                    <w:right w:w="0" w:type="dxa"/>
                  </w:tcMar>
                  <w:vAlign w:val="bottom"/>
                </w:tcPr>
                <w:p w14:paraId="4F70BE01" w14:textId="77777777" w:rsidR="00071256" w:rsidRDefault="00071256">
                  <w:pPr>
                    <w:pStyle w:val="AccurriTabletextvalues"/>
                    <w:jc w:val="left"/>
                  </w:pPr>
                </w:p>
              </w:tc>
              <w:tc>
                <w:tcPr>
                  <w:tcW w:w="60" w:type="dxa"/>
                  <w:tcBorders>
                    <w:top w:val="nil"/>
                    <w:bottom w:val="nil"/>
                  </w:tcBorders>
                  <w:tcMar>
                    <w:left w:w="0" w:type="dxa"/>
                    <w:right w:w="0" w:type="dxa"/>
                  </w:tcMar>
                </w:tcPr>
                <w:p w14:paraId="3335FE56" w14:textId="77777777" w:rsidR="00071256" w:rsidRDefault="00071256"/>
              </w:tc>
              <w:tc>
                <w:tcPr>
                  <w:tcW w:w="1275" w:type="dxa"/>
                  <w:tcBorders>
                    <w:top w:val="nil"/>
                    <w:bottom w:val="thick" w:sz="12" w:space="0" w:color="009CDE"/>
                  </w:tcBorders>
                  <w:tcMar>
                    <w:left w:w="0" w:type="dxa"/>
                    <w:right w:w="60" w:type="dxa"/>
                  </w:tcMar>
                  <w:vAlign w:val="bottom"/>
                </w:tcPr>
                <w:p w14:paraId="396AF824" w14:textId="77777777" w:rsidR="00071256" w:rsidRDefault="009666E9">
                  <w:pPr>
                    <w:pStyle w:val="AccurriTablenumericvalues"/>
                  </w:pPr>
                  <w:r>
                    <w:rPr>
                      <w:lang w:val="en-AU"/>
                    </w:rPr>
                    <w:t xml:space="preserve">1,741 </w:t>
                  </w:r>
                </w:p>
              </w:tc>
              <w:tc>
                <w:tcPr>
                  <w:tcW w:w="60" w:type="dxa"/>
                  <w:tcBorders>
                    <w:top w:val="nil"/>
                    <w:bottom w:val="nil"/>
                  </w:tcBorders>
                  <w:tcMar>
                    <w:left w:w="0" w:type="dxa"/>
                    <w:right w:w="0" w:type="dxa"/>
                  </w:tcMar>
                </w:tcPr>
                <w:p w14:paraId="57BE612E" w14:textId="77777777" w:rsidR="00071256" w:rsidRDefault="00071256"/>
              </w:tc>
              <w:tc>
                <w:tcPr>
                  <w:tcW w:w="1275" w:type="dxa"/>
                  <w:tcBorders>
                    <w:top w:val="nil"/>
                    <w:bottom w:val="thick" w:sz="12" w:space="0" w:color="009CDE"/>
                  </w:tcBorders>
                  <w:tcMar>
                    <w:left w:w="0" w:type="dxa"/>
                    <w:right w:w="60" w:type="dxa"/>
                  </w:tcMar>
                  <w:vAlign w:val="bottom"/>
                </w:tcPr>
                <w:p w14:paraId="3DA31553" w14:textId="77777777" w:rsidR="00071256" w:rsidRDefault="009666E9">
                  <w:pPr>
                    <w:pStyle w:val="AccurriTablenumericvalues"/>
                  </w:pPr>
                  <w:r>
                    <w:rPr>
                      <w:lang w:val="en-AU"/>
                    </w:rPr>
                    <w:t xml:space="preserve">2,116 </w:t>
                  </w:r>
                </w:p>
              </w:tc>
            </w:tr>
          </w:tbl>
          <w:p w14:paraId="2C5471F8" w14:textId="77777777" w:rsidR="00071256" w:rsidRDefault="009666E9">
            <w:r>
              <w:rPr>
                <w:rFonts w:ascii="Times New Roman" w:eastAsia="Times New Roman" w:hAnsi="Times New Roman" w:cs="Times New Roman"/>
                <w:b/>
                <w:lang w:val="en-AU"/>
              </w:rPr>
              <w:t xml:space="preserve"> </w:t>
            </w:r>
          </w:p>
        </w:tc>
      </w:tr>
      <w:tr w:rsidR="00071256" w14:paraId="7CD29EE2" w14:textId="77777777">
        <w:trPr>
          <w:cantSplit/>
        </w:trPr>
        <w:tc>
          <w:tcPr>
            <w:tcW w:w="10999" w:type="dxa"/>
            <w:tcMar>
              <w:left w:w="0" w:type="dxa"/>
            </w:tcMar>
          </w:tcPr>
          <w:p w14:paraId="5DDACEBE" w14:textId="77777777" w:rsidR="00071256" w:rsidRDefault="009666E9">
            <w:pPr>
              <w:pStyle w:val="AccurriParagraphsubheader"/>
            </w:pPr>
            <w:r>
              <w:rPr>
                <w:lang w:val="en-AU"/>
              </w:rPr>
              <w:lastRenderedPageBreak/>
              <w:t>Reconciliations</w:t>
            </w:r>
          </w:p>
          <w:p w14:paraId="2E3A4A5B" w14:textId="77777777" w:rsidR="00071256" w:rsidRDefault="009666E9">
            <w:pPr>
              <w:pStyle w:val="AccurriParagraphcontent"/>
            </w:pPr>
            <w:r>
              <w:rPr>
                <w:lang w:val="en-AU"/>
              </w:rPr>
              <w:t>Reconciliations of the written down values at the beginning and end of the current and previous financial year are set out below:</w:t>
            </w:r>
          </w:p>
          <w:p w14:paraId="0D435E27"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071256" w14:paraId="410C7C30" w14:textId="77777777">
              <w:trPr>
                <w:cantSplit/>
              </w:trPr>
              <w:tc>
                <w:tcPr>
                  <w:tcW w:w="5541" w:type="dxa"/>
                  <w:tcBorders>
                    <w:top w:val="nil"/>
                    <w:bottom w:val="nil"/>
                  </w:tcBorders>
                  <w:tcMar>
                    <w:left w:w="0" w:type="dxa"/>
                    <w:right w:w="0" w:type="dxa"/>
                  </w:tcMar>
                  <w:vAlign w:val="bottom"/>
                </w:tcPr>
                <w:p w14:paraId="6C7FB084" w14:textId="77777777" w:rsidR="00071256" w:rsidRDefault="00071256">
                  <w:pPr>
                    <w:pStyle w:val="AccurriTableheaderinmaintable"/>
                    <w:jc w:val="left"/>
                  </w:pPr>
                </w:p>
              </w:tc>
              <w:tc>
                <w:tcPr>
                  <w:tcW w:w="60" w:type="dxa"/>
                  <w:tcBorders>
                    <w:top w:val="nil"/>
                    <w:bottom w:val="nil"/>
                  </w:tcBorders>
                  <w:tcMar>
                    <w:left w:w="0" w:type="dxa"/>
                    <w:right w:w="0" w:type="dxa"/>
                  </w:tcMar>
                </w:tcPr>
                <w:p w14:paraId="79A3BA8D" w14:textId="77777777" w:rsidR="00071256" w:rsidRDefault="00071256"/>
              </w:tc>
              <w:tc>
                <w:tcPr>
                  <w:tcW w:w="1275" w:type="dxa"/>
                  <w:tcBorders>
                    <w:top w:val="nil"/>
                    <w:bottom w:val="nil"/>
                  </w:tcBorders>
                  <w:tcMar>
                    <w:left w:w="0" w:type="dxa"/>
                    <w:right w:w="0" w:type="dxa"/>
                  </w:tcMar>
                  <w:vAlign w:val="bottom"/>
                </w:tcPr>
                <w:p w14:paraId="1938A424" w14:textId="77777777" w:rsidR="00071256" w:rsidRDefault="009666E9">
                  <w:pPr>
                    <w:pStyle w:val="AccurriTableheaderinsubtable"/>
                  </w:pPr>
                  <w:r>
                    <w:rPr>
                      <w:lang w:val="en-AU"/>
                    </w:rPr>
                    <w:t> </w:t>
                  </w:r>
                </w:p>
              </w:tc>
              <w:tc>
                <w:tcPr>
                  <w:tcW w:w="60" w:type="dxa"/>
                  <w:tcBorders>
                    <w:top w:val="nil"/>
                    <w:bottom w:val="nil"/>
                  </w:tcBorders>
                  <w:tcMar>
                    <w:left w:w="0" w:type="dxa"/>
                    <w:right w:w="0" w:type="dxa"/>
                  </w:tcMar>
                </w:tcPr>
                <w:p w14:paraId="2CFDC8BA" w14:textId="77777777" w:rsidR="00071256" w:rsidRDefault="00071256"/>
              </w:tc>
              <w:tc>
                <w:tcPr>
                  <w:tcW w:w="1275" w:type="dxa"/>
                  <w:tcBorders>
                    <w:top w:val="nil"/>
                    <w:bottom w:val="nil"/>
                  </w:tcBorders>
                  <w:tcMar>
                    <w:left w:w="0" w:type="dxa"/>
                    <w:right w:w="0" w:type="dxa"/>
                  </w:tcMar>
                  <w:vAlign w:val="bottom"/>
                </w:tcPr>
                <w:p w14:paraId="1F0A64A2" w14:textId="77777777" w:rsidR="00071256" w:rsidRDefault="009666E9">
                  <w:pPr>
                    <w:pStyle w:val="AccurriTableheaderinsubtable"/>
                  </w:pPr>
                  <w:r>
                    <w:rPr>
                      <w:lang w:val="en-AU"/>
                    </w:rPr>
                    <w:t>Patents and</w:t>
                  </w:r>
                </w:p>
              </w:tc>
              <w:tc>
                <w:tcPr>
                  <w:tcW w:w="60" w:type="dxa"/>
                  <w:tcBorders>
                    <w:top w:val="nil"/>
                    <w:bottom w:val="nil"/>
                  </w:tcBorders>
                  <w:tcMar>
                    <w:left w:w="0" w:type="dxa"/>
                    <w:right w:w="0" w:type="dxa"/>
                  </w:tcMar>
                </w:tcPr>
                <w:p w14:paraId="6CC36541" w14:textId="77777777" w:rsidR="00071256" w:rsidRDefault="00071256"/>
              </w:tc>
              <w:tc>
                <w:tcPr>
                  <w:tcW w:w="1275" w:type="dxa"/>
                  <w:tcBorders>
                    <w:top w:val="nil"/>
                    <w:bottom w:val="nil"/>
                  </w:tcBorders>
                  <w:tcMar>
                    <w:left w:w="0" w:type="dxa"/>
                    <w:right w:w="0" w:type="dxa"/>
                  </w:tcMar>
                  <w:vAlign w:val="bottom"/>
                </w:tcPr>
                <w:p w14:paraId="1F10569E" w14:textId="77777777" w:rsidR="00071256" w:rsidRDefault="009666E9">
                  <w:pPr>
                    <w:pStyle w:val="AccurriTableheaderinsubtable"/>
                  </w:pPr>
                  <w:r>
                    <w:rPr>
                      <w:lang w:val="en-AU"/>
                    </w:rPr>
                    <w:t> </w:t>
                  </w:r>
                </w:p>
              </w:tc>
              <w:tc>
                <w:tcPr>
                  <w:tcW w:w="60" w:type="dxa"/>
                  <w:tcBorders>
                    <w:top w:val="nil"/>
                    <w:bottom w:val="nil"/>
                  </w:tcBorders>
                  <w:tcMar>
                    <w:left w:w="0" w:type="dxa"/>
                    <w:right w:w="0" w:type="dxa"/>
                  </w:tcMar>
                </w:tcPr>
                <w:p w14:paraId="50D7A35F" w14:textId="77777777" w:rsidR="00071256" w:rsidRDefault="00071256"/>
              </w:tc>
              <w:tc>
                <w:tcPr>
                  <w:tcW w:w="1275" w:type="dxa"/>
                  <w:tcBorders>
                    <w:top w:val="nil"/>
                    <w:bottom w:val="nil"/>
                  </w:tcBorders>
                  <w:tcMar>
                    <w:left w:w="0" w:type="dxa"/>
                    <w:right w:w="0" w:type="dxa"/>
                  </w:tcMar>
                  <w:vAlign w:val="bottom"/>
                </w:tcPr>
                <w:p w14:paraId="7BA34149" w14:textId="77777777" w:rsidR="00071256" w:rsidRDefault="00071256">
                  <w:pPr>
                    <w:pStyle w:val="AccurriTableheaderinsubtable"/>
                  </w:pPr>
                </w:p>
              </w:tc>
            </w:tr>
            <w:tr w:rsidR="00071256" w14:paraId="291A377F" w14:textId="77777777">
              <w:trPr>
                <w:cantSplit/>
              </w:trPr>
              <w:tc>
                <w:tcPr>
                  <w:tcW w:w="5541" w:type="dxa"/>
                  <w:tcBorders>
                    <w:top w:val="nil"/>
                    <w:bottom w:val="nil"/>
                  </w:tcBorders>
                  <w:tcMar>
                    <w:left w:w="0" w:type="dxa"/>
                    <w:right w:w="0" w:type="dxa"/>
                  </w:tcMar>
                  <w:vAlign w:val="bottom"/>
                </w:tcPr>
                <w:p w14:paraId="17052238" w14:textId="77777777" w:rsidR="00071256" w:rsidRDefault="00071256">
                  <w:pPr>
                    <w:pStyle w:val="AccurriTableheaderinmaintable"/>
                    <w:jc w:val="left"/>
                  </w:pPr>
                </w:p>
              </w:tc>
              <w:tc>
                <w:tcPr>
                  <w:tcW w:w="60" w:type="dxa"/>
                  <w:tcBorders>
                    <w:top w:val="nil"/>
                    <w:bottom w:val="nil"/>
                  </w:tcBorders>
                  <w:tcMar>
                    <w:left w:w="0" w:type="dxa"/>
                    <w:right w:w="0" w:type="dxa"/>
                  </w:tcMar>
                </w:tcPr>
                <w:p w14:paraId="3AFE7D95" w14:textId="77777777" w:rsidR="00071256" w:rsidRDefault="00071256"/>
              </w:tc>
              <w:tc>
                <w:tcPr>
                  <w:tcW w:w="1275" w:type="dxa"/>
                  <w:tcBorders>
                    <w:top w:val="nil"/>
                    <w:bottom w:val="nil"/>
                  </w:tcBorders>
                  <w:tcMar>
                    <w:left w:w="0" w:type="dxa"/>
                    <w:right w:w="0" w:type="dxa"/>
                  </w:tcMar>
                  <w:vAlign w:val="bottom"/>
                </w:tcPr>
                <w:p w14:paraId="5024A2A8" w14:textId="77777777" w:rsidR="00071256" w:rsidRDefault="009666E9">
                  <w:pPr>
                    <w:pStyle w:val="AccurriTableheaderinsubtable"/>
                  </w:pPr>
                  <w:r>
                    <w:rPr>
                      <w:lang w:val="en-AU"/>
                    </w:rPr>
                    <w:t>Development</w:t>
                  </w:r>
                </w:p>
              </w:tc>
              <w:tc>
                <w:tcPr>
                  <w:tcW w:w="60" w:type="dxa"/>
                  <w:tcBorders>
                    <w:top w:val="nil"/>
                    <w:bottom w:val="nil"/>
                  </w:tcBorders>
                  <w:tcMar>
                    <w:left w:w="0" w:type="dxa"/>
                    <w:right w:w="0" w:type="dxa"/>
                  </w:tcMar>
                </w:tcPr>
                <w:p w14:paraId="2880E598" w14:textId="77777777" w:rsidR="00071256" w:rsidRDefault="00071256"/>
              </w:tc>
              <w:tc>
                <w:tcPr>
                  <w:tcW w:w="1275" w:type="dxa"/>
                  <w:tcBorders>
                    <w:top w:val="nil"/>
                    <w:bottom w:val="nil"/>
                  </w:tcBorders>
                  <w:tcMar>
                    <w:left w:w="0" w:type="dxa"/>
                    <w:right w:w="0" w:type="dxa"/>
                  </w:tcMar>
                  <w:vAlign w:val="bottom"/>
                </w:tcPr>
                <w:p w14:paraId="73F4B488" w14:textId="77777777" w:rsidR="00071256" w:rsidRDefault="009666E9">
                  <w:pPr>
                    <w:pStyle w:val="AccurriTableheaderinsubtable"/>
                  </w:pPr>
                  <w:r>
                    <w:rPr>
                      <w:lang w:val="en-AU"/>
                    </w:rPr>
                    <w:t>trademarks</w:t>
                  </w:r>
                </w:p>
              </w:tc>
              <w:tc>
                <w:tcPr>
                  <w:tcW w:w="60" w:type="dxa"/>
                  <w:tcBorders>
                    <w:top w:val="nil"/>
                    <w:bottom w:val="nil"/>
                  </w:tcBorders>
                  <w:tcMar>
                    <w:left w:w="0" w:type="dxa"/>
                    <w:right w:w="0" w:type="dxa"/>
                  </w:tcMar>
                </w:tcPr>
                <w:p w14:paraId="0DBECE14" w14:textId="77777777" w:rsidR="00071256" w:rsidRDefault="00071256"/>
              </w:tc>
              <w:tc>
                <w:tcPr>
                  <w:tcW w:w="1275" w:type="dxa"/>
                  <w:tcBorders>
                    <w:top w:val="nil"/>
                    <w:bottom w:val="nil"/>
                  </w:tcBorders>
                  <w:tcMar>
                    <w:left w:w="0" w:type="dxa"/>
                    <w:right w:w="0" w:type="dxa"/>
                  </w:tcMar>
                  <w:vAlign w:val="bottom"/>
                </w:tcPr>
                <w:p w14:paraId="6BF494BA" w14:textId="77777777" w:rsidR="00071256" w:rsidRDefault="009666E9">
                  <w:pPr>
                    <w:pStyle w:val="AccurriTableheaderinsubtable"/>
                  </w:pPr>
                  <w:r>
                    <w:rPr>
                      <w:lang w:val="en-AU"/>
                    </w:rPr>
                    <w:t>Software</w:t>
                  </w:r>
                </w:p>
              </w:tc>
              <w:tc>
                <w:tcPr>
                  <w:tcW w:w="60" w:type="dxa"/>
                  <w:tcBorders>
                    <w:top w:val="nil"/>
                    <w:bottom w:val="nil"/>
                  </w:tcBorders>
                  <w:tcMar>
                    <w:left w:w="0" w:type="dxa"/>
                    <w:right w:w="0" w:type="dxa"/>
                  </w:tcMar>
                </w:tcPr>
                <w:p w14:paraId="20FA9E01" w14:textId="77777777" w:rsidR="00071256" w:rsidRDefault="00071256"/>
              </w:tc>
              <w:tc>
                <w:tcPr>
                  <w:tcW w:w="1275" w:type="dxa"/>
                  <w:tcBorders>
                    <w:top w:val="nil"/>
                    <w:bottom w:val="nil"/>
                  </w:tcBorders>
                  <w:tcMar>
                    <w:left w:w="0" w:type="dxa"/>
                    <w:right w:w="0" w:type="dxa"/>
                  </w:tcMar>
                  <w:vAlign w:val="bottom"/>
                </w:tcPr>
                <w:p w14:paraId="498C5EB6" w14:textId="77777777" w:rsidR="00071256" w:rsidRDefault="009666E9">
                  <w:pPr>
                    <w:pStyle w:val="AccurriTableheaderinsubtable"/>
                  </w:pPr>
                  <w:r>
                    <w:rPr>
                      <w:lang w:val="en-AU"/>
                    </w:rPr>
                    <w:t>Total</w:t>
                  </w:r>
                </w:p>
              </w:tc>
            </w:tr>
            <w:tr w:rsidR="00071256" w14:paraId="4E372861" w14:textId="77777777">
              <w:trPr>
                <w:cantSplit/>
              </w:trPr>
              <w:tc>
                <w:tcPr>
                  <w:tcW w:w="5541" w:type="dxa"/>
                  <w:tcBorders>
                    <w:top w:val="nil"/>
                    <w:bottom w:val="nil"/>
                  </w:tcBorders>
                  <w:tcMar>
                    <w:left w:w="0" w:type="dxa"/>
                    <w:right w:w="0" w:type="dxa"/>
                  </w:tcMar>
                  <w:vAlign w:val="bottom"/>
                </w:tcPr>
                <w:p w14:paraId="6DCFD2A2"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8D08657" w14:textId="77777777" w:rsidR="00071256" w:rsidRDefault="00071256"/>
              </w:tc>
              <w:tc>
                <w:tcPr>
                  <w:tcW w:w="1275" w:type="dxa"/>
                  <w:tcBorders>
                    <w:top w:val="nil"/>
                    <w:bottom w:val="nil"/>
                  </w:tcBorders>
                  <w:tcMar>
                    <w:left w:w="0" w:type="dxa"/>
                    <w:right w:w="0" w:type="dxa"/>
                  </w:tcMar>
                  <w:vAlign w:val="bottom"/>
                </w:tcPr>
                <w:p w14:paraId="52BE8A40" w14:textId="77777777" w:rsidR="00071256" w:rsidRDefault="009666E9">
                  <w:pPr>
                    <w:pStyle w:val="AccurriTableheaderinsubtable"/>
                  </w:pPr>
                  <w:r>
                    <w:rPr>
                      <w:lang w:val="en-AU"/>
                    </w:rPr>
                    <w:t>CU'000</w:t>
                  </w:r>
                </w:p>
              </w:tc>
              <w:tc>
                <w:tcPr>
                  <w:tcW w:w="60" w:type="dxa"/>
                  <w:tcBorders>
                    <w:top w:val="nil"/>
                    <w:bottom w:val="nil"/>
                  </w:tcBorders>
                  <w:tcMar>
                    <w:left w:w="0" w:type="dxa"/>
                    <w:right w:w="0" w:type="dxa"/>
                  </w:tcMar>
                </w:tcPr>
                <w:p w14:paraId="72CAA080" w14:textId="77777777" w:rsidR="00071256" w:rsidRDefault="00071256"/>
              </w:tc>
              <w:tc>
                <w:tcPr>
                  <w:tcW w:w="1275" w:type="dxa"/>
                  <w:tcBorders>
                    <w:top w:val="nil"/>
                    <w:bottom w:val="nil"/>
                  </w:tcBorders>
                  <w:tcMar>
                    <w:left w:w="0" w:type="dxa"/>
                    <w:right w:w="0" w:type="dxa"/>
                  </w:tcMar>
                  <w:vAlign w:val="bottom"/>
                </w:tcPr>
                <w:p w14:paraId="627C33E0" w14:textId="77777777" w:rsidR="00071256" w:rsidRDefault="009666E9">
                  <w:pPr>
                    <w:pStyle w:val="AccurriTableheaderinsubtable"/>
                  </w:pPr>
                  <w:r>
                    <w:rPr>
                      <w:lang w:val="en-AU"/>
                    </w:rPr>
                    <w:t>CU'000</w:t>
                  </w:r>
                </w:p>
              </w:tc>
              <w:tc>
                <w:tcPr>
                  <w:tcW w:w="60" w:type="dxa"/>
                  <w:tcBorders>
                    <w:top w:val="nil"/>
                    <w:bottom w:val="nil"/>
                  </w:tcBorders>
                  <w:tcMar>
                    <w:left w:w="0" w:type="dxa"/>
                    <w:right w:w="0" w:type="dxa"/>
                  </w:tcMar>
                </w:tcPr>
                <w:p w14:paraId="51DF0F6F" w14:textId="77777777" w:rsidR="00071256" w:rsidRDefault="00071256"/>
              </w:tc>
              <w:tc>
                <w:tcPr>
                  <w:tcW w:w="1275" w:type="dxa"/>
                  <w:tcBorders>
                    <w:top w:val="nil"/>
                    <w:bottom w:val="nil"/>
                  </w:tcBorders>
                  <w:tcMar>
                    <w:left w:w="0" w:type="dxa"/>
                    <w:right w:w="0" w:type="dxa"/>
                  </w:tcMar>
                  <w:vAlign w:val="bottom"/>
                </w:tcPr>
                <w:p w14:paraId="75600736" w14:textId="77777777" w:rsidR="00071256" w:rsidRDefault="009666E9">
                  <w:pPr>
                    <w:pStyle w:val="AccurriTableheaderinsubtable"/>
                  </w:pPr>
                  <w:r>
                    <w:rPr>
                      <w:lang w:val="en-AU"/>
                    </w:rPr>
                    <w:t>CU'000</w:t>
                  </w:r>
                </w:p>
              </w:tc>
              <w:tc>
                <w:tcPr>
                  <w:tcW w:w="60" w:type="dxa"/>
                  <w:tcBorders>
                    <w:top w:val="nil"/>
                    <w:bottom w:val="nil"/>
                  </w:tcBorders>
                  <w:tcMar>
                    <w:left w:w="0" w:type="dxa"/>
                    <w:right w:w="0" w:type="dxa"/>
                  </w:tcMar>
                </w:tcPr>
                <w:p w14:paraId="0001A66C" w14:textId="77777777" w:rsidR="00071256" w:rsidRDefault="00071256"/>
              </w:tc>
              <w:tc>
                <w:tcPr>
                  <w:tcW w:w="1275" w:type="dxa"/>
                  <w:tcBorders>
                    <w:top w:val="nil"/>
                    <w:bottom w:val="nil"/>
                  </w:tcBorders>
                  <w:tcMar>
                    <w:left w:w="0" w:type="dxa"/>
                    <w:right w:w="0" w:type="dxa"/>
                  </w:tcMar>
                  <w:vAlign w:val="bottom"/>
                </w:tcPr>
                <w:p w14:paraId="5A5A1DD4" w14:textId="77777777" w:rsidR="00071256" w:rsidRDefault="009666E9">
                  <w:pPr>
                    <w:pStyle w:val="AccurriTableheaderinsubtable"/>
                  </w:pPr>
                  <w:r>
                    <w:rPr>
                      <w:lang w:val="en-AU"/>
                    </w:rPr>
                    <w:t>CU'000</w:t>
                  </w:r>
                </w:p>
              </w:tc>
            </w:tr>
            <w:tr w:rsidR="00071256" w14:paraId="447BB457" w14:textId="77777777">
              <w:trPr>
                <w:cantSplit/>
              </w:trPr>
              <w:tc>
                <w:tcPr>
                  <w:tcW w:w="5541" w:type="dxa"/>
                  <w:tcBorders>
                    <w:top w:val="nil"/>
                    <w:bottom w:val="nil"/>
                  </w:tcBorders>
                  <w:tcMar>
                    <w:left w:w="0" w:type="dxa"/>
                    <w:right w:w="0" w:type="dxa"/>
                  </w:tcMar>
                  <w:vAlign w:val="bottom"/>
                </w:tcPr>
                <w:p w14:paraId="3514FB30"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0F53423" w14:textId="77777777" w:rsidR="00071256" w:rsidRDefault="00071256"/>
              </w:tc>
              <w:tc>
                <w:tcPr>
                  <w:tcW w:w="1275" w:type="dxa"/>
                  <w:tcBorders>
                    <w:top w:val="nil"/>
                    <w:bottom w:val="nil"/>
                  </w:tcBorders>
                  <w:tcMar>
                    <w:left w:w="0" w:type="dxa"/>
                    <w:right w:w="0" w:type="dxa"/>
                  </w:tcMar>
                  <w:vAlign w:val="bottom"/>
                </w:tcPr>
                <w:p w14:paraId="59DDD211" w14:textId="77777777" w:rsidR="00071256" w:rsidRDefault="00071256">
                  <w:pPr>
                    <w:pStyle w:val="AccurriTableheaderinsubtable"/>
                  </w:pPr>
                </w:p>
              </w:tc>
              <w:tc>
                <w:tcPr>
                  <w:tcW w:w="60" w:type="dxa"/>
                  <w:tcBorders>
                    <w:top w:val="nil"/>
                    <w:bottom w:val="nil"/>
                  </w:tcBorders>
                  <w:tcMar>
                    <w:left w:w="0" w:type="dxa"/>
                    <w:right w:w="0" w:type="dxa"/>
                  </w:tcMar>
                </w:tcPr>
                <w:p w14:paraId="2DD0CE97" w14:textId="77777777" w:rsidR="00071256" w:rsidRDefault="00071256"/>
              </w:tc>
              <w:tc>
                <w:tcPr>
                  <w:tcW w:w="1275" w:type="dxa"/>
                  <w:tcBorders>
                    <w:top w:val="nil"/>
                    <w:bottom w:val="nil"/>
                  </w:tcBorders>
                  <w:tcMar>
                    <w:left w:w="0" w:type="dxa"/>
                    <w:right w:w="0" w:type="dxa"/>
                  </w:tcMar>
                  <w:vAlign w:val="bottom"/>
                </w:tcPr>
                <w:p w14:paraId="3E9231D3" w14:textId="77777777" w:rsidR="00071256" w:rsidRDefault="00071256">
                  <w:pPr>
                    <w:pStyle w:val="AccurriTableheaderinsubtable"/>
                  </w:pPr>
                </w:p>
              </w:tc>
              <w:tc>
                <w:tcPr>
                  <w:tcW w:w="60" w:type="dxa"/>
                  <w:tcBorders>
                    <w:top w:val="nil"/>
                    <w:bottom w:val="nil"/>
                  </w:tcBorders>
                  <w:tcMar>
                    <w:left w:w="0" w:type="dxa"/>
                    <w:right w:w="0" w:type="dxa"/>
                  </w:tcMar>
                </w:tcPr>
                <w:p w14:paraId="098E439F" w14:textId="77777777" w:rsidR="00071256" w:rsidRDefault="00071256"/>
              </w:tc>
              <w:tc>
                <w:tcPr>
                  <w:tcW w:w="1275" w:type="dxa"/>
                  <w:tcBorders>
                    <w:top w:val="nil"/>
                    <w:bottom w:val="nil"/>
                  </w:tcBorders>
                  <w:tcMar>
                    <w:left w:w="0" w:type="dxa"/>
                    <w:right w:w="0" w:type="dxa"/>
                  </w:tcMar>
                  <w:vAlign w:val="bottom"/>
                </w:tcPr>
                <w:p w14:paraId="31C4E7AE" w14:textId="77777777" w:rsidR="00071256" w:rsidRDefault="00071256">
                  <w:pPr>
                    <w:pStyle w:val="AccurriTableheaderinsubtable"/>
                  </w:pPr>
                </w:p>
              </w:tc>
              <w:tc>
                <w:tcPr>
                  <w:tcW w:w="60" w:type="dxa"/>
                  <w:tcBorders>
                    <w:top w:val="nil"/>
                    <w:bottom w:val="nil"/>
                  </w:tcBorders>
                  <w:tcMar>
                    <w:left w:w="0" w:type="dxa"/>
                    <w:right w:w="0" w:type="dxa"/>
                  </w:tcMar>
                </w:tcPr>
                <w:p w14:paraId="69F8CB89" w14:textId="77777777" w:rsidR="00071256" w:rsidRDefault="00071256"/>
              </w:tc>
              <w:tc>
                <w:tcPr>
                  <w:tcW w:w="1275" w:type="dxa"/>
                  <w:tcBorders>
                    <w:top w:val="nil"/>
                    <w:bottom w:val="nil"/>
                  </w:tcBorders>
                  <w:tcMar>
                    <w:left w:w="0" w:type="dxa"/>
                    <w:right w:w="0" w:type="dxa"/>
                  </w:tcMar>
                  <w:vAlign w:val="bottom"/>
                </w:tcPr>
                <w:p w14:paraId="08A531FF" w14:textId="77777777" w:rsidR="00071256" w:rsidRDefault="00071256">
                  <w:pPr>
                    <w:pStyle w:val="AccurriTableheaderinsubtable"/>
                  </w:pPr>
                </w:p>
              </w:tc>
            </w:tr>
            <w:tr w:rsidR="00071256" w14:paraId="2C03CF3F" w14:textId="77777777">
              <w:tc>
                <w:tcPr>
                  <w:tcW w:w="5541" w:type="dxa"/>
                  <w:tcBorders>
                    <w:top w:val="nil"/>
                    <w:bottom w:val="nil"/>
                  </w:tcBorders>
                  <w:tcMar>
                    <w:left w:w="0" w:type="dxa"/>
                    <w:right w:w="0" w:type="dxa"/>
                  </w:tcMar>
                  <w:vAlign w:val="bottom"/>
                </w:tcPr>
                <w:p w14:paraId="58C249FE" w14:textId="77777777" w:rsidR="00071256" w:rsidRDefault="009666E9">
                  <w:pPr>
                    <w:pStyle w:val="AccurriTabletextvalues"/>
                    <w:jc w:val="left"/>
                  </w:pPr>
                  <w:r>
                    <w:rPr>
                      <w:lang w:val="en-AU"/>
                    </w:rPr>
                    <w:t>Balance at 1 January 2020</w:t>
                  </w:r>
                </w:p>
              </w:tc>
              <w:tc>
                <w:tcPr>
                  <w:tcW w:w="60" w:type="dxa"/>
                  <w:tcBorders>
                    <w:top w:val="nil"/>
                    <w:bottom w:val="nil"/>
                  </w:tcBorders>
                  <w:tcMar>
                    <w:left w:w="0" w:type="dxa"/>
                    <w:right w:w="0" w:type="dxa"/>
                  </w:tcMar>
                </w:tcPr>
                <w:p w14:paraId="309D6DB1" w14:textId="77777777" w:rsidR="00071256" w:rsidRDefault="00071256"/>
              </w:tc>
              <w:tc>
                <w:tcPr>
                  <w:tcW w:w="1275" w:type="dxa"/>
                  <w:tcBorders>
                    <w:top w:val="nil"/>
                    <w:bottom w:val="nil"/>
                  </w:tcBorders>
                  <w:tcMar>
                    <w:left w:w="0" w:type="dxa"/>
                    <w:right w:w="60" w:type="dxa"/>
                  </w:tcMar>
                  <w:vAlign w:val="bottom"/>
                </w:tcPr>
                <w:p w14:paraId="2285DFAB" w14:textId="77777777" w:rsidR="00071256" w:rsidRDefault="009666E9">
                  <w:pPr>
                    <w:pStyle w:val="AccurriTablenumericvalues"/>
                  </w:pPr>
                  <w:r>
                    <w:rPr>
                      <w:lang w:val="en-AU"/>
                    </w:rPr>
                    <w:t>2,245</w:t>
                  </w:r>
                </w:p>
              </w:tc>
              <w:tc>
                <w:tcPr>
                  <w:tcW w:w="60" w:type="dxa"/>
                  <w:tcBorders>
                    <w:top w:val="nil"/>
                    <w:bottom w:val="nil"/>
                  </w:tcBorders>
                  <w:tcMar>
                    <w:left w:w="0" w:type="dxa"/>
                    <w:right w:w="0" w:type="dxa"/>
                  </w:tcMar>
                </w:tcPr>
                <w:p w14:paraId="04E257BA" w14:textId="77777777" w:rsidR="00071256" w:rsidRDefault="00071256"/>
              </w:tc>
              <w:tc>
                <w:tcPr>
                  <w:tcW w:w="1275" w:type="dxa"/>
                  <w:tcBorders>
                    <w:top w:val="nil"/>
                    <w:bottom w:val="nil"/>
                  </w:tcBorders>
                  <w:tcMar>
                    <w:left w:w="0" w:type="dxa"/>
                    <w:right w:w="60" w:type="dxa"/>
                  </w:tcMar>
                  <w:vAlign w:val="bottom"/>
                </w:tcPr>
                <w:p w14:paraId="7A4C1B50" w14:textId="77777777" w:rsidR="00071256" w:rsidRDefault="009666E9">
                  <w:pPr>
                    <w:pStyle w:val="AccurriTablenumericvalues"/>
                  </w:pPr>
                  <w:r>
                    <w:rPr>
                      <w:lang w:val="en-AU"/>
                    </w:rPr>
                    <w:t>160</w:t>
                  </w:r>
                </w:p>
              </w:tc>
              <w:tc>
                <w:tcPr>
                  <w:tcW w:w="60" w:type="dxa"/>
                  <w:tcBorders>
                    <w:top w:val="nil"/>
                    <w:bottom w:val="nil"/>
                  </w:tcBorders>
                  <w:tcMar>
                    <w:left w:w="0" w:type="dxa"/>
                    <w:right w:w="0" w:type="dxa"/>
                  </w:tcMar>
                </w:tcPr>
                <w:p w14:paraId="54C0B45D" w14:textId="77777777" w:rsidR="00071256" w:rsidRDefault="00071256"/>
              </w:tc>
              <w:tc>
                <w:tcPr>
                  <w:tcW w:w="1275" w:type="dxa"/>
                  <w:tcBorders>
                    <w:top w:val="nil"/>
                    <w:bottom w:val="nil"/>
                  </w:tcBorders>
                  <w:tcMar>
                    <w:left w:w="0" w:type="dxa"/>
                    <w:right w:w="60" w:type="dxa"/>
                  </w:tcMar>
                  <w:vAlign w:val="bottom"/>
                </w:tcPr>
                <w:p w14:paraId="7FD427A0" w14:textId="77777777" w:rsidR="00071256" w:rsidRDefault="009666E9">
                  <w:pPr>
                    <w:pStyle w:val="AccurriTablenumericvalues"/>
                  </w:pPr>
                  <w:r>
                    <w:rPr>
                      <w:lang w:val="en-AU"/>
                    </w:rPr>
                    <w:t>86</w:t>
                  </w:r>
                </w:p>
              </w:tc>
              <w:tc>
                <w:tcPr>
                  <w:tcW w:w="60" w:type="dxa"/>
                  <w:tcBorders>
                    <w:top w:val="nil"/>
                    <w:bottom w:val="nil"/>
                  </w:tcBorders>
                  <w:tcMar>
                    <w:left w:w="0" w:type="dxa"/>
                    <w:right w:w="0" w:type="dxa"/>
                  </w:tcMar>
                </w:tcPr>
                <w:p w14:paraId="09012F26" w14:textId="77777777" w:rsidR="00071256" w:rsidRDefault="00071256"/>
              </w:tc>
              <w:tc>
                <w:tcPr>
                  <w:tcW w:w="1275" w:type="dxa"/>
                  <w:tcBorders>
                    <w:top w:val="nil"/>
                    <w:bottom w:val="nil"/>
                  </w:tcBorders>
                  <w:tcMar>
                    <w:left w:w="0" w:type="dxa"/>
                    <w:right w:w="60" w:type="dxa"/>
                  </w:tcMar>
                  <w:vAlign w:val="bottom"/>
                </w:tcPr>
                <w:p w14:paraId="0D7A6866" w14:textId="77777777" w:rsidR="00071256" w:rsidRDefault="009666E9">
                  <w:pPr>
                    <w:pStyle w:val="AccurriTablenumericvalues"/>
                  </w:pPr>
                  <w:r>
                    <w:rPr>
                      <w:lang w:val="en-AU"/>
                    </w:rPr>
                    <w:t>2,491</w:t>
                  </w:r>
                </w:p>
              </w:tc>
            </w:tr>
            <w:tr w:rsidR="00071256" w14:paraId="4C2AB67F" w14:textId="77777777">
              <w:tc>
                <w:tcPr>
                  <w:tcW w:w="5541" w:type="dxa"/>
                  <w:tcBorders>
                    <w:top w:val="nil"/>
                    <w:bottom w:val="nil"/>
                  </w:tcBorders>
                  <w:tcMar>
                    <w:left w:w="0" w:type="dxa"/>
                    <w:right w:w="0" w:type="dxa"/>
                  </w:tcMar>
                  <w:vAlign w:val="bottom"/>
                </w:tcPr>
                <w:p w14:paraId="29327496" w14:textId="77777777" w:rsidR="00071256" w:rsidRDefault="009666E9">
                  <w:pPr>
                    <w:pStyle w:val="AccurriTabletextvalues"/>
                    <w:jc w:val="left"/>
                  </w:pPr>
                  <w:r>
                    <w:rPr>
                      <w:lang w:val="en-AU"/>
                    </w:rPr>
                    <w:t>Amortisation expense</w:t>
                  </w:r>
                </w:p>
              </w:tc>
              <w:tc>
                <w:tcPr>
                  <w:tcW w:w="60" w:type="dxa"/>
                  <w:tcBorders>
                    <w:top w:val="nil"/>
                    <w:bottom w:val="nil"/>
                  </w:tcBorders>
                  <w:tcMar>
                    <w:left w:w="0" w:type="dxa"/>
                    <w:right w:w="0" w:type="dxa"/>
                  </w:tcMar>
                </w:tcPr>
                <w:p w14:paraId="0FAF6A06" w14:textId="77777777" w:rsidR="00071256" w:rsidRDefault="00071256"/>
              </w:tc>
              <w:tc>
                <w:tcPr>
                  <w:tcW w:w="1275" w:type="dxa"/>
                  <w:tcBorders>
                    <w:top w:val="nil"/>
                    <w:bottom w:val="nil"/>
                  </w:tcBorders>
                  <w:tcMar>
                    <w:left w:w="0" w:type="dxa"/>
                    <w:right w:w="0" w:type="dxa"/>
                  </w:tcMar>
                  <w:vAlign w:val="bottom"/>
                </w:tcPr>
                <w:p w14:paraId="57831F40" w14:textId="77777777" w:rsidR="00071256" w:rsidRDefault="009666E9">
                  <w:pPr>
                    <w:pStyle w:val="AccurriTablenumericvalues"/>
                  </w:pPr>
                  <w:r>
                    <w:rPr>
                      <w:lang w:val="en-AU"/>
                    </w:rPr>
                    <w:t>(321)</w:t>
                  </w:r>
                </w:p>
              </w:tc>
              <w:tc>
                <w:tcPr>
                  <w:tcW w:w="60" w:type="dxa"/>
                  <w:tcBorders>
                    <w:top w:val="nil"/>
                    <w:bottom w:val="nil"/>
                  </w:tcBorders>
                  <w:tcMar>
                    <w:left w:w="0" w:type="dxa"/>
                    <w:right w:w="0" w:type="dxa"/>
                  </w:tcMar>
                </w:tcPr>
                <w:p w14:paraId="5C52C77E" w14:textId="77777777" w:rsidR="00071256" w:rsidRDefault="00071256"/>
              </w:tc>
              <w:tc>
                <w:tcPr>
                  <w:tcW w:w="1275" w:type="dxa"/>
                  <w:tcBorders>
                    <w:top w:val="nil"/>
                    <w:bottom w:val="nil"/>
                  </w:tcBorders>
                  <w:tcMar>
                    <w:left w:w="0" w:type="dxa"/>
                    <w:right w:w="0" w:type="dxa"/>
                  </w:tcMar>
                  <w:vAlign w:val="bottom"/>
                </w:tcPr>
                <w:p w14:paraId="6EBC2688" w14:textId="77777777" w:rsidR="00071256" w:rsidRDefault="009666E9">
                  <w:pPr>
                    <w:pStyle w:val="AccurriTablenumericvalues"/>
                  </w:pPr>
                  <w:r>
                    <w:rPr>
                      <w:lang w:val="en-AU"/>
                    </w:rPr>
                    <w:t>(32)</w:t>
                  </w:r>
                </w:p>
              </w:tc>
              <w:tc>
                <w:tcPr>
                  <w:tcW w:w="60" w:type="dxa"/>
                  <w:tcBorders>
                    <w:top w:val="nil"/>
                    <w:bottom w:val="nil"/>
                  </w:tcBorders>
                  <w:tcMar>
                    <w:left w:w="0" w:type="dxa"/>
                    <w:right w:w="0" w:type="dxa"/>
                  </w:tcMar>
                </w:tcPr>
                <w:p w14:paraId="431F0F9D" w14:textId="77777777" w:rsidR="00071256" w:rsidRDefault="00071256"/>
              </w:tc>
              <w:tc>
                <w:tcPr>
                  <w:tcW w:w="1275" w:type="dxa"/>
                  <w:tcBorders>
                    <w:top w:val="nil"/>
                    <w:bottom w:val="nil"/>
                  </w:tcBorders>
                  <w:tcMar>
                    <w:left w:w="0" w:type="dxa"/>
                    <w:right w:w="0" w:type="dxa"/>
                  </w:tcMar>
                  <w:vAlign w:val="bottom"/>
                </w:tcPr>
                <w:p w14:paraId="19A6DC92" w14:textId="77777777" w:rsidR="00071256" w:rsidRDefault="009666E9">
                  <w:pPr>
                    <w:pStyle w:val="AccurriTablenumericvalues"/>
                  </w:pPr>
                  <w:r>
                    <w:rPr>
                      <w:lang w:val="en-AU"/>
                    </w:rPr>
                    <w:t>(22)</w:t>
                  </w:r>
                </w:p>
              </w:tc>
              <w:tc>
                <w:tcPr>
                  <w:tcW w:w="60" w:type="dxa"/>
                  <w:tcBorders>
                    <w:top w:val="nil"/>
                    <w:bottom w:val="nil"/>
                  </w:tcBorders>
                  <w:tcMar>
                    <w:left w:w="0" w:type="dxa"/>
                    <w:right w:w="0" w:type="dxa"/>
                  </w:tcMar>
                </w:tcPr>
                <w:p w14:paraId="31687B0C" w14:textId="77777777" w:rsidR="00071256" w:rsidRDefault="00071256"/>
              </w:tc>
              <w:tc>
                <w:tcPr>
                  <w:tcW w:w="1275" w:type="dxa"/>
                  <w:tcBorders>
                    <w:top w:val="nil"/>
                    <w:bottom w:val="nil"/>
                  </w:tcBorders>
                  <w:tcMar>
                    <w:left w:w="0" w:type="dxa"/>
                    <w:right w:w="0" w:type="dxa"/>
                  </w:tcMar>
                  <w:vAlign w:val="bottom"/>
                </w:tcPr>
                <w:p w14:paraId="10454312" w14:textId="77777777" w:rsidR="00071256" w:rsidRDefault="009666E9">
                  <w:pPr>
                    <w:pStyle w:val="AccurriTablenumericvalues"/>
                  </w:pPr>
                  <w:r>
                    <w:rPr>
                      <w:lang w:val="en-AU"/>
                    </w:rPr>
                    <w:t>(375)</w:t>
                  </w:r>
                </w:p>
              </w:tc>
            </w:tr>
            <w:tr w:rsidR="00071256" w14:paraId="6F825DF1" w14:textId="77777777">
              <w:tc>
                <w:tcPr>
                  <w:tcW w:w="5541" w:type="dxa"/>
                  <w:tcBorders>
                    <w:top w:val="nil"/>
                    <w:bottom w:val="nil"/>
                  </w:tcBorders>
                  <w:tcMar>
                    <w:left w:w="0" w:type="dxa"/>
                    <w:right w:w="0" w:type="dxa"/>
                  </w:tcMar>
                  <w:vAlign w:val="bottom"/>
                </w:tcPr>
                <w:p w14:paraId="1DA7FF61" w14:textId="77777777" w:rsidR="00071256" w:rsidRDefault="00071256">
                  <w:pPr>
                    <w:pStyle w:val="AccurriTabletextvalues"/>
                    <w:jc w:val="left"/>
                  </w:pPr>
                </w:p>
              </w:tc>
              <w:tc>
                <w:tcPr>
                  <w:tcW w:w="60" w:type="dxa"/>
                  <w:tcBorders>
                    <w:top w:val="nil"/>
                    <w:bottom w:val="nil"/>
                  </w:tcBorders>
                  <w:tcMar>
                    <w:left w:w="0" w:type="dxa"/>
                    <w:right w:w="0" w:type="dxa"/>
                  </w:tcMar>
                </w:tcPr>
                <w:p w14:paraId="50FCEC87" w14:textId="77777777" w:rsidR="00071256" w:rsidRDefault="00071256"/>
              </w:tc>
              <w:tc>
                <w:tcPr>
                  <w:tcW w:w="1275" w:type="dxa"/>
                  <w:tcBorders>
                    <w:top w:val="thick" w:sz="12" w:space="0" w:color="009CDE"/>
                    <w:bottom w:val="nil"/>
                  </w:tcBorders>
                  <w:tcMar>
                    <w:left w:w="0" w:type="dxa"/>
                    <w:right w:w="60" w:type="dxa"/>
                  </w:tcMar>
                  <w:vAlign w:val="bottom"/>
                </w:tcPr>
                <w:p w14:paraId="120ACB0A" w14:textId="77777777" w:rsidR="00071256" w:rsidRDefault="00071256">
                  <w:pPr>
                    <w:pStyle w:val="AccurriTablenumericvalues"/>
                  </w:pPr>
                </w:p>
              </w:tc>
              <w:tc>
                <w:tcPr>
                  <w:tcW w:w="60" w:type="dxa"/>
                  <w:tcBorders>
                    <w:top w:val="nil"/>
                    <w:bottom w:val="nil"/>
                  </w:tcBorders>
                  <w:tcMar>
                    <w:left w:w="0" w:type="dxa"/>
                    <w:right w:w="0" w:type="dxa"/>
                  </w:tcMar>
                </w:tcPr>
                <w:p w14:paraId="431C09DC" w14:textId="77777777" w:rsidR="00071256" w:rsidRDefault="00071256"/>
              </w:tc>
              <w:tc>
                <w:tcPr>
                  <w:tcW w:w="1275" w:type="dxa"/>
                  <w:tcBorders>
                    <w:top w:val="thick" w:sz="12" w:space="0" w:color="009CDE"/>
                    <w:bottom w:val="nil"/>
                  </w:tcBorders>
                  <w:tcMar>
                    <w:left w:w="0" w:type="dxa"/>
                    <w:right w:w="60" w:type="dxa"/>
                  </w:tcMar>
                  <w:vAlign w:val="bottom"/>
                </w:tcPr>
                <w:p w14:paraId="25B324D9" w14:textId="77777777" w:rsidR="00071256" w:rsidRDefault="00071256">
                  <w:pPr>
                    <w:pStyle w:val="AccurriTablenumericvalues"/>
                  </w:pPr>
                </w:p>
              </w:tc>
              <w:tc>
                <w:tcPr>
                  <w:tcW w:w="60" w:type="dxa"/>
                  <w:tcBorders>
                    <w:top w:val="nil"/>
                    <w:bottom w:val="nil"/>
                  </w:tcBorders>
                  <w:tcMar>
                    <w:left w:w="0" w:type="dxa"/>
                    <w:right w:w="0" w:type="dxa"/>
                  </w:tcMar>
                </w:tcPr>
                <w:p w14:paraId="64997032" w14:textId="77777777" w:rsidR="00071256" w:rsidRDefault="00071256"/>
              </w:tc>
              <w:tc>
                <w:tcPr>
                  <w:tcW w:w="1275" w:type="dxa"/>
                  <w:tcBorders>
                    <w:top w:val="thick" w:sz="12" w:space="0" w:color="009CDE"/>
                    <w:bottom w:val="nil"/>
                  </w:tcBorders>
                  <w:tcMar>
                    <w:left w:w="0" w:type="dxa"/>
                    <w:right w:w="60" w:type="dxa"/>
                  </w:tcMar>
                  <w:vAlign w:val="bottom"/>
                </w:tcPr>
                <w:p w14:paraId="6D72266C" w14:textId="77777777" w:rsidR="00071256" w:rsidRDefault="00071256">
                  <w:pPr>
                    <w:pStyle w:val="AccurriTablenumericvalues"/>
                  </w:pPr>
                </w:p>
              </w:tc>
              <w:tc>
                <w:tcPr>
                  <w:tcW w:w="60" w:type="dxa"/>
                  <w:tcBorders>
                    <w:top w:val="nil"/>
                    <w:bottom w:val="nil"/>
                  </w:tcBorders>
                  <w:tcMar>
                    <w:left w:w="0" w:type="dxa"/>
                    <w:right w:w="0" w:type="dxa"/>
                  </w:tcMar>
                </w:tcPr>
                <w:p w14:paraId="4F38EB87" w14:textId="77777777" w:rsidR="00071256" w:rsidRDefault="00071256"/>
              </w:tc>
              <w:tc>
                <w:tcPr>
                  <w:tcW w:w="1275" w:type="dxa"/>
                  <w:tcBorders>
                    <w:top w:val="thick" w:sz="12" w:space="0" w:color="009CDE"/>
                    <w:bottom w:val="nil"/>
                  </w:tcBorders>
                  <w:tcMar>
                    <w:left w:w="0" w:type="dxa"/>
                    <w:right w:w="60" w:type="dxa"/>
                  </w:tcMar>
                  <w:vAlign w:val="bottom"/>
                </w:tcPr>
                <w:p w14:paraId="55B08244" w14:textId="77777777" w:rsidR="00071256" w:rsidRDefault="00071256">
                  <w:pPr>
                    <w:pStyle w:val="AccurriTablenumericvalues"/>
                  </w:pPr>
                </w:p>
              </w:tc>
            </w:tr>
            <w:tr w:rsidR="00071256" w14:paraId="1A7B98C1" w14:textId="77777777">
              <w:tc>
                <w:tcPr>
                  <w:tcW w:w="5541" w:type="dxa"/>
                  <w:tcBorders>
                    <w:top w:val="nil"/>
                    <w:bottom w:val="nil"/>
                  </w:tcBorders>
                  <w:tcMar>
                    <w:left w:w="0" w:type="dxa"/>
                    <w:right w:w="0" w:type="dxa"/>
                  </w:tcMar>
                  <w:vAlign w:val="bottom"/>
                </w:tcPr>
                <w:p w14:paraId="775ACE53" w14:textId="77777777" w:rsidR="00071256" w:rsidRDefault="009666E9">
                  <w:pPr>
                    <w:pStyle w:val="AccurriTabletextvalues"/>
                    <w:jc w:val="left"/>
                  </w:pPr>
                  <w:r>
                    <w:rPr>
                      <w:lang w:val="en-AU"/>
                    </w:rPr>
                    <w:t>Balance at 31 December 2020</w:t>
                  </w:r>
                </w:p>
              </w:tc>
              <w:tc>
                <w:tcPr>
                  <w:tcW w:w="60" w:type="dxa"/>
                  <w:tcBorders>
                    <w:top w:val="nil"/>
                    <w:bottom w:val="nil"/>
                  </w:tcBorders>
                  <w:tcMar>
                    <w:left w:w="0" w:type="dxa"/>
                    <w:right w:w="0" w:type="dxa"/>
                  </w:tcMar>
                </w:tcPr>
                <w:p w14:paraId="71AA3605" w14:textId="77777777" w:rsidR="00071256" w:rsidRDefault="00071256"/>
              </w:tc>
              <w:tc>
                <w:tcPr>
                  <w:tcW w:w="1275" w:type="dxa"/>
                  <w:tcBorders>
                    <w:top w:val="nil"/>
                    <w:bottom w:val="nil"/>
                  </w:tcBorders>
                  <w:tcMar>
                    <w:left w:w="0" w:type="dxa"/>
                    <w:right w:w="60" w:type="dxa"/>
                  </w:tcMar>
                  <w:vAlign w:val="bottom"/>
                </w:tcPr>
                <w:p w14:paraId="29E73F00" w14:textId="77777777" w:rsidR="00071256" w:rsidRDefault="009666E9">
                  <w:pPr>
                    <w:pStyle w:val="AccurriTablenumericvalues"/>
                  </w:pPr>
                  <w:r>
                    <w:rPr>
                      <w:lang w:val="en-AU"/>
                    </w:rPr>
                    <w:t>1,924</w:t>
                  </w:r>
                </w:p>
              </w:tc>
              <w:tc>
                <w:tcPr>
                  <w:tcW w:w="60" w:type="dxa"/>
                  <w:tcBorders>
                    <w:top w:val="nil"/>
                    <w:bottom w:val="nil"/>
                  </w:tcBorders>
                  <w:tcMar>
                    <w:left w:w="0" w:type="dxa"/>
                    <w:right w:w="0" w:type="dxa"/>
                  </w:tcMar>
                </w:tcPr>
                <w:p w14:paraId="2768AD1B" w14:textId="77777777" w:rsidR="00071256" w:rsidRDefault="00071256"/>
              </w:tc>
              <w:tc>
                <w:tcPr>
                  <w:tcW w:w="1275" w:type="dxa"/>
                  <w:tcBorders>
                    <w:top w:val="nil"/>
                    <w:bottom w:val="nil"/>
                  </w:tcBorders>
                  <w:tcMar>
                    <w:left w:w="0" w:type="dxa"/>
                    <w:right w:w="60" w:type="dxa"/>
                  </w:tcMar>
                  <w:vAlign w:val="bottom"/>
                </w:tcPr>
                <w:p w14:paraId="75C5B0EF" w14:textId="77777777" w:rsidR="00071256" w:rsidRDefault="009666E9">
                  <w:pPr>
                    <w:pStyle w:val="AccurriTablenumericvalues"/>
                  </w:pPr>
                  <w:r>
                    <w:rPr>
                      <w:lang w:val="en-AU"/>
                    </w:rPr>
                    <w:t>128</w:t>
                  </w:r>
                </w:p>
              </w:tc>
              <w:tc>
                <w:tcPr>
                  <w:tcW w:w="60" w:type="dxa"/>
                  <w:tcBorders>
                    <w:top w:val="nil"/>
                    <w:bottom w:val="nil"/>
                  </w:tcBorders>
                  <w:tcMar>
                    <w:left w:w="0" w:type="dxa"/>
                    <w:right w:w="0" w:type="dxa"/>
                  </w:tcMar>
                </w:tcPr>
                <w:p w14:paraId="3C21AFA5" w14:textId="77777777" w:rsidR="00071256" w:rsidRDefault="00071256"/>
              </w:tc>
              <w:tc>
                <w:tcPr>
                  <w:tcW w:w="1275" w:type="dxa"/>
                  <w:tcBorders>
                    <w:top w:val="nil"/>
                    <w:bottom w:val="nil"/>
                  </w:tcBorders>
                  <w:tcMar>
                    <w:left w:w="0" w:type="dxa"/>
                    <w:right w:w="60" w:type="dxa"/>
                  </w:tcMar>
                  <w:vAlign w:val="bottom"/>
                </w:tcPr>
                <w:p w14:paraId="735C194A" w14:textId="77777777" w:rsidR="00071256" w:rsidRDefault="009666E9">
                  <w:pPr>
                    <w:pStyle w:val="AccurriTablenumericvalues"/>
                  </w:pPr>
                  <w:r>
                    <w:rPr>
                      <w:lang w:val="en-AU"/>
                    </w:rPr>
                    <w:t>64</w:t>
                  </w:r>
                </w:p>
              </w:tc>
              <w:tc>
                <w:tcPr>
                  <w:tcW w:w="60" w:type="dxa"/>
                  <w:tcBorders>
                    <w:top w:val="nil"/>
                    <w:bottom w:val="nil"/>
                  </w:tcBorders>
                  <w:tcMar>
                    <w:left w:w="0" w:type="dxa"/>
                    <w:right w:w="0" w:type="dxa"/>
                  </w:tcMar>
                </w:tcPr>
                <w:p w14:paraId="2F432F9C" w14:textId="77777777" w:rsidR="00071256" w:rsidRDefault="00071256"/>
              </w:tc>
              <w:tc>
                <w:tcPr>
                  <w:tcW w:w="1275" w:type="dxa"/>
                  <w:tcBorders>
                    <w:top w:val="nil"/>
                    <w:bottom w:val="nil"/>
                  </w:tcBorders>
                  <w:tcMar>
                    <w:left w:w="0" w:type="dxa"/>
                    <w:right w:w="60" w:type="dxa"/>
                  </w:tcMar>
                  <w:vAlign w:val="bottom"/>
                </w:tcPr>
                <w:p w14:paraId="3F8633BC" w14:textId="77777777" w:rsidR="00071256" w:rsidRDefault="009666E9">
                  <w:pPr>
                    <w:pStyle w:val="AccurriTablenumericvalues"/>
                  </w:pPr>
                  <w:r>
                    <w:rPr>
                      <w:lang w:val="en-AU"/>
                    </w:rPr>
                    <w:t>2,116</w:t>
                  </w:r>
                </w:p>
              </w:tc>
            </w:tr>
            <w:tr w:rsidR="00071256" w14:paraId="14C82284" w14:textId="77777777">
              <w:tc>
                <w:tcPr>
                  <w:tcW w:w="5541" w:type="dxa"/>
                  <w:tcBorders>
                    <w:top w:val="nil"/>
                    <w:bottom w:val="nil"/>
                  </w:tcBorders>
                  <w:tcMar>
                    <w:left w:w="0" w:type="dxa"/>
                    <w:right w:w="0" w:type="dxa"/>
                  </w:tcMar>
                  <w:vAlign w:val="bottom"/>
                </w:tcPr>
                <w:p w14:paraId="129FD558" w14:textId="77777777" w:rsidR="00071256" w:rsidRDefault="009666E9">
                  <w:pPr>
                    <w:pStyle w:val="AccurriTabletextvalues"/>
                    <w:jc w:val="left"/>
                  </w:pPr>
                  <w:r>
                    <w:rPr>
                      <w:lang w:val="en-AU"/>
                    </w:rPr>
                    <w:t>Amortisation expense</w:t>
                  </w:r>
                </w:p>
              </w:tc>
              <w:tc>
                <w:tcPr>
                  <w:tcW w:w="60" w:type="dxa"/>
                  <w:tcBorders>
                    <w:top w:val="nil"/>
                    <w:bottom w:val="nil"/>
                  </w:tcBorders>
                  <w:tcMar>
                    <w:left w:w="0" w:type="dxa"/>
                    <w:right w:w="0" w:type="dxa"/>
                  </w:tcMar>
                </w:tcPr>
                <w:p w14:paraId="18C85169" w14:textId="77777777" w:rsidR="00071256" w:rsidRDefault="00071256"/>
              </w:tc>
              <w:tc>
                <w:tcPr>
                  <w:tcW w:w="1275" w:type="dxa"/>
                  <w:tcBorders>
                    <w:top w:val="nil"/>
                    <w:bottom w:val="nil"/>
                  </w:tcBorders>
                  <w:tcMar>
                    <w:left w:w="0" w:type="dxa"/>
                    <w:right w:w="0" w:type="dxa"/>
                  </w:tcMar>
                  <w:vAlign w:val="bottom"/>
                </w:tcPr>
                <w:p w14:paraId="57E7E4B6" w14:textId="77777777" w:rsidR="00071256" w:rsidRDefault="009666E9">
                  <w:pPr>
                    <w:pStyle w:val="AccurriTablenumericvalues"/>
                  </w:pPr>
                  <w:r>
                    <w:rPr>
                      <w:lang w:val="en-AU"/>
                    </w:rPr>
                    <w:t>(321)</w:t>
                  </w:r>
                </w:p>
              </w:tc>
              <w:tc>
                <w:tcPr>
                  <w:tcW w:w="60" w:type="dxa"/>
                  <w:tcBorders>
                    <w:top w:val="nil"/>
                    <w:bottom w:val="nil"/>
                  </w:tcBorders>
                  <w:tcMar>
                    <w:left w:w="0" w:type="dxa"/>
                    <w:right w:w="0" w:type="dxa"/>
                  </w:tcMar>
                </w:tcPr>
                <w:p w14:paraId="763E0377" w14:textId="77777777" w:rsidR="00071256" w:rsidRDefault="00071256"/>
              </w:tc>
              <w:tc>
                <w:tcPr>
                  <w:tcW w:w="1275" w:type="dxa"/>
                  <w:tcBorders>
                    <w:top w:val="nil"/>
                    <w:bottom w:val="nil"/>
                  </w:tcBorders>
                  <w:tcMar>
                    <w:left w:w="0" w:type="dxa"/>
                    <w:right w:w="0" w:type="dxa"/>
                  </w:tcMar>
                  <w:vAlign w:val="bottom"/>
                </w:tcPr>
                <w:p w14:paraId="4417D4E8" w14:textId="77777777" w:rsidR="00071256" w:rsidRDefault="009666E9">
                  <w:pPr>
                    <w:pStyle w:val="AccurriTablenumericvalues"/>
                  </w:pPr>
                  <w:r>
                    <w:rPr>
                      <w:lang w:val="en-AU"/>
                    </w:rPr>
                    <w:t>(32)</w:t>
                  </w:r>
                </w:p>
              </w:tc>
              <w:tc>
                <w:tcPr>
                  <w:tcW w:w="60" w:type="dxa"/>
                  <w:tcBorders>
                    <w:top w:val="nil"/>
                    <w:bottom w:val="nil"/>
                  </w:tcBorders>
                  <w:tcMar>
                    <w:left w:w="0" w:type="dxa"/>
                    <w:right w:w="0" w:type="dxa"/>
                  </w:tcMar>
                </w:tcPr>
                <w:p w14:paraId="614F98AD" w14:textId="77777777" w:rsidR="00071256" w:rsidRDefault="00071256"/>
              </w:tc>
              <w:tc>
                <w:tcPr>
                  <w:tcW w:w="1275" w:type="dxa"/>
                  <w:tcBorders>
                    <w:top w:val="nil"/>
                    <w:bottom w:val="nil"/>
                  </w:tcBorders>
                  <w:tcMar>
                    <w:left w:w="0" w:type="dxa"/>
                    <w:right w:w="0" w:type="dxa"/>
                  </w:tcMar>
                  <w:vAlign w:val="bottom"/>
                </w:tcPr>
                <w:p w14:paraId="45A1213B" w14:textId="77777777" w:rsidR="00071256" w:rsidRDefault="009666E9">
                  <w:pPr>
                    <w:pStyle w:val="AccurriTablenumericvalues"/>
                  </w:pPr>
                  <w:r>
                    <w:rPr>
                      <w:lang w:val="en-AU"/>
                    </w:rPr>
                    <w:t>(22)</w:t>
                  </w:r>
                </w:p>
              </w:tc>
              <w:tc>
                <w:tcPr>
                  <w:tcW w:w="60" w:type="dxa"/>
                  <w:tcBorders>
                    <w:top w:val="nil"/>
                    <w:bottom w:val="nil"/>
                  </w:tcBorders>
                  <w:tcMar>
                    <w:left w:w="0" w:type="dxa"/>
                    <w:right w:w="0" w:type="dxa"/>
                  </w:tcMar>
                </w:tcPr>
                <w:p w14:paraId="51849BFD" w14:textId="77777777" w:rsidR="00071256" w:rsidRDefault="00071256"/>
              </w:tc>
              <w:tc>
                <w:tcPr>
                  <w:tcW w:w="1275" w:type="dxa"/>
                  <w:tcBorders>
                    <w:top w:val="nil"/>
                    <w:bottom w:val="nil"/>
                  </w:tcBorders>
                  <w:tcMar>
                    <w:left w:w="0" w:type="dxa"/>
                    <w:right w:w="0" w:type="dxa"/>
                  </w:tcMar>
                  <w:vAlign w:val="bottom"/>
                </w:tcPr>
                <w:p w14:paraId="676124A8" w14:textId="77777777" w:rsidR="00071256" w:rsidRDefault="009666E9">
                  <w:pPr>
                    <w:pStyle w:val="AccurriTablenumericvalues"/>
                  </w:pPr>
                  <w:r>
                    <w:rPr>
                      <w:lang w:val="en-AU"/>
                    </w:rPr>
                    <w:t>(375)</w:t>
                  </w:r>
                </w:p>
              </w:tc>
            </w:tr>
            <w:tr w:rsidR="00071256" w14:paraId="1F1C8E35" w14:textId="77777777">
              <w:tc>
                <w:tcPr>
                  <w:tcW w:w="5541" w:type="dxa"/>
                  <w:tcBorders>
                    <w:top w:val="nil"/>
                    <w:bottom w:val="nil"/>
                  </w:tcBorders>
                  <w:tcMar>
                    <w:left w:w="0" w:type="dxa"/>
                    <w:right w:w="0" w:type="dxa"/>
                  </w:tcMar>
                  <w:vAlign w:val="bottom"/>
                </w:tcPr>
                <w:p w14:paraId="5CE0E17E" w14:textId="77777777" w:rsidR="00071256" w:rsidRDefault="00071256">
                  <w:pPr>
                    <w:pStyle w:val="AccurriTabletextvalues"/>
                    <w:jc w:val="left"/>
                  </w:pPr>
                </w:p>
              </w:tc>
              <w:tc>
                <w:tcPr>
                  <w:tcW w:w="60" w:type="dxa"/>
                  <w:tcBorders>
                    <w:top w:val="nil"/>
                    <w:bottom w:val="nil"/>
                  </w:tcBorders>
                  <w:tcMar>
                    <w:left w:w="0" w:type="dxa"/>
                    <w:right w:w="0" w:type="dxa"/>
                  </w:tcMar>
                </w:tcPr>
                <w:p w14:paraId="3A3779D0" w14:textId="77777777" w:rsidR="00071256" w:rsidRDefault="00071256"/>
              </w:tc>
              <w:tc>
                <w:tcPr>
                  <w:tcW w:w="1275" w:type="dxa"/>
                  <w:tcBorders>
                    <w:top w:val="thick" w:sz="12" w:space="0" w:color="009CDE"/>
                    <w:bottom w:val="nil"/>
                  </w:tcBorders>
                  <w:tcMar>
                    <w:left w:w="0" w:type="dxa"/>
                    <w:right w:w="60" w:type="dxa"/>
                  </w:tcMar>
                  <w:vAlign w:val="bottom"/>
                </w:tcPr>
                <w:p w14:paraId="7D48EEA2" w14:textId="77777777" w:rsidR="00071256" w:rsidRDefault="00071256">
                  <w:pPr>
                    <w:pStyle w:val="AccurriTablenumericvalues"/>
                  </w:pPr>
                </w:p>
              </w:tc>
              <w:tc>
                <w:tcPr>
                  <w:tcW w:w="60" w:type="dxa"/>
                  <w:tcBorders>
                    <w:top w:val="nil"/>
                    <w:bottom w:val="nil"/>
                  </w:tcBorders>
                  <w:tcMar>
                    <w:left w:w="0" w:type="dxa"/>
                    <w:right w:w="0" w:type="dxa"/>
                  </w:tcMar>
                </w:tcPr>
                <w:p w14:paraId="71F7C764" w14:textId="77777777" w:rsidR="00071256" w:rsidRDefault="00071256"/>
              </w:tc>
              <w:tc>
                <w:tcPr>
                  <w:tcW w:w="1275" w:type="dxa"/>
                  <w:tcBorders>
                    <w:top w:val="thick" w:sz="12" w:space="0" w:color="009CDE"/>
                    <w:bottom w:val="nil"/>
                  </w:tcBorders>
                  <w:tcMar>
                    <w:left w:w="0" w:type="dxa"/>
                    <w:right w:w="60" w:type="dxa"/>
                  </w:tcMar>
                  <w:vAlign w:val="bottom"/>
                </w:tcPr>
                <w:p w14:paraId="49A941FC" w14:textId="77777777" w:rsidR="00071256" w:rsidRDefault="00071256">
                  <w:pPr>
                    <w:pStyle w:val="AccurriTablenumericvalues"/>
                  </w:pPr>
                </w:p>
              </w:tc>
              <w:tc>
                <w:tcPr>
                  <w:tcW w:w="60" w:type="dxa"/>
                  <w:tcBorders>
                    <w:top w:val="nil"/>
                    <w:bottom w:val="nil"/>
                  </w:tcBorders>
                  <w:tcMar>
                    <w:left w:w="0" w:type="dxa"/>
                    <w:right w:w="0" w:type="dxa"/>
                  </w:tcMar>
                </w:tcPr>
                <w:p w14:paraId="7D5547B8" w14:textId="77777777" w:rsidR="00071256" w:rsidRDefault="00071256"/>
              </w:tc>
              <w:tc>
                <w:tcPr>
                  <w:tcW w:w="1275" w:type="dxa"/>
                  <w:tcBorders>
                    <w:top w:val="thick" w:sz="12" w:space="0" w:color="009CDE"/>
                    <w:bottom w:val="nil"/>
                  </w:tcBorders>
                  <w:tcMar>
                    <w:left w:w="0" w:type="dxa"/>
                    <w:right w:w="60" w:type="dxa"/>
                  </w:tcMar>
                  <w:vAlign w:val="bottom"/>
                </w:tcPr>
                <w:p w14:paraId="4BAD629E" w14:textId="77777777" w:rsidR="00071256" w:rsidRDefault="00071256">
                  <w:pPr>
                    <w:pStyle w:val="AccurriTablenumericvalues"/>
                  </w:pPr>
                </w:p>
              </w:tc>
              <w:tc>
                <w:tcPr>
                  <w:tcW w:w="60" w:type="dxa"/>
                  <w:tcBorders>
                    <w:top w:val="nil"/>
                    <w:bottom w:val="nil"/>
                  </w:tcBorders>
                  <w:tcMar>
                    <w:left w:w="0" w:type="dxa"/>
                    <w:right w:w="0" w:type="dxa"/>
                  </w:tcMar>
                </w:tcPr>
                <w:p w14:paraId="55AD1C24" w14:textId="77777777" w:rsidR="00071256" w:rsidRDefault="00071256"/>
              </w:tc>
              <w:tc>
                <w:tcPr>
                  <w:tcW w:w="1275" w:type="dxa"/>
                  <w:tcBorders>
                    <w:top w:val="thick" w:sz="12" w:space="0" w:color="009CDE"/>
                    <w:bottom w:val="nil"/>
                  </w:tcBorders>
                  <w:tcMar>
                    <w:left w:w="0" w:type="dxa"/>
                    <w:right w:w="60" w:type="dxa"/>
                  </w:tcMar>
                  <w:vAlign w:val="bottom"/>
                </w:tcPr>
                <w:p w14:paraId="6D1D7BA0" w14:textId="77777777" w:rsidR="00071256" w:rsidRDefault="00071256">
                  <w:pPr>
                    <w:pStyle w:val="AccurriTablenumericvalues"/>
                  </w:pPr>
                </w:p>
              </w:tc>
            </w:tr>
            <w:tr w:rsidR="00071256" w14:paraId="1A542AB3" w14:textId="77777777">
              <w:tc>
                <w:tcPr>
                  <w:tcW w:w="5541" w:type="dxa"/>
                  <w:tcBorders>
                    <w:top w:val="nil"/>
                    <w:bottom w:val="nil"/>
                  </w:tcBorders>
                  <w:tcMar>
                    <w:left w:w="0" w:type="dxa"/>
                    <w:right w:w="0" w:type="dxa"/>
                  </w:tcMar>
                  <w:vAlign w:val="bottom"/>
                </w:tcPr>
                <w:p w14:paraId="25883C15" w14:textId="77777777" w:rsidR="00071256" w:rsidRDefault="009666E9">
                  <w:pPr>
                    <w:pStyle w:val="AccurriTabletextvalues"/>
                    <w:jc w:val="left"/>
                  </w:pPr>
                  <w:r>
                    <w:rPr>
                      <w:lang w:val="en-AU"/>
                    </w:rPr>
                    <w:t>Balance at 31 December 2021</w:t>
                  </w:r>
                </w:p>
              </w:tc>
              <w:tc>
                <w:tcPr>
                  <w:tcW w:w="60" w:type="dxa"/>
                  <w:tcBorders>
                    <w:top w:val="nil"/>
                    <w:bottom w:val="nil"/>
                  </w:tcBorders>
                  <w:tcMar>
                    <w:left w:w="0" w:type="dxa"/>
                    <w:right w:w="0" w:type="dxa"/>
                  </w:tcMar>
                </w:tcPr>
                <w:p w14:paraId="7675A746" w14:textId="77777777" w:rsidR="00071256" w:rsidRDefault="00071256"/>
              </w:tc>
              <w:tc>
                <w:tcPr>
                  <w:tcW w:w="1275" w:type="dxa"/>
                  <w:tcBorders>
                    <w:top w:val="nil"/>
                    <w:bottom w:val="thick" w:sz="12" w:space="0" w:color="009CDE"/>
                  </w:tcBorders>
                  <w:tcMar>
                    <w:left w:w="0" w:type="dxa"/>
                    <w:right w:w="60" w:type="dxa"/>
                  </w:tcMar>
                  <w:vAlign w:val="bottom"/>
                </w:tcPr>
                <w:p w14:paraId="1A9F2ABC" w14:textId="77777777" w:rsidR="00071256" w:rsidRDefault="009666E9">
                  <w:pPr>
                    <w:pStyle w:val="AccurriTablenumericvalues"/>
                  </w:pPr>
                  <w:r>
                    <w:rPr>
                      <w:lang w:val="en-AU"/>
                    </w:rPr>
                    <w:t>1,603</w:t>
                  </w:r>
                </w:p>
              </w:tc>
              <w:tc>
                <w:tcPr>
                  <w:tcW w:w="60" w:type="dxa"/>
                  <w:tcBorders>
                    <w:top w:val="nil"/>
                    <w:bottom w:val="nil"/>
                  </w:tcBorders>
                  <w:tcMar>
                    <w:left w:w="0" w:type="dxa"/>
                    <w:right w:w="0" w:type="dxa"/>
                  </w:tcMar>
                </w:tcPr>
                <w:p w14:paraId="67371CFA" w14:textId="77777777" w:rsidR="00071256" w:rsidRDefault="00071256"/>
              </w:tc>
              <w:tc>
                <w:tcPr>
                  <w:tcW w:w="1275" w:type="dxa"/>
                  <w:tcBorders>
                    <w:top w:val="nil"/>
                    <w:bottom w:val="thick" w:sz="12" w:space="0" w:color="009CDE"/>
                  </w:tcBorders>
                  <w:tcMar>
                    <w:left w:w="0" w:type="dxa"/>
                    <w:right w:w="60" w:type="dxa"/>
                  </w:tcMar>
                  <w:vAlign w:val="bottom"/>
                </w:tcPr>
                <w:p w14:paraId="485F82E1" w14:textId="77777777" w:rsidR="00071256" w:rsidRDefault="009666E9">
                  <w:pPr>
                    <w:pStyle w:val="AccurriTablenumericvalues"/>
                  </w:pPr>
                  <w:r>
                    <w:rPr>
                      <w:lang w:val="en-AU"/>
                    </w:rPr>
                    <w:t>96</w:t>
                  </w:r>
                </w:p>
              </w:tc>
              <w:tc>
                <w:tcPr>
                  <w:tcW w:w="60" w:type="dxa"/>
                  <w:tcBorders>
                    <w:top w:val="nil"/>
                    <w:bottom w:val="nil"/>
                  </w:tcBorders>
                  <w:tcMar>
                    <w:left w:w="0" w:type="dxa"/>
                    <w:right w:w="0" w:type="dxa"/>
                  </w:tcMar>
                </w:tcPr>
                <w:p w14:paraId="132CC656" w14:textId="77777777" w:rsidR="00071256" w:rsidRDefault="00071256"/>
              </w:tc>
              <w:tc>
                <w:tcPr>
                  <w:tcW w:w="1275" w:type="dxa"/>
                  <w:tcBorders>
                    <w:top w:val="nil"/>
                    <w:bottom w:val="thick" w:sz="12" w:space="0" w:color="009CDE"/>
                  </w:tcBorders>
                  <w:tcMar>
                    <w:left w:w="0" w:type="dxa"/>
                    <w:right w:w="60" w:type="dxa"/>
                  </w:tcMar>
                  <w:vAlign w:val="bottom"/>
                </w:tcPr>
                <w:p w14:paraId="37C1877E" w14:textId="77777777" w:rsidR="00071256" w:rsidRDefault="009666E9">
                  <w:pPr>
                    <w:pStyle w:val="AccurriTablenumericvalues"/>
                  </w:pPr>
                  <w:r>
                    <w:rPr>
                      <w:lang w:val="en-AU"/>
                    </w:rPr>
                    <w:t>42</w:t>
                  </w:r>
                </w:p>
              </w:tc>
              <w:tc>
                <w:tcPr>
                  <w:tcW w:w="60" w:type="dxa"/>
                  <w:tcBorders>
                    <w:top w:val="nil"/>
                    <w:bottom w:val="nil"/>
                  </w:tcBorders>
                  <w:tcMar>
                    <w:left w:w="0" w:type="dxa"/>
                    <w:right w:w="0" w:type="dxa"/>
                  </w:tcMar>
                </w:tcPr>
                <w:p w14:paraId="1677B3BC" w14:textId="77777777" w:rsidR="00071256" w:rsidRDefault="00071256"/>
              </w:tc>
              <w:tc>
                <w:tcPr>
                  <w:tcW w:w="1275" w:type="dxa"/>
                  <w:tcBorders>
                    <w:top w:val="nil"/>
                    <w:bottom w:val="thick" w:sz="12" w:space="0" w:color="009CDE"/>
                  </w:tcBorders>
                  <w:tcMar>
                    <w:left w:w="0" w:type="dxa"/>
                    <w:right w:w="60" w:type="dxa"/>
                  </w:tcMar>
                  <w:vAlign w:val="bottom"/>
                </w:tcPr>
                <w:p w14:paraId="0936E74D" w14:textId="77777777" w:rsidR="00071256" w:rsidRDefault="009666E9">
                  <w:pPr>
                    <w:pStyle w:val="AccurriTablenumericvalues"/>
                  </w:pPr>
                  <w:r>
                    <w:rPr>
                      <w:lang w:val="en-AU"/>
                    </w:rPr>
                    <w:t>1,741</w:t>
                  </w:r>
                </w:p>
              </w:tc>
            </w:tr>
          </w:tbl>
          <w:p w14:paraId="29F6D192" w14:textId="77777777" w:rsidR="00071256" w:rsidRDefault="009666E9">
            <w:r>
              <w:rPr>
                <w:rFonts w:ascii="Times New Roman" w:eastAsia="Times New Roman" w:hAnsi="Times New Roman" w:cs="Times New Roman"/>
                <w:b/>
                <w:lang w:val="en-AU"/>
              </w:rPr>
              <w:t xml:space="preserve"> </w:t>
            </w:r>
          </w:p>
        </w:tc>
      </w:tr>
    </w:tbl>
    <w:p w14:paraId="372643EE" w14:textId="77777777" w:rsidR="00071256" w:rsidRDefault="00071256">
      <w:pPr>
        <w:sectPr w:rsidR="00071256">
          <w:headerReference w:type="even" r:id="rId210"/>
          <w:headerReference w:type="default" r:id="rId211"/>
          <w:footerReference w:type="even" r:id="rId212"/>
          <w:footerReference w:type="default" r:id="rId213"/>
          <w:headerReference w:type="first" r:id="rId214"/>
          <w:footerReference w:type="first" r:id="rId21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301DD4A5" w14:textId="77777777">
        <w:trPr>
          <w:cantSplit/>
        </w:trPr>
        <w:tc>
          <w:tcPr>
            <w:tcW w:w="10999" w:type="dxa"/>
            <w:tcMar>
              <w:left w:w="0" w:type="dxa"/>
            </w:tcMar>
          </w:tcPr>
          <w:bookmarkStart w:id="37" w:name="_NatNote_TOC"/>
          <w:p w14:paraId="5208D6CE" w14:textId="77777777" w:rsidR="00071256" w:rsidRDefault="009666E9">
            <w:pPr>
              <w:pStyle w:val="AccurriParagraphmainheader"/>
            </w:pPr>
            <w:r>
              <w:fldChar w:fldCharType="begin"/>
            </w:r>
            <w:r>
              <w:rPr>
                <w:lang w:val="en-AU"/>
              </w:rPr>
              <w:instrText>TC "Note 22. Non-current assets - deferred tax"\f n</w:instrText>
            </w:r>
            <w:r>
              <w:fldChar w:fldCharType="end"/>
            </w:r>
            <w:bookmarkEnd w:id="37"/>
            <w:r>
              <w:rPr>
                <w:lang w:val="en-AU"/>
              </w:rPr>
              <w:t>Note 22. Non-current assets - deferred tax</w:t>
            </w:r>
          </w:p>
          <w:p w14:paraId="38257268"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2270D061" w14:textId="77777777">
              <w:trPr>
                <w:cantSplit/>
              </w:trPr>
              <w:tc>
                <w:tcPr>
                  <w:tcW w:w="8210" w:type="dxa"/>
                  <w:tcBorders>
                    <w:top w:val="nil"/>
                    <w:bottom w:val="nil"/>
                  </w:tcBorders>
                  <w:tcMar>
                    <w:left w:w="0" w:type="dxa"/>
                    <w:right w:w="0" w:type="dxa"/>
                  </w:tcMar>
                  <w:vAlign w:val="bottom"/>
                </w:tcPr>
                <w:p w14:paraId="0FA2C3E5" w14:textId="77777777" w:rsidR="00071256" w:rsidRDefault="00071256">
                  <w:pPr>
                    <w:pStyle w:val="AccurriTableheaderinmaintable"/>
                    <w:jc w:val="left"/>
                  </w:pPr>
                </w:p>
              </w:tc>
              <w:tc>
                <w:tcPr>
                  <w:tcW w:w="60" w:type="dxa"/>
                  <w:tcBorders>
                    <w:top w:val="nil"/>
                    <w:bottom w:val="nil"/>
                  </w:tcBorders>
                  <w:tcMar>
                    <w:left w:w="0" w:type="dxa"/>
                    <w:right w:w="0" w:type="dxa"/>
                  </w:tcMar>
                </w:tcPr>
                <w:p w14:paraId="7241DFEF" w14:textId="77777777" w:rsidR="00071256" w:rsidRDefault="00071256"/>
              </w:tc>
              <w:tc>
                <w:tcPr>
                  <w:tcW w:w="1275" w:type="dxa"/>
                  <w:tcBorders>
                    <w:top w:val="nil"/>
                    <w:bottom w:val="nil"/>
                  </w:tcBorders>
                  <w:tcMar>
                    <w:left w:w="0" w:type="dxa"/>
                    <w:right w:w="0" w:type="dxa"/>
                  </w:tcMar>
                  <w:vAlign w:val="bottom"/>
                </w:tcPr>
                <w:p w14:paraId="6438D96B"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73F9D8FA" w14:textId="77777777" w:rsidR="00071256" w:rsidRDefault="00071256"/>
              </w:tc>
              <w:tc>
                <w:tcPr>
                  <w:tcW w:w="1275" w:type="dxa"/>
                  <w:tcBorders>
                    <w:top w:val="nil"/>
                    <w:bottom w:val="nil"/>
                  </w:tcBorders>
                  <w:tcMar>
                    <w:left w:w="0" w:type="dxa"/>
                    <w:right w:w="0" w:type="dxa"/>
                  </w:tcMar>
                  <w:vAlign w:val="bottom"/>
                </w:tcPr>
                <w:p w14:paraId="5305D95E" w14:textId="77777777" w:rsidR="00071256" w:rsidRDefault="009666E9">
                  <w:pPr>
                    <w:pStyle w:val="AccurriTableheaderinmaintable"/>
                  </w:pPr>
                  <w:r>
                    <w:rPr>
                      <w:lang w:val="en-AU"/>
                    </w:rPr>
                    <w:t>2020</w:t>
                  </w:r>
                </w:p>
              </w:tc>
            </w:tr>
            <w:tr w:rsidR="00071256" w14:paraId="30A6EC6E" w14:textId="77777777">
              <w:trPr>
                <w:cantSplit/>
              </w:trPr>
              <w:tc>
                <w:tcPr>
                  <w:tcW w:w="8210" w:type="dxa"/>
                  <w:tcBorders>
                    <w:top w:val="nil"/>
                    <w:bottom w:val="nil"/>
                  </w:tcBorders>
                  <w:tcMar>
                    <w:left w:w="0" w:type="dxa"/>
                    <w:right w:w="0" w:type="dxa"/>
                  </w:tcMar>
                  <w:vAlign w:val="bottom"/>
                </w:tcPr>
                <w:p w14:paraId="5CF6DBEC"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55FDFE7" w14:textId="77777777" w:rsidR="00071256" w:rsidRDefault="00071256"/>
              </w:tc>
              <w:tc>
                <w:tcPr>
                  <w:tcW w:w="1275" w:type="dxa"/>
                  <w:tcBorders>
                    <w:top w:val="nil"/>
                    <w:bottom w:val="nil"/>
                  </w:tcBorders>
                  <w:tcMar>
                    <w:left w:w="0" w:type="dxa"/>
                    <w:right w:w="0" w:type="dxa"/>
                  </w:tcMar>
                  <w:vAlign w:val="bottom"/>
                </w:tcPr>
                <w:p w14:paraId="4A1D5B5D"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6346CC56" w14:textId="77777777" w:rsidR="00071256" w:rsidRDefault="00071256"/>
              </w:tc>
              <w:tc>
                <w:tcPr>
                  <w:tcW w:w="1275" w:type="dxa"/>
                  <w:tcBorders>
                    <w:top w:val="nil"/>
                    <w:bottom w:val="nil"/>
                  </w:tcBorders>
                  <w:tcMar>
                    <w:left w:w="0" w:type="dxa"/>
                    <w:right w:w="0" w:type="dxa"/>
                  </w:tcMar>
                  <w:vAlign w:val="bottom"/>
                </w:tcPr>
                <w:p w14:paraId="2E19D902" w14:textId="77777777" w:rsidR="00071256" w:rsidRDefault="009666E9">
                  <w:pPr>
                    <w:pStyle w:val="AccurriTableheaderinmaintable"/>
                  </w:pPr>
                  <w:r>
                    <w:rPr>
                      <w:lang w:val="en-AU"/>
                    </w:rPr>
                    <w:t>CU'000</w:t>
                  </w:r>
                </w:p>
              </w:tc>
            </w:tr>
            <w:tr w:rsidR="00071256" w14:paraId="387CCA35" w14:textId="77777777">
              <w:trPr>
                <w:cantSplit/>
              </w:trPr>
              <w:tc>
                <w:tcPr>
                  <w:tcW w:w="8210" w:type="dxa"/>
                  <w:tcBorders>
                    <w:top w:val="nil"/>
                    <w:bottom w:val="nil"/>
                  </w:tcBorders>
                  <w:tcMar>
                    <w:left w:w="0" w:type="dxa"/>
                    <w:right w:w="0" w:type="dxa"/>
                  </w:tcMar>
                  <w:vAlign w:val="bottom"/>
                </w:tcPr>
                <w:p w14:paraId="0EC9157A"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34990CF" w14:textId="77777777" w:rsidR="00071256" w:rsidRDefault="00071256"/>
              </w:tc>
              <w:tc>
                <w:tcPr>
                  <w:tcW w:w="1275" w:type="dxa"/>
                  <w:tcBorders>
                    <w:top w:val="nil"/>
                    <w:bottom w:val="nil"/>
                  </w:tcBorders>
                  <w:tcMar>
                    <w:left w:w="0" w:type="dxa"/>
                    <w:right w:w="0" w:type="dxa"/>
                  </w:tcMar>
                  <w:vAlign w:val="bottom"/>
                </w:tcPr>
                <w:p w14:paraId="48452479" w14:textId="77777777" w:rsidR="00071256" w:rsidRDefault="00071256">
                  <w:pPr>
                    <w:pStyle w:val="AccurriTableheaderinmaintable"/>
                  </w:pPr>
                </w:p>
              </w:tc>
              <w:tc>
                <w:tcPr>
                  <w:tcW w:w="60" w:type="dxa"/>
                  <w:tcBorders>
                    <w:top w:val="nil"/>
                    <w:bottom w:val="nil"/>
                  </w:tcBorders>
                  <w:tcMar>
                    <w:left w:w="0" w:type="dxa"/>
                    <w:right w:w="0" w:type="dxa"/>
                  </w:tcMar>
                </w:tcPr>
                <w:p w14:paraId="1F95168B" w14:textId="77777777" w:rsidR="00071256" w:rsidRDefault="00071256"/>
              </w:tc>
              <w:tc>
                <w:tcPr>
                  <w:tcW w:w="1275" w:type="dxa"/>
                  <w:tcBorders>
                    <w:top w:val="nil"/>
                    <w:bottom w:val="nil"/>
                  </w:tcBorders>
                  <w:tcMar>
                    <w:left w:w="0" w:type="dxa"/>
                    <w:right w:w="0" w:type="dxa"/>
                  </w:tcMar>
                  <w:vAlign w:val="bottom"/>
                </w:tcPr>
                <w:p w14:paraId="358E8B25" w14:textId="77777777" w:rsidR="00071256" w:rsidRDefault="00071256">
                  <w:pPr>
                    <w:pStyle w:val="AccurriTableheaderinmaintable"/>
                  </w:pPr>
                </w:p>
              </w:tc>
            </w:tr>
            <w:tr w:rsidR="00071256" w14:paraId="52B29D86" w14:textId="77777777">
              <w:tc>
                <w:tcPr>
                  <w:tcW w:w="8210" w:type="dxa"/>
                  <w:tcBorders>
                    <w:top w:val="nil"/>
                    <w:bottom w:val="nil"/>
                  </w:tcBorders>
                  <w:tcMar>
                    <w:left w:w="0" w:type="dxa"/>
                    <w:right w:w="0" w:type="dxa"/>
                  </w:tcMar>
                  <w:vAlign w:val="bottom"/>
                </w:tcPr>
                <w:p w14:paraId="26661CD6" w14:textId="77777777" w:rsidR="00071256" w:rsidRDefault="009666E9">
                  <w:pPr>
                    <w:pStyle w:val="AccurriTablesubtitle"/>
                  </w:pPr>
                  <w:r>
                    <w:rPr>
                      <w:lang w:val="en-AU"/>
                    </w:rPr>
                    <w:t>Deferred tax asset comprises temporary differences attributable to:</w:t>
                  </w:r>
                </w:p>
              </w:tc>
              <w:tc>
                <w:tcPr>
                  <w:tcW w:w="60" w:type="dxa"/>
                  <w:tcBorders>
                    <w:top w:val="nil"/>
                    <w:bottom w:val="nil"/>
                  </w:tcBorders>
                  <w:tcMar>
                    <w:left w:w="0" w:type="dxa"/>
                    <w:right w:w="0" w:type="dxa"/>
                  </w:tcMar>
                </w:tcPr>
                <w:p w14:paraId="366CFF75" w14:textId="77777777" w:rsidR="00071256" w:rsidRDefault="00071256"/>
              </w:tc>
              <w:tc>
                <w:tcPr>
                  <w:tcW w:w="1275" w:type="dxa"/>
                  <w:tcBorders>
                    <w:top w:val="nil"/>
                    <w:bottom w:val="nil"/>
                  </w:tcBorders>
                  <w:tcMar>
                    <w:left w:w="0" w:type="dxa"/>
                    <w:right w:w="60" w:type="dxa"/>
                  </w:tcMar>
                  <w:vAlign w:val="bottom"/>
                </w:tcPr>
                <w:p w14:paraId="0E90EA72" w14:textId="77777777" w:rsidR="00071256" w:rsidRDefault="00071256">
                  <w:pPr>
                    <w:pStyle w:val="AccurriTablenumericvalues"/>
                  </w:pPr>
                </w:p>
              </w:tc>
              <w:tc>
                <w:tcPr>
                  <w:tcW w:w="60" w:type="dxa"/>
                  <w:tcBorders>
                    <w:top w:val="nil"/>
                    <w:bottom w:val="nil"/>
                  </w:tcBorders>
                  <w:tcMar>
                    <w:left w:w="0" w:type="dxa"/>
                    <w:right w:w="0" w:type="dxa"/>
                  </w:tcMar>
                </w:tcPr>
                <w:p w14:paraId="687EE111" w14:textId="77777777" w:rsidR="00071256" w:rsidRDefault="00071256"/>
              </w:tc>
              <w:tc>
                <w:tcPr>
                  <w:tcW w:w="1275" w:type="dxa"/>
                  <w:tcBorders>
                    <w:top w:val="nil"/>
                    <w:bottom w:val="nil"/>
                  </w:tcBorders>
                  <w:tcMar>
                    <w:left w:w="0" w:type="dxa"/>
                    <w:right w:w="60" w:type="dxa"/>
                  </w:tcMar>
                  <w:vAlign w:val="bottom"/>
                </w:tcPr>
                <w:p w14:paraId="668D3838" w14:textId="77777777" w:rsidR="00071256" w:rsidRDefault="00071256">
                  <w:pPr>
                    <w:pStyle w:val="AccurriTablenumericvalues"/>
                  </w:pPr>
                </w:p>
              </w:tc>
            </w:tr>
            <w:tr w:rsidR="00071256" w14:paraId="71A671F8" w14:textId="77777777">
              <w:tc>
                <w:tcPr>
                  <w:tcW w:w="8210" w:type="dxa"/>
                  <w:tcBorders>
                    <w:top w:val="nil"/>
                    <w:bottom w:val="nil"/>
                  </w:tcBorders>
                  <w:tcMar>
                    <w:left w:w="0" w:type="dxa"/>
                    <w:right w:w="0" w:type="dxa"/>
                  </w:tcMar>
                  <w:vAlign w:val="bottom"/>
                </w:tcPr>
                <w:p w14:paraId="29520E13" w14:textId="77777777" w:rsidR="00071256" w:rsidRDefault="00071256">
                  <w:pPr>
                    <w:pStyle w:val="AccurriTabletextvalues"/>
                    <w:jc w:val="left"/>
                  </w:pPr>
                </w:p>
              </w:tc>
              <w:tc>
                <w:tcPr>
                  <w:tcW w:w="60" w:type="dxa"/>
                  <w:tcBorders>
                    <w:top w:val="nil"/>
                    <w:bottom w:val="nil"/>
                  </w:tcBorders>
                  <w:tcMar>
                    <w:left w:w="0" w:type="dxa"/>
                    <w:right w:w="0" w:type="dxa"/>
                  </w:tcMar>
                </w:tcPr>
                <w:p w14:paraId="4BF2B410" w14:textId="77777777" w:rsidR="00071256" w:rsidRDefault="00071256"/>
              </w:tc>
              <w:tc>
                <w:tcPr>
                  <w:tcW w:w="1275" w:type="dxa"/>
                  <w:tcBorders>
                    <w:top w:val="nil"/>
                    <w:bottom w:val="nil"/>
                  </w:tcBorders>
                  <w:tcMar>
                    <w:left w:w="0" w:type="dxa"/>
                    <w:right w:w="60" w:type="dxa"/>
                  </w:tcMar>
                  <w:vAlign w:val="bottom"/>
                </w:tcPr>
                <w:p w14:paraId="38F29664" w14:textId="77777777" w:rsidR="00071256" w:rsidRDefault="00071256">
                  <w:pPr>
                    <w:pStyle w:val="AccurriTablenumericvalues"/>
                  </w:pPr>
                </w:p>
              </w:tc>
              <w:tc>
                <w:tcPr>
                  <w:tcW w:w="60" w:type="dxa"/>
                  <w:tcBorders>
                    <w:top w:val="nil"/>
                    <w:bottom w:val="nil"/>
                  </w:tcBorders>
                  <w:tcMar>
                    <w:left w:w="0" w:type="dxa"/>
                    <w:right w:w="0" w:type="dxa"/>
                  </w:tcMar>
                </w:tcPr>
                <w:p w14:paraId="4D80463B" w14:textId="77777777" w:rsidR="00071256" w:rsidRDefault="00071256"/>
              </w:tc>
              <w:tc>
                <w:tcPr>
                  <w:tcW w:w="1275" w:type="dxa"/>
                  <w:tcBorders>
                    <w:top w:val="nil"/>
                    <w:bottom w:val="nil"/>
                  </w:tcBorders>
                  <w:tcMar>
                    <w:left w:w="0" w:type="dxa"/>
                    <w:right w:w="60" w:type="dxa"/>
                  </w:tcMar>
                  <w:vAlign w:val="bottom"/>
                </w:tcPr>
                <w:p w14:paraId="4D131F59" w14:textId="77777777" w:rsidR="00071256" w:rsidRDefault="00071256">
                  <w:pPr>
                    <w:pStyle w:val="AccurriTablenumericvalues"/>
                  </w:pPr>
                </w:p>
              </w:tc>
            </w:tr>
            <w:tr w:rsidR="00071256" w14:paraId="4479B3CF" w14:textId="77777777">
              <w:tc>
                <w:tcPr>
                  <w:tcW w:w="8210" w:type="dxa"/>
                  <w:tcBorders>
                    <w:top w:val="nil"/>
                    <w:bottom w:val="nil"/>
                  </w:tcBorders>
                  <w:tcMar>
                    <w:left w:w="0" w:type="dxa"/>
                    <w:right w:w="0" w:type="dxa"/>
                  </w:tcMar>
                  <w:vAlign w:val="bottom"/>
                </w:tcPr>
                <w:p w14:paraId="196F32BA" w14:textId="77777777" w:rsidR="00071256" w:rsidRDefault="009666E9">
                  <w:pPr>
                    <w:pStyle w:val="AccurriTabletextvalues"/>
                    <w:jc w:val="left"/>
                  </w:pPr>
                  <w:r>
                    <w:rPr>
                      <w:lang w:val="en-AU"/>
                    </w:rPr>
                    <w:t>Amounts recognised in profit or loss:</w:t>
                  </w:r>
                </w:p>
              </w:tc>
              <w:tc>
                <w:tcPr>
                  <w:tcW w:w="60" w:type="dxa"/>
                  <w:tcBorders>
                    <w:top w:val="nil"/>
                    <w:bottom w:val="nil"/>
                  </w:tcBorders>
                  <w:tcMar>
                    <w:left w:w="0" w:type="dxa"/>
                    <w:right w:w="0" w:type="dxa"/>
                  </w:tcMar>
                </w:tcPr>
                <w:p w14:paraId="59F9D852" w14:textId="77777777" w:rsidR="00071256" w:rsidRDefault="00071256"/>
              </w:tc>
              <w:tc>
                <w:tcPr>
                  <w:tcW w:w="1275" w:type="dxa"/>
                  <w:tcBorders>
                    <w:top w:val="nil"/>
                    <w:bottom w:val="nil"/>
                  </w:tcBorders>
                  <w:tcMar>
                    <w:left w:w="0" w:type="dxa"/>
                    <w:right w:w="60" w:type="dxa"/>
                  </w:tcMar>
                  <w:vAlign w:val="bottom"/>
                </w:tcPr>
                <w:p w14:paraId="60EC97F4" w14:textId="77777777" w:rsidR="00071256" w:rsidRDefault="00071256">
                  <w:pPr>
                    <w:pStyle w:val="AccurriTablenumericvalues"/>
                  </w:pPr>
                </w:p>
              </w:tc>
              <w:tc>
                <w:tcPr>
                  <w:tcW w:w="60" w:type="dxa"/>
                  <w:tcBorders>
                    <w:top w:val="nil"/>
                    <w:bottom w:val="nil"/>
                  </w:tcBorders>
                  <w:tcMar>
                    <w:left w:w="0" w:type="dxa"/>
                    <w:right w:w="0" w:type="dxa"/>
                  </w:tcMar>
                </w:tcPr>
                <w:p w14:paraId="6F8E677F" w14:textId="77777777" w:rsidR="00071256" w:rsidRDefault="00071256"/>
              </w:tc>
              <w:tc>
                <w:tcPr>
                  <w:tcW w:w="1275" w:type="dxa"/>
                  <w:tcBorders>
                    <w:top w:val="nil"/>
                    <w:bottom w:val="nil"/>
                  </w:tcBorders>
                  <w:tcMar>
                    <w:left w:w="0" w:type="dxa"/>
                    <w:right w:w="60" w:type="dxa"/>
                  </w:tcMar>
                  <w:vAlign w:val="bottom"/>
                </w:tcPr>
                <w:p w14:paraId="452556A4" w14:textId="77777777" w:rsidR="00071256" w:rsidRDefault="00071256">
                  <w:pPr>
                    <w:pStyle w:val="AccurriTablenumericvalues"/>
                  </w:pPr>
                </w:p>
              </w:tc>
            </w:tr>
            <w:tr w:rsidR="00071256" w14:paraId="62A9A6DD" w14:textId="77777777">
              <w:tc>
                <w:tcPr>
                  <w:tcW w:w="8210" w:type="dxa"/>
                  <w:tcBorders>
                    <w:top w:val="nil"/>
                    <w:bottom w:val="nil"/>
                  </w:tcBorders>
                  <w:tcMar>
                    <w:left w:w="300" w:type="dxa"/>
                    <w:right w:w="0" w:type="dxa"/>
                  </w:tcMar>
                  <w:vAlign w:val="bottom"/>
                </w:tcPr>
                <w:p w14:paraId="0BF3EB10" w14:textId="77777777" w:rsidR="00071256" w:rsidRDefault="009666E9">
                  <w:pPr>
                    <w:pStyle w:val="AccurriTabletextvalues"/>
                    <w:jc w:val="left"/>
                  </w:pPr>
                  <w:r>
                    <w:rPr>
                      <w:lang w:val="en-AU"/>
                    </w:rPr>
                    <w:t>Allowance for expected credit losses</w:t>
                  </w:r>
                </w:p>
              </w:tc>
              <w:tc>
                <w:tcPr>
                  <w:tcW w:w="60" w:type="dxa"/>
                  <w:tcBorders>
                    <w:top w:val="nil"/>
                    <w:bottom w:val="nil"/>
                  </w:tcBorders>
                  <w:tcMar>
                    <w:left w:w="0" w:type="dxa"/>
                    <w:right w:w="0" w:type="dxa"/>
                  </w:tcMar>
                </w:tcPr>
                <w:p w14:paraId="278D76A4" w14:textId="77777777" w:rsidR="00071256" w:rsidRDefault="00071256"/>
              </w:tc>
              <w:tc>
                <w:tcPr>
                  <w:tcW w:w="1275" w:type="dxa"/>
                  <w:tcBorders>
                    <w:top w:val="nil"/>
                    <w:bottom w:val="nil"/>
                  </w:tcBorders>
                  <w:tcMar>
                    <w:left w:w="0" w:type="dxa"/>
                    <w:right w:w="60" w:type="dxa"/>
                  </w:tcMar>
                  <w:vAlign w:val="bottom"/>
                </w:tcPr>
                <w:p w14:paraId="790D4366" w14:textId="77777777" w:rsidR="00071256" w:rsidRDefault="009666E9">
                  <w:pPr>
                    <w:pStyle w:val="AccurriTablenumericvalues"/>
                  </w:pPr>
                  <w:r>
                    <w:rPr>
                      <w:lang w:val="en-AU"/>
                    </w:rPr>
                    <w:t xml:space="preserve">296 </w:t>
                  </w:r>
                </w:p>
              </w:tc>
              <w:tc>
                <w:tcPr>
                  <w:tcW w:w="60" w:type="dxa"/>
                  <w:tcBorders>
                    <w:top w:val="nil"/>
                    <w:bottom w:val="nil"/>
                  </w:tcBorders>
                  <w:tcMar>
                    <w:left w:w="0" w:type="dxa"/>
                    <w:right w:w="0" w:type="dxa"/>
                  </w:tcMar>
                </w:tcPr>
                <w:p w14:paraId="0CDF8762" w14:textId="77777777" w:rsidR="00071256" w:rsidRDefault="00071256"/>
              </w:tc>
              <w:tc>
                <w:tcPr>
                  <w:tcW w:w="1275" w:type="dxa"/>
                  <w:tcBorders>
                    <w:top w:val="nil"/>
                    <w:bottom w:val="nil"/>
                  </w:tcBorders>
                  <w:tcMar>
                    <w:left w:w="0" w:type="dxa"/>
                    <w:right w:w="60" w:type="dxa"/>
                  </w:tcMar>
                  <w:vAlign w:val="bottom"/>
                </w:tcPr>
                <w:p w14:paraId="765980A8" w14:textId="77777777" w:rsidR="00071256" w:rsidRDefault="009666E9">
                  <w:pPr>
                    <w:pStyle w:val="AccurriTablenumericvalues"/>
                  </w:pPr>
                  <w:r>
                    <w:rPr>
                      <w:lang w:val="en-AU"/>
                    </w:rPr>
                    <w:t xml:space="preserve">247 </w:t>
                  </w:r>
                </w:p>
              </w:tc>
            </w:tr>
            <w:tr w:rsidR="00071256" w14:paraId="2E3A6BCA" w14:textId="77777777">
              <w:tc>
                <w:tcPr>
                  <w:tcW w:w="8210" w:type="dxa"/>
                  <w:tcBorders>
                    <w:top w:val="nil"/>
                    <w:bottom w:val="nil"/>
                  </w:tcBorders>
                  <w:tcMar>
                    <w:left w:w="300" w:type="dxa"/>
                    <w:right w:w="0" w:type="dxa"/>
                  </w:tcMar>
                  <w:vAlign w:val="bottom"/>
                </w:tcPr>
                <w:p w14:paraId="2173539D" w14:textId="77777777" w:rsidR="00071256" w:rsidRDefault="009666E9">
                  <w:pPr>
                    <w:pStyle w:val="AccurriTabletextvalues"/>
                    <w:jc w:val="left"/>
                  </w:pPr>
                  <w:r>
                    <w:rPr>
                      <w:lang w:val="en-AU"/>
                    </w:rPr>
                    <w:t>Property, plant and equipment</w:t>
                  </w:r>
                </w:p>
              </w:tc>
              <w:tc>
                <w:tcPr>
                  <w:tcW w:w="60" w:type="dxa"/>
                  <w:tcBorders>
                    <w:top w:val="nil"/>
                    <w:bottom w:val="nil"/>
                  </w:tcBorders>
                  <w:tcMar>
                    <w:left w:w="0" w:type="dxa"/>
                    <w:right w:w="0" w:type="dxa"/>
                  </w:tcMar>
                </w:tcPr>
                <w:p w14:paraId="605B7404" w14:textId="77777777" w:rsidR="00071256" w:rsidRDefault="00071256"/>
              </w:tc>
              <w:tc>
                <w:tcPr>
                  <w:tcW w:w="1275" w:type="dxa"/>
                  <w:tcBorders>
                    <w:top w:val="nil"/>
                    <w:bottom w:val="nil"/>
                  </w:tcBorders>
                  <w:tcMar>
                    <w:left w:w="0" w:type="dxa"/>
                    <w:right w:w="60" w:type="dxa"/>
                  </w:tcMar>
                  <w:vAlign w:val="bottom"/>
                </w:tcPr>
                <w:p w14:paraId="2F7EB052" w14:textId="77777777" w:rsidR="00071256" w:rsidRDefault="009666E9">
                  <w:pPr>
                    <w:pStyle w:val="AccurriTablenumericvalues"/>
                  </w:pPr>
                  <w:r>
                    <w:rPr>
                      <w:lang w:val="en-AU"/>
                    </w:rPr>
                    <w:t xml:space="preserve">411 </w:t>
                  </w:r>
                </w:p>
              </w:tc>
              <w:tc>
                <w:tcPr>
                  <w:tcW w:w="60" w:type="dxa"/>
                  <w:tcBorders>
                    <w:top w:val="nil"/>
                    <w:bottom w:val="nil"/>
                  </w:tcBorders>
                  <w:tcMar>
                    <w:left w:w="0" w:type="dxa"/>
                    <w:right w:w="0" w:type="dxa"/>
                  </w:tcMar>
                </w:tcPr>
                <w:p w14:paraId="2A3EFEBA" w14:textId="77777777" w:rsidR="00071256" w:rsidRDefault="00071256"/>
              </w:tc>
              <w:tc>
                <w:tcPr>
                  <w:tcW w:w="1275" w:type="dxa"/>
                  <w:tcBorders>
                    <w:top w:val="nil"/>
                    <w:bottom w:val="nil"/>
                  </w:tcBorders>
                  <w:tcMar>
                    <w:left w:w="0" w:type="dxa"/>
                    <w:right w:w="60" w:type="dxa"/>
                  </w:tcMar>
                  <w:vAlign w:val="bottom"/>
                </w:tcPr>
                <w:p w14:paraId="4DBEDD3E" w14:textId="77777777" w:rsidR="00071256" w:rsidRDefault="009666E9">
                  <w:pPr>
                    <w:pStyle w:val="AccurriTablenumericvalues"/>
                  </w:pPr>
                  <w:r>
                    <w:rPr>
                      <w:lang w:val="en-AU"/>
                    </w:rPr>
                    <w:t xml:space="preserve">-  </w:t>
                  </w:r>
                </w:p>
              </w:tc>
            </w:tr>
            <w:tr w:rsidR="00071256" w14:paraId="7D008315" w14:textId="77777777">
              <w:tc>
                <w:tcPr>
                  <w:tcW w:w="8210" w:type="dxa"/>
                  <w:tcBorders>
                    <w:top w:val="nil"/>
                    <w:bottom w:val="nil"/>
                  </w:tcBorders>
                  <w:tcMar>
                    <w:left w:w="300" w:type="dxa"/>
                    <w:right w:w="0" w:type="dxa"/>
                  </w:tcMar>
                  <w:vAlign w:val="bottom"/>
                </w:tcPr>
                <w:p w14:paraId="1245FD2D" w14:textId="77777777" w:rsidR="00071256" w:rsidRDefault="009666E9">
                  <w:pPr>
                    <w:pStyle w:val="AccurriTabletextvalues"/>
                    <w:jc w:val="left"/>
                  </w:pPr>
                  <w:r>
                    <w:rPr>
                      <w:lang w:val="en-AU"/>
                    </w:rPr>
                    <w:t>Contract liabilities</w:t>
                  </w:r>
                </w:p>
              </w:tc>
              <w:tc>
                <w:tcPr>
                  <w:tcW w:w="60" w:type="dxa"/>
                  <w:tcBorders>
                    <w:top w:val="nil"/>
                    <w:bottom w:val="nil"/>
                  </w:tcBorders>
                  <w:tcMar>
                    <w:left w:w="0" w:type="dxa"/>
                    <w:right w:w="0" w:type="dxa"/>
                  </w:tcMar>
                </w:tcPr>
                <w:p w14:paraId="220E6431" w14:textId="77777777" w:rsidR="00071256" w:rsidRDefault="00071256"/>
              </w:tc>
              <w:tc>
                <w:tcPr>
                  <w:tcW w:w="1275" w:type="dxa"/>
                  <w:tcBorders>
                    <w:top w:val="nil"/>
                    <w:bottom w:val="nil"/>
                  </w:tcBorders>
                  <w:tcMar>
                    <w:left w:w="0" w:type="dxa"/>
                    <w:right w:w="60" w:type="dxa"/>
                  </w:tcMar>
                  <w:vAlign w:val="bottom"/>
                </w:tcPr>
                <w:p w14:paraId="1D267229" w14:textId="77777777" w:rsidR="00071256" w:rsidRDefault="009666E9">
                  <w:pPr>
                    <w:pStyle w:val="AccurriTablenumericvalues"/>
                  </w:pPr>
                  <w:r>
                    <w:rPr>
                      <w:lang w:val="en-AU"/>
                    </w:rPr>
                    <w:t xml:space="preserve">681 </w:t>
                  </w:r>
                </w:p>
              </w:tc>
              <w:tc>
                <w:tcPr>
                  <w:tcW w:w="60" w:type="dxa"/>
                  <w:tcBorders>
                    <w:top w:val="nil"/>
                    <w:bottom w:val="nil"/>
                  </w:tcBorders>
                  <w:tcMar>
                    <w:left w:w="0" w:type="dxa"/>
                    <w:right w:w="0" w:type="dxa"/>
                  </w:tcMar>
                </w:tcPr>
                <w:p w14:paraId="66F657DF" w14:textId="77777777" w:rsidR="00071256" w:rsidRDefault="00071256"/>
              </w:tc>
              <w:tc>
                <w:tcPr>
                  <w:tcW w:w="1275" w:type="dxa"/>
                  <w:tcBorders>
                    <w:top w:val="nil"/>
                    <w:bottom w:val="nil"/>
                  </w:tcBorders>
                  <w:tcMar>
                    <w:left w:w="0" w:type="dxa"/>
                    <w:right w:w="60" w:type="dxa"/>
                  </w:tcMar>
                  <w:vAlign w:val="bottom"/>
                </w:tcPr>
                <w:p w14:paraId="13960312" w14:textId="77777777" w:rsidR="00071256" w:rsidRDefault="009666E9">
                  <w:pPr>
                    <w:pStyle w:val="AccurriTablenumericvalues"/>
                  </w:pPr>
                  <w:r>
                    <w:rPr>
                      <w:lang w:val="en-AU"/>
                    </w:rPr>
                    <w:t xml:space="preserve">641 </w:t>
                  </w:r>
                </w:p>
              </w:tc>
            </w:tr>
            <w:tr w:rsidR="00071256" w14:paraId="61BB0163" w14:textId="77777777">
              <w:tc>
                <w:tcPr>
                  <w:tcW w:w="8210" w:type="dxa"/>
                  <w:tcBorders>
                    <w:top w:val="nil"/>
                    <w:bottom w:val="nil"/>
                  </w:tcBorders>
                  <w:tcMar>
                    <w:left w:w="300" w:type="dxa"/>
                    <w:right w:w="0" w:type="dxa"/>
                  </w:tcMar>
                  <w:vAlign w:val="bottom"/>
                </w:tcPr>
                <w:p w14:paraId="17B1A9A7" w14:textId="77777777" w:rsidR="00071256" w:rsidRDefault="009666E9">
                  <w:pPr>
                    <w:pStyle w:val="AccurriTabletextvalues"/>
                    <w:jc w:val="left"/>
                  </w:pPr>
                  <w:r>
                    <w:rPr>
                      <w:lang w:val="en-AU"/>
                    </w:rPr>
                    <w:t>Employee benefits</w:t>
                  </w:r>
                </w:p>
              </w:tc>
              <w:tc>
                <w:tcPr>
                  <w:tcW w:w="60" w:type="dxa"/>
                  <w:tcBorders>
                    <w:top w:val="nil"/>
                    <w:bottom w:val="nil"/>
                  </w:tcBorders>
                  <w:tcMar>
                    <w:left w:w="0" w:type="dxa"/>
                    <w:right w:w="0" w:type="dxa"/>
                  </w:tcMar>
                </w:tcPr>
                <w:p w14:paraId="15C62A3C" w14:textId="77777777" w:rsidR="00071256" w:rsidRDefault="00071256"/>
              </w:tc>
              <w:tc>
                <w:tcPr>
                  <w:tcW w:w="1275" w:type="dxa"/>
                  <w:tcBorders>
                    <w:top w:val="nil"/>
                    <w:bottom w:val="nil"/>
                  </w:tcBorders>
                  <w:tcMar>
                    <w:left w:w="0" w:type="dxa"/>
                    <w:right w:w="60" w:type="dxa"/>
                  </w:tcMar>
                  <w:vAlign w:val="bottom"/>
                </w:tcPr>
                <w:p w14:paraId="6E4F0CF8" w14:textId="77777777" w:rsidR="00071256" w:rsidRDefault="009666E9">
                  <w:pPr>
                    <w:pStyle w:val="AccurriTablenumericvalues"/>
                  </w:pPr>
                  <w:r>
                    <w:rPr>
                      <w:lang w:val="en-AU"/>
                    </w:rPr>
                    <w:t xml:space="preserve">5,850 </w:t>
                  </w:r>
                </w:p>
              </w:tc>
              <w:tc>
                <w:tcPr>
                  <w:tcW w:w="60" w:type="dxa"/>
                  <w:tcBorders>
                    <w:top w:val="nil"/>
                    <w:bottom w:val="nil"/>
                  </w:tcBorders>
                  <w:tcMar>
                    <w:left w:w="0" w:type="dxa"/>
                    <w:right w:w="0" w:type="dxa"/>
                  </w:tcMar>
                </w:tcPr>
                <w:p w14:paraId="69B189BE" w14:textId="77777777" w:rsidR="00071256" w:rsidRDefault="00071256"/>
              </w:tc>
              <w:tc>
                <w:tcPr>
                  <w:tcW w:w="1275" w:type="dxa"/>
                  <w:tcBorders>
                    <w:top w:val="nil"/>
                    <w:bottom w:val="nil"/>
                  </w:tcBorders>
                  <w:tcMar>
                    <w:left w:w="0" w:type="dxa"/>
                    <w:right w:w="60" w:type="dxa"/>
                  </w:tcMar>
                  <w:vAlign w:val="bottom"/>
                </w:tcPr>
                <w:p w14:paraId="5AFE1D68" w14:textId="77777777" w:rsidR="00071256" w:rsidRDefault="009666E9">
                  <w:pPr>
                    <w:pStyle w:val="AccurriTablenumericvalues"/>
                  </w:pPr>
                  <w:r>
                    <w:rPr>
                      <w:lang w:val="en-AU"/>
                    </w:rPr>
                    <w:t xml:space="preserve">5,699 </w:t>
                  </w:r>
                </w:p>
              </w:tc>
            </w:tr>
            <w:tr w:rsidR="00071256" w14:paraId="402D51EB" w14:textId="77777777">
              <w:tc>
                <w:tcPr>
                  <w:tcW w:w="8210" w:type="dxa"/>
                  <w:tcBorders>
                    <w:top w:val="nil"/>
                    <w:bottom w:val="nil"/>
                  </w:tcBorders>
                  <w:tcMar>
                    <w:left w:w="300" w:type="dxa"/>
                    <w:right w:w="0" w:type="dxa"/>
                  </w:tcMar>
                  <w:vAlign w:val="bottom"/>
                </w:tcPr>
                <w:p w14:paraId="5E310E4D" w14:textId="77777777" w:rsidR="00071256" w:rsidRDefault="009666E9">
                  <w:pPr>
                    <w:pStyle w:val="AccurriTabletextvalues"/>
                    <w:jc w:val="left"/>
                  </w:pPr>
                  <w:r>
                    <w:rPr>
                      <w:lang w:val="en-AU"/>
                    </w:rPr>
                    <w:t>Leases</w:t>
                  </w:r>
                </w:p>
              </w:tc>
              <w:tc>
                <w:tcPr>
                  <w:tcW w:w="60" w:type="dxa"/>
                  <w:tcBorders>
                    <w:top w:val="nil"/>
                    <w:bottom w:val="nil"/>
                  </w:tcBorders>
                  <w:tcMar>
                    <w:left w:w="0" w:type="dxa"/>
                    <w:right w:w="0" w:type="dxa"/>
                  </w:tcMar>
                </w:tcPr>
                <w:p w14:paraId="1AFE89ED" w14:textId="77777777" w:rsidR="00071256" w:rsidRDefault="00071256"/>
              </w:tc>
              <w:tc>
                <w:tcPr>
                  <w:tcW w:w="1275" w:type="dxa"/>
                  <w:tcBorders>
                    <w:top w:val="nil"/>
                    <w:bottom w:val="nil"/>
                  </w:tcBorders>
                  <w:tcMar>
                    <w:left w:w="0" w:type="dxa"/>
                    <w:right w:w="60" w:type="dxa"/>
                  </w:tcMar>
                  <w:vAlign w:val="bottom"/>
                </w:tcPr>
                <w:p w14:paraId="31FDF66E" w14:textId="77777777" w:rsidR="00071256" w:rsidRDefault="009666E9">
                  <w:pPr>
                    <w:pStyle w:val="AccurriTablenumericvalues"/>
                  </w:pPr>
                  <w:r>
                    <w:rPr>
                      <w:lang w:val="en-AU"/>
                    </w:rPr>
                    <w:t xml:space="preserve">5,899 </w:t>
                  </w:r>
                </w:p>
              </w:tc>
              <w:tc>
                <w:tcPr>
                  <w:tcW w:w="60" w:type="dxa"/>
                  <w:tcBorders>
                    <w:top w:val="nil"/>
                    <w:bottom w:val="nil"/>
                  </w:tcBorders>
                  <w:tcMar>
                    <w:left w:w="0" w:type="dxa"/>
                    <w:right w:w="0" w:type="dxa"/>
                  </w:tcMar>
                </w:tcPr>
                <w:p w14:paraId="76E3AFAD" w14:textId="77777777" w:rsidR="00071256" w:rsidRDefault="00071256"/>
              </w:tc>
              <w:tc>
                <w:tcPr>
                  <w:tcW w:w="1275" w:type="dxa"/>
                  <w:tcBorders>
                    <w:top w:val="nil"/>
                    <w:bottom w:val="nil"/>
                  </w:tcBorders>
                  <w:tcMar>
                    <w:left w:w="0" w:type="dxa"/>
                    <w:right w:w="60" w:type="dxa"/>
                  </w:tcMar>
                  <w:vAlign w:val="bottom"/>
                </w:tcPr>
                <w:p w14:paraId="17D77843" w14:textId="77777777" w:rsidR="00071256" w:rsidRDefault="009666E9">
                  <w:pPr>
                    <w:pStyle w:val="AccurriTablenumericvalues"/>
                  </w:pPr>
                  <w:r>
                    <w:rPr>
                      <w:lang w:val="en-AU"/>
                    </w:rPr>
                    <w:t xml:space="preserve">3,853 </w:t>
                  </w:r>
                </w:p>
              </w:tc>
            </w:tr>
            <w:tr w:rsidR="00071256" w14:paraId="6758319F" w14:textId="77777777">
              <w:tc>
                <w:tcPr>
                  <w:tcW w:w="8210" w:type="dxa"/>
                  <w:tcBorders>
                    <w:top w:val="nil"/>
                    <w:bottom w:val="nil"/>
                  </w:tcBorders>
                  <w:tcMar>
                    <w:left w:w="300" w:type="dxa"/>
                    <w:right w:w="0" w:type="dxa"/>
                  </w:tcMar>
                  <w:vAlign w:val="bottom"/>
                </w:tcPr>
                <w:p w14:paraId="25AC8B53" w14:textId="77777777" w:rsidR="00071256" w:rsidRDefault="009666E9">
                  <w:pPr>
                    <w:pStyle w:val="AccurriTabletextvalues"/>
                    <w:jc w:val="left"/>
                  </w:pPr>
                  <w:r>
                    <w:rPr>
                      <w:lang w:val="en-AU"/>
                    </w:rPr>
                    <w:t>Provision for legal claims</w:t>
                  </w:r>
                </w:p>
              </w:tc>
              <w:tc>
                <w:tcPr>
                  <w:tcW w:w="60" w:type="dxa"/>
                  <w:tcBorders>
                    <w:top w:val="nil"/>
                    <w:bottom w:val="nil"/>
                  </w:tcBorders>
                  <w:tcMar>
                    <w:left w:w="0" w:type="dxa"/>
                    <w:right w:w="0" w:type="dxa"/>
                  </w:tcMar>
                </w:tcPr>
                <w:p w14:paraId="6769B8A8" w14:textId="77777777" w:rsidR="00071256" w:rsidRDefault="00071256"/>
              </w:tc>
              <w:tc>
                <w:tcPr>
                  <w:tcW w:w="1275" w:type="dxa"/>
                  <w:tcBorders>
                    <w:top w:val="nil"/>
                    <w:bottom w:val="nil"/>
                  </w:tcBorders>
                  <w:tcMar>
                    <w:left w:w="0" w:type="dxa"/>
                    <w:right w:w="60" w:type="dxa"/>
                  </w:tcMar>
                  <w:vAlign w:val="bottom"/>
                </w:tcPr>
                <w:p w14:paraId="5DDDE623" w14:textId="77777777" w:rsidR="00071256" w:rsidRDefault="009666E9">
                  <w:pPr>
                    <w:pStyle w:val="AccurriTablenumericvalues"/>
                  </w:pPr>
                  <w:r>
                    <w:rPr>
                      <w:lang w:val="en-AU"/>
                    </w:rPr>
                    <w:t xml:space="preserve">18 </w:t>
                  </w:r>
                </w:p>
              </w:tc>
              <w:tc>
                <w:tcPr>
                  <w:tcW w:w="60" w:type="dxa"/>
                  <w:tcBorders>
                    <w:top w:val="nil"/>
                    <w:bottom w:val="nil"/>
                  </w:tcBorders>
                  <w:tcMar>
                    <w:left w:w="0" w:type="dxa"/>
                    <w:right w:w="0" w:type="dxa"/>
                  </w:tcMar>
                </w:tcPr>
                <w:p w14:paraId="24D2B624" w14:textId="77777777" w:rsidR="00071256" w:rsidRDefault="00071256"/>
              </w:tc>
              <w:tc>
                <w:tcPr>
                  <w:tcW w:w="1275" w:type="dxa"/>
                  <w:tcBorders>
                    <w:top w:val="nil"/>
                    <w:bottom w:val="nil"/>
                  </w:tcBorders>
                  <w:tcMar>
                    <w:left w:w="0" w:type="dxa"/>
                    <w:right w:w="60" w:type="dxa"/>
                  </w:tcMar>
                  <w:vAlign w:val="bottom"/>
                </w:tcPr>
                <w:p w14:paraId="42A24C5C" w14:textId="77777777" w:rsidR="00071256" w:rsidRDefault="009666E9">
                  <w:pPr>
                    <w:pStyle w:val="AccurriTablenumericvalues"/>
                  </w:pPr>
                  <w:r>
                    <w:rPr>
                      <w:lang w:val="en-AU"/>
                    </w:rPr>
                    <w:t xml:space="preserve">-  </w:t>
                  </w:r>
                </w:p>
              </w:tc>
            </w:tr>
            <w:tr w:rsidR="00071256" w14:paraId="37E609AE" w14:textId="77777777">
              <w:tc>
                <w:tcPr>
                  <w:tcW w:w="8210" w:type="dxa"/>
                  <w:tcBorders>
                    <w:top w:val="nil"/>
                    <w:bottom w:val="nil"/>
                  </w:tcBorders>
                  <w:tcMar>
                    <w:left w:w="300" w:type="dxa"/>
                    <w:right w:w="0" w:type="dxa"/>
                  </w:tcMar>
                  <w:vAlign w:val="bottom"/>
                </w:tcPr>
                <w:p w14:paraId="3D74968D" w14:textId="77777777" w:rsidR="00071256" w:rsidRDefault="009666E9">
                  <w:pPr>
                    <w:pStyle w:val="AccurriTabletextvalues"/>
                    <w:jc w:val="left"/>
                  </w:pPr>
                  <w:r>
                    <w:rPr>
                      <w:lang w:val="en-AU"/>
                    </w:rPr>
                    <w:t>Provision for lease make good</w:t>
                  </w:r>
                </w:p>
              </w:tc>
              <w:tc>
                <w:tcPr>
                  <w:tcW w:w="60" w:type="dxa"/>
                  <w:tcBorders>
                    <w:top w:val="nil"/>
                    <w:bottom w:val="nil"/>
                  </w:tcBorders>
                  <w:tcMar>
                    <w:left w:w="0" w:type="dxa"/>
                    <w:right w:w="0" w:type="dxa"/>
                  </w:tcMar>
                </w:tcPr>
                <w:p w14:paraId="3CC06761" w14:textId="77777777" w:rsidR="00071256" w:rsidRDefault="00071256"/>
              </w:tc>
              <w:tc>
                <w:tcPr>
                  <w:tcW w:w="1275" w:type="dxa"/>
                  <w:tcBorders>
                    <w:top w:val="nil"/>
                    <w:bottom w:val="nil"/>
                  </w:tcBorders>
                  <w:tcMar>
                    <w:left w:w="0" w:type="dxa"/>
                    <w:right w:w="60" w:type="dxa"/>
                  </w:tcMar>
                  <w:vAlign w:val="bottom"/>
                </w:tcPr>
                <w:p w14:paraId="3C4ACB01" w14:textId="77777777" w:rsidR="00071256" w:rsidRDefault="009666E9">
                  <w:pPr>
                    <w:pStyle w:val="AccurriTablenumericvalues"/>
                  </w:pPr>
                  <w:r>
                    <w:rPr>
                      <w:lang w:val="en-AU"/>
                    </w:rPr>
                    <w:t xml:space="preserve">512 </w:t>
                  </w:r>
                </w:p>
              </w:tc>
              <w:tc>
                <w:tcPr>
                  <w:tcW w:w="60" w:type="dxa"/>
                  <w:tcBorders>
                    <w:top w:val="nil"/>
                    <w:bottom w:val="nil"/>
                  </w:tcBorders>
                  <w:tcMar>
                    <w:left w:w="0" w:type="dxa"/>
                    <w:right w:w="0" w:type="dxa"/>
                  </w:tcMar>
                </w:tcPr>
                <w:p w14:paraId="1C5ACC3E" w14:textId="77777777" w:rsidR="00071256" w:rsidRDefault="00071256"/>
              </w:tc>
              <w:tc>
                <w:tcPr>
                  <w:tcW w:w="1275" w:type="dxa"/>
                  <w:tcBorders>
                    <w:top w:val="nil"/>
                    <w:bottom w:val="nil"/>
                  </w:tcBorders>
                  <w:tcMar>
                    <w:left w:w="0" w:type="dxa"/>
                    <w:right w:w="60" w:type="dxa"/>
                  </w:tcMar>
                  <w:vAlign w:val="bottom"/>
                </w:tcPr>
                <w:p w14:paraId="625A290F" w14:textId="77777777" w:rsidR="00071256" w:rsidRDefault="009666E9">
                  <w:pPr>
                    <w:pStyle w:val="AccurriTablenumericvalues"/>
                  </w:pPr>
                  <w:r>
                    <w:rPr>
                      <w:lang w:val="en-AU"/>
                    </w:rPr>
                    <w:t xml:space="preserve">321 </w:t>
                  </w:r>
                </w:p>
              </w:tc>
            </w:tr>
            <w:tr w:rsidR="00071256" w14:paraId="28A914F4" w14:textId="77777777">
              <w:tc>
                <w:tcPr>
                  <w:tcW w:w="8210" w:type="dxa"/>
                  <w:tcBorders>
                    <w:top w:val="nil"/>
                    <w:bottom w:val="nil"/>
                  </w:tcBorders>
                  <w:tcMar>
                    <w:left w:w="300" w:type="dxa"/>
                    <w:right w:w="0" w:type="dxa"/>
                  </w:tcMar>
                  <w:vAlign w:val="bottom"/>
                </w:tcPr>
                <w:p w14:paraId="0F0E1AE7" w14:textId="77777777" w:rsidR="00071256" w:rsidRDefault="009666E9">
                  <w:pPr>
                    <w:pStyle w:val="AccurriTabletextvalues"/>
                    <w:jc w:val="left"/>
                  </w:pPr>
                  <w:r>
                    <w:rPr>
                      <w:lang w:val="en-AU"/>
                    </w:rPr>
                    <w:t>Provision for warranties</w:t>
                  </w:r>
                </w:p>
              </w:tc>
              <w:tc>
                <w:tcPr>
                  <w:tcW w:w="60" w:type="dxa"/>
                  <w:tcBorders>
                    <w:top w:val="nil"/>
                    <w:bottom w:val="nil"/>
                  </w:tcBorders>
                  <w:tcMar>
                    <w:left w:w="0" w:type="dxa"/>
                    <w:right w:w="0" w:type="dxa"/>
                  </w:tcMar>
                </w:tcPr>
                <w:p w14:paraId="2B2AB65C" w14:textId="77777777" w:rsidR="00071256" w:rsidRDefault="00071256"/>
              </w:tc>
              <w:tc>
                <w:tcPr>
                  <w:tcW w:w="1275" w:type="dxa"/>
                  <w:tcBorders>
                    <w:top w:val="nil"/>
                    <w:bottom w:val="nil"/>
                  </w:tcBorders>
                  <w:tcMar>
                    <w:left w:w="0" w:type="dxa"/>
                    <w:right w:w="60" w:type="dxa"/>
                  </w:tcMar>
                  <w:vAlign w:val="bottom"/>
                </w:tcPr>
                <w:p w14:paraId="20A2A1DE" w14:textId="77777777" w:rsidR="00071256" w:rsidRDefault="009666E9">
                  <w:pPr>
                    <w:pStyle w:val="AccurriTablenumericvalues"/>
                  </w:pPr>
                  <w:r>
                    <w:rPr>
                      <w:lang w:val="en-AU"/>
                    </w:rPr>
                    <w:t xml:space="preserve">961 </w:t>
                  </w:r>
                </w:p>
              </w:tc>
              <w:tc>
                <w:tcPr>
                  <w:tcW w:w="60" w:type="dxa"/>
                  <w:tcBorders>
                    <w:top w:val="nil"/>
                    <w:bottom w:val="nil"/>
                  </w:tcBorders>
                  <w:tcMar>
                    <w:left w:w="0" w:type="dxa"/>
                    <w:right w:w="0" w:type="dxa"/>
                  </w:tcMar>
                </w:tcPr>
                <w:p w14:paraId="1A288F34" w14:textId="77777777" w:rsidR="00071256" w:rsidRDefault="00071256"/>
              </w:tc>
              <w:tc>
                <w:tcPr>
                  <w:tcW w:w="1275" w:type="dxa"/>
                  <w:tcBorders>
                    <w:top w:val="nil"/>
                    <w:bottom w:val="nil"/>
                  </w:tcBorders>
                  <w:tcMar>
                    <w:left w:w="0" w:type="dxa"/>
                    <w:right w:w="60" w:type="dxa"/>
                  </w:tcMar>
                  <w:vAlign w:val="bottom"/>
                </w:tcPr>
                <w:p w14:paraId="210A714B" w14:textId="77777777" w:rsidR="00071256" w:rsidRDefault="009666E9">
                  <w:pPr>
                    <w:pStyle w:val="AccurriTablenumericvalues"/>
                  </w:pPr>
                  <w:r>
                    <w:rPr>
                      <w:lang w:val="en-AU"/>
                    </w:rPr>
                    <w:t xml:space="preserve">851 </w:t>
                  </w:r>
                </w:p>
              </w:tc>
            </w:tr>
            <w:tr w:rsidR="00071256" w14:paraId="2C4D6929" w14:textId="77777777">
              <w:tc>
                <w:tcPr>
                  <w:tcW w:w="8210" w:type="dxa"/>
                  <w:tcBorders>
                    <w:top w:val="nil"/>
                    <w:bottom w:val="nil"/>
                  </w:tcBorders>
                  <w:tcMar>
                    <w:left w:w="300" w:type="dxa"/>
                    <w:right w:w="0" w:type="dxa"/>
                  </w:tcMar>
                  <w:vAlign w:val="bottom"/>
                </w:tcPr>
                <w:p w14:paraId="79958BC9" w14:textId="77777777" w:rsidR="00071256" w:rsidRDefault="009666E9">
                  <w:pPr>
                    <w:pStyle w:val="AccurriTabletextvalues"/>
                    <w:jc w:val="left"/>
                  </w:pPr>
                  <w:r>
                    <w:rPr>
                      <w:lang w:val="en-AU"/>
                    </w:rPr>
                    <w:t>Accrued expenses</w:t>
                  </w:r>
                </w:p>
              </w:tc>
              <w:tc>
                <w:tcPr>
                  <w:tcW w:w="60" w:type="dxa"/>
                  <w:tcBorders>
                    <w:top w:val="nil"/>
                    <w:bottom w:val="nil"/>
                  </w:tcBorders>
                  <w:tcMar>
                    <w:left w:w="0" w:type="dxa"/>
                    <w:right w:w="0" w:type="dxa"/>
                  </w:tcMar>
                </w:tcPr>
                <w:p w14:paraId="7920923B" w14:textId="77777777" w:rsidR="00071256" w:rsidRDefault="00071256"/>
              </w:tc>
              <w:tc>
                <w:tcPr>
                  <w:tcW w:w="1275" w:type="dxa"/>
                  <w:tcBorders>
                    <w:top w:val="nil"/>
                    <w:bottom w:val="nil"/>
                  </w:tcBorders>
                  <w:tcMar>
                    <w:left w:w="0" w:type="dxa"/>
                    <w:right w:w="60" w:type="dxa"/>
                  </w:tcMar>
                  <w:vAlign w:val="bottom"/>
                </w:tcPr>
                <w:p w14:paraId="7196D725" w14:textId="77777777" w:rsidR="00071256" w:rsidRDefault="009666E9">
                  <w:pPr>
                    <w:pStyle w:val="AccurriTablenumericvalues"/>
                  </w:pPr>
                  <w:r>
                    <w:rPr>
                      <w:lang w:val="en-AU"/>
                    </w:rPr>
                    <w:t xml:space="preserve">343 </w:t>
                  </w:r>
                </w:p>
              </w:tc>
              <w:tc>
                <w:tcPr>
                  <w:tcW w:w="60" w:type="dxa"/>
                  <w:tcBorders>
                    <w:top w:val="nil"/>
                    <w:bottom w:val="nil"/>
                  </w:tcBorders>
                  <w:tcMar>
                    <w:left w:w="0" w:type="dxa"/>
                    <w:right w:w="0" w:type="dxa"/>
                  </w:tcMar>
                </w:tcPr>
                <w:p w14:paraId="42C88E11" w14:textId="77777777" w:rsidR="00071256" w:rsidRDefault="00071256"/>
              </w:tc>
              <w:tc>
                <w:tcPr>
                  <w:tcW w:w="1275" w:type="dxa"/>
                  <w:tcBorders>
                    <w:top w:val="nil"/>
                    <w:bottom w:val="nil"/>
                  </w:tcBorders>
                  <w:tcMar>
                    <w:left w:w="0" w:type="dxa"/>
                    <w:right w:w="60" w:type="dxa"/>
                  </w:tcMar>
                  <w:vAlign w:val="bottom"/>
                </w:tcPr>
                <w:p w14:paraId="22FF041C" w14:textId="77777777" w:rsidR="00071256" w:rsidRDefault="009666E9">
                  <w:pPr>
                    <w:pStyle w:val="AccurriTablenumericvalues"/>
                  </w:pPr>
                  <w:r>
                    <w:rPr>
                      <w:lang w:val="en-AU"/>
                    </w:rPr>
                    <w:t xml:space="preserve">278 </w:t>
                  </w:r>
                </w:p>
              </w:tc>
            </w:tr>
            <w:tr w:rsidR="00071256" w14:paraId="3942C92C" w14:textId="77777777">
              <w:tc>
                <w:tcPr>
                  <w:tcW w:w="8210" w:type="dxa"/>
                  <w:tcBorders>
                    <w:top w:val="nil"/>
                    <w:bottom w:val="nil"/>
                  </w:tcBorders>
                  <w:tcMar>
                    <w:left w:w="300" w:type="dxa"/>
                    <w:right w:w="0" w:type="dxa"/>
                  </w:tcMar>
                  <w:vAlign w:val="bottom"/>
                </w:tcPr>
                <w:p w14:paraId="30C80C35" w14:textId="77777777" w:rsidR="00071256" w:rsidRDefault="009666E9">
                  <w:pPr>
                    <w:pStyle w:val="AccurriTabletextvalues"/>
                    <w:jc w:val="left"/>
                  </w:pPr>
                  <w:r>
                    <w:rPr>
                      <w:lang w:val="en-AU"/>
                    </w:rPr>
                    <w:t>Refund liabilities</w:t>
                  </w:r>
                </w:p>
              </w:tc>
              <w:tc>
                <w:tcPr>
                  <w:tcW w:w="60" w:type="dxa"/>
                  <w:tcBorders>
                    <w:top w:val="nil"/>
                    <w:bottom w:val="nil"/>
                  </w:tcBorders>
                  <w:tcMar>
                    <w:left w:w="0" w:type="dxa"/>
                    <w:right w:w="0" w:type="dxa"/>
                  </w:tcMar>
                </w:tcPr>
                <w:p w14:paraId="05891D95" w14:textId="77777777" w:rsidR="00071256" w:rsidRDefault="00071256"/>
              </w:tc>
              <w:tc>
                <w:tcPr>
                  <w:tcW w:w="1275" w:type="dxa"/>
                  <w:tcBorders>
                    <w:top w:val="nil"/>
                    <w:bottom w:val="nil"/>
                  </w:tcBorders>
                  <w:tcMar>
                    <w:left w:w="0" w:type="dxa"/>
                    <w:right w:w="60" w:type="dxa"/>
                  </w:tcMar>
                  <w:vAlign w:val="bottom"/>
                </w:tcPr>
                <w:p w14:paraId="784085D0" w14:textId="77777777" w:rsidR="00071256" w:rsidRDefault="009666E9">
                  <w:pPr>
                    <w:pStyle w:val="AccurriTablenumericvalues"/>
                  </w:pPr>
                  <w:r>
                    <w:rPr>
                      <w:lang w:val="en-AU"/>
                    </w:rPr>
                    <w:t xml:space="preserve">296 </w:t>
                  </w:r>
                </w:p>
              </w:tc>
              <w:tc>
                <w:tcPr>
                  <w:tcW w:w="60" w:type="dxa"/>
                  <w:tcBorders>
                    <w:top w:val="nil"/>
                    <w:bottom w:val="nil"/>
                  </w:tcBorders>
                  <w:tcMar>
                    <w:left w:w="0" w:type="dxa"/>
                    <w:right w:w="0" w:type="dxa"/>
                  </w:tcMar>
                </w:tcPr>
                <w:p w14:paraId="5E5A6E9A" w14:textId="77777777" w:rsidR="00071256" w:rsidRDefault="00071256"/>
              </w:tc>
              <w:tc>
                <w:tcPr>
                  <w:tcW w:w="1275" w:type="dxa"/>
                  <w:tcBorders>
                    <w:top w:val="nil"/>
                    <w:bottom w:val="nil"/>
                  </w:tcBorders>
                  <w:tcMar>
                    <w:left w:w="0" w:type="dxa"/>
                    <w:right w:w="60" w:type="dxa"/>
                  </w:tcMar>
                  <w:vAlign w:val="bottom"/>
                </w:tcPr>
                <w:p w14:paraId="4E51F578" w14:textId="77777777" w:rsidR="00071256" w:rsidRDefault="009666E9">
                  <w:pPr>
                    <w:pStyle w:val="AccurriTablenumericvalues"/>
                  </w:pPr>
                  <w:r>
                    <w:rPr>
                      <w:lang w:val="en-AU"/>
                    </w:rPr>
                    <w:t xml:space="preserve">283 </w:t>
                  </w:r>
                </w:p>
              </w:tc>
            </w:tr>
            <w:tr w:rsidR="00071256" w14:paraId="53E64DBF" w14:textId="77777777">
              <w:tc>
                <w:tcPr>
                  <w:tcW w:w="8210" w:type="dxa"/>
                  <w:tcBorders>
                    <w:top w:val="nil"/>
                    <w:bottom w:val="nil"/>
                  </w:tcBorders>
                  <w:tcMar>
                    <w:left w:w="0" w:type="dxa"/>
                    <w:right w:w="0" w:type="dxa"/>
                  </w:tcMar>
                  <w:vAlign w:val="bottom"/>
                </w:tcPr>
                <w:p w14:paraId="522C68E3" w14:textId="77777777" w:rsidR="00071256" w:rsidRDefault="00071256">
                  <w:pPr>
                    <w:pStyle w:val="AccurriTabletextvalues"/>
                    <w:jc w:val="left"/>
                  </w:pPr>
                </w:p>
              </w:tc>
              <w:tc>
                <w:tcPr>
                  <w:tcW w:w="60" w:type="dxa"/>
                  <w:tcBorders>
                    <w:top w:val="nil"/>
                    <w:bottom w:val="nil"/>
                  </w:tcBorders>
                  <w:tcMar>
                    <w:left w:w="0" w:type="dxa"/>
                    <w:right w:w="0" w:type="dxa"/>
                  </w:tcMar>
                </w:tcPr>
                <w:p w14:paraId="0CC0A662" w14:textId="77777777" w:rsidR="00071256" w:rsidRDefault="00071256"/>
              </w:tc>
              <w:tc>
                <w:tcPr>
                  <w:tcW w:w="1275" w:type="dxa"/>
                  <w:tcBorders>
                    <w:top w:val="thick" w:sz="12" w:space="0" w:color="009CDE"/>
                    <w:bottom w:val="nil"/>
                  </w:tcBorders>
                  <w:tcMar>
                    <w:left w:w="0" w:type="dxa"/>
                    <w:right w:w="60" w:type="dxa"/>
                  </w:tcMar>
                  <w:vAlign w:val="bottom"/>
                </w:tcPr>
                <w:p w14:paraId="55BBAFE1" w14:textId="77777777" w:rsidR="00071256" w:rsidRDefault="00071256">
                  <w:pPr>
                    <w:pStyle w:val="AccurriTablenumericvalues"/>
                  </w:pPr>
                </w:p>
              </w:tc>
              <w:tc>
                <w:tcPr>
                  <w:tcW w:w="60" w:type="dxa"/>
                  <w:tcBorders>
                    <w:top w:val="nil"/>
                    <w:bottom w:val="nil"/>
                  </w:tcBorders>
                  <w:tcMar>
                    <w:left w:w="0" w:type="dxa"/>
                    <w:right w:w="0" w:type="dxa"/>
                  </w:tcMar>
                </w:tcPr>
                <w:p w14:paraId="1C572002" w14:textId="77777777" w:rsidR="00071256" w:rsidRDefault="00071256"/>
              </w:tc>
              <w:tc>
                <w:tcPr>
                  <w:tcW w:w="1275" w:type="dxa"/>
                  <w:tcBorders>
                    <w:top w:val="thick" w:sz="12" w:space="0" w:color="009CDE"/>
                    <w:bottom w:val="nil"/>
                  </w:tcBorders>
                  <w:tcMar>
                    <w:left w:w="0" w:type="dxa"/>
                    <w:right w:w="60" w:type="dxa"/>
                  </w:tcMar>
                  <w:vAlign w:val="bottom"/>
                </w:tcPr>
                <w:p w14:paraId="5573BB53" w14:textId="77777777" w:rsidR="00071256" w:rsidRDefault="00071256">
                  <w:pPr>
                    <w:pStyle w:val="AccurriTablenumericvalues"/>
                  </w:pPr>
                </w:p>
              </w:tc>
            </w:tr>
            <w:tr w:rsidR="00071256" w14:paraId="0B4D4DBB" w14:textId="77777777">
              <w:tc>
                <w:tcPr>
                  <w:tcW w:w="8210" w:type="dxa"/>
                  <w:tcBorders>
                    <w:top w:val="nil"/>
                    <w:bottom w:val="nil"/>
                  </w:tcBorders>
                  <w:tcMar>
                    <w:left w:w="300" w:type="dxa"/>
                    <w:right w:w="0" w:type="dxa"/>
                  </w:tcMar>
                  <w:vAlign w:val="bottom"/>
                </w:tcPr>
                <w:p w14:paraId="4541761F" w14:textId="77777777" w:rsidR="00071256" w:rsidRDefault="00071256">
                  <w:pPr>
                    <w:pStyle w:val="AccurriTabletextvalues"/>
                    <w:jc w:val="left"/>
                  </w:pPr>
                </w:p>
              </w:tc>
              <w:tc>
                <w:tcPr>
                  <w:tcW w:w="60" w:type="dxa"/>
                  <w:tcBorders>
                    <w:top w:val="nil"/>
                    <w:bottom w:val="nil"/>
                  </w:tcBorders>
                  <w:tcMar>
                    <w:left w:w="0" w:type="dxa"/>
                    <w:right w:w="0" w:type="dxa"/>
                  </w:tcMar>
                </w:tcPr>
                <w:p w14:paraId="7B5D6604" w14:textId="77777777" w:rsidR="00071256" w:rsidRDefault="00071256"/>
              </w:tc>
              <w:tc>
                <w:tcPr>
                  <w:tcW w:w="1275" w:type="dxa"/>
                  <w:tcBorders>
                    <w:top w:val="nil"/>
                    <w:bottom w:val="nil"/>
                  </w:tcBorders>
                  <w:tcMar>
                    <w:left w:w="0" w:type="dxa"/>
                    <w:right w:w="60" w:type="dxa"/>
                  </w:tcMar>
                  <w:vAlign w:val="bottom"/>
                </w:tcPr>
                <w:p w14:paraId="491F90BA" w14:textId="77777777" w:rsidR="00071256" w:rsidRDefault="009666E9">
                  <w:pPr>
                    <w:pStyle w:val="AccurriTablenumericvalues"/>
                  </w:pPr>
                  <w:r>
                    <w:rPr>
                      <w:lang w:val="en-AU"/>
                    </w:rPr>
                    <w:t xml:space="preserve">15,267 </w:t>
                  </w:r>
                </w:p>
              </w:tc>
              <w:tc>
                <w:tcPr>
                  <w:tcW w:w="60" w:type="dxa"/>
                  <w:tcBorders>
                    <w:top w:val="nil"/>
                    <w:bottom w:val="nil"/>
                  </w:tcBorders>
                  <w:tcMar>
                    <w:left w:w="0" w:type="dxa"/>
                    <w:right w:w="0" w:type="dxa"/>
                  </w:tcMar>
                </w:tcPr>
                <w:p w14:paraId="5B00115A" w14:textId="77777777" w:rsidR="00071256" w:rsidRDefault="00071256"/>
              </w:tc>
              <w:tc>
                <w:tcPr>
                  <w:tcW w:w="1275" w:type="dxa"/>
                  <w:tcBorders>
                    <w:top w:val="nil"/>
                    <w:bottom w:val="nil"/>
                  </w:tcBorders>
                  <w:tcMar>
                    <w:left w:w="0" w:type="dxa"/>
                    <w:right w:w="60" w:type="dxa"/>
                  </w:tcMar>
                  <w:vAlign w:val="bottom"/>
                </w:tcPr>
                <w:p w14:paraId="2CA6851C" w14:textId="77777777" w:rsidR="00071256" w:rsidRDefault="009666E9">
                  <w:pPr>
                    <w:pStyle w:val="AccurriTablenumericvalues"/>
                  </w:pPr>
                  <w:r>
                    <w:rPr>
                      <w:lang w:val="en-AU"/>
                    </w:rPr>
                    <w:t xml:space="preserve">12,173 </w:t>
                  </w:r>
                </w:p>
              </w:tc>
            </w:tr>
            <w:tr w:rsidR="00071256" w14:paraId="43F96E08" w14:textId="77777777">
              <w:tc>
                <w:tcPr>
                  <w:tcW w:w="8210" w:type="dxa"/>
                  <w:tcBorders>
                    <w:top w:val="nil"/>
                    <w:bottom w:val="nil"/>
                  </w:tcBorders>
                  <w:tcMar>
                    <w:left w:w="0" w:type="dxa"/>
                    <w:right w:w="0" w:type="dxa"/>
                  </w:tcMar>
                  <w:vAlign w:val="bottom"/>
                </w:tcPr>
                <w:p w14:paraId="2FABA825" w14:textId="77777777" w:rsidR="00071256" w:rsidRDefault="00071256">
                  <w:pPr>
                    <w:pStyle w:val="AccurriTabletextvalues"/>
                    <w:jc w:val="left"/>
                  </w:pPr>
                </w:p>
              </w:tc>
              <w:tc>
                <w:tcPr>
                  <w:tcW w:w="60" w:type="dxa"/>
                  <w:tcBorders>
                    <w:top w:val="nil"/>
                    <w:bottom w:val="nil"/>
                  </w:tcBorders>
                  <w:tcMar>
                    <w:left w:w="0" w:type="dxa"/>
                    <w:right w:w="0" w:type="dxa"/>
                  </w:tcMar>
                </w:tcPr>
                <w:p w14:paraId="675E6988" w14:textId="77777777" w:rsidR="00071256" w:rsidRDefault="00071256"/>
              </w:tc>
              <w:tc>
                <w:tcPr>
                  <w:tcW w:w="1275" w:type="dxa"/>
                  <w:tcBorders>
                    <w:top w:val="thick" w:sz="12" w:space="0" w:color="009CDE"/>
                    <w:bottom w:val="nil"/>
                  </w:tcBorders>
                  <w:tcMar>
                    <w:left w:w="0" w:type="dxa"/>
                    <w:right w:w="60" w:type="dxa"/>
                  </w:tcMar>
                  <w:vAlign w:val="bottom"/>
                </w:tcPr>
                <w:p w14:paraId="2C037B4C" w14:textId="77777777" w:rsidR="00071256" w:rsidRDefault="00071256">
                  <w:pPr>
                    <w:pStyle w:val="AccurriTablenumericvalues"/>
                  </w:pPr>
                </w:p>
              </w:tc>
              <w:tc>
                <w:tcPr>
                  <w:tcW w:w="60" w:type="dxa"/>
                  <w:tcBorders>
                    <w:top w:val="nil"/>
                    <w:bottom w:val="nil"/>
                  </w:tcBorders>
                  <w:tcMar>
                    <w:left w:w="0" w:type="dxa"/>
                    <w:right w:w="0" w:type="dxa"/>
                  </w:tcMar>
                </w:tcPr>
                <w:p w14:paraId="1C9DD3E0" w14:textId="77777777" w:rsidR="00071256" w:rsidRDefault="00071256"/>
              </w:tc>
              <w:tc>
                <w:tcPr>
                  <w:tcW w:w="1275" w:type="dxa"/>
                  <w:tcBorders>
                    <w:top w:val="thick" w:sz="12" w:space="0" w:color="009CDE"/>
                    <w:bottom w:val="nil"/>
                  </w:tcBorders>
                  <w:tcMar>
                    <w:left w:w="0" w:type="dxa"/>
                    <w:right w:w="60" w:type="dxa"/>
                  </w:tcMar>
                  <w:vAlign w:val="bottom"/>
                </w:tcPr>
                <w:p w14:paraId="6DD5F3DE" w14:textId="77777777" w:rsidR="00071256" w:rsidRDefault="00071256">
                  <w:pPr>
                    <w:pStyle w:val="AccurriTablenumericvalues"/>
                  </w:pPr>
                </w:p>
              </w:tc>
            </w:tr>
            <w:tr w:rsidR="00071256" w14:paraId="5F3855F7" w14:textId="77777777">
              <w:tc>
                <w:tcPr>
                  <w:tcW w:w="8210" w:type="dxa"/>
                  <w:tcBorders>
                    <w:top w:val="nil"/>
                    <w:bottom w:val="nil"/>
                  </w:tcBorders>
                  <w:tcMar>
                    <w:left w:w="0" w:type="dxa"/>
                    <w:right w:w="0" w:type="dxa"/>
                  </w:tcMar>
                  <w:vAlign w:val="bottom"/>
                </w:tcPr>
                <w:p w14:paraId="52FEEF6A" w14:textId="77777777" w:rsidR="00071256" w:rsidRDefault="009666E9">
                  <w:pPr>
                    <w:pStyle w:val="AccurriTabletextvalues"/>
                    <w:jc w:val="left"/>
                  </w:pPr>
                  <w:r>
                    <w:rPr>
                      <w:lang w:val="en-AU"/>
                    </w:rPr>
                    <w:t>Amounts recognised in equity:</w:t>
                  </w:r>
                </w:p>
              </w:tc>
              <w:tc>
                <w:tcPr>
                  <w:tcW w:w="60" w:type="dxa"/>
                  <w:tcBorders>
                    <w:top w:val="nil"/>
                    <w:bottom w:val="nil"/>
                  </w:tcBorders>
                  <w:tcMar>
                    <w:left w:w="0" w:type="dxa"/>
                    <w:right w:w="0" w:type="dxa"/>
                  </w:tcMar>
                </w:tcPr>
                <w:p w14:paraId="19338C6D" w14:textId="77777777" w:rsidR="00071256" w:rsidRDefault="00071256"/>
              </w:tc>
              <w:tc>
                <w:tcPr>
                  <w:tcW w:w="1275" w:type="dxa"/>
                  <w:tcBorders>
                    <w:top w:val="nil"/>
                    <w:bottom w:val="nil"/>
                  </w:tcBorders>
                  <w:tcMar>
                    <w:left w:w="0" w:type="dxa"/>
                    <w:right w:w="60" w:type="dxa"/>
                  </w:tcMar>
                  <w:vAlign w:val="bottom"/>
                </w:tcPr>
                <w:p w14:paraId="699F000C" w14:textId="77777777" w:rsidR="00071256" w:rsidRDefault="00071256">
                  <w:pPr>
                    <w:pStyle w:val="AccurriTablenumericvalues"/>
                  </w:pPr>
                </w:p>
              </w:tc>
              <w:tc>
                <w:tcPr>
                  <w:tcW w:w="60" w:type="dxa"/>
                  <w:tcBorders>
                    <w:top w:val="nil"/>
                    <w:bottom w:val="nil"/>
                  </w:tcBorders>
                  <w:tcMar>
                    <w:left w:w="0" w:type="dxa"/>
                    <w:right w:w="0" w:type="dxa"/>
                  </w:tcMar>
                </w:tcPr>
                <w:p w14:paraId="13D1AD05" w14:textId="77777777" w:rsidR="00071256" w:rsidRDefault="00071256"/>
              </w:tc>
              <w:tc>
                <w:tcPr>
                  <w:tcW w:w="1275" w:type="dxa"/>
                  <w:tcBorders>
                    <w:top w:val="nil"/>
                    <w:bottom w:val="nil"/>
                  </w:tcBorders>
                  <w:tcMar>
                    <w:left w:w="0" w:type="dxa"/>
                    <w:right w:w="60" w:type="dxa"/>
                  </w:tcMar>
                  <w:vAlign w:val="bottom"/>
                </w:tcPr>
                <w:p w14:paraId="6DE7586E" w14:textId="77777777" w:rsidR="00071256" w:rsidRDefault="00071256">
                  <w:pPr>
                    <w:pStyle w:val="AccurriTablenumericvalues"/>
                  </w:pPr>
                </w:p>
              </w:tc>
            </w:tr>
            <w:tr w:rsidR="00071256" w14:paraId="66E00219" w14:textId="77777777">
              <w:tc>
                <w:tcPr>
                  <w:tcW w:w="8210" w:type="dxa"/>
                  <w:tcBorders>
                    <w:top w:val="nil"/>
                    <w:bottom w:val="nil"/>
                  </w:tcBorders>
                  <w:tcMar>
                    <w:left w:w="300" w:type="dxa"/>
                    <w:right w:w="0" w:type="dxa"/>
                  </w:tcMar>
                  <w:vAlign w:val="bottom"/>
                </w:tcPr>
                <w:p w14:paraId="0F46D50D" w14:textId="77777777" w:rsidR="00071256" w:rsidRDefault="009666E9">
                  <w:pPr>
                    <w:pStyle w:val="AccurriTabletextvalues"/>
                    <w:jc w:val="left"/>
                  </w:pPr>
                  <w:r>
                    <w:rPr>
                      <w:lang w:val="en-AU"/>
                    </w:rPr>
                    <w:t>Transaction costs on share issue</w:t>
                  </w:r>
                </w:p>
              </w:tc>
              <w:tc>
                <w:tcPr>
                  <w:tcW w:w="60" w:type="dxa"/>
                  <w:tcBorders>
                    <w:top w:val="nil"/>
                    <w:bottom w:val="nil"/>
                  </w:tcBorders>
                  <w:tcMar>
                    <w:left w:w="0" w:type="dxa"/>
                    <w:right w:w="0" w:type="dxa"/>
                  </w:tcMar>
                </w:tcPr>
                <w:p w14:paraId="2B6811EA" w14:textId="77777777" w:rsidR="00071256" w:rsidRDefault="00071256"/>
              </w:tc>
              <w:tc>
                <w:tcPr>
                  <w:tcW w:w="1275" w:type="dxa"/>
                  <w:tcBorders>
                    <w:top w:val="nil"/>
                    <w:bottom w:val="nil"/>
                  </w:tcBorders>
                  <w:tcMar>
                    <w:left w:w="0" w:type="dxa"/>
                    <w:right w:w="60" w:type="dxa"/>
                  </w:tcMar>
                  <w:vAlign w:val="bottom"/>
                </w:tcPr>
                <w:p w14:paraId="52840EB4" w14:textId="77777777" w:rsidR="00071256" w:rsidRDefault="009666E9">
                  <w:pPr>
                    <w:pStyle w:val="AccurriTablenumericvalues"/>
                  </w:pPr>
                  <w:r>
                    <w:rPr>
                      <w:lang w:val="en-AU"/>
                    </w:rPr>
                    <w:t xml:space="preserve">270 </w:t>
                  </w:r>
                </w:p>
              </w:tc>
              <w:tc>
                <w:tcPr>
                  <w:tcW w:w="60" w:type="dxa"/>
                  <w:tcBorders>
                    <w:top w:val="nil"/>
                    <w:bottom w:val="nil"/>
                  </w:tcBorders>
                  <w:tcMar>
                    <w:left w:w="0" w:type="dxa"/>
                    <w:right w:w="0" w:type="dxa"/>
                  </w:tcMar>
                </w:tcPr>
                <w:p w14:paraId="2F350148" w14:textId="77777777" w:rsidR="00071256" w:rsidRDefault="00071256"/>
              </w:tc>
              <w:tc>
                <w:tcPr>
                  <w:tcW w:w="1275" w:type="dxa"/>
                  <w:tcBorders>
                    <w:top w:val="nil"/>
                    <w:bottom w:val="nil"/>
                  </w:tcBorders>
                  <w:tcMar>
                    <w:left w:w="0" w:type="dxa"/>
                    <w:right w:w="60" w:type="dxa"/>
                  </w:tcMar>
                  <w:vAlign w:val="bottom"/>
                </w:tcPr>
                <w:p w14:paraId="1F7F0498" w14:textId="77777777" w:rsidR="00071256" w:rsidRDefault="009666E9">
                  <w:pPr>
                    <w:pStyle w:val="AccurriTablenumericvalues"/>
                  </w:pPr>
                  <w:r>
                    <w:rPr>
                      <w:lang w:val="en-AU"/>
                    </w:rPr>
                    <w:t xml:space="preserve">356 </w:t>
                  </w:r>
                </w:p>
              </w:tc>
            </w:tr>
            <w:tr w:rsidR="00071256" w14:paraId="0A1A5FA3" w14:textId="77777777">
              <w:tc>
                <w:tcPr>
                  <w:tcW w:w="8210" w:type="dxa"/>
                  <w:tcBorders>
                    <w:top w:val="nil"/>
                    <w:bottom w:val="nil"/>
                  </w:tcBorders>
                  <w:tcMar>
                    <w:left w:w="300" w:type="dxa"/>
                    <w:right w:w="0" w:type="dxa"/>
                  </w:tcMar>
                  <w:vAlign w:val="bottom"/>
                </w:tcPr>
                <w:p w14:paraId="3ABD72D7" w14:textId="77777777" w:rsidR="00071256" w:rsidRDefault="009666E9">
                  <w:pPr>
                    <w:pStyle w:val="AccurriTabletextvalues"/>
                    <w:jc w:val="left"/>
                  </w:pPr>
                  <w:r>
                    <w:rPr>
                      <w:lang w:val="en-AU"/>
                    </w:rPr>
                    <w:t>Derivative financial instruments</w:t>
                  </w:r>
                </w:p>
              </w:tc>
              <w:tc>
                <w:tcPr>
                  <w:tcW w:w="60" w:type="dxa"/>
                  <w:tcBorders>
                    <w:top w:val="nil"/>
                    <w:bottom w:val="nil"/>
                  </w:tcBorders>
                  <w:tcMar>
                    <w:left w:w="0" w:type="dxa"/>
                    <w:right w:w="0" w:type="dxa"/>
                  </w:tcMar>
                </w:tcPr>
                <w:p w14:paraId="10EB8251" w14:textId="77777777" w:rsidR="00071256" w:rsidRDefault="00071256"/>
              </w:tc>
              <w:tc>
                <w:tcPr>
                  <w:tcW w:w="1275" w:type="dxa"/>
                  <w:tcBorders>
                    <w:top w:val="nil"/>
                    <w:bottom w:val="nil"/>
                  </w:tcBorders>
                  <w:tcMar>
                    <w:left w:w="0" w:type="dxa"/>
                    <w:right w:w="60" w:type="dxa"/>
                  </w:tcMar>
                  <w:vAlign w:val="bottom"/>
                </w:tcPr>
                <w:p w14:paraId="35F31998" w14:textId="77777777" w:rsidR="00071256" w:rsidRDefault="009666E9">
                  <w:pPr>
                    <w:pStyle w:val="AccurriTablenumericvalues"/>
                  </w:pPr>
                  <w:r>
                    <w:rPr>
                      <w:lang w:val="en-AU"/>
                    </w:rPr>
                    <w:t xml:space="preserve">37 </w:t>
                  </w:r>
                </w:p>
              </w:tc>
              <w:tc>
                <w:tcPr>
                  <w:tcW w:w="60" w:type="dxa"/>
                  <w:tcBorders>
                    <w:top w:val="nil"/>
                    <w:bottom w:val="nil"/>
                  </w:tcBorders>
                  <w:tcMar>
                    <w:left w:w="0" w:type="dxa"/>
                    <w:right w:w="0" w:type="dxa"/>
                  </w:tcMar>
                </w:tcPr>
                <w:p w14:paraId="4A29B096" w14:textId="77777777" w:rsidR="00071256" w:rsidRDefault="00071256"/>
              </w:tc>
              <w:tc>
                <w:tcPr>
                  <w:tcW w:w="1275" w:type="dxa"/>
                  <w:tcBorders>
                    <w:top w:val="nil"/>
                    <w:bottom w:val="nil"/>
                  </w:tcBorders>
                  <w:tcMar>
                    <w:left w:w="0" w:type="dxa"/>
                    <w:right w:w="60" w:type="dxa"/>
                  </w:tcMar>
                  <w:vAlign w:val="bottom"/>
                </w:tcPr>
                <w:p w14:paraId="3C685890" w14:textId="77777777" w:rsidR="00071256" w:rsidRDefault="009666E9">
                  <w:pPr>
                    <w:pStyle w:val="AccurriTablenumericvalues"/>
                  </w:pPr>
                  <w:r>
                    <w:rPr>
                      <w:lang w:val="en-AU"/>
                    </w:rPr>
                    <w:t xml:space="preserve">32 </w:t>
                  </w:r>
                </w:p>
              </w:tc>
            </w:tr>
            <w:tr w:rsidR="00071256" w14:paraId="6D9C649D" w14:textId="77777777">
              <w:tc>
                <w:tcPr>
                  <w:tcW w:w="8210" w:type="dxa"/>
                  <w:tcBorders>
                    <w:top w:val="nil"/>
                    <w:bottom w:val="nil"/>
                  </w:tcBorders>
                  <w:tcMar>
                    <w:left w:w="0" w:type="dxa"/>
                    <w:right w:w="0" w:type="dxa"/>
                  </w:tcMar>
                  <w:vAlign w:val="bottom"/>
                </w:tcPr>
                <w:p w14:paraId="30D3A318" w14:textId="77777777" w:rsidR="00071256" w:rsidRDefault="00071256">
                  <w:pPr>
                    <w:pStyle w:val="AccurriTabletextvalues"/>
                    <w:jc w:val="left"/>
                  </w:pPr>
                </w:p>
              </w:tc>
              <w:tc>
                <w:tcPr>
                  <w:tcW w:w="60" w:type="dxa"/>
                  <w:tcBorders>
                    <w:top w:val="nil"/>
                    <w:bottom w:val="nil"/>
                  </w:tcBorders>
                  <w:tcMar>
                    <w:left w:w="0" w:type="dxa"/>
                    <w:right w:w="0" w:type="dxa"/>
                  </w:tcMar>
                </w:tcPr>
                <w:p w14:paraId="42249002" w14:textId="77777777" w:rsidR="00071256" w:rsidRDefault="00071256"/>
              </w:tc>
              <w:tc>
                <w:tcPr>
                  <w:tcW w:w="1275" w:type="dxa"/>
                  <w:tcBorders>
                    <w:top w:val="thick" w:sz="12" w:space="0" w:color="009CDE"/>
                    <w:bottom w:val="nil"/>
                  </w:tcBorders>
                  <w:tcMar>
                    <w:left w:w="0" w:type="dxa"/>
                    <w:right w:w="60" w:type="dxa"/>
                  </w:tcMar>
                  <w:vAlign w:val="bottom"/>
                </w:tcPr>
                <w:p w14:paraId="0FB570B9" w14:textId="77777777" w:rsidR="00071256" w:rsidRDefault="00071256">
                  <w:pPr>
                    <w:pStyle w:val="AccurriTablenumericvalues"/>
                  </w:pPr>
                </w:p>
              </w:tc>
              <w:tc>
                <w:tcPr>
                  <w:tcW w:w="60" w:type="dxa"/>
                  <w:tcBorders>
                    <w:top w:val="nil"/>
                    <w:bottom w:val="nil"/>
                  </w:tcBorders>
                  <w:tcMar>
                    <w:left w:w="0" w:type="dxa"/>
                    <w:right w:w="0" w:type="dxa"/>
                  </w:tcMar>
                </w:tcPr>
                <w:p w14:paraId="3EB2346F" w14:textId="77777777" w:rsidR="00071256" w:rsidRDefault="00071256"/>
              </w:tc>
              <w:tc>
                <w:tcPr>
                  <w:tcW w:w="1275" w:type="dxa"/>
                  <w:tcBorders>
                    <w:top w:val="thick" w:sz="12" w:space="0" w:color="009CDE"/>
                    <w:bottom w:val="nil"/>
                  </w:tcBorders>
                  <w:tcMar>
                    <w:left w:w="0" w:type="dxa"/>
                    <w:right w:w="60" w:type="dxa"/>
                  </w:tcMar>
                  <w:vAlign w:val="bottom"/>
                </w:tcPr>
                <w:p w14:paraId="55926E40" w14:textId="77777777" w:rsidR="00071256" w:rsidRDefault="00071256">
                  <w:pPr>
                    <w:pStyle w:val="AccurriTablenumericvalues"/>
                  </w:pPr>
                </w:p>
              </w:tc>
            </w:tr>
            <w:tr w:rsidR="00071256" w14:paraId="7FC2DBC3" w14:textId="77777777">
              <w:tc>
                <w:tcPr>
                  <w:tcW w:w="8210" w:type="dxa"/>
                  <w:tcBorders>
                    <w:top w:val="nil"/>
                    <w:bottom w:val="nil"/>
                  </w:tcBorders>
                  <w:tcMar>
                    <w:left w:w="300" w:type="dxa"/>
                    <w:right w:w="0" w:type="dxa"/>
                  </w:tcMar>
                  <w:vAlign w:val="bottom"/>
                </w:tcPr>
                <w:p w14:paraId="23CCD34C" w14:textId="77777777" w:rsidR="00071256" w:rsidRDefault="00071256">
                  <w:pPr>
                    <w:pStyle w:val="AccurriTabletextvalues"/>
                    <w:jc w:val="left"/>
                  </w:pPr>
                </w:p>
              </w:tc>
              <w:tc>
                <w:tcPr>
                  <w:tcW w:w="60" w:type="dxa"/>
                  <w:tcBorders>
                    <w:top w:val="nil"/>
                    <w:bottom w:val="nil"/>
                  </w:tcBorders>
                  <w:tcMar>
                    <w:left w:w="0" w:type="dxa"/>
                    <w:right w:w="0" w:type="dxa"/>
                  </w:tcMar>
                </w:tcPr>
                <w:p w14:paraId="03D2D29F" w14:textId="77777777" w:rsidR="00071256" w:rsidRDefault="00071256"/>
              </w:tc>
              <w:tc>
                <w:tcPr>
                  <w:tcW w:w="1275" w:type="dxa"/>
                  <w:tcBorders>
                    <w:top w:val="nil"/>
                    <w:bottom w:val="nil"/>
                  </w:tcBorders>
                  <w:tcMar>
                    <w:left w:w="0" w:type="dxa"/>
                    <w:right w:w="60" w:type="dxa"/>
                  </w:tcMar>
                  <w:vAlign w:val="bottom"/>
                </w:tcPr>
                <w:p w14:paraId="49E6C03A" w14:textId="77777777" w:rsidR="00071256" w:rsidRDefault="009666E9">
                  <w:pPr>
                    <w:pStyle w:val="AccurriTablenumericvalues"/>
                  </w:pPr>
                  <w:r>
                    <w:rPr>
                      <w:lang w:val="en-AU"/>
                    </w:rPr>
                    <w:t xml:space="preserve">307 </w:t>
                  </w:r>
                </w:p>
              </w:tc>
              <w:tc>
                <w:tcPr>
                  <w:tcW w:w="60" w:type="dxa"/>
                  <w:tcBorders>
                    <w:top w:val="nil"/>
                    <w:bottom w:val="nil"/>
                  </w:tcBorders>
                  <w:tcMar>
                    <w:left w:w="0" w:type="dxa"/>
                    <w:right w:w="0" w:type="dxa"/>
                  </w:tcMar>
                </w:tcPr>
                <w:p w14:paraId="34696031" w14:textId="77777777" w:rsidR="00071256" w:rsidRDefault="00071256"/>
              </w:tc>
              <w:tc>
                <w:tcPr>
                  <w:tcW w:w="1275" w:type="dxa"/>
                  <w:tcBorders>
                    <w:top w:val="nil"/>
                    <w:bottom w:val="nil"/>
                  </w:tcBorders>
                  <w:tcMar>
                    <w:left w:w="0" w:type="dxa"/>
                    <w:right w:w="60" w:type="dxa"/>
                  </w:tcMar>
                  <w:vAlign w:val="bottom"/>
                </w:tcPr>
                <w:p w14:paraId="499BF996" w14:textId="77777777" w:rsidR="00071256" w:rsidRDefault="009666E9">
                  <w:pPr>
                    <w:pStyle w:val="AccurriTablenumericvalues"/>
                  </w:pPr>
                  <w:r>
                    <w:rPr>
                      <w:lang w:val="en-AU"/>
                    </w:rPr>
                    <w:t xml:space="preserve">388 </w:t>
                  </w:r>
                </w:p>
              </w:tc>
            </w:tr>
            <w:tr w:rsidR="00071256" w14:paraId="07D3B7D3" w14:textId="77777777">
              <w:tc>
                <w:tcPr>
                  <w:tcW w:w="8210" w:type="dxa"/>
                  <w:tcBorders>
                    <w:top w:val="nil"/>
                    <w:bottom w:val="nil"/>
                  </w:tcBorders>
                  <w:tcMar>
                    <w:left w:w="0" w:type="dxa"/>
                    <w:right w:w="0" w:type="dxa"/>
                  </w:tcMar>
                  <w:vAlign w:val="bottom"/>
                </w:tcPr>
                <w:p w14:paraId="7175B3BC" w14:textId="77777777" w:rsidR="00071256" w:rsidRDefault="00071256">
                  <w:pPr>
                    <w:pStyle w:val="AccurriTabletextvalues"/>
                    <w:jc w:val="left"/>
                  </w:pPr>
                </w:p>
              </w:tc>
              <w:tc>
                <w:tcPr>
                  <w:tcW w:w="60" w:type="dxa"/>
                  <w:tcBorders>
                    <w:top w:val="nil"/>
                    <w:bottom w:val="nil"/>
                  </w:tcBorders>
                  <w:tcMar>
                    <w:left w:w="0" w:type="dxa"/>
                    <w:right w:w="0" w:type="dxa"/>
                  </w:tcMar>
                </w:tcPr>
                <w:p w14:paraId="4B7D22B7" w14:textId="77777777" w:rsidR="00071256" w:rsidRDefault="00071256"/>
              </w:tc>
              <w:tc>
                <w:tcPr>
                  <w:tcW w:w="1275" w:type="dxa"/>
                  <w:tcBorders>
                    <w:top w:val="thick" w:sz="12" w:space="0" w:color="009CDE"/>
                    <w:bottom w:val="nil"/>
                  </w:tcBorders>
                  <w:tcMar>
                    <w:left w:w="0" w:type="dxa"/>
                    <w:right w:w="60" w:type="dxa"/>
                  </w:tcMar>
                  <w:vAlign w:val="bottom"/>
                </w:tcPr>
                <w:p w14:paraId="1AA9A438" w14:textId="77777777" w:rsidR="00071256" w:rsidRDefault="00071256">
                  <w:pPr>
                    <w:pStyle w:val="AccurriTablenumericvalues"/>
                  </w:pPr>
                </w:p>
              </w:tc>
              <w:tc>
                <w:tcPr>
                  <w:tcW w:w="60" w:type="dxa"/>
                  <w:tcBorders>
                    <w:top w:val="nil"/>
                    <w:bottom w:val="nil"/>
                  </w:tcBorders>
                  <w:tcMar>
                    <w:left w:w="0" w:type="dxa"/>
                    <w:right w:w="0" w:type="dxa"/>
                  </w:tcMar>
                </w:tcPr>
                <w:p w14:paraId="790DB4BC" w14:textId="77777777" w:rsidR="00071256" w:rsidRDefault="00071256"/>
              </w:tc>
              <w:tc>
                <w:tcPr>
                  <w:tcW w:w="1275" w:type="dxa"/>
                  <w:tcBorders>
                    <w:top w:val="thick" w:sz="12" w:space="0" w:color="009CDE"/>
                    <w:bottom w:val="nil"/>
                  </w:tcBorders>
                  <w:tcMar>
                    <w:left w:w="0" w:type="dxa"/>
                    <w:right w:w="60" w:type="dxa"/>
                  </w:tcMar>
                  <w:vAlign w:val="bottom"/>
                </w:tcPr>
                <w:p w14:paraId="1DDB7993" w14:textId="77777777" w:rsidR="00071256" w:rsidRDefault="00071256">
                  <w:pPr>
                    <w:pStyle w:val="AccurriTablenumericvalues"/>
                  </w:pPr>
                </w:p>
              </w:tc>
            </w:tr>
            <w:tr w:rsidR="00071256" w14:paraId="10E29598" w14:textId="77777777">
              <w:tc>
                <w:tcPr>
                  <w:tcW w:w="8210" w:type="dxa"/>
                  <w:tcBorders>
                    <w:top w:val="nil"/>
                    <w:bottom w:val="nil"/>
                  </w:tcBorders>
                  <w:tcMar>
                    <w:left w:w="0" w:type="dxa"/>
                    <w:right w:w="0" w:type="dxa"/>
                  </w:tcMar>
                  <w:vAlign w:val="bottom"/>
                </w:tcPr>
                <w:p w14:paraId="603FCEB3" w14:textId="77777777" w:rsidR="00071256" w:rsidRDefault="009666E9">
                  <w:pPr>
                    <w:pStyle w:val="AccurriTabletextvalues"/>
                    <w:jc w:val="left"/>
                  </w:pPr>
                  <w:r>
                    <w:rPr>
                      <w:lang w:val="en-AU"/>
                    </w:rPr>
                    <w:t>Deferred tax asset</w:t>
                  </w:r>
                </w:p>
              </w:tc>
              <w:tc>
                <w:tcPr>
                  <w:tcW w:w="60" w:type="dxa"/>
                  <w:tcBorders>
                    <w:top w:val="nil"/>
                    <w:bottom w:val="nil"/>
                  </w:tcBorders>
                  <w:tcMar>
                    <w:left w:w="0" w:type="dxa"/>
                    <w:right w:w="0" w:type="dxa"/>
                  </w:tcMar>
                </w:tcPr>
                <w:p w14:paraId="0AE999F3" w14:textId="77777777" w:rsidR="00071256" w:rsidRDefault="00071256"/>
              </w:tc>
              <w:tc>
                <w:tcPr>
                  <w:tcW w:w="1275" w:type="dxa"/>
                  <w:tcBorders>
                    <w:top w:val="nil"/>
                    <w:bottom w:val="nil"/>
                  </w:tcBorders>
                  <w:tcMar>
                    <w:left w:w="0" w:type="dxa"/>
                    <w:right w:w="60" w:type="dxa"/>
                  </w:tcMar>
                  <w:vAlign w:val="bottom"/>
                </w:tcPr>
                <w:p w14:paraId="3EC3A87D" w14:textId="77777777" w:rsidR="00071256" w:rsidRDefault="009666E9">
                  <w:pPr>
                    <w:pStyle w:val="AccurriTablenumericvalues"/>
                  </w:pPr>
                  <w:r>
                    <w:rPr>
                      <w:lang w:val="en-AU"/>
                    </w:rPr>
                    <w:t xml:space="preserve">15,574 </w:t>
                  </w:r>
                </w:p>
              </w:tc>
              <w:tc>
                <w:tcPr>
                  <w:tcW w:w="60" w:type="dxa"/>
                  <w:tcBorders>
                    <w:top w:val="nil"/>
                    <w:bottom w:val="nil"/>
                  </w:tcBorders>
                  <w:tcMar>
                    <w:left w:w="0" w:type="dxa"/>
                    <w:right w:w="0" w:type="dxa"/>
                  </w:tcMar>
                </w:tcPr>
                <w:p w14:paraId="73239980" w14:textId="77777777" w:rsidR="00071256" w:rsidRDefault="00071256"/>
              </w:tc>
              <w:tc>
                <w:tcPr>
                  <w:tcW w:w="1275" w:type="dxa"/>
                  <w:tcBorders>
                    <w:top w:val="nil"/>
                    <w:bottom w:val="nil"/>
                  </w:tcBorders>
                  <w:tcMar>
                    <w:left w:w="0" w:type="dxa"/>
                    <w:right w:w="60" w:type="dxa"/>
                  </w:tcMar>
                  <w:vAlign w:val="bottom"/>
                </w:tcPr>
                <w:p w14:paraId="37C4B864" w14:textId="77777777" w:rsidR="00071256" w:rsidRDefault="009666E9">
                  <w:pPr>
                    <w:pStyle w:val="AccurriTablenumericvalues"/>
                  </w:pPr>
                  <w:r>
                    <w:rPr>
                      <w:lang w:val="en-AU"/>
                    </w:rPr>
                    <w:t xml:space="preserve">12,561 </w:t>
                  </w:r>
                </w:p>
              </w:tc>
            </w:tr>
            <w:tr w:rsidR="00071256" w14:paraId="0D39C7CA" w14:textId="77777777">
              <w:tc>
                <w:tcPr>
                  <w:tcW w:w="8210" w:type="dxa"/>
                  <w:tcBorders>
                    <w:top w:val="nil"/>
                    <w:bottom w:val="nil"/>
                  </w:tcBorders>
                  <w:tcMar>
                    <w:left w:w="0" w:type="dxa"/>
                    <w:right w:w="0" w:type="dxa"/>
                  </w:tcMar>
                  <w:vAlign w:val="bottom"/>
                </w:tcPr>
                <w:p w14:paraId="5F91A3B6" w14:textId="77777777" w:rsidR="00071256" w:rsidRDefault="00071256">
                  <w:pPr>
                    <w:pStyle w:val="AccurriTabletextvalues"/>
                    <w:jc w:val="left"/>
                  </w:pPr>
                </w:p>
              </w:tc>
              <w:tc>
                <w:tcPr>
                  <w:tcW w:w="60" w:type="dxa"/>
                  <w:tcBorders>
                    <w:top w:val="nil"/>
                    <w:bottom w:val="nil"/>
                  </w:tcBorders>
                  <w:tcMar>
                    <w:left w:w="0" w:type="dxa"/>
                    <w:right w:w="0" w:type="dxa"/>
                  </w:tcMar>
                </w:tcPr>
                <w:p w14:paraId="71425F7F" w14:textId="77777777" w:rsidR="00071256" w:rsidRDefault="00071256"/>
              </w:tc>
              <w:tc>
                <w:tcPr>
                  <w:tcW w:w="1275" w:type="dxa"/>
                  <w:tcBorders>
                    <w:top w:val="thick" w:sz="12" w:space="0" w:color="009CDE"/>
                    <w:bottom w:val="nil"/>
                  </w:tcBorders>
                  <w:tcMar>
                    <w:left w:w="0" w:type="dxa"/>
                    <w:right w:w="60" w:type="dxa"/>
                  </w:tcMar>
                  <w:vAlign w:val="bottom"/>
                </w:tcPr>
                <w:p w14:paraId="1A5677EF" w14:textId="77777777" w:rsidR="00071256" w:rsidRDefault="00071256">
                  <w:pPr>
                    <w:pStyle w:val="AccurriTablenumericvalues"/>
                  </w:pPr>
                </w:p>
              </w:tc>
              <w:tc>
                <w:tcPr>
                  <w:tcW w:w="60" w:type="dxa"/>
                  <w:tcBorders>
                    <w:top w:val="nil"/>
                    <w:bottom w:val="nil"/>
                  </w:tcBorders>
                  <w:tcMar>
                    <w:left w:w="0" w:type="dxa"/>
                    <w:right w:w="0" w:type="dxa"/>
                  </w:tcMar>
                </w:tcPr>
                <w:p w14:paraId="0243DBC7" w14:textId="77777777" w:rsidR="00071256" w:rsidRDefault="00071256"/>
              </w:tc>
              <w:tc>
                <w:tcPr>
                  <w:tcW w:w="1275" w:type="dxa"/>
                  <w:tcBorders>
                    <w:top w:val="thick" w:sz="12" w:space="0" w:color="009CDE"/>
                    <w:bottom w:val="nil"/>
                  </w:tcBorders>
                  <w:tcMar>
                    <w:left w:w="0" w:type="dxa"/>
                    <w:right w:w="60" w:type="dxa"/>
                  </w:tcMar>
                  <w:vAlign w:val="bottom"/>
                </w:tcPr>
                <w:p w14:paraId="00530D81" w14:textId="77777777" w:rsidR="00071256" w:rsidRDefault="00071256">
                  <w:pPr>
                    <w:pStyle w:val="AccurriTablenumericvalues"/>
                  </w:pPr>
                </w:p>
              </w:tc>
            </w:tr>
            <w:tr w:rsidR="00071256" w14:paraId="4AB32081" w14:textId="77777777">
              <w:tc>
                <w:tcPr>
                  <w:tcW w:w="8210" w:type="dxa"/>
                  <w:tcBorders>
                    <w:top w:val="nil"/>
                    <w:bottom w:val="nil"/>
                  </w:tcBorders>
                  <w:tcMar>
                    <w:left w:w="0" w:type="dxa"/>
                    <w:right w:w="0" w:type="dxa"/>
                  </w:tcMar>
                  <w:vAlign w:val="bottom"/>
                </w:tcPr>
                <w:p w14:paraId="7CB24426" w14:textId="77777777" w:rsidR="00071256" w:rsidRDefault="009666E9">
                  <w:pPr>
                    <w:pStyle w:val="AccurriTablesubtitle"/>
                  </w:pPr>
                  <w:r>
                    <w:rPr>
                      <w:lang w:val="en-AU"/>
                    </w:rPr>
                    <w:t>Movements:</w:t>
                  </w:r>
                </w:p>
              </w:tc>
              <w:tc>
                <w:tcPr>
                  <w:tcW w:w="60" w:type="dxa"/>
                  <w:tcBorders>
                    <w:top w:val="nil"/>
                    <w:bottom w:val="nil"/>
                  </w:tcBorders>
                  <w:tcMar>
                    <w:left w:w="0" w:type="dxa"/>
                    <w:right w:w="0" w:type="dxa"/>
                  </w:tcMar>
                </w:tcPr>
                <w:p w14:paraId="5DED6976" w14:textId="77777777" w:rsidR="00071256" w:rsidRDefault="00071256"/>
              </w:tc>
              <w:tc>
                <w:tcPr>
                  <w:tcW w:w="1275" w:type="dxa"/>
                  <w:tcBorders>
                    <w:top w:val="nil"/>
                    <w:bottom w:val="nil"/>
                  </w:tcBorders>
                  <w:tcMar>
                    <w:left w:w="0" w:type="dxa"/>
                    <w:right w:w="60" w:type="dxa"/>
                  </w:tcMar>
                  <w:vAlign w:val="bottom"/>
                </w:tcPr>
                <w:p w14:paraId="77F3C288" w14:textId="77777777" w:rsidR="00071256" w:rsidRDefault="00071256">
                  <w:pPr>
                    <w:pStyle w:val="AccurriTablenumericvalues"/>
                  </w:pPr>
                </w:p>
              </w:tc>
              <w:tc>
                <w:tcPr>
                  <w:tcW w:w="60" w:type="dxa"/>
                  <w:tcBorders>
                    <w:top w:val="nil"/>
                    <w:bottom w:val="nil"/>
                  </w:tcBorders>
                  <w:tcMar>
                    <w:left w:w="0" w:type="dxa"/>
                    <w:right w:w="0" w:type="dxa"/>
                  </w:tcMar>
                </w:tcPr>
                <w:p w14:paraId="5D7AE679" w14:textId="77777777" w:rsidR="00071256" w:rsidRDefault="00071256"/>
              </w:tc>
              <w:tc>
                <w:tcPr>
                  <w:tcW w:w="1275" w:type="dxa"/>
                  <w:tcBorders>
                    <w:top w:val="nil"/>
                    <w:bottom w:val="nil"/>
                  </w:tcBorders>
                  <w:tcMar>
                    <w:left w:w="0" w:type="dxa"/>
                    <w:right w:w="60" w:type="dxa"/>
                  </w:tcMar>
                  <w:vAlign w:val="bottom"/>
                </w:tcPr>
                <w:p w14:paraId="4EE88E97" w14:textId="77777777" w:rsidR="00071256" w:rsidRDefault="00071256">
                  <w:pPr>
                    <w:pStyle w:val="AccurriTablenumericvalues"/>
                  </w:pPr>
                </w:p>
              </w:tc>
            </w:tr>
            <w:tr w:rsidR="00071256" w14:paraId="6EE6F482" w14:textId="77777777">
              <w:tc>
                <w:tcPr>
                  <w:tcW w:w="8210" w:type="dxa"/>
                  <w:tcBorders>
                    <w:top w:val="nil"/>
                    <w:bottom w:val="nil"/>
                  </w:tcBorders>
                  <w:tcMar>
                    <w:left w:w="0" w:type="dxa"/>
                    <w:right w:w="0" w:type="dxa"/>
                  </w:tcMar>
                  <w:vAlign w:val="bottom"/>
                </w:tcPr>
                <w:p w14:paraId="54F2D30C" w14:textId="77777777" w:rsidR="00071256" w:rsidRDefault="009666E9">
                  <w:pPr>
                    <w:pStyle w:val="AccurriTabletextvalues"/>
                    <w:jc w:val="left"/>
                  </w:pPr>
                  <w:r>
                    <w:rPr>
                      <w:lang w:val="en-AU"/>
                    </w:rPr>
                    <w:t>Opening balance</w:t>
                  </w:r>
                </w:p>
              </w:tc>
              <w:tc>
                <w:tcPr>
                  <w:tcW w:w="60" w:type="dxa"/>
                  <w:tcBorders>
                    <w:top w:val="nil"/>
                    <w:bottom w:val="nil"/>
                  </w:tcBorders>
                  <w:tcMar>
                    <w:left w:w="0" w:type="dxa"/>
                    <w:right w:w="0" w:type="dxa"/>
                  </w:tcMar>
                </w:tcPr>
                <w:p w14:paraId="02975991" w14:textId="77777777" w:rsidR="00071256" w:rsidRDefault="00071256"/>
              </w:tc>
              <w:tc>
                <w:tcPr>
                  <w:tcW w:w="1275" w:type="dxa"/>
                  <w:tcBorders>
                    <w:top w:val="nil"/>
                    <w:bottom w:val="nil"/>
                  </w:tcBorders>
                  <w:tcMar>
                    <w:left w:w="0" w:type="dxa"/>
                    <w:right w:w="60" w:type="dxa"/>
                  </w:tcMar>
                  <w:vAlign w:val="bottom"/>
                </w:tcPr>
                <w:p w14:paraId="0353B9DD" w14:textId="77777777" w:rsidR="00071256" w:rsidRDefault="009666E9">
                  <w:pPr>
                    <w:pStyle w:val="AccurriTablenumericvalues"/>
                  </w:pPr>
                  <w:r>
                    <w:rPr>
                      <w:lang w:val="en-AU"/>
                    </w:rPr>
                    <w:t xml:space="preserve">12,561 </w:t>
                  </w:r>
                </w:p>
              </w:tc>
              <w:tc>
                <w:tcPr>
                  <w:tcW w:w="60" w:type="dxa"/>
                  <w:tcBorders>
                    <w:top w:val="nil"/>
                    <w:bottom w:val="nil"/>
                  </w:tcBorders>
                  <w:tcMar>
                    <w:left w:w="0" w:type="dxa"/>
                    <w:right w:w="0" w:type="dxa"/>
                  </w:tcMar>
                </w:tcPr>
                <w:p w14:paraId="3E0E10E1" w14:textId="77777777" w:rsidR="00071256" w:rsidRDefault="00071256"/>
              </w:tc>
              <w:tc>
                <w:tcPr>
                  <w:tcW w:w="1275" w:type="dxa"/>
                  <w:tcBorders>
                    <w:top w:val="nil"/>
                    <w:bottom w:val="nil"/>
                  </w:tcBorders>
                  <w:tcMar>
                    <w:left w:w="0" w:type="dxa"/>
                    <w:right w:w="60" w:type="dxa"/>
                  </w:tcMar>
                  <w:vAlign w:val="bottom"/>
                </w:tcPr>
                <w:p w14:paraId="3CAA5E0D" w14:textId="77777777" w:rsidR="00071256" w:rsidRDefault="009666E9">
                  <w:pPr>
                    <w:pStyle w:val="AccurriTablenumericvalues"/>
                  </w:pPr>
                  <w:r>
                    <w:rPr>
                      <w:lang w:val="en-AU"/>
                    </w:rPr>
                    <w:t xml:space="preserve">8,379 </w:t>
                  </w:r>
                </w:p>
              </w:tc>
            </w:tr>
            <w:tr w:rsidR="00071256" w14:paraId="6A641C31" w14:textId="77777777">
              <w:tc>
                <w:tcPr>
                  <w:tcW w:w="8210" w:type="dxa"/>
                  <w:tcBorders>
                    <w:top w:val="nil"/>
                    <w:bottom w:val="nil"/>
                  </w:tcBorders>
                  <w:tcMar>
                    <w:left w:w="0" w:type="dxa"/>
                    <w:right w:w="0" w:type="dxa"/>
                  </w:tcMar>
                  <w:vAlign w:val="bottom"/>
                </w:tcPr>
                <w:p w14:paraId="2D3F0CA0" w14:textId="77777777" w:rsidR="00071256" w:rsidRDefault="009666E9">
                  <w:pPr>
                    <w:pStyle w:val="AccurriTabletextvalues"/>
                    <w:jc w:val="left"/>
                  </w:pPr>
                  <w:r>
                    <w:rPr>
                      <w:lang w:val="en-AU"/>
                    </w:rPr>
                    <w:t>Credited to profit or loss (note 7)</w:t>
                  </w:r>
                </w:p>
              </w:tc>
              <w:tc>
                <w:tcPr>
                  <w:tcW w:w="60" w:type="dxa"/>
                  <w:tcBorders>
                    <w:top w:val="nil"/>
                    <w:bottom w:val="nil"/>
                  </w:tcBorders>
                  <w:tcMar>
                    <w:left w:w="0" w:type="dxa"/>
                    <w:right w:w="0" w:type="dxa"/>
                  </w:tcMar>
                </w:tcPr>
                <w:p w14:paraId="66D41117" w14:textId="77777777" w:rsidR="00071256" w:rsidRDefault="00071256"/>
              </w:tc>
              <w:tc>
                <w:tcPr>
                  <w:tcW w:w="1275" w:type="dxa"/>
                  <w:tcBorders>
                    <w:top w:val="nil"/>
                    <w:bottom w:val="nil"/>
                  </w:tcBorders>
                  <w:tcMar>
                    <w:left w:w="0" w:type="dxa"/>
                    <w:right w:w="60" w:type="dxa"/>
                  </w:tcMar>
                  <w:vAlign w:val="bottom"/>
                </w:tcPr>
                <w:p w14:paraId="70A09DAF" w14:textId="77777777" w:rsidR="00071256" w:rsidRDefault="009666E9">
                  <w:pPr>
                    <w:pStyle w:val="AccurriTablenumericvalues"/>
                  </w:pPr>
                  <w:r>
                    <w:rPr>
                      <w:lang w:val="en-AU"/>
                    </w:rPr>
                    <w:t xml:space="preserve">3,008 </w:t>
                  </w:r>
                </w:p>
              </w:tc>
              <w:tc>
                <w:tcPr>
                  <w:tcW w:w="60" w:type="dxa"/>
                  <w:tcBorders>
                    <w:top w:val="nil"/>
                    <w:bottom w:val="nil"/>
                  </w:tcBorders>
                  <w:tcMar>
                    <w:left w:w="0" w:type="dxa"/>
                    <w:right w:w="0" w:type="dxa"/>
                  </w:tcMar>
                </w:tcPr>
                <w:p w14:paraId="5CCE25DA" w14:textId="77777777" w:rsidR="00071256" w:rsidRDefault="00071256"/>
              </w:tc>
              <w:tc>
                <w:tcPr>
                  <w:tcW w:w="1275" w:type="dxa"/>
                  <w:tcBorders>
                    <w:top w:val="nil"/>
                    <w:bottom w:val="nil"/>
                  </w:tcBorders>
                  <w:tcMar>
                    <w:left w:w="0" w:type="dxa"/>
                    <w:right w:w="60" w:type="dxa"/>
                  </w:tcMar>
                  <w:vAlign w:val="bottom"/>
                </w:tcPr>
                <w:p w14:paraId="6B8F0FF5" w14:textId="77777777" w:rsidR="00071256" w:rsidRDefault="009666E9">
                  <w:pPr>
                    <w:pStyle w:val="AccurriTablenumericvalues"/>
                  </w:pPr>
                  <w:r>
                    <w:rPr>
                      <w:lang w:val="en-AU"/>
                    </w:rPr>
                    <w:t xml:space="preserve">3,745 </w:t>
                  </w:r>
                </w:p>
              </w:tc>
            </w:tr>
            <w:tr w:rsidR="00071256" w14:paraId="3346DA8A" w14:textId="77777777">
              <w:tc>
                <w:tcPr>
                  <w:tcW w:w="8210" w:type="dxa"/>
                  <w:tcBorders>
                    <w:top w:val="nil"/>
                    <w:bottom w:val="nil"/>
                  </w:tcBorders>
                  <w:tcMar>
                    <w:left w:w="0" w:type="dxa"/>
                    <w:right w:w="0" w:type="dxa"/>
                  </w:tcMar>
                  <w:vAlign w:val="bottom"/>
                </w:tcPr>
                <w:p w14:paraId="1D9A7D1D" w14:textId="77777777" w:rsidR="00071256" w:rsidRDefault="009666E9">
                  <w:pPr>
                    <w:pStyle w:val="AccurriTabletextvalues"/>
                    <w:jc w:val="left"/>
                  </w:pPr>
                  <w:r>
                    <w:rPr>
                      <w:lang w:val="en-AU"/>
                    </w:rPr>
                    <w:t>Credited to equity (note 7)</w:t>
                  </w:r>
                </w:p>
              </w:tc>
              <w:tc>
                <w:tcPr>
                  <w:tcW w:w="60" w:type="dxa"/>
                  <w:tcBorders>
                    <w:top w:val="nil"/>
                    <w:bottom w:val="nil"/>
                  </w:tcBorders>
                  <w:tcMar>
                    <w:left w:w="0" w:type="dxa"/>
                    <w:right w:w="0" w:type="dxa"/>
                  </w:tcMar>
                </w:tcPr>
                <w:p w14:paraId="4ABE77EF" w14:textId="77777777" w:rsidR="00071256" w:rsidRDefault="00071256"/>
              </w:tc>
              <w:tc>
                <w:tcPr>
                  <w:tcW w:w="1275" w:type="dxa"/>
                  <w:tcBorders>
                    <w:top w:val="nil"/>
                    <w:bottom w:val="nil"/>
                  </w:tcBorders>
                  <w:tcMar>
                    <w:left w:w="0" w:type="dxa"/>
                    <w:right w:w="60" w:type="dxa"/>
                  </w:tcMar>
                  <w:vAlign w:val="bottom"/>
                </w:tcPr>
                <w:p w14:paraId="080BE0B9" w14:textId="77777777" w:rsidR="00071256" w:rsidRDefault="009666E9">
                  <w:pPr>
                    <w:pStyle w:val="AccurriTablenumericvalues"/>
                  </w:pPr>
                  <w:r>
                    <w:rPr>
                      <w:lang w:val="en-AU"/>
                    </w:rPr>
                    <w:t xml:space="preserve">5 </w:t>
                  </w:r>
                </w:p>
              </w:tc>
              <w:tc>
                <w:tcPr>
                  <w:tcW w:w="60" w:type="dxa"/>
                  <w:tcBorders>
                    <w:top w:val="nil"/>
                    <w:bottom w:val="nil"/>
                  </w:tcBorders>
                  <w:tcMar>
                    <w:left w:w="0" w:type="dxa"/>
                    <w:right w:w="0" w:type="dxa"/>
                  </w:tcMar>
                </w:tcPr>
                <w:p w14:paraId="4AB8C4F7" w14:textId="77777777" w:rsidR="00071256" w:rsidRDefault="00071256"/>
              </w:tc>
              <w:tc>
                <w:tcPr>
                  <w:tcW w:w="1275" w:type="dxa"/>
                  <w:tcBorders>
                    <w:top w:val="nil"/>
                    <w:bottom w:val="nil"/>
                  </w:tcBorders>
                  <w:tcMar>
                    <w:left w:w="0" w:type="dxa"/>
                    <w:right w:w="60" w:type="dxa"/>
                  </w:tcMar>
                  <w:vAlign w:val="bottom"/>
                </w:tcPr>
                <w:p w14:paraId="2D691491" w14:textId="77777777" w:rsidR="00071256" w:rsidRDefault="009666E9">
                  <w:pPr>
                    <w:pStyle w:val="AccurriTablenumericvalues"/>
                  </w:pPr>
                  <w:r>
                    <w:rPr>
                      <w:lang w:val="en-AU"/>
                    </w:rPr>
                    <w:t xml:space="preserve">437 </w:t>
                  </w:r>
                </w:p>
              </w:tc>
            </w:tr>
            <w:tr w:rsidR="00071256" w14:paraId="656DB14E" w14:textId="77777777">
              <w:tc>
                <w:tcPr>
                  <w:tcW w:w="8210" w:type="dxa"/>
                  <w:tcBorders>
                    <w:top w:val="nil"/>
                    <w:bottom w:val="nil"/>
                  </w:tcBorders>
                  <w:tcMar>
                    <w:left w:w="0" w:type="dxa"/>
                    <w:right w:w="0" w:type="dxa"/>
                  </w:tcMar>
                  <w:vAlign w:val="bottom"/>
                </w:tcPr>
                <w:p w14:paraId="403AAE22" w14:textId="77777777" w:rsidR="00071256" w:rsidRDefault="00071256">
                  <w:pPr>
                    <w:pStyle w:val="AccurriTabletextvalues"/>
                    <w:jc w:val="left"/>
                  </w:pPr>
                </w:p>
              </w:tc>
              <w:tc>
                <w:tcPr>
                  <w:tcW w:w="60" w:type="dxa"/>
                  <w:tcBorders>
                    <w:top w:val="nil"/>
                    <w:bottom w:val="nil"/>
                  </w:tcBorders>
                  <w:tcMar>
                    <w:left w:w="0" w:type="dxa"/>
                    <w:right w:w="0" w:type="dxa"/>
                  </w:tcMar>
                </w:tcPr>
                <w:p w14:paraId="26372B90" w14:textId="77777777" w:rsidR="00071256" w:rsidRDefault="00071256"/>
              </w:tc>
              <w:tc>
                <w:tcPr>
                  <w:tcW w:w="1275" w:type="dxa"/>
                  <w:tcBorders>
                    <w:top w:val="thick" w:sz="12" w:space="0" w:color="009CDE"/>
                    <w:bottom w:val="nil"/>
                  </w:tcBorders>
                  <w:tcMar>
                    <w:left w:w="0" w:type="dxa"/>
                    <w:right w:w="60" w:type="dxa"/>
                  </w:tcMar>
                  <w:vAlign w:val="bottom"/>
                </w:tcPr>
                <w:p w14:paraId="2D8F0BA8" w14:textId="77777777" w:rsidR="00071256" w:rsidRDefault="00071256">
                  <w:pPr>
                    <w:pStyle w:val="AccurriTablenumericvalues"/>
                  </w:pPr>
                </w:p>
              </w:tc>
              <w:tc>
                <w:tcPr>
                  <w:tcW w:w="60" w:type="dxa"/>
                  <w:tcBorders>
                    <w:top w:val="nil"/>
                    <w:bottom w:val="nil"/>
                  </w:tcBorders>
                  <w:tcMar>
                    <w:left w:w="0" w:type="dxa"/>
                    <w:right w:w="0" w:type="dxa"/>
                  </w:tcMar>
                </w:tcPr>
                <w:p w14:paraId="63BEE56D" w14:textId="77777777" w:rsidR="00071256" w:rsidRDefault="00071256"/>
              </w:tc>
              <w:tc>
                <w:tcPr>
                  <w:tcW w:w="1275" w:type="dxa"/>
                  <w:tcBorders>
                    <w:top w:val="thick" w:sz="12" w:space="0" w:color="009CDE"/>
                    <w:bottom w:val="nil"/>
                  </w:tcBorders>
                  <w:tcMar>
                    <w:left w:w="0" w:type="dxa"/>
                    <w:right w:w="60" w:type="dxa"/>
                  </w:tcMar>
                  <w:vAlign w:val="bottom"/>
                </w:tcPr>
                <w:p w14:paraId="2D7465AF" w14:textId="77777777" w:rsidR="00071256" w:rsidRDefault="00071256">
                  <w:pPr>
                    <w:pStyle w:val="AccurriTablenumericvalues"/>
                  </w:pPr>
                </w:p>
              </w:tc>
            </w:tr>
            <w:tr w:rsidR="00071256" w14:paraId="2C87EF36" w14:textId="77777777">
              <w:tc>
                <w:tcPr>
                  <w:tcW w:w="8210" w:type="dxa"/>
                  <w:tcBorders>
                    <w:top w:val="nil"/>
                    <w:bottom w:val="nil"/>
                  </w:tcBorders>
                  <w:tcMar>
                    <w:left w:w="0" w:type="dxa"/>
                    <w:right w:w="0" w:type="dxa"/>
                  </w:tcMar>
                  <w:vAlign w:val="bottom"/>
                </w:tcPr>
                <w:p w14:paraId="3C37E929" w14:textId="77777777" w:rsidR="00071256" w:rsidRDefault="009666E9">
                  <w:pPr>
                    <w:pStyle w:val="AccurriTabletextvalues"/>
                    <w:jc w:val="left"/>
                  </w:pPr>
                  <w:r>
                    <w:rPr>
                      <w:lang w:val="en-AU"/>
                    </w:rPr>
                    <w:t>Closing balance</w:t>
                  </w:r>
                </w:p>
              </w:tc>
              <w:tc>
                <w:tcPr>
                  <w:tcW w:w="60" w:type="dxa"/>
                  <w:tcBorders>
                    <w:top w:val="nil"/>
                    <w:bottom w:val="nil"/>
                  </w:tcBorders>
                  <w:tcMar>
                    <w:left w:w="0" w:type="dxa"/>
                    <w:right w:w="0" w:type="dxa"/>
                  </w:tcMar>
                </w:tcPr>
                <w:p w14:paraId="47F88BFB" w14:textId="77777777" w:rsidR="00071256" w:rsidRDefault="00071256"/>
              </w:tc>
              <w:tc>
                <w:tcPr>
                  <w:tcW w:w="1275" w:type="dxa"/>
                  <w:tcBorders>
                    <w:top w:val="nil"/>
                    <w:bottom w:val="thick" w:sz="12" w:space="0" w:color="009CDE"/>
                  </w:tcBorders>
                  <w:tcMar>
                    <w:left w:w="0" w:type="dxa"/>
                    <w:right w:w="60" w:type="dxa"/>
                  </w:tcMar>
                  <w:vAlign w:val="bottom"/>
                </w:tcPr>
                <w:p w14:paraId="251EFDF8" w14:textId="77777777" w:rsidR="00071256" w:rsidRDefault="009666E9">
                  <w:pPr>
                    <w:pStyle w:val="AccurriTablenumericvalues"/>
                  </w:pPr>
                  <w:r>
                    <w:rPr>
                      <w:lang w:val="en-AU"/>
                    </w:rPr>
                    <w:t xml:space="preserve">15,574 </w:t>
                  </w:r>
                </w:p>
              </w:tc>
              <w:tc>
                <w:tcPr>
                  <w:tcW w:w="60" w:type="dxa"/>
                  <w:tcBorders>
                    <w:top w:val="nil"/>
                    <w:bottom w:val="nil"/>
                  </w:tcBorders>
                  <w:tcMar>
                    <w:left w:w="0" w:type="dxa"/>
                    <w:right w:w="0" w:type="dxa"/>
                  </w:tcMar>
                </w:tcPr>
                <w:p w14:paraId="3101C825" w14:textId="77777777" w:rsidR="00071256" w:rsidRDefault="00071256"/>
              </w:tc>
              <w:tc>
                <w:tcPr>
                  <w:tcW w:w="1275" w:type="dxa"/>
                  <w:tcBorders>
                    <w:top w:val="nil"/>
                    <w:bottom w:val="thick" w:sz="12" w:space="0" w:color="009CDE"/>
                  </w:tcBorders>
                  <w:tcMar>
                    <w:left w:w="0" w:type="dxa"/>
                    <w:right w:w="60" w:type="dxa"/>
                  </w:tcMar>
                  <w:vAlign w:val="bottom"/>
                </w:tcPr>
                <w:p w14:paraId="2C67FDFF" w14:textId="77777777" w:rsidR="00071256" w:rsidRDefault="009666E9">
                  <w:pPr>
                    <w:pStyle w:val="AccurriTablenumericvalues"/>
                  </w:pPr>
                  <w:r>
                    <w:rPr>
                      <w:lang w:val="en-AU"/>
                    </w:rPr>
                    <w:t xml:space="preserve">12,561 </w:t>
                  </w:r>
                </w:p>
              </w:tc>
            </w:tr>
          </w:tbl>
          <w:p w14:paraId="75F0C0B5" w14:textId="77777777" w:rsidR="00071256" w:rsidRDefault="009666E9">
            <w:r>
              <w:rPr>
                <w:rFonts w:ascii="Times New Roman" w:eastAsia="Times New Roman" w:hAnsi="Times New Roman" w:cs="Times New Roman"/>
                <w:b/>
                <w:lang w:val="en-AU"/>
              </w:rPr>
              <w:t xml:space="preserve"> </w:t>
            </w:r>
          </w:p>
        </w:tc>
      </w:tr>
    </w:tbl>
    <w:p w14:paraId="03737F35" w14:textId="77777777" w:rsidR="00071256" w:rsidRDefault="00071256">
      <w:pPr>
        <w:sectPr w:rsidR="00071256">
          <w:headerReference w:type="even" r:id="rId216"/>
          <w:headerReference w:type="default" r:id="rId217"/>
          <w:footerReference w:type="even" r:id="rId218"/>
          <w:footerReference w:type="default" r:id="rId219"/>
          <w:headerReference w:type="first" r:id="rId220"/>
          <w:footerReference w:type="first" r:id="rId22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0E4BB427" w14:textId="77777777">
        <w:trPr>
          <w:cantSplit/>
        </w:trPr>
        <w:tc>
          <w:tcPr>
            <w:tcW w:w="10999" w:type="dxa"/>
            <w:tcMar>
              <w:left w:w="0" w:type="dxa"/>
            </w:tcMar>
          </w:tcPr>
          <w:bookmarkStart w:id="38" w:name="_NaoNote_TOC"/>
          <w:p w14:paraId="00E3CFC0" w14:textId="77777777" w:rsidR="00071256" w:rsidRDefault="009666E9">
            <w:pPr>
              <w:pStyle w:val="AccurriParagraphmainheader"/>
            </w:pPr>
            <w:r>
              <w:lastRenderedPageBreak/>
              <w:fldChar w:fldCharType="begin"/>
            </w:r>
            <w:r>
              <w:rPr>
                <w:lang w:val="en-AU"/>
              </w:rPr>
              <w:instrText>TC "Note 23. Non-current assets - other"\f n</w:instrText>
            </w:r>
            <w:r>
              <w:fldChar w:fldCharType="end"/>
            </w:r>
            <w:bookmarkEnd w:id="38"/>
            <w:r>
              <w:rPr>
                <w:lang w:val="en-AU"/>
              </w:rPr>
              <w:t>Note 23. Non-current assets - other</w:t>
            </w:r>
          </w:p>
          <w:p w14:paraId="3EA5B4C5"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5D7042F9" w14:textId="77777777">
              <w:trPr>
                <w:cantSplit/>
              </w:trPr>
              <w:tc>
                <w:tcPr>
                  <w:tcW w:w="8210" w:type="dxa"/>
                  <w:tcBorders>
                    <w:top w:val="nil"/>
                    <w:bottom w:val="nil"/>
                  </w:tcBorders>
                  <w:tcMar>
                    <w:left w:w="0" w:type="dxa"/>
                    <w:right w:w="0" w:type="dxa"/>
                  </w:tcMar>
                  <w:vAlign w:val="bottom"/>
                </w:tcPr>
                <w:p w14:paraId="7614AFFF" w14:textId="77777777" w:rsidR="00071256" w:rsidRDefault="00071256">
                  <w:pPr>
                    <w:pStyle w:val="AccurriTableheaderinmaintable"/>
                    <w:jc w:val="left"/>
                  </w:pPr>
                </w:p>
              </w:tc>
              <w:tc>
                <w:tcPr>
                  <w:tcW w:w="60" w:type="dxa"/>
                  <w:tcBorders>
                    <w:top w:val="nil"/>
                    <w:bottom w:val="nil"/>
                  </w:tcBorders>
                  <w:tcMar>
                    <w:left w:w="0" w:type="dxa"/>
                    <w:right w:w="0" w:type="dxa"/>
                  </w:tcMar>
                </w:tcPr>
                <w:p w14:paraId="12B0CB6A" w14:textId="77777777" w:rsidR="00071256" w:rsidRDefault="00071256"/>
              </w:tc>
              <w:tc>
                <w:tcPr>
                  <w:tcW w:w="1275" w:type="dxa"/>
                  <w:tcBorders>
                    <w:top w:val="nil"/>
                    <w:bottom w:val="nil"/>
                  </w:tcBorders>
                  <w:tcMar>
                    <w:left w:w="0" w:type="dxa"/>
                    <w:right w:w="0" w:type="dxa"/>
                  </w:tcMar>
                  <w:vAlign w:val="bottom"/>
                </w:tcPr>
                <w:p w14:paraId="23786C10"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5DD67163" w14:textId="77777777" w:rsidR="00071256" w:rsidRDefault="00071256"/>
              </w:tc>
              <w:tc>
                <w:tcPr>
                  <w:tcW w:w="1275" w:type="dxa"/>
                  <w:tcBorders>
                    <w:top w:val="nil"/>
                    <w:bottom w:val="nil"/>
                  </w:tcBorders>
                  <w:tcMar>
                    <w:left w:w="0" w:type="dxa"/>
                    <w:right w:w="0" w:type="dxa"/>
                  </w:tcMar>
                  <w:vAlign w:val="bottom"/>
                </w:tcPr>
                <w:p w14:paraId="06C8B910" w14:textId="77777777" w:rsidR="00071256" w:rsidRDefault="009666E9">
                  <w:pPr>
                    <w:pStyle w:val="AccurriTableheaderinmaintable"/>
                  </w:pPr>
                  <w:r>
                    <w:rPr>
                      <w:lang w:val="en-AU"/>
                    </w:rPr>
                    <w:t>2020</w:t>
                  </w:r>
                </w:p>
              </w:tc>
            </w:tr>
            <w:tr w:rsidR="00071256" w14:paraId="04E4BFEA" w14:textId="77777777">
              <w:trPr>
                <w:cantSplit/>
              </w:trPr>
              <w:tc>
                <w:tcPr>
                  <w:tcW w:w="8210" w:type="dxa"/>
                  <w:tcBorders>
                    <w:top w:val="nil"/>
                    <w:bottom w:val="nil"/>
                  </w:tcBorders>
                  <w:tcMar>
                    <w:left w:w="0" w:type="dxa"/>
                    <w:right w:w="0" w:type="dxa"/>
                  </w:tcMar>
                  <w:vAlign w:val="bottom"/>
                </w:tcPr>
                <w:p w14:paraId="36C63215" w14:textId="77777777" w:rsidR="00071256" w:rsidRDefault="00071256">
                  <w:pPr>
                    <w:pStyle w:val="AccurriTableheaderinmaintable"/>
                    <w:jc w:val="left"/>
                  </w:pPr>
                </w:p>
              </w:tc>
              <w:tc>
                <w:tcPr>
                  <w:tcW w:w="60" w:type="dxa"/>
                  <w:tcBorders>
                    <w:top w:val="nil"/>
                    <w:bottom w:val="nil"/>
                  </w:tcBorders>
                  <w:tcMar>
                    <w:left w:w="0" w:type="dxa"/>
                    <w:right w:w="0" w:type="dxa"/>
                  </w:tcMar>
                </w:tcPr>
                <w:p w14:paraId="6C7C317C" w14:textId="77777777" w:rsidR="00071256" w:rsidRDefault="00071256"/>
              </w:tc>
              <w:tc>
                <w:tcPr>
                  <w:tcW w:w="1275" w:type="dxa"/>
                  <w:tcBorders>
                    <w:top w:val="nil"/>
                    <w:bottom w:val="nil"/>
                  </w:tcBorders>
                  <w:tcMar>
                    <w:left w:w="0" w:type="dxa"/>
                    <w:right w:w="0" w:type="dxa"/>
                  </w:tcMar>
                  <w:vAlign w:val="bottom"/>
                </w:tcPr>
                <w:p w14:paraId="7383446D"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0DE4F679" w14:textId="77777777" w:rsidR="00071256" w:rsidRDefault="00071256"/>
              </w:tc>
              <w:tc>
                <w:tcPr>
                  <w:tcW w:w="1275" w:type="dxa"/>
                  <w:tcBorders>
                    <w:top w:val="nil"/>
                    <w:bottom w:val="nil"/>
                  </w:tcBorders>
                  <w:tcMar>
                    <w:left w:w="0" w:type="dxa"/>
                    <w:right w:w="0" w:type="dxa"/>
                  </w:tcMar>
                  <w:vAlign w:val="bottom"/>
                </w:tcPr>
                <w:p w14:paraId="23D03096" w14:textId="77777777" w:rsidR="00071256" w:rsidRDefault="009666E9">
                  <w:pPr>
                    <w:pStyle w:val="AccurriTableheaderinmaintable"/>
                  </w:pPr>
                  <w:r>
                    <w:rPr>
                      <w:lang w:val="en-AU"/>
                    </w:rPr>
                    <w:t>CU'000</w:t>
                  </w:r>
                </w:p>
              </w:tc>
            </w:tr>
            <w:tr w:rsidR="00071256" w14:paraId="640FFB6E" w14:textId="77777777">
              <w:trPr>
                <w:cantSplit/>
              </w:trPr>
              <w:tc>
                <w:tcPr>
                  <w:tcW w:w="8210" w:type="dxa"/>
                  <w:tcBorders>
                    <w:top w:val="nil"/>
                    <w:bottom w:val="nil"/>
                  </w:tcBorders>
                  <w:tcMar>
                    <w:left w:w="0" w:type="dxa"/>
                    <w:right w:w="0" w:type="dxa"/>
                  </w:tcMar>
                  <w:vAlign w:val="bottom"/>
                </w:tcPr>
                <w:p w14:paraId="56A32A2E"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C960D10" w14:textId="77777777" w:rsidR="00071256" w:rsidRDefault="00071256"/>
              </w:tc>
              <w:tc>
                <w:tcPr>
                  <w:tcW w:w="1275" w:type="dxa"/>
                  <w:tcBorders>
                    <w:top w:val="nil"/>
                    <w:bottom w:val="nil"/>
                  </w:tcBorders>
                  <w:tcMar>
                    <w:left w:w="0" w:type="dxa"/>
                    <w:right w:w="0" w:type="dxa"/>
                  </w:tcMar>
                  <w:vAlign w:val="bottom"/>
                </w:tcPr>
                <w:p w14:paraId="337FFD4C" w14:textId="77777777" w:rsidR="00071256" w:rsidRDefault="00071256">
                  <w:pPr>
                    <w:pStyle w:val="AccurriTableheaderinmaintable"/>
                  </w:pPr>
                </w:p>
              </w:tc>
              <w:tc>
                <w:tcPr>
                  <w:tcW w:w="60" w:type="dxa"/>
                  <w:tcBorders>
                    <w:top w:val="nil"/>
                    <w:bottom w:val="nil"/>
                  </w:tcBorders>
                  <w:tcMar>
                    <w:left w:w="0" w:type="dxa"/>
                    <w:right w:w="0" w:type="dxa"/>
                  </w:tcMar>
                </w:tcPr>
                <w:p w14:paraId="50252852" w14:textId="77777777" w:rsidR="00071256" w:rsidRDefault="00071256"/>
              </w:tc>
              <w:tc>
                <w:tcPr>
                  <w:tcW w:w="1275" w:type="dxa"/>
                  <w:tcBorders>
                    <w:top w:val="nil"/>
                    <w:bottom w:val="nil"/>
                  </w:tcBorders>
                  <w:tcMar>
                    <w:left w:w="0" w:type="dxa"/>
                    <w:right w:w="0" w:type="dxa"/>
                  </w:tcMar>
                  <w:vAlign w:val="bottom"/>
                </w:tcPr>
                <w:p w14:paraId="3C88B837" w14:textId="77777777" w:rsidR="00071256" w:rsidRDefault="00071256">
                  <w:pPr>
                    <w:pStyle w:val="AccurriTableheaderinmaintable"/>
                  </w:pPr>
                </w:p>
              </w:tc>
            </w:tr>
            <w:tr w:rsidR="00071256" w14:paraId="482CD596" w14:textId="77777777">
              <w:tc>
                <w:tcPr>
                  <w:tcW w:w="8210" w:type="dxa"/>
                  <w:tcBorders>
                    <w:top w:val="nil"/>
                    <w:bottom w:val="nil"/>
                  </w:tcBorders>
                  <w:tcMar>
                    <w:left w:w="0" w:type="dxa"/>
                    <w:right w:w="0" w:type="dxa"/>
                  </w:tcMar>
                  <w:vAlign w:val="bottom"/>
                </w:tcPr>
                <w:p w14:paraId="542DA8EA" w14:textId="77777777" w:rsidR="00071256" w:rsidRDefault="009666E9">
                  <w:pPr>
                    <w:pStyle w:val="AccurriTabletextvalues"/>
                    <w:jc w:val="left"/>
                  </w:pPr>
                  <w:r>
                    <w:rPr>
                      <w:lang w:val="en-AU"/>
                    </w:rPr>
                    <w:t>Security deposits</w:t>
                  </w:r>
                </w:p>
              </w:tc>
              <w:tc>
                <w:tcPr>
                  <w:tcW w:w="60" w:type="dxa"/>
                  <w:tcBorders>
                    <w:top w:val="nil"/>
                    <w:bottom w:val="nil"/>
                  </w:tcBorders>
                  <w:tcMar>
                    <w:left w:w="0" w:type="dxa"/>
                    <w:right w:w="0" w:type="dxa"/>
                  </w:tcMar>
                </w:tcPr>
                <w:p w14:paraId="76B5FFCE" w14:textId="77777777" w:rsidR="00071256" w:rsidRDefault="00071256"/>
              </w:tc>
              <w:tc>
                <w:tcPr>
                  <w:tcW w:w="1275" w:type="dxa"/>
                  <w:tcBorders>
                    <w:top w:val="nil"/>
                    <w:bottom w:val="nil"/>
                  </w:tcBorders>
                  <w:tcMar>
                    <w:left w:w="0" w:type="dxa"/>
                    <w:right w:w="60" w:type="dxa"/>
                  </w:tcMar>
                  <w:vAlign w:val="bottom"/>
                </w:tcPr>
                <w:p w14:paraId="3F238A22" w14:textId="77777777" w:rsidR="00071256" w:rsidRDefault="009666E9">
                  <w:pPr>
                    <w:pStyle w:val="AccurriTablenumericvalues"/>
                  </w:pPr>
                  <w:r>
                    <w:rPr>
                      <w:lang w:val="en-AU"/>
                    </w:rPr>
                    <w:t xml:space="preserve">1,260 </w:t>
                  </w:r>
                </w:p>
              </w:tc>
              <w:tc>
                <w:tcPr>
                  <w:tcW w:w="60" w:type="dxa"/>
                  <w:tcBorders>
                    <w:top w:val="nil"/>
                    <w:bottom w:val="nil"/>
                  </w:tcBorders>
                  <w:tcMar>
                    <w:left w:w="0" w:type="dxa"/>
                    <w:right w:w="0" w:type="dxa"/>
                  </w:tcMar>
                </w:tcPr>
                <w:p w14:paraId="5176FD69" w14:textId="77777777" w:rsidR="00071256" w:rsidRDefault="00071256"/>
              </w:tc>
              <w:tc>
                <w:tcPr>
                  <w:tcW w:w="1275" w:type="dxa"/>
                  <w:tcBorders>
                    <w:top w:val="nil"/>
                    <w:bottom w:val="nil"/>
                  </w:tcBorders>
                  <w:tcMar>
                    <w:left w:w="0" w:type="dxa"/>
                    <w:right w:w="60" w:type="dxa"/>
                  </w:tcMar>
                  <w:vAlign w:val="bottom"/>
                </w:tcPr>
                <w:p w14:paraId="5CE494C9" w14:textId="77777777" w:rsidR="00071256" w:rsidRDefault="009666E9">
                  <w:pPr>
                    <w:pStyle w:val="AccurriTablenumericvalues"/>
                  </w:pPr>
                  <w:r>
                    <w:rPr>
                      <w:lang w:val="en-AU"/>
                    </w:rPr>
                    <w:t xml:space="preserve">1,445 </w:t>
                  </w:r>
                </w:p>
              </w:tc>
            </w:tr>
            <w:tr w:rsidR="00071256" w14:paraId="2C01FCA5" w14:textId="77777777">
              <w:tc>
                <w:tcPr>
                  <w:tcW w:w="8210" w:type="dxa"/>
                  <w:tcBorders>
                    <w:top w:val="nil"/>
                    <w:bottom w:val="nil"/>
                  </w:tcBorders>
                  <w:tcMar>
                    <w:left w:w="0" w:type="dxa"/>
                    <w:right w:w="0" w:type="dxa"/>
                  </w:tcMar>
                  <w:vAlign w:val="bottom"/>
                </w:tcPr>
                <w:p w14:paraId="7B0AAAEA" w14:textId="77777777" w:rsidR="00071256" w:rsidRDefault="009666E9">
                  <w:pPr>
                    <w:pStyle w:val="AccurriTabletextvalues"/>
                    <w:jc w:val="left"/>
                  </w:pPr>
                  <w:r>
                    <w:rPr>
                      <w:lang w:val="en-AU"/>
                    </w:rPr>
                    <w:t>Customer acquisition costs</w:t>
                  </w:r>
                </w:p>
              </w:tc>
              <w:tc>
                <w:tcPr>
                  <w:tcW w:w="60" w:type="dxa"/>
                  <w:tcBorders>
                    <w:top w:val="nil"/>
                    <w:bottom w:val="nil"/>
                  </w:tcBorders>
                  <w:tcMar>
                    <w:left w:w="0" w:type="dxa"/>
                    <w:right w:w="0" w:type="dxa"/>
                  </w:tcMar>
                </w:tcPr>
                <w:p w14:paraId="634BC186" w14:textId="77777777" w:rsidR="00071256" w:rsidRDefault="00071256"/>
              </w:tc>
              <w:tc>
                <w:tcPr>
                  <w:tcW w:w="1275" w:type="dxa"/>
                  <w:tcBorders>
                    <w:top w:val="nil"/>
                    <w:bottom w:val="nil"/>
                  </w:tcBorders>
                  <w:tcMar>
                    <w:left w:w="0" w:type="dxa"/>
                    <w:right w:w="60" w:type="dxa"/>
                  </w:tcMar>
                  <w:vAlign w:val="bottom"/>
                </w:tcPr>
                <w:p w14:paraId="6C4C2EE2" w14:textId="77777777" w:rsidR="00071256" w:rsidRDefault="009666E9">
                  <w:pPr>
                    <w:pStyle w:val="AccurriTablenumericvalues"/>
                  </w:pPr>
                  <w:r>
                    <w:rPr>
                      <w:lang w:val="en-AU"/>
                    </w:rPr>
                    <w:t xml:space="preserve">564 </w:t>
                  </w:r>
                </w:p>
              </w:tc>
              <w:tc>
                <w:tcPr>
                  <w:tcW w:w="60" w:type="dxa"/>
                  <w:tcBorders>
                    <w:top w:val="nil"/>
                    <w:bottom w:val="nil"/>
                  </w:tcBorders>
                  <w:tcMar>
                    <w:left w:w="0" w:type="dxa"/>
                    <w:right w:w="0" w:type="dxa"/>
                  </w:tcMar>
                </w:tcPr>
                <w:p w14:paraId="41AF81F2" w14:textId="77777777" w:rsidR="00071256" w:rsidRDefault="00071256"/>
              </w:tc>
              <w:tc>
                <w:tcPr>
                  <w:tcW w:w="1275" w:type="dxa"/>
                  <w:tcBorders>
                    <w:top w:val="nil"/>
                    <w:bottom w:val="nil"/>
                  </w:tcBorders>
                  <w:tcMar>
                    <w:left w:w="0" w:type="dxa"/>
                    <w:right w:w="60" w:type="dxa"/>
                  </w:tcMar>
                  <w:vAlign w:val="bottom"/>
                </w:tcPr>
                <w:p w14:paraId="051905D9" w14:textId="77777777" w:rsidR="00071256" w:rsidRDefault="009666E9">
                  <w:pPr>
                    <w:pStyle w:val="AccurriTablenumericvalues"/>
                  </w:pPr>
                  <w:r>
                    <w:rPr>
                      <w:lang w:val="en-AU"/>
                    </w:rPr>
                    <w:t xml:space="preserve">517 </w:t>
                  </w:r>
                </w:p>
              </w:tc>
            </w:tr>
            <w:tr w:rsidR="00071256" w14:paraId="28F4069A" w14:textId="77777777">
              <w:tc>
                <w:tcPr>
                  <w:tcW w:w="8210" w:type="dxa"/>
                  <w:tcBorders>
                    <w:top w:val="nil"/>
                    <w:bottom w:val="nil"/>
                  </w:tcBorders>
                  <w:tcMar>
                    <w:left w:w="0" w:type="dxa"/>
                    <w:right w:w="0" w:type="dxa"/>
                  </w:tcMar>
                  <w:vAlign w:val="bottom"/>
                </w:tcPr>
                <w:p w14:paraId="6346233A" w14:textId="77777777" w:rsidR="00071256" w:rsidRDefault="009666E9">
                  <w:pPr>
                    <w:pStyle w:val="AccurriTabletextvalues"/>
                    <w:jc w:val="left"/>
                  </w:pPr>
                  <w:r>
                    <w:rPr>
                      <w:lang w:val="en-AU"/>
                    </w:rPr>
                    <w:t>Customer fulfilment costs</w:t>
                  </w:r>
                </w:p>
              </w:tc>
              <w:tc>
                <w:tcPr>
                  <w:tcW w:w="60" w:type="dxa"/>
                  <w:tcBorders>
                    <w:top w:val="nil"/>
                    <w:bottom w:val="nil"/>
                  </w:tcBorders>
                  <w:tcMar>
                    <w:left w:w="0" w:type="dxa"/>
                    <w:right w:w="0" w:type="dxa"/>
                  </w:tcMar>
                </w:tcPr>
                <w:p w14:paraId="14C24762" w14:textId="77777777" w:rsidR="00071256" w:rsidRDefault="00071256"/>
              </w:tc>
              <w:tc>
                <w:tcPr>
                  <w:tcW w:w="1275" w:type="dxa"/>
                  <w:tcBorders>
                    <w:top w:val="nil"/>
                    <w:bottom w:val="nil"/>
                  </w:tcBorders>
                  <w:tcMar>
                    <w:left w:w="0" w:type="dxa"/>
                    <w:right w:w="60" w:type="dxa"/>
                  </w:tcMar>
                  <w:vAlign w:val="bottom"/>
                </w:tcPr>
                <w:p w14:paraId="7C392FDF" w14:textId="77777777" w:rsidR="00071256" w:rsidRDefault="009666E9">
                  <w:pPr>
                    <w:pStyle w:val="AccurriTablenumericvalues"/>
                  </w:pPr>
                  <w:r>
                    <w:rPr>
                      <w:lang w:val="en-AU"/>
                    </w:rPr>
                    <w:t xml:space="preserve">484 </w:t>
                  </w:r>
                </w:p>
              </w:tc>
              <w:tc>
                <w:tcPr>
                  <w:tcW w:w="60" w:type="dxa"/>
                  <w:tcBorders>
                    <w:top w:val="nil"/>
                    <w:bottom w:val="nil"/>
                  </w:tcBorders>
                  <w:tcMar>
                    <w:left w:w="0" w:type="dxa"/>
                    <w:right w:w="0" w:type="dxa"/>
                  </w:tcMar>
                </w:tcPr>
                <w:p w14:paraId="38EE83D6" w14:textId="77777777" w:rsidR="00071256" w:rsidRDefault="00071256"/>
              </w:tc>
              <w:tc>
                <w:tcPr>
                  <w:tcW w:w="1275" w:type="dxa"/>
                  <w:tcBorders>
                    <w:top w:val="nil"/>
                    <w:bottom w:val="nil"/>
                  </w:tcBorders>
                  <w:tcMar>
                    <w:left w:w="0" w:type="dxa"/>
                    <w:right w:w="60" w:type="dxa"/>
                  </w:tcMar>
                  <w:vAlign w:val="bottom"/>
                </w:tcPr>
                <w:p w14:paraId="31446C1B" w14:textId="77777777" w:rsidR="00071256" w:rsidRDefault="009666E9">
                  <w:pPr>
                    <w:pStyle w:val="AccurriTablenumericvalues"/>
                  </w:pPr>
                  <w:r>
                    <w:rPr>
                      <w:lang w:val="en-AU"/>
                    </w:rPr>
                    <w:t xml:space="preserve">443 </w:t>
                  </w:r>
                </w:p>
              </w:tc>
            </w:tr>
            <w:tr w:rsidR="00071256" w14:paraId="39FC39B3" w14:textId="77777777">
              <w:tc>
                <w:tcPr>
                  <w:tcW w:w="8210" w:type="dxa"/>
                  <w:tcBorders>
                    <w:top w:val="nil"/>
                    <w:bottom w:val="nil"/>
                  </w:tcBorders>
                  <w:tcMar>
                    <w:left w:w="0" w:type="dxa"/>
                    <w:right w:w="0" w:type="dxa"/>
                  </w:tcMar>
                  <w:vAlign w:val="bottom"/>
                </w:tcPr>
                <w:p w14:paraId="34ADFDAA" w14:textId="77777777" w:rsidR="00071256" w:rsidRDefault="00071256">
                  <w:pPr>
                    <w:pStyle w:val="AccurriTabletextvalues"/>
                    <w:jc w:val="left"/>
                  </w:pPr>
                </w:p>
              </w:tc>
              <w:tc>
                <w:tcPr>
                  <w:tcW w:w="60" w:type="dxa"/>
                  <w:tcBorders>
                    <w:top w:val="nil"/>
                    <w:bottom w:val="nil"/>
                  </w:tcBorders>
                  <w:tcMar>
                    <w:left w:w="0" w:type="dxa"/>
                    <w:right w:w="0" w:type="dxa"/>
                  </w:tcMar>
                </w:tcPr>
                <w:p w14:paraId="11E933AF" w14:textId="77777777" w:rsidR="00071256" w:rsidRDefault="00071256"/>
              </w:tc>
              <w:tc>
                <w:tcPr>
                  <w:tcW w:w="1275" w:type="dxa"/>
                  <w:tcBorders>
                    <w:top w:val="thick" w:sz="12" w:space="0" w:color="009CDE"/>
                    <w:bottom w:val="nil"/>
                  </w:tcBorders>
                  <w:tcMar>
                    <w:left w:w="0" w:type="dxa"/>
                    <w:right w:w="60" w:type="dxa"/>
                  </w:tcMar>
                  <w:vAlign w:val="bottom"/>
                </w:tcPr>
                <w:p w14:paraId="3A707AA5" w14:textId="77777777" w:rsidR="00071256" w:rsidRDefault="00071256">
                  <w:pPr>
                    <w:pStyle w:val="AccurriTablenumericvalues"/>
                  </w:pPr>
                </w:p>
              </w:tc>
              <w:tc>
                <w:tcPr>
                  <w:tcW w:w="60" w:type="dxa"/>
                  <w:tcBorders>
                    <w:top w:val="nil"/>
                    <w:bottom w:val="nil"/>
                  </w:tcBorders>
                  <w:tcMar>
                    <w:left w:w="0" w:type="dxa"/>
                    <w:right w:w="0" w:type="dxa"/>
                  </w:tcMar>
                </w:tcPr>
                <w:p w14:paraId="081DDD04" w14:textId="77777777" w:rsidR="00071256" w:rsidRDefault="00071256"/>
              </w:tc>
              <w:tc>
                <w:tcPr>
                  <w:tcW w:w="1275" w:type="dxa"/>
                  <w:tcBorders>
                    <w:top w:val="thick" w:sz="12" w:space="0" w:color="009CDE"/>
                    <w:bottom w:val="nil"/>
                  </w:tcBorders>
                  <w:tcMar>
                    <w:left w:w="0" w:type="dxa"/>
                    <w:right w:w="60" w:type="dxa"/>
                  </w:tcMar>
                  <w:vAlign w:val="bottom"/>
                </w:tcPr>
                <w:p w14:paraId="7CB4AA75" w14:textId="77777777" w:rsidR="00071256" w:rsidRDefault="00071256">
                  <w:pPr>
                    <w:pStyle w:val="AccurriTablenumericvalues"/>
                  </w:pPr>
                </w:p>
              </w:tc>
            </w:tr>
            <w:tr w:rsidR="00071256" w14:paraId="3ACC00DC" w14:textId="77777777">
              <w:tc>
                <w:tcPr>
                  <w:tcW w:w="8210" w:type="dxa"/>
                  <w:tcBorders>
                    <w:top w:val="nil"/>
                    <w:bottom w:val="nil"/>
                  </w:tcBorders>
                  <w:tcMar>
                    <w:left w:w="0" w:type="dxa"/>
                    <w:right w:w="0" w:type="dxa"/>
                  </w:tcMar>
                  <w:vAlign w:val="bottom"/>
                </w:tcPr>
                <w:p w14:paraId="1C3E50C9" w14:textId="77777777" w:rsidR="00071256" w:rsidRDefault="00071256">
                  <w:pPr>
                    <w:pStyle w:val="AccurriTabletextvalues"/>
                    <w:jc w:val="left"/>
                  </w:pPr>
                </w:p>
              </w:tc>
              <w:tc>
                <w:tcPr>
                  <w:tcW w:w="60" w:type="dxa"/>
                  <w:tcBorders>
                    <w:top w:val="nil"/>
                    <w:bottom w:val="nil"/>
                  </w:tcBorders>
                  <w:tcMar>
                    <w:left w:w="0" w:type="dxa"/>
                    <w:right w:w="0" w:type="dxa"/>
                  </w:tcMar>
                </w:tcPr>
                <w:p w14:paraId="1DADF0CF" w14:textId="77777777" w:rsidR="00071256" w:rsidRDefault="00071256"/>
              </w:tc>
              <w:tc>
                <w:tcPr>
                  <w:tcW w:w="1275" w:type="dxa"/>
                  <w:tcBorders>
                    <w:top w:val="nil"/>
                    <w:bottom w:val="thick" w:sz="12" w:space="0" w:color="009CDE"/>
                  </w:tcBorders>
                  <w:tcMar>
                    <w:left w:w="0" w:type="dxa"/>
                    <w:right w:w="60" w:type="dxa"/>
                  </w:tcMar>
                  <w:vAlign w:val="bottom"/>
                </w:tcPr>
                <w:p w14:paraId="34FBFB1C" w14:textId="77777777" w:rsidR="00071256" w:rsidRDefault="009666E9">
                  <w:pPr>
                    <w:pStyle w:val="AccurriTablenumericvalues"/>
                  </w:pPr>
                  <w:r>
                    <w:rPr>
                      <w:lang w:val="en-AU"/>
                    </w:rPr>
                    <w:t xml:space="preserve">2,308 </w:t>
                  </w:r>
                </w:p>
              </w:tc>
              <w:tc>
                <w:tcPr>
                  <w:tcW w:w="60" w:type="dxa"/>
                  <w:tcBorders>
                    <w:top w:val="nil"/>
                    <w:bottom w:val="nil"/>
                  </w:tcBorders>
                  <w:tcMar>
                    <w:left w:w="0" w:type="dxa"/>
                    <w:right w:w="0" w:type="dxa"/>
                  </w:tcMar>
                </w:tcPr>
                <w:p w14:paraId="41DD26B5" w14:textId="77777777" w:rsidR="00071256" w:rsidRDefault="00071256"/>
              </w:tc>
              <w:tc>
                <w:tcPr>
                  <w:tcW w:w="1275" w:type="dxa"/>
                  <w:tcBorders>
                    <w:top w:val="nil"/>
                    <w:bottom w:val="thick" w:sz="12" w:space="0" w:color="009CDE"/>
                  </w:tcBorders>
                  <w:tcMar>
                    <w:left w:w="0" w:type="dxa"/>
                    <w:right w:w="60" w:type="dxa"/>
                  </w:tcMar>
                  <w:vAlign w:val="bottom"/>
                </w:tcPr>
                <w:p w14:paraId="5C22B6CF" w14:textId="77777777" w:rsidR="00071256" w:rsidRDefault="009666E9">
                  <w:pPr>
                    <w:pStyle w:val="AccurriTablenumericvalues"/>
                  </w:pPr>
                  <w:r>
                    <w:rPr>
                      <w:lang w:val="en-AU"/>
                    </w:rPr>
                    <w:t xml:space="preserve">2,405 </w:t>
                  </w:r>
                </w:p>
              </w:tc>
            </w:tr>
          </w:tbl>
          <w:p w14:paraId="3F49D3B6" w14:textId="77777777" w:rsidR="00071256" w:rsidRDefault="009666E9">
            <w:r>
              <w:rPr>
                <w:rFonts w:ascii="Times New Roman" w:eastAsia="Times New Roman" w:hAnsi="Times New Roman" w:cs="Times New Roman"/>
                <w:b/>
                <w:lang w:val="en-AU"/>
              </w:rPr>
              <w:t xml:space="preserve"> </w:t>
            </w:r>
          </w:p>
        </w:tc>
      </w:tr>
    </w:tbl>
    <w:p w14:paraId="094AF724" w14:textId="77777777" w:rsidR="00071256" w:rsidRDefault="00071256">
      <w:pPr>
        <w:sectPr w:rsidR="00071256">
          <w:headerReference w:type="even" r:id="rId222"/>
          <w:headerReference w:type="default" r:id="rId223"/>
          <w:footerReference w:type="even" r:id="rId224"/>
          <w:footerReference w:type="default" r:id="rId225"/>
          <w:headerReference w:type="first" r:id="rId226"/>
          <w:footerReference w:type="first" r:id="rId22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6D044B71" w14:textId="77777777">
        <w:trPr>
          <w:cantSplit/>
        </w:trPr>
        <w:tc>
          <w:tcPr>
            <w:tcW w:w="10999" w:type="dxa"/>
            <w:tcMar>
              <w:left w:w="0" w:type="dxa"/>
            </w:tcMar>
          </w:tcPr>
          <w:bookmarkStart w:id="39" w:name="_ClpNote_TOC"/>
          <w:p w14:paraId="1BF7D1AF" w14:textId="77777777" w:rsidR="00071256" w:rsidRDefault="009666E9">
            <w:pPr>
              <w:pStyle w:val="AccurriParagraphmainheader"/>
            </w:pPr>
            <w:r>
              <w:fldChar w:fldCharType="begin"/>
            </w:r>
            <w:r>
              <w:rPr>
                <w:lang w:val="en-AU"/>
              </w:rPr>
              <w:instrText>TC "Note 24. Current liabilities - trade and other payables"\f n</w:instrText>
            </w:r>
            <w:r>
              <w:fldChar w:fldCharType="end"/>
            </w:r>
            <w:bookmarkEnd w:id="39"/>
            <w:r>
              <w:rPr>
                <w:lang w:val="en-AU"/>
              </w:rPr>
              <w:t>Note 24. Current liabilities - trade and other payables</w:t>
            </w:r>
          </w:p>
          <w:p w14:paraId="0D33E37F"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500576FA" w14:textId="77777777">
              <w:trPr>
                <w:cantSplit/>
              </w:trPr>
              <w:tc>
                <w:tcPr>
                  <w:tcW w:w="8210" w:type="dxa"/>
                  <w:tcBorders>
                    <w:top w:val="nil"/>
                    <w:bottom w:val="nil"/>
                  </w:tcBorders>
                  <w:tcMar>
                    <w:left w:w="0" w:type="dxa"/>
                    <w:right w:w="0" w:type="dxa"/>
                  </w:tcMar>
                  <w:vAlign w:val="bottom"/>
                </w:tcPr>
                <w:p w14:paraId="1AAB261A" w14:textId="77777777" w:rsidR="00071256" w:rsidRDefault="00071256">
                  <w:pPr>
                    <w:pStyle w:val="AccurriTableheaderinmaintable"/>
                    <w:jc w:val="left"/>
                  </w:pPr>
                </w:p>
              </w:tc>
              <w:tc>
                <w:tcPr>
                  <w:tcW w:w="60" w:type="dxa"/>
                  <w:tcBorders>
                    <w:top w:val="nil"/>
                    <w:bottom w:val="nil"/>
                  </w:tcBorders>
                  <w:tcMar>
                    <w:left w:w="0" w:type="dxa"/>
                    <w:right w:w="0" w:type="dxa"/>
                  </w:tcMar>
                </w:tcPr>
                <w:p w14:paraId="32E1784E" w14:textId="77777777" w:rsidR="00071256" w:rsidRDefault="00071256"/>
              </w:tc>
              <w:tc>
                <w:tcPr>
                  <w:tcW w:w="1275" w:type="dxa"/>
                  <w:tcBorders>
                    <w:top w:val="nil"/>
                    <w:bottom w:val="nil"/>
                  </w:tcBorders>
                  <w:tcMar>
                    <w:left w:w="0" w:type="dxa"/>
                    <w:right w:w="0" w:type="dxa"/>
                  </w:tcMar>
                  <w:vAlign w:val="bottom"/>
                </w:tcPr>
                <w:p w14:paraId="0ED11F68"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07AE8ECF" w14:textId="77777777" w:rsidR="00071256" w:rsidRDefault="00071256"/>
              </w:tc>
              <w:tc>
                <w:tcPr>
                  <w:tcW w:w="1275" w:type="dxa"/>
                  <w:tcBorders>
                    <w:top w:val="nil"/>
                    <w:bottom w:val="nil"/>
                  </w:tcBorders>
                  <w:tcMar>
                    <w:left w:w="0" w:type="dxa"/>
                    <w:right w:w="0" w:type="dxa"/>
                  </w:tcMar>
                  <w:vAlign w:val="bottom"/>
                </w:tcPr>
                <w:p w14:paraId="4EA94D40" w14:textId="77777777" w:rsidR="00071256" w:rsidRDefault="009666E9">
                  <w:pPr>
                    <w:pStyle w:val="AccurriTableheaderinmaintable"/>
                  </w:pPr>
                  <w:r>
                    <w:rPr>
                      <w:lang w:val="en-AU"/>
                    </w:rPr>
                    <w:t>2020</w:t>
                  </w:r>
                </w:p>
              </w:tc>
            </w:tr>
            <w:tr w:rsidR="00071256" w14:paraId="09BD7F44" w14:textId="77777777">
              <w:trPr>
                <w:cantSplit/>
              </w:trPr>
              <w:tc>
                <w:tcPr>
                  <w:tcW w:w="8210" w:type="dxa"/>
                  <w:tcBorders>
                    <w:top w:val="nil"/>
                    <w:bottom w:val="nil"/>
                  </w:tcBorders>
                  <w:tcMar>
                    <w:left w:w="0" w:type="dxa"/>
                    <w:right w:w="0" w:type="dxa"/>
                  </w:tcMar>
                  <w:vAlign w:val="bottom"/>
                </w:tcPr>
                <w:p w14:paraId="7CB22FC8"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ADFF920" w14:textId="77777777" w:rsidR="00071256" w:rsidRDefault="00071256"/>
              </w:tc>
              <w:tc>
                <w:tcPr>
                  <w:tcW w:w="1275" w:type="dxa"/>
                  <w:tcBorders>
                    <w:top w:val="nil"/>
                    <w:bottom w:val="nil"/>
                  </w:tcBorders>
                  <w:tcMar>
                    <w:left w:w="0" w:type="dxa"/>
                    <w:right w:w="0" w:type="dxa"/>
                  </w:tcMar>
                  <w:vAlign w:val="bottom"/>
                </w:tcPr>
                <w:p w14:paraId="5D652900"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0CE2BFD1" w14:textId="77777777" w:rsidR="00071256" w:rsidRDefault="00071256"/>
              </w:tc>
              <w:tc>
                <w:tcPr>
                  <w:tcW w:w="1275" w:type="dxa"/>
                  <w:tcBorders>
                    <w:top w:val="nil"/>
                    <w:bottom w:val="nil"/>
                  </w:tcBorders>
                  <w:tcMar>
                    <w:left w:w="0" w:type="dxa"/>
                    <w:right w:w="0" w:type="dxa"/>
                  </w:tcMar>
                  <w:vAlign w:val="bottom"/>
                </w:tcPr>
                <w:p w14:paraId="71E56E18" w14:textId="77777777" w:rsidR="00071256" w:rsidRDefault="009666E9">
                  <w:pPr>
                    <w:pStyle w:val="AccurriTableheaderinmaintable"/>
                  </w:pPr>
                  <w:r>
                    <w:rPr>
                      <w:lang w:val="en-AU"/>
                    </w:rPr>
                    <w:t>CU'000</w:t>
                  </w:r>
                </w:p>
              </w:tc>
            </w:tr>
            <w:tr w:rsidR="00071256" w14:paraId="08ED62D4" w14:textId="77777777">
              <w:trPr>
                <w:cantSplit/>
              </w:trPr>
              <w:tc>
                <w:tcPr>
                  <w:tcW w:w="8210" w:type="dxa"/>
                  <w:tcBorders>
                    <w:top w:val="nil"/>
                    <w:bottom w:val="nil"/>
                  </w:tcBorders>
                  <w:tcMar>
                    <w:left w:w="0" w:type="dxa"/>
                    <w:right w:w="0" w:type="dxa"/>
                  </w:tcMar>
                  <w:vAlign w:val="bottom"/>
                </w:tcPr>
                <w:p w14:paraId="45C80096" w14:textId="77777777" w:rsidR="00071256" w:rsidRDefault="00071256">
                  <w:pPr>
                    <w:pStyle w:val="AccurriTableheaderinmaintable"/>
                    <w:jc w:val="left"/>
                  </w:pPr>
                </w:p>
              </w:tc>
              <w:tc>
                <w:tcPr>
                  <w:tcW w:w="60" w:type="dxa"/>
                  <w:tcBorders>
                    <w:top w:val="nil"/>
                    <w:bottom w:val="nil"/>
                  </w:tcBorders>
                  <w:tcMar>
                    <w:left w:w="0" w:type="dxa"/>
                    <w:right w:w="0" w:type="dxa"/>
                  </w:tcMar>
                </w:tcPr>
                <w:p w14:paraId="24CB4CC4" w14:textId="77777777" w:rsidR="00071256" w:rsidRDefault="00071256"/>
              </w:tc>
              <w:tc>
                <w:tcPr>
                  <w:tcW w:w="1275" w:type="dxa"/>
                  <w:tcBorders>
                    <w:top w:val="nil"/>
                    <w:bottom w:val="nil"/>
                  </w:tcBorders>
                  <w:tcMar>
                    <w:left w:w="0" w:type="dxa"/>
                    <w:right w:w="0" w:type="dxa"/>
                  </w:tcMar>
                  <w:vAlign w:val="bottom"/>
                </w:tcPr>
                <w:p w14:paraId="264CBF9D" w14:textId="77777777" w:rsidR="00071256" w:rsidRDefault="00071256">
                  <w:pPr>
                    <w:pStyle w:val="AccurriTableheaderinmaintable"/>
                  </w:pPr>
                </w:p>
              </w:tc>
              <w:tc>
                <w:tcPr>
                  <w:tcW w:w="60" w:type="dxa"/>
                  <w:tcBorders>
                    <w:top w:val="nil"/>
                    <w:bottom w:val="nil"/>
                  </w:tcBorders>
                  <w:tcMar>
                    <w:left w:w="0" w:type="dxa"/>
                    <w:right w:w="0" w:type="dxa"/>
                  </w:tcMar>
                </w:tcPr>
                <w:p w14:paraId="695FBDA7" w14:textId="77777777" w:rsidR="00071256" w:rsidRDefault="00071256"/>
              </w:tc>
              <w:tc>
                <w:tcPr>
                  <w:tcW w:w="1275" w:type="dxa"/>
                  <w:tcBorders>
                    <w:top w:val="nil"/>
                    <w:bottom w:val="nil"/>
                  </w:tcBorders>
                  <w:tcMar>
                    <w:left w:w="0" w:type="dxa"/>
                    <w:right w:w="0" w:type="dxa"/>
                  </w:tcMar>
                  <w:vAlign w:val="bottom"/>
                </w:tcPr>
                <w:p w14:paraId="18FBA4C9" w14:textId="77777777" w:rsidR="00071256" w:rsidRDefault="00071256">
                  <w:pPr>
                    <w:pStyle w:val="AccurriTableheaderinmaintable"/>
                  </w:pPr>
                </w:p>
              </w:tc>
            </w:tr>
            <w:tr w:rsidR="00071256" w14:paraId="4191DCF8" w14:textId="77777777">
              <w:tc>
                <w:tcPr>
                  <w:tcW w:w="8210" w:type="dxa"/>
                  <w:tcBorders>
                    <w:top w:val="nil"/>
                    <w:bottom w:val="nil"/>
                  </w:tcBorders>
                  <w:tcMar>
                    <w:left w:w="0" w:type="dxa"/>
                    <w:right w:w="0" w:type="dxa"/>
                  </w:tcMar>
                  <w:vAlign w:val="bottom"/>
                </w:tcPr>
                <w:p w14:paraId="15F50E26" w14:textId="77777777" w:rsidR="00071256" w:rsidRDefault="009666E9">
                  <w:pPr>
                    <w:pStyle w:val="AccurriTabletextvalues"/>
                    <w:jc w:val="left"/>
                  </w:pPr>
                  <w:r>
                    <w:rPr>
                      <w:lang w:val="en-AU"/>
                    </w:rPr>
                    <w:t>Trade payables</w:t>
                  </w:r>
                </w:p>
              </w:tc>
              <w:tc>
                <w:tcPr>
                  <w:tcW w:w="60" w:type="dxa"/>
                  <w:tcBorders>
                    <w:top w:val="nil"/>
                    <w:bottom w:val="nil"/>
                  </w:tcBorders>
                  <w:tcMar>
                    <w:left w:w="0" w:type="dxa"/>
                    <w:right w:w="0" w:type="dxa"/>
                  </w:tcMar>
                </w:tcPr>
                <w:p w14:paraId="752C84F1" w14:textId="77777777" w:rsidR="00071256" w:rsidRDefault="00071256"/>
              </w:tc>
              <w:tc>
                <w:tcPr>
                  <w:tcW w:w="1275" w:type="dxa"/>
                  <w:tcBorders>
                    <w:top w:val="nil"/>
                    <w:bottom w:val="nil"/>
                  </w:tcBorders>
                  <w:tcMar>
                    <w:left w:w="0" w:type="dxa"/>
                    <w:right w:w="60" w:type="dxa"/>
                  </w:tcMar>
                  <w:vAlign w:val="bottom"/>
                </w:tcPr>
                <w:p w14:paraId="47F51A25" w14:textId="77777777" w:rsidR="00071256" w:rsidRDefault="009666E9">
                  <w:pPr>
                    <w:pStyle w:val="AccurriTablenumericvalues"/>
                  </w:pPr>
                  <w:r>
                    <w:rPr>
                      <w:lang w:val="en-AU"/>
                    </w:rPr>
                    <w:t xml:space="preserve">18,070 </w:t>
                  </w:r>
                </w:p>
              </w:tc>
              <w:tc>
                <w:tcPr>
                  <w:tcW w:w="60" w:type="dxa"/>
                  <w:tcBorders>
                    <w:top w:val="nil"/>
                    <w:bottom w:val="nil"/>
                  </w:tcBorders>
                  <w:tcMar>
                    <w:left w:w="0" w:type="dxa"/>
                    <w:right w:w="0" w:type="dxa"/>
                  </w:tcMar>
                </w:tcPr>
                <w:p w14:paraId="20F8DC61" w14:textId="77777777" w:rsidR="00071256" w:rsidRDefault="00071256"/>
              </w:tc>
              <w:tc>
                <w:tcPr>
                  <w:tcW w:w="1275" w:type="dxa"/>
                  <w:tcBorders>
                    <w:top w:val="nil"/>
                    <w:bottom w:val="nil"/>
                  </w:tcBorders>
                  <w:tcMar>
                    <w:left w:w="0" w:type="dxa"/>
                    <w:right w:w="60" w:type="dxa"/>
                  </w:tcMar>
                  <w:vAlign w:val="bottom"/>
                </w:tcPr>
                <w:p w14:paraId="062B2E0A" w14:textId="77777777" w:rsidR="00071256" w:rsidRDefault="009666E9">
                  <w:pPr>
                    <w:pStyle w:val="AccurriTablenumericvalues"/>
                  </w:pPr>
                  <w:r>
                    <w:rPr>
                      <w:lang w:val="en-AU"/>
                    </w:rPr>
                    <w:t xml:space="preserve">15,711 </w:t>
                  </w:r>
                </w:p>
              </w:tc>
            </w:tr>
            <w:tr w:rsidR="00071256" w14:paraId="28E6D2E8" w14:textId="77777777">
              <w:tc>
                <w:tcPr>
                  <w:tcW w:w="8210" w:type="dxa"/>
                  <w:tcBorders>
                    <w:top w:val="nil"/>
                    <w:bottom w:val="nil"/>
                  </w:tcBorders>
                  <w:tcMar>
                    <w:left w:w="0" w:type="dxa"/>
                    <w:right w:w="0" w:type="dxa"/>
                  </w:tcMar>
                  <w:vAlign w:val="bottom"/>
                </w:tcPr>
                <w:p w14:paraId="13D6FDCC" w14:textId="77777777" w:rsidR="00071256" w:rsidRDefault="009666E9">
                  <w:pPr>
                    <w:pStyle w:val="AccurriTabletextvalues"/>
                    <w:jc w:val="left"/>
                  </w:pPr>
                  <w:r>
                    <w:rPr>
                      <w:lang w:val="en-AU"/>
                    </w:rPr>
                    <w:t>Other payables</w:t>
                  </w:r>
                </w:p>
              </w:tc>
              <w:tc>
                <w:tcPr>
                  <w:tcW w:w="60" w:type="dxa"/>
                  <w:tcBorders>
                    <w:top w:val="nil"/>
                    <w:bottom w:val="nil"/>
                  </w:tcBorders>
                  <w:tcMar>
                    <w:left w:w="0" w:type="dxa"/>
                    <w:right w:w="0" w:type="dxa"/>
                  </w:tcMar>
                </w:tcPr>
                <w:p w14:paraId="39D33D92" w14:textId="77777777" w:rsidR="00071256" w:rsidRDefault="00071256"/>
              </w:tc>
              <w:tc>
                <w:tcPr>
                  <w:tcW w:w="1275" w:type="dxa"/>
                  <w:tcBorders>
                    <w:top w:val="nil"/>
                    <w:bottom w:val="nil"/>
                  </w:tcBorders>
                  <w:tcMar>
                    <w:left w:w="0" w:type="dxa"/>
                    <w:right w:w="60" w:type="dxa"/>
                  </w:tcMar>
                  <w:vAlign w:val="bottom"/>
                </w:tcPr>
                <w:p w14:paraId="77EDE84C" w14:textId="77777777" w:rsidR="00071256" w:rsidRDefault="009666E9">
                  <w:pPr>
                    <w:pStyle w:val="AccurriTablenumericvalues"/>
                  </w:pPr>
                  <w:r>
                    <w:rPr>
                      <w:lang w:val="en-AU"/>
                    </w:rPr>
                    <w:t xml:space="preserve">1,934 </w:t>
                  </w:r>
                </w:p>
              </w:tc>
              <w:tc>
                <w:tcPr>
                  <w:tcW w:w="60" w:type="dxa"/>
                  <w:tcBorders>
                    <w:top w:val="nil"/>
                    <w:bottom w:val="nil"/>
                  </w:tcBorders>
                  <w:tcMar>
                    <w:left w:w="0" w:type="dxa"/>
                    <w:right w:w="0" w:type="dxa"/>
                  </w:tcMar>
                </w:tcPr>
                <w:p w14:paraId="7CF598C7" w14:textId="77777777" w:rsidR="00071256" w:rsidRDefault="00071256"/>
              </w:tc>
              <w:tc>
                <w:tcPr>
                  <w:tcW w:w="1275" w:type="dxa"/>
                  <w:tcBorders>
                    <w:top w:val="nil"/>
                    <w:bottom w:val="nil"/>
                  </w:tcBorders>
                  <w:tcMar>
                    <w:left w:w="0" w:type="dxa"/>
                    <w:right w:w="60" w:type="dxa"/>
                  </w:tcMar>
                  <w:vAlign w:val="bottom"/>
                </w:tcPr>
                <w:p w14:paraId="74F2FD28" w14:textId="77777777" w:rsidR="00071256" w:rsidRDefault="009666E9">
                  <w:pPr>
                    <w:pStyle w:val="AccurriTablenumericvalues"/>
                  </w:pPr>
                  <w:r>
                    <w:rPr>
                      <w:lang w:val="en-AU"/>
                    </w:rPr>
                    <w:t xml:space="preserve">1,595 </w:t>
                  </w:r>
                </w:p>
              </w:tc>
            </w:tr>
            <w:tr w:rsidR="00071256" w14:paraId="1B320193" w14:textId="77777777">
              <w:tc>
                <w:tcPr>
                  <w:tcW w:w="8210" w:type="dxa"/>
                  <w:tcBorders>
                    <w:top w:val="nil"/>
                    <w:bottom w:val="nil"/>
                  </w:tcBorders>
                  <w:tcMar>
                    <w:left w:w="0" w:type="dxa"/>
                    <w:right w:w="0" w:type="dxa"/>
                  </w:tcMar>
                  <w:vAlign w:val="bottom"/>
                </w:tcPr>
                <w:p w14:paraId="3A35CCFF" w14:textId="77777777" w:rsidR="00071256" w:rsidRDefault="00071256">
                  <w:pPr>
                    <w:pStyle w:val="AccurriTabletextvalues"/>
                    <w:jc w:val="left"/>
                  </w:pPr>
                </w:p>
              </w:tc>
              <w:tc>
                <w:tcPr>
                  <w:tcW w:w="60" w:type="dxa"/>
                  <w:tcBorders>
                    <w:top w:val="nil"/>
                    <w:bottom w:val="nil"/>
                  </w:tcBorders>
                  <w:tcMar>
                    <w:left w:w="0" w:type="dxa"/>
                    <w:right w:w="0" w:type="dxa"/>
                  </w:tcMar>
                </w:tcPr>
                <w:p w14:paraId="3D062DC0" w14:textId="77777777" w:rsidR="00071256" w:rsidRDefault="00071256"/>
              </w:tc>
              <w:tc>
                <w:tcPr>
                  <w:tcW w:w="1275" w:type="dxa"/>
                  <w:tcBorders>
                    <w:top w:val="thick" w:sz="12" w:space="0" w:color="009CDE"/>
                    <w:bottom w:val="nil"/>
                  </w:tcBorders>
                  <w:tcMar>
                    <w:left w:w="0" w:type="dxa"/>
                    <w:right w:w="60" w:type="dxa"/>
                  </w:tcMar>
                  <w:vAlign w:val="bottom"/>
                </w:tcPr>
                <w:p w14:paraId="3115F3CB" w14:textId="77777777" w:rsidR="00071256" w:rsidRDefault="00071256">
                  <w:pPr>
                    <w:pStyle w:val="AccurriTablenumericvalues"/>
                  </w:pPr>
                </w:p>
              </w:tc>
              <w:tc>
                <w:tcPr>
                  <w:tcW w:w="60" w:type="dxa"/>
                  <w:tcBorders>
                    <w:top w:val="nil"/>
                    <w:bottom w:val="nil"/>
                  </w:tcBorders>
                  <w:tcMar>
                    <w:left w:w="0" w:type="dxa"/>
                    <w:right w:w="0" w:type="dxa"/>
                  </w:tcMar>
                </w:tcPr>
                <w:p w14:paraId="323692CE" w14:textId="77777777" w:rsidR="00071256" w:rsidRDefault="00071256"/>
              </w:tc>
              <w:tc>
                <w:tcPr>
                  <w:tcW w:w="1275" w:type="dxa"/>
                  <w:tcBorders>
                    <w:top w:val="thick" w:sz="12" w:space="0" w:color="009CDE"/>
                    <w:bottom w:val="nil"/>
                  </w:tcBorders>
                  <w:tcMar>
                    <w:left w:w="0" w:type="dxa"/>
                    <w:right w:w="60" w:type="dxa"/>
                  </w:tcMar>
                  <w:vAlign w:val="bottom"/>
                </w:tcPr>
                <w:p w14:paraId="72AABD6D" w14:textId="77777777" w:rsidR="00071256" w:rsidRDefault="00071256">
                  <w:pPr>
                    <w:pStyle w:val="AccurriTablenumericvalues"/>
                  </w:pPr>
                </w:p>
              </w:tc>
            </w:tr>
            <w:tr w:rsidR="00071256" w14:paraId="793C3FFA" w14:textId="77777777">
              <w:tc>
                <w:tcPr>
                  <w:tcW w:w="8210" w:type="dxa"/>
                  <w:tcBorders>
                    <w:top w:val="nil"/>
                    <w:bottom w:val="nil"/>
                  </w:tcBorders>
                  <w:tcMar>
                    <w:left w:w="0" w:type="dxa"/>
                    <w:right w:w="0" w:type="dxa"/>
                  </w:tcMar>
                  <w:vAlign w:val="bottom"/>
                </w:tcPr>
                <w:p w14:paraId="68732B5B" w14:textId="77777777" w:rsidR="00071256" w:rsidRDefault="00071256">
                  <w:pPr>
                    <w:pStyle w:val="AccurriTabletextvalues"/>
                    <w:jc w:val="left"/>
                  </w:pPr>
                </w:p>
              </w:tc>
              <w:tc>
                <w:tcPr>
                  <w:tcW w:w="60" w:type="dxa"/>
                  <w:tcBorders>
                    <w:top w:val="nil"/>
                    <w:bottom w:val="nil"/>
                  </w:tcBorders>
                  <w:tcMar>
                    <w:left w:w="0" w:type="dxa"/>
                    <w:right w:w="0" w:type="dxa"/>
                  </w:tcMar>
                </w:tcPr>
                <w:p w14:paraId="255342CA" w14:textId="77777777" w:rsidR="00071256" w:rsidRDefault="00071256"/>
              </w:tc>
              <w:tc>
                <w:tcPr>
                  <w:tcW w:w="1275" w:type="dxa"/>
                  <w:tcBorders>
                    <w:top w:val="nil"/>
                    <w:bottom w:val="thick" w:sz="12" w:space="0" w:color="009CDE"/>
                  </w:tcBorders>
                  <w:tcMar>
                    <w:left w:w="0" w:type="dxa"/>
                    <w:right w:w="60" w:type="dxa"/>
                  </w:tcMar>
                  <w:vAlign w:val="bottom"/>
                </w:tcPr>
                <w:p w14:paraId="0635F51C" w14:textId="77777777" w:rsidR="00071256" w:rsidRDefault="009666E9">
                  <w:pPr>
                    <w:pStyle w:val="AccurriTablenumericvalues"/>
                  </w:pPr>
                  <w:r>
                    <w:rPr>
                      <w:lang w:val="en-AU"/>
                    </w:rPr>
                    <w:t xml:space="preserve">20,004 </w:t>
                  </w:r>
                </w:p>
              </w:tc>
              <w:tc>
                <w:tcPr>
                  <w:tcW w:w="60" w:type="dxa"/>
                  <w:tcBorders>
                    <w:top w:val="nil"/>
                    <w:bottom w:val="nil"/>
                  </w:tcBorders>
                  <w:tcMar>
                    <w:left w:w="0" w:type="dxa"/>
                    <w:right w:w="0" w:type="dxa"/>
                  </w:tcMar>
                </w:tcPr>
                <w:p w14:paraId="5F08EFB6" w14:textId="77777777" w:rsidR="00071256" w:rsidRDefault="00071256"/>
              </w:tc>
              <w:tc>
                <w:tcPr>
                  <w:tcW w:w="1275" w:type="dxa"/>
                  <w:tcBorders>
                    <w:top w:val="nil"/>
                    <w:bottom w:val="thick" w:sz="12" w:space="0" w:color="009CDE"/>
                  </w:tcBorders>
                  <w:tcMar>
                    <w:left w:w="0" w:type="dxa"/>
                    <w:right w:w="60" w:type="dxa"/>
                  </w:tcMar>
                  <w:vAlign w:val="bottom"/>
                </w:tcPr>
                <w:p w14:paraId="74E11053" w14:textId="77777777" w:rsidR="00071256" w:rsidRDefault="009666E9">
                  <w:pPr>
                    <w:pStyle w:val="AccurriTablenumericvalues"/>
                  </w:pPr>
                  <w:r>
                    <w:rPr>
                      <w:lang w:val="en-AU"/>
                    </w:rPr>
                    <w:t xml:space="preserve">17,306 </w:t>
                  </w:r>
                </w:p>
              </w:tc>
            </w:tr>
          </w:tbl>
          <w:p w14:paraId="176F5588" w14:textId="77777777" w:rsidR="00071256" w:rsidRDefault="009666E9">
            <w:r>
              <w:rPr>
                <w:rFonts w:ascii="Times New Roman" w:eastAsia="Times New Roman" w:hAnsi="Times New Roman" w:cs="Times New Roman"/>
                <w:b/>
                <w:lang w:val="en-AU"/>
              </w:rPr>
              <w:t xml:space="preserve"> </w:t>
            </w:r>
          </w:p>
          <w:p w14:paraId="2530F1B0" w14:textId="77777777" w:rsidR="00071256" w:rsidRDefault="009666E9">
            <w:pPr>
              <w:pStyle w:val="AccurriParagraphcontent"/>
            </w:pPr>
            <w:r>
              <w:rPr>
                <w:lang w:val="en-AU"/>
              </w:rPr>
              <w:t>Refer to note 43 for further information on financial instruments.</w:t>
            </w:r>
          </w:p>
          <w:p w14:paraId="61B4B804" w14:textId="77777777" w:rsidR="00071256" w:rsidRDefault="009666E9">
            <w:r>
              <w:rPr>
                <w:rFonts w:ascii="Times New Roman" w:eastAsia="Times New Roman" w:hAnsi="Times New Roman" w:cs="Times New Roman"/>
                <w:b/>
                <w:lang w:val="en-AU"/>
              </w:rPr>
              <w:t xml:space="preserve"> </w:t>
            </w:r>
          </w:p>
        </w:tc>
      </w:tr>
    </w:tbl>
    <w:p w14:paraId="58CF0DA8" w14:textId="77777777" w:rsidR="00071256" w:rsidRDefault="00071256">
      <w:pPr>
        <w:sectPr w:rsidR="00071256">
          <w:headerReference w:type="even" r:id="rId228"/>
          <w:headerReference w:type="default" r:id="rId229"/>
          <w:footerReference w:type="even" r:id="rId230"/>
          <w:footerReference w:type="default" r:id="rId231"/>
          <w:headerReference w:type="first" r:id="rId232"/>
          <w:footerReference w:type="first" r:id="rId23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0A7ABF97" w14:textId="77777777">
        <w:trPr>
          <w:cantSplit/>
        </w:trPr>
        <w:tc>
          <w:tcPr>
            <w:tcW w:w="10999" w:type="dxa"/>
            <w:tcMar>
              <w:left w:w="0" w:type="dxa"/>
            </w:tcMar>
          </w:tcPr>
          <w:bookmarkStart w:id="40" w:name="_ClnNote_TOC"/>
          <w:p w14:paraId="1A4BDD8B" w14:textId="77777777" w:rsidR="00071256" w:rsidRDefault="009666E9">
            <w:pPr>
              <w:pStyle w:val="AccurriParagraphmainheader"/>
            </w:pPr>
            <w:r>
              <w:fldChar w:fldCharType="begin"/>
            </w:r>
            <w:r>
              <w:rPr>
                <w:lang w:val="en-AU"/>
              </w:rPr>
              <w:instrText>TC "Note 25. Current liabilities - contract liabilities"\f n</w:instrText>
            </w:r>
            <w:r>
              <w:fldChar w:fldCharType="end"/>
            </w:r>
            <w:bookmarkEnd w:id="40"/>
            <w:r>
              <w:rPr>
                <w:lang w:val="en-AU"/>
              </w:rPr>
              <w:t>Note 25. Current liabilities - contract liabilities</w:t>
            </w:r>
          </w:p>
          <w:p w14:paraId="6B7EEC78"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2F0960D2" w14:textId="77777777">
              <w:trPr>
                <w:cantSplit/>
              </w:trPr>
              <w:tc>
                <w:tcPr>
                  <w:tcW w:w="8210" w:type="dxa"/>
                  <w:tcBorders>
                    <w:top w:val="nil"/>
                    <w:bottom w:val="nil"/>
                  </w:tcBorders>
                  <w:tcMar>
                    <w:left w:w="0" w:type="dxa"/>
                    <w:right w:w="0" w:type="dxa"/>
                  </w:tcMar>
                  <w:vAlign w:val="bottom"/>
                </w:tcPr>
                <w:p w14:paraId="7F42A2AA" w14:textId="77777777" w:rsidR="00071256" w:rsidRDefault="00071256">
                  <w:pPr>
                    <w:pStyle w:val="AccurriTableheaderinmaintable"/>
                    <w:jc w:val="left"/>
                  </w:pPr>
                </w:p>
              </w:tc>
              <w:tc>
                <w:tcPr>
                  <w:tcW w:w="60" w:type="dxa"/>
                  <w:tcBorders>
                    <w:top w:val="nil"/>
                    <w:bottom w:val="nil"/>
                  </w:tcBorders>
                  <w:tcMar>
                    <w:left w:w="0" w:type="dxa"/>
                    <w:right w:w="0" w:type="dxa"/>
                  </w:tcMar>
                </w:tcPr>
                <w:p w14:paraId="3A674354" w14:textId="77777777" w:rsidR="00071256" w:rsidRDefault="00071256"/>
              </w:tc>
              <w:tc>
                <w:tcPr>
                  <w:tcW w:w="1275" w:type="dxa"/>
                  <w:tcBorders>
                    <w:top w:val="nil"/>
                    <w:bottom w:val="nil"/>
                  </w:tcBorders>
                  <w:tcMar>
                    <w:left w:w="0" w:type="dxa"/>
                    <w:right w:w="0" w:type="dxa"/>
                  </w:tcMar>
                  <w:vAlign w:val="bottom"/>
                </w:tcPr>
                <w:p w14:paraId="268EB2D4"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4B6F232A" w14:textId="77777777" w:rsidR="00071256" w:rsidRDefault="00071256"/>
              </w:tc>
              <w:tc>
                <w:tcPr>
                  <w:tcW w:w="1275" w:type="dxa"/>
                  <w:tcBorders>
                    <w:top w:val="nil"/>
                    <w:bottom w:val="nil"/>
                  </w:tcBorders>
                  <w:tcMar>
                    <w:left w:w="0" w:type="dxa"/>
                    <w:right w:w="0" w:type="dxa"/>
                  </w:tcMar>
                  <w:vAlign w:val="bottom"/>
                </w:tcPr>
                <w:p w14:paraId="01A4EC49" w14:textId="77777777" w:rsidR="00071256" w:rsidRDefault="009666E9">
                  <w:pPr>
                    <w:pStyle w:val="AccurriTableheaderinmaintable"/>
                  </w:pPr>
                  <w:r>
                    <w:rPr>
                      <w:lang w:val="en-AU"/>
                    </w:rPr>
                    <w:t>2020</w:t>
                  </w:r>
                </w:p>
              </w:tc>
            </w:tr>
            <w:tr w:rsidR="00071256" w14:paraId="388B8D0E" w14:textId="77777777">
              <w:trPr>
                <w:cantSplit/>
              </w:trPr>
              <w:tc>
                <w:tcPr>
                  <w:tcW w:w="8210" w:type="dxa"/>
                  <w:tcBorders>
                    <w:top w:val="nil"/>
                    <w:bottom w:val="nil"/>
                  </w:tcBorders>
                  <w:tcMar>
                    <w:left w:w="0" w:type="dxa"/>
                    <w:right w:w="0" w:type="dxa"/>
                  </w:tcMar>
                  <w:vAlign w:val="bottom"/>
                </w:tcPr>
                <w:p w14:paraId="15D429E4"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757C764" w14:textId="77777777" w:rsidR="00071256" w:rsidRDefault="00071256"/>
              </w:tc>
              <w:tc>
                <w:tcPr>
                  <w:tcW w:w="1275" w:type="dxa"/>
                  <w:tcBorders>
                    <w:top w:val="nil"/>
                    <w:bottom w:val="nil"/>
                  </w:tcBorders>
                  <w:tcMar>
                    <w:left w:w="0" w:type="dxa"/>
                    <w:right w:w="0" w:type="dxa"/>
                  </w:tcMar>
                  <w:vAlign w:val="bottom"/>
                </w:tcPr>
                <w:p w14:paraId="4D8901F6"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1C1D0629" w14:textId="77777777" w:rsidR="00071256" w:rsidRDefault="00071256"/>
              </w:tc>
              <w:tc>
                <w:tcPr>
                  <w:tcW w:w="1275" w:type="dxa"/>
                  <w:tcBorders>
                    <w:top w:val="nil"/>
                    <w:bottom w:val="nil"/>
                  </w:tcBorders>
                  <w:tcMar>
                    <w:left w:w="0" w:type="dxa"/>
                    <w:right w:w="0" w:type="dxa"/>
                  </w:tcMar>
                  <w:vAlign w:val="bottom"/>
                </w:tcPr>
                <w:p w14:paraId="20820F24" w14:textId="77777777" w:rsidR="00071256" w:rsidRDefault="009666E9">
                  <w:pPr>
                    <w:pStyle w:val="AccurriTableheaderinmaintable"/>
                  </w:pPr>
                  <w:r>
                    <w:rPr>
                      <w:lang w:val="en-AU"/>
                    </w:rPr>
                    <w:t>CU'000</w:t>
                  </w:r>
                </w:p>
              </w:tc>
            </w:tr>
            <w:tr w:rsidR="00071256" w14:paraId="593C0C5A" w14:textId="77777777">
              <w:trPr>
                <w:cantSplit/>
              </w:trPr>
              <w:tc>
                <w:tcPr>
                  <w:tcW w:w="8210" w:type="dxa"/>
                  <w:tcBorders>
                    <w:top w:val="nil"/>
                    <w:bottom w:val="nil"/>
                  </w:tcBorders>
                  <w:tcMar>
                    <w:left w:w="0" w:type="dxa"/>
                    <w:right w:w="0" w:type="dxa"/>
                  </w:tcMar>
                  <w:vAlign w:val="bottom"/>
                </w:tcPr>
                <w:p w14:paraId="5CAF15AB"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3DF3B2E" w14:textId="77777777" w:rsidR="00071256" w:rsidRDefault="00071256"/>
              </w:tc>
              <w:tc>
                <w:tcPr>
                  <w:tcW w:w="1275" w:type="dxa"/>
                  <w:tcBorders>
                    <w:top w:val="nil"/>
                    <w:bottom w:val="nil"/>
                  </w:tcBorders>
                  <w:tcMar>
                    <w:left w:w="0" w:type="dxa"/>
                    <w:right w:w="0" w:type="dxa"/>
                  </w:tcMar>
                  <w:vAlign w:val="bottom"/>
                </w:tcPr>
                <w:p w14:paraId="65EE296D" w14:textId="77777777" w:rsidR="00071256" w:rsidRDefault="00071256">
                  <w:pPr>
                    <w:pStyle w:val="AccurriTableheaderinmaintable"/>
                  </w:pPr>
                </w:p>
              </w:tc>
              <w:tc>
                <w:tcPr>
                  <w:tcW w:w="60" w:type="dxa"/>
                  <w:tcBorders>
                    <w:top w:val="nil"/>
                    <w:bottom w:val="nil"/>
                  </w:tcBorders>
                  <w:tcMar>
                    <w:left w:w="0" w:type="dxa"/>
                    <w:right w:w="0" w:type="dxa"/>
                  </w:tcMar>
                </w:tcPr>
                <w:p w14:paraId="7CB83301" w14:textId="77777777" w:rsidR="00071256" w:rsidRDefault="00071256"/>
              </w:tc>
              <w:tc>
                <w:tcPr>
                  <w:tcW w:w="1275" w:type="dxa"/>
                  <w:tcBorders>
                    <w:top w:val="nil"/>
                    <w:bottom w:val="nil"/>
                  </w:tcBorders>
                  <w:tcMar>
                    <w:left w:w="0" w:type="dxa"/>
                    <w:right w:w="0" w:type="dxa"/>
                  </w:tcMar>
                  <w:vAlign w:val="bottom"/>
                </w:tcPr>
                <w:p w14:paraId="4189A998" w14:textId="77777777" w:rsidR="00071256" w:rsidRDefault="00071256">
                  <w:pPr>
                    <w:pStyle w:val="AccurriTableheaderinmaintable"/>
                  </w:pPr>
                </w:p>
              </w:tc>
            </w:tr>
            <w:tr w:rsidR="00071256" w14:paraId="27822CF7" w14:textId="77777777">
              <w:tc>
                <w:tcPr>
                  <w:tcW w:w="8210" w:type="dxa"/>
                  <w:tcBorders>
                    <w:top w:val="nil"/>
                    <w:bottom w:val="nil"/>
                  </w:tcBorders>
                  <w:tcMar>
                    <w:left w:w="0" w:type="dxa"/>
                    <w:right w:w="0" w:type="dxa"/>
                  </w:tcMar>
                  <w:vAlign w:val="bottom"/>
                </w:tcPr>
                <w:p w14:paraId="6FB2B441" w14:textId="77777777" w:rsidR="00071256" w:rsidRDefault="009666E9">
                  <w:pPr>
                    <w:pStyle w:val="AccurriTabletextvalues"/>
                    <w:jc w:val="left"/>
                  </w:pPr>
                  <w:r>
                    <w:rPr>
                      <w:lang w:val="en-AU"/>
                    </w:rPr>
                    <w:t>Contract liabilities</w:t>
                  </w:r>
                </w:p>
              </w:tc>
              <w:tc>
                <w:tcPr>
                  <w:tcW w:w="60" w:type="dxa"/>
                  <w:tcBorders>
                    <w:top w:val="nil"/>
                    <w:bottom w:val="nil"/>
                  </w:tcBorders>
                  <w:tcMar>
                    <w:left w:w="0" w:type="dxa"/>
                    <w:right w:w="0" w:type="dxa"/>
                  </w:tcMar>
                </w:tcPr>
                <w:p w14:paraId="35BA2078" w14:textId="77777777" w:rsidR="00071256" w:rsidRDefault="00071256"/>
              </w:tc>
              <w:tc>
                <w:tcPr>
                  <w:tcW w:w="1275" w:type="dxa"/>
                  <w:tcBorders>
                    <w:top w:val="nil"/>
                    <w:bottom w:val="nil"/>
                  </w:tcBorders>
                  <w:tcMar>
                    <w:left w:w="0" w:type="dxa"/>
                    <w:right w:w="60" w:type="dxa"/>
                  </w:tcMar>
                  <w:vAlign w:val="bottom"/>
                </w:tcPr>
                <w:p w14:paraId="407C6300" w14:textId="77777777" w:rsidR="00071256" w:rsidRDefault="009666E9">
                  <w:pPr>
                    <w:pStyle w:val="AccurriTablenumericvalues"/>
                  </w:pPr>
                  <w:r>
                    <w:rPr>
                      <w:lang w:val="en-AU"/>
                    </w:rPr>
                    <w:t xml:space="preserve">2,269 </w:t>
                  </w:r>
                </w:p>
              </w:tc>
              <w:tc>
                <w:tcPr>
                  <w:tcW w:w="60" w:type="dxa"/>
                  <w:tcBorders>
                    <w:top w:val="nil"/>
                    <w:bottom w:val="nil"/>
                  </w:tcBorders>
                  <w:tcMar>
                    <w:left w:w="0" w:type="dxa"/>
                    <w:right w:w="0" w:type="dxa"/>
                  </w:tcMar>
                </w:tcPr>
                <w:p w14:paraId="7EEED4CF" w14:textId="77777777" w:rsidR="00071256" w:rsidRDefault="00071256"/>
              </w:tc>
              <w:tc>
                <w:tcPr>
                  <w:tcW w:w="1275" w:type="dxa"/>
                  <w:tcBorders>
                    <w:top w:val="nil"/>
                    <w:bottom w:val="nil"/>
                  </w:tcBorders>
                  <w:tcMar>
                    <w:left w:w="0" w:type="dxa"/>
                    <w:right w:w="60" w:type="dxa"/>
                  </w:tcMar>
                  <w:vAlign w:val="bottom"/>
                </w:tcPr>
                <w:p w14:paraId="2B66F2ED" w14:textId="77777777" w:rsidR="00071256" w:rsidRDefault="009666E9">
                  <w:pPr>
                    <w:pStyle w:val="AccurriTablenumericvalues"/>
                  </w:pPr>
                  <w:r>
                    <w:rPr>
                      <w:lang w:val="en-AU"/>
                    </w:rPr>
                    <w:t xml:space="preserve">2,135 </w:t>
                  </w:r>
                </w:p>
              </w:tc>
            </w:tr>
            <w:tr w:rsidR="00071256" w14:paraId="6C80D73A" w14:textId="77777777">
              <w:tc>
                <w:tcPr>
                  <w:tcW w:w="8210" w:type="dxa"/>
                  <w:tcBorders>
                    <w:top w:val="nil"/>
                    <w:bottom w:val="nil"/>
                  </w:tcBorders>
                  <w:tcMar>
                    <w:left w:w="0" w:type="dxa"/>
                    <w:right w:w="0" w:type="dxa"/>
                  </w:tcMar>
                  <w:vAlign w:val="bottom"/>
                </w:tcPr>
                <w:p w14:paraId="4803C26B" w14:textId="77777777" w:rsidR="00071256" w:rsidRDefault="00071256">
                  <w:pPr>
                    <w:pStyle w:val="AccurriTabletextvalues"/>
                    <w:jc w:val="left"/>
                  </w:pPr>
                </w:p>
              </w:tc>
              <w:tc>
                <w:tcPr>
                  <w:tcW w:w="60" w:type="dxa"/>
                  <w:tcBorders>
                    <w:top w:val="nil"/>
                    <w:bottom w:val="nil"/>
                  </w:tcBorders>
                  <w:tcMar>
                    <w:left w:w="0" w:type="dxa"/>
                    <w:right w:w="0" w:type="dxa"/>
                  </w:tcMar>
                </w:tcPr>
                <w:p w14:paraId="53464FAC" w14:textId="77777777" w:rsidR="00071256" w:rsidRDefault="00071256"/>
              </w:tc>
              <w:tc>
                <w:tcPr>
                  <w:tcW w:w="1275" w:type="dxa"/>
                  <w:tcBorders>
                    <w:top w:val="thick" w:sz="12" w:space="0" w:color="009CDE"/>
                    <w:bottom w:val="nil"/>
                  </w:tcBorders>
                  <w:tcMar>
                    <w:left w:w="0" w:type="dxa"/>
                    <w:right w:w="60" w:type="dxa"/>
                  </w:tcMar>
                  <w:vAlign w:val="bottom"/>
                </w:tcPr>
                <w:p w14:paraId="4B6B5A4B" w14:textId="77777777" w:rsidR="00071256" w:rsidRDefault="00071256">
                  <w:pPr>
                    <w:pStyle w:val="AccurriTablenumericvalues"/>
                  </w:pPr>
                </w:p>
              </w:tc>
              <w:tc>
                <w:tcPr>
                  <w:tcW w:w="60" w:type="dxa"/>
                  <w:tcBorders>
                    <w:top w:val="nil"/>
                    <w:bottom w:val="nil"/>
                  </w:tcBorders>
                  <w:tcMar>
                    <w:left w:w="0" w:type="dxa"/>
                    <w:right w:w="0" w:type="dxa"/>
                  </w:tcMar>
                </w:tcPr>
                <w:p w14:paraId="7073BCCB" w14:textId="77777777" w:rsidR="00071256" w:rsidRDefault="00071256"/>
              </w:tc>
              <w:tc>
                <w:tcPr>
                  <w:tcW w:w="1275" w:type="dxa"/>
                  <w:tcBorders>
                    <w:top w:val="thick" w:sz="12" w:space="0" w:color="009CDE"/>
                    <w:bottom w:val="nil"/>
                  </w:tcBorders>
                  <w:tcMar>
                    <w:left w:w="0" w:type="dxa"/>
                    <w:right w:w="60" w:type="dxa"/>
                  </w:tcMar>
                  <w:vAlign w:val="bottom"/>
                </w:tcPr>
                <w:p w14:paraId="231EB7E0" w14:textId="77777777" w:rsidR="00071256" w:rsidRDefault="00071256">
                  <w:pPr>
                    <w:pStyle w:val="AccurriTablenumericvalues"/>
                  </w:pPr>
                </w:p>
              </w:tc>
            </w:tr>
            <w:tr w:rsidR="00071256" w14:paraId="5314C376" w14:textId="77777777">
              <w:tc>
                <w:tcPr>
                  <w:tcW w:w="8210" w:type="dxa"/>
                  <w:tcBorders>
                    <w:top w:val="nil"/>
                    <w:bottom w:val="nil"/>
                  </w:tcBorders>
                  <w:tcMar>
                    <w:left w:w="0" w:type="dxa"/>
                    <w:right w:w="0" w:type="dxa"/>
                  </w:tcMar>
                  <w:vAlign w:val="bottom"/>
                </w:tcPr>
                <w:p w14:paraId="25CDB785" w14:textId="77777777" w:rsidR="00071256" w:rsidRDefault="009666E9">
                  <w:pPr>
                    <w:pStyle w:val="AccurriTablesubtitle"/>
                  </w:pPr>
                  <w:r>
                    <w:rPr>
                      <w:lang w:val="en-AU"/>
                    </w:rPr>
                    <w:t>Reconciliation</w:t>
                  </w:r>
                </w:p>
              </w:tc>
              <w:tc>
                <w:tcPr>
                  <w:tcW w:w="60" w:type="dxa"/>
                  <w:tcBorders>
                    <w:top w:val="nil"/>
                    <w:bottom w:val="nil"/>
                  </w:tcBorders>
                  <w:tcMar>
                    <w:left w:w="0" w:type="dxa"/>
                    <w:right w:w="0" w:type="dxa"/>
                  </w:tcMar>
                </w:tcPr>
                <w:p w14:paraId="60062F13" w14:textId="77777777" w:rsidR="00071256" w:rsidRDefault="00071256"/>
              </w:tc>
              <w:tc>
                <w:tcPr>
                  <w:tcW w:w="1275" w:type="dxa"/>
                  <w:tcBorders>
                    <w:top w:val="nil"/>
                    <w:bottom w:val="nil"/>
                  </w:tcBorders>
                  <w:tcMar>
                    <w:left w:w="0" w:type="dxa"/>
                    <w:right w:w="60" w:type="dxa"/>
                  </w:tcMar>
                  <w:vAlign w:val="bottom"/>
                </w:tcPr>
                <w:p w14:paraId="6848C9DC" w14:textId="77777777" w:rsidR="00071256" w:rsidRDefault="00071256">
                  <w:pPr>
                    <w:pStyle w:val="AccurriTablenumericvalues"/>
                  </w:pPr>
                </w:p>
              </w:tc>
              <w:tc>
                <w:tcPr>
                  <w:tcW w:w="60" w:type="dxa"/>
                  <w:tcBorders>
                    <w:top w:val="nil"/>
                    <w:bottom w:val="nil"/>
                  </w:tcBorders>
                  <w:tcMar>
                    <w:left w:w="0" w:type="dxa"/>
                    <w:right w:w="0" w:type="dxa"/>
                  </w:tcMar>
                </w:tcPr>
                <w:p w14:paraId="4B74F495" w14:textId="77777777" w:rsidR="00071256" w:rsidRDefault="00071256"/>
              </w:tc>
              <w:tc>
                <w:tcPr>
                  <w:tcW w:w="1275" w:type="dxa"/>
                  <w:tcBorders>
                    <w:top w:val="nil"/>
                    <w:bottom w:val="nil"/>
                  </w:tcBorders>
                  <w:tcMar>
                    <w:left w:w="0" w:type="dxa"/>
                    <w:right w:w="60" w:type="dxa"/>
                  </w:tcMar>
                  <w:vAlign w:val="bottom"/>
                </w:tcPr>
                <w:p w14:paraId="60D7D50A" w14:textId="77777777" w:rsidR="00071256" w:rsidRDefault="00071256">
                  <w:pPr>
                    <w:pStyle w:val="AccurriTablenumericvalues"/>
                  </w:pPr>
                </w:p>
              </w:tc>
            </w:tr>
            <w:tr w:rsidR="00071256" w14:paraId="1EF2A099" w14:textId="77777777">
              <w:tc>
                <w:tcPr>
                  <w:tcW w:w="8210" w:type="dxa"/>
                  <w:tcBorders>
                    <w:top w:val="nil"/>
                    <w:bottom w:val="nil"/>
                  </w:tcBorders>
                  <w:tcMar>
                    <w:left w:w="0" w:type="dxa"/>
                    <w:right w:w="0" w:type="dxa"/>
                  </w:tcMar>
                  <w:vAlign w:val="bottom"/>
                </w:tcPr>
                <w:p w14:paraId="5E9B761C" w14:textId="77777777" w:rsidR="00071256" w:rsidRDefault="009666E9">
                  <w:pPr>
                    <w:pStyle w:val="AccurriTabletextvalues"/>
                    <w:jc w:val="left"/>
                  </w:pPr>
                  <w:r>
                    <w:rPr>
                      <w:lang w:val="en-AU"/>
                    </w:rPr>
                    <w:t>Reconciliation of the written down values at the beginning and end of the current and previous financial year are set out below:</w:t>
                  </w:r>
                </w:p>
              </w:tc>
              <w:tc>
                <w:tcPr>
                  <w:tcW w:w="60" w:type="dxa"/>
                  <w:tcBorders>
                    <w:top w:val="nil"/>
                    <w:bottom w:val="nil"/>
                  </w:tcBorders>
                  <w:tcMar>
                    <w:left w:w="0" w:type="dxa"/>
                    <w:right w:w="0" w:type="dxa"/>
                  </w:tcMar>
                </w:tcPr>
                <w:p w14:paraId="0D0EEDC3" w14:textId="77777777" w:rsidR="00071256" w:rsidRDefault="00071256"/>
              </w:tc>
              <w:tc>
                <w:tcPr>
                  <w:tcW w:w="1275" w:type="dxa"/>
                  <w:tcBorders>
                    <w:top w:val="nil"/>
                    <w:bottom w:val="nil"/>
                  </w:tcBorders>
                  <w:tcMar>
                    <w:left w:w="0" w:type="dxa"/>
                    <w:right w:w="60" w:type="dxa"/>
                  </w:tcMar>
                  <w:vAlign w:val="bottom"/>
                </w:tcPr>
                <w:p w14:paraId="10C4004C" w14:textId="77777777" w:rsidR="00071256" w:rsidRDefault="00071256">
                  <w:pPr>
                    <w:pStyle w:val="AccurriTablenumericvalues"/>
                  </w:pPr>
                </w:p>
              </w:tc>
              <w:tc>
                <w:tcPr>
                  <w:tcW w:w="60" w:type="dxa"/>
                  <w:tcBorders>
                    <w:top w:val="nil"/>
                    <w:bottom w:val="nil"/>
                  </w:tcBorders>
                  <w:tcMar>
                    <w:left w:w="0" w:type="dxa"/>
                    <w:right w:w="0" w:type="dxa"/>
                  </w:tcMar>
                </w:tcPr>
                <w:p w14:paraId="4A4C2EC3" w14:textId="77777777" w:rsidR="00071256" w:rsidRDefault="00071256"/>
              </w:tc>
              <w:tc>
                <w:tcPr>
                  <w:tcW w:w="1275" w:type="dxa"/>
                  <w:tcBorders>
                    <w:top w:val="nil"/>
                    <w:bottom w:val="nil"/>
                  </w:tcBorders>
                  <w:tcMar>
                    <w:left w:w="0" w:type="dxa"/>
                    <w:right w:w="60" w:type="dxa"/>
                  </w:tcMar>
                  <w:vAlign w:val="bottom"/>
                </w:tcPr>
                <w:p w14:paraId="67AACFCC" w14:textId="77777777" w:rsidR="00071256" w:rsidRDefault="00071256">
                  <w:pPr>
                    <w:pStyle w:val="AccurriTablenumericvalues"/>
                  </w:pPr>
                </w:p>
              </w:tc>
            </w:tr>
            <w:tr w:rsidR="00071256" w14:paraId="1EB18160" w14:textId="77777777">
              <w:tc>
                <w:tcPr>
                  <w:tcW w:w="8210" w:type="dxa"/>
                  <w:tcBorders>
                    <w:top w:val="nil"/>
                    <w:bottom w:val="nil"/>
                  </w:tcBorders>
                  <w:tcMar>
                    <w:left w:w="0" w:type="dxa"/>
                    <w:right w:w="0" w:type="dxa"/>
                  </w:tcMar>
                  <w:vAlign w:val="bottom"/>
                </w:tcPr>
                <w:p w14:paraId="5D07DF1A" w14:textId="77777777" w:rsidR="00071256" w:rsidRDefault="00071256">
                  <w:pPr>
                    <w:pStyle w:val="AccurriTabletextvalues"/>
                    <w:jc w:val="left"/>
                  </w:pPr>
                </w:p>
              </w:tc>
              <w:tc>
                <w:tcPr>
                  <w:tcW w:w="60" w:type="dxa"/>
                  <w:tcBorders>
                    <w:top w:val="nil"/>
                    <w:bottom w:val="nil"/>
                  </w:tcBorders>
                  <w:tcMar>
                    <w:left w:w="0" w:type="dxa"/>
                    <w:right w:w="0" w:type="dxa"/>
                  </w:tcMar>
                </w:tcPr>
                <w:p w14:paraId="1206DA44" w14:textId="77777777" w:rsidR="00071256" w:rsidRDefault="00071256"/>
              </w:tc>
              <w:tc>
                <w:tcPr>
                  <w:tcW w:w="1275" w:type="dxa"/>
                  <w:tcBorders>
                    <w:top w:val="nil"/>
                    <w:bottom w:val="nil"/>
                  </w:tcBorders>
                  <w:tcMar>
                    <w:left w:w="0" w:type="dxa"/>
                    <w:right w:w="60" w:type="dxa"/>
                  </w:tcMar>
                  <w:vAlign w:val="bottom"/>
                </w:tcPr>
                <w:p w14:paraId="2BF012CF" w14:textId="77777777" w:rsidR="00071256" w:rsidRDefault="00071256">
                  <w:pPr>
                    <w:pStyle w:val="AccurriTablenumericvalues"/>
                  </w:pPr>
                </w:p>
              </w:tc>
              <w:tc>
                <w:tcPr>
                  <w:tcW w:w="60" w:type="dxa"/>
                  <w:tcBorders>
                    <w:top w:val="nil"/>
                    <w:bottom w:val="nil"/>
                  </w:tcBorders>
                  <w:tcMar>
                    <w:left w:w="0" w:type="dxa"/>
                    <w:right w:w="0" w:type="dxa"/>
                  </w:tcMar>
                </w:tcPr>
                <w:p w14:paraId="340E5A34" w14:textId="77777777" w:rsidR="00071256" w:rsidRDefault="00071256"/>
              </w:tc>
              <w:tc>
                <w:tcPr>
                  <w:tcW w:w="1275" w:type="dxa"/>
                  <w:tcBorders>
                    <w:top w:val="nil"/>
                    <w:bottom w:val="nil"/>
                  </w:tcBorders>
                  <w:tcMar>
                    <w:left w:w="0" w:type="dxa"/>
                    <w:right w:w="60" w:type="dxa"/>
                  </w:tcMar>
                  <w:vAlign w:val="bottom"/>
                </w:tcPr>
                <w:p w14:paraId="25A74FEA" w14:textId="77777777" w:rsidR="00071256" w:rsidRDefault="00071256">
                  <w:pPr>
                    <w:pStyle w:val="AccurriTablenumericvalues"/>
                  </w:pPr>
                </w:p>
              </w:tc>
            </w:tr>
            <w:tr w:rsidR="00071256" w14:paraId="365B87BF" w14:textId="77777777">
              <w:tc>
                <w:tcPr>
                  <w:tcW w:w="8210" w:type="dxa"/>
                  <w:tcBorders>
                    <w:top w:val="nil"/>
                    <w:bottom w:val="nil"/>
                  </w:tcBorders>
                  <w:tcMar>
                    <w:left w:w="0" w:type="dxa"/>
                    <w:right w:w="0" w:type="dxa"/>
                  </w:tcMar>
                  <w:vAlign w:val="bottom"/>
                </w:tcPr>
                <w:p w14:paraId="1ABD10A6" w14:textId="77777777" w:rsidR="00071256" w:rsidRDefault="009666E9">
                  <w:pPr>
                    <w:pStyle w:val="AccurriTabletextvalues"/>
                    <w:jc w:val="left"/>
                  </w:pPr>
                  <w:r>
                    <w:rPr>
                      <w:lang w:val="en-AU"/>
                    </w:rPr>
                    <w:t>Opening balance</w:t>
                  </w:r>
                </w:p>
              </w:tc>
              <w:tc>
                <w:tcPr>
                  <w:tcW w:w="60" w:type="dxa"/>
                  <w:tcBorders>
                    <w:top w:val="nil"/>
                    <w:bottom w:val="nil"/>
                  </w:tcBorders>
                  <w:tcMar>
                    <w:left w:w="0" w:type="dxa"/>
                    <w:right w:w="0" w:type="dxa"/>
                  </w:tcMar>
                </w:tcPr>
                <w:p w14:paraId="623482CD" w14:textId="77777777" w:rsidR="00071256" w:rsidRDefault="00071256"/>
              </w:tc>
              <w:tc>
                <w:tcPr>
                  <w:tcW w:w="1275" w:type="dxa"/>
                  <w:tcBorders>
                    <w:top w:val="nil"/>
                    <w:bottom w:val="nil"/>
                  </w:tcBorders>
                  <w:tcMar>
                    <w:left w:w="0" w:type="dxa"/>
                    <w:right w:w="60" w:type="dxa"/>
                  </w:tcMar>
                  <w:vAlign w:val="bottom"/>
                </w:tcPr>
                <w:p w14:paraId="138ACBCA" w14:textId="77777777" w:rsidR="00071256" w:rsidRDefault="009666E9">
                  <w:pPr>
                    <w:pStyle w:val="AccurriTablenumericvalues"/>
                  </w:pPr>
                  <w:r>
                    <w:rPr>
                      <w:lang w:val="en-AU"/>
                    </w:rPr>
                    <w:t xml:space="preserve">2,135 </w:t>
                  </w:r>
                </w:p>
              </w:tc>
              <w:tc>
                <w:tcPr>
                  <w:tcW w:w="60" w:type="dxa"/>
                  <w:tcBorders>
                    <w:top w:val="nil"/>
                    <w:bottom w:val="nil"/>
                  </w:tcBorders>
                  <w:tcMar>
                    <w:left w:w="0" w:type="dxa"/>
                    <w:right w:w="0" w:type="dxa"/>
                  </w:tcMar>
                </w:tcPr>
                <w:p w14:paraId="4EB8CBA4" w14:textId="77777777" w:rsidR="00071256" w:rsidRDefault="00071256"/>
              </w:tc>
              <w:tc>
                <w:tcPr>
                  <w:tcW w:w="1275" w:type="dxa"/>
                  <w:tcBorders>
                    <w:top w:val="nil"/>
                    <w:bottom w:val="nil"/>
                  </w:tcBorders>
                  <w:tcMar>
                    <w:left w:w="0" w:type="dxa"/>
                    <w:right w:w="60" w:type="dxa"/>
                  </w:tcMar>
                  <w:vAlign w:val="bottom"/>
                </w:tcPr>
                <w:p w14:paraId="22692274" w14:textId="77777777" w:rsidR="00071256" w:rsidRDefault="009666E9">
                  <w:pPr>
                    <w:pStyle w:val="AccurriTablenumericvalues"/>
                  </w:pPr>
                  <w:r>
                    <w:rPr>
                      <w:lang w:val="en-AU"/>
                    </w:rPr>
                    <w:t xml:space="preserve">1,974 </w:t>
                  </w:r>
                </w:p>
              </w:tc>
            </w:tr>
            <w:tr w:rsidR="00071256" w14:paraId="7DED509C" w14:textId="77777777">
              <w:tc>
                <w:tcPr>
                  <w:tcW w:w="8210" w:type="dxa"/>
                  <w:tcBorders>
                    <w:top w:val="nil"/>
                    <w:bottom w:val="nil"/>
                  </w:tcBorders>
                  <w:tcMar>
                    <w:left w:w="0" w:type="dxa"/>
                    <w:right w:w="0" w:type="dxa"/>
                  </w:tcMar>
                  <w:vAlign w:val="bottom"/>
                </w:tcPr>
                <w:p w14:paraId="7073686D" w14:textId="77777777" w:rsidR="00071256" w:rsidRDefault="009666E9">
                  <w:pPr>
                    <w:pStyle w:val="AccurriTabletextvalues"/>
                    <w:jc w:val="left"/>
                  </w:pPr>
                  <w:r>
                    <w:rPr>
                      <w:lang w:val="en-AU"/>
                    </w:rPr>
                    <w:t>Payments received in advance</w:t>
                  </w:r>
                </w:p>
              </w:tc>
              <w:tc>
                <w:tcPr>
                  <w:tcW w:w="60" w:type="dxa"/>
                  <w:tcBorders>
                    <w:top w:val="nil"/>
                    <w:bottom w:val="nil"/>
                  </w:tcBorders>
                  <w:tcMar>
                    <w:left w:w="0" w:type="dxa"/>
                    <w:right w:w="0" w:type="dxa"/>
                  </w:tcMar>
                </w:tcPr>
                <w:p w14:paraId="167A06BA" w14:textId="77777777" w:rsidR="00071256" w:rsidRDefault="00071256"/>
              </w:tc>
              <w:tc>
                <w:tcPr>
                  <w:tcW w:w="1275" w:type="dxa"/>
                  <w:tcBorders>
                    <w:top w:val="nil"/>
                    <w:bottom w:val="nil"/>
                  </w:tcBorders>
                  <w:tcMar>
                    <w:left w:w="0" w:type="dxa"/>
                    <w:right w:w="60" w:type="dxa"/>
                  </w:tcMar>
                  <w:vAlign w:val="bottom"/>
                </w:tcPr>
                <w:p w14:paraId="6260BB0D" w14:textId="77777777" w:rsidR="00071256" w:rsidRDefault="009666E9">
                  <w:pPr>
                    <w:pStyle w:val="AccurriTablenumericvalues"/>
                  </w:pPr>
                  <w:r>
                    <w:rPr>
                      <w:lang w:val="en-AU"/>
                    </w:rPr>
                    <w:t xml:space="preserve">1,441 </w:t>
                  </w:r>
                </w:p>
              </w:tc>
              <w:tc>
                <w:tcPr>
                  <w:tcW w:w="60" w:type="dxa"/>
                  <w:tcBorders>
                    <w:top w:val="nil"/>
                    <w:bottom w:val="nil"/>
                  </w:tcBorders>
                  <w:tcMar>
                    <w:left w:w="0" w:type="dxa"/>
                    <w:right w:w="0" w:type="dxa"/>
                  </w:tcMar>
                </w:tcPr>
                <w:p w14:paraId="33F4C561" w14:textId="77777777" w:rsidR="00071256" w:rsidRDefault="00071256"/>
              </w:tc>
              <w:tc>
                <w:tcPr>
                  <w:tcW w:w="1275" w:type="dxa"/>
                  <w:tcBorders>
                    <w:top w:val="nil"/>
                    <w:bottom w:val="nil"/>
                  </w:tcBorders>
                  <w:tcMar>
                    <w:left w:w="0" w:type="dxa"/>
                    <w:right w:w="60" w:type="dxa"/>
                  </w:tcMar>
                  <w:vAlign w:val="bottom"/>
                </w:tcPr>
                <w:p w14:paraId="5044E40B" w14:textId="77777777" w:rsidR="00071256" w:rsidRDefault="009666E9">
                  <w:pPr>
                    <w:pStyle w:val="AccurriTablenumericvalues"/>
                  </w:pPr>
                  <w:r>
                    <w:rPr>
                      <w:lang w:val="en-AU"/>
                    </w:rPr>
                    <w:t xml:space="preserve">1,473 </w:t>
                  </w:r>
                </w:p>
              </w:tc>
            </w:tr>
            <w:tr w:rsidR="00071256" w14:paraId="3C70A8DF" w14:textId="77777777">
              <w:tc>
                <w:tcPr>
                  <w:tcW w:w="8210" w:type="dxa"/>
                  <w:tcBorders>
                    <w:top w:val="nil"/>
                    <w:bottom w:val="nil"/>
                  </w:tcBorders>
                  <w:tcMar>
                    <w:left w:w="0" w:type="dxa"/>
                    <w:right w:w="0" w:type="dxa"/>
                  </w:tcMar>
                  <w:vAlign w:val="bottom"/>
                </w:tcPr>
                <w:p w14:paraId="143A6FFA" w14:textId="77777777" w:rsidR="00071256" w:rsidRDefault="009666E9">
                  <w:pPr>
                    <w:pStyle w:val="AccurriTabletextvalues"/>
                    <w:jc w:val="left"/>
                  </w:pPr>
                  <w:r>
                    <w:rPr>
                      <w:lang w:val="en-AU"/>
                    </w:rPr>
                    <w:t>Cumulative catch-up adjustments</w:t>
                  </w:r>
                </w:p>
              </w:tc>
              <w:tc>
                <w:tcPr>
                  <w:tcW w:w="60" w:type="dxa"/>
                  <w:tcBorders>
                    <w:top w:val="nil"/>
                    <w:bottom w:val="nil"/>
                  </w:tcBorders>
                  <w:tcMar>
                    <w:left w:w="0" w:type="dxa"/>
                    <w:right w:w="0" w:type="dxa"/>
                  </w:tcMar>
                </w:tcPr>
                <w:p w14:paraId="20E694AD" w14:textId="77777777" w:rsidR="00071256" w:rsidRDefault="00071256"/>
              </w:tc>
              <w:tc>
                <w:tcPr>
                  <w:tcW w:w="1275" w:type="dxa"/>
                  <w:tcBorders>
                    <w:top w:val="nil"/>
                    <w:bottom w:val="nil"/>
                  </w:tcBorders>
                  <w:tcMar>
                    <w:left w:w="0" w:type="dxa"/>
                    <w:right w:w="60" w:type="dxa"/>
                  </w:tcMar>
                  <w:vAlign w:val="bottom"/>
                </w:tcPr>
                <w:p w14:paraId="48E275EE" w14:textId="77777777" w:rsidR="00071256" w:rsidRDefault="009666E9">
                  <w:pPr>
                    <w:pStyle w:val="AccurriTablenumericvalues"/>
                  </w:pPr>
                  <w:r>
                    <w:rPr>
                      <w:lang w:val="en-AU"/>
                    </w:rPr>
                    <w:t xml:space="preserve">174 </w:t>
                  </w:r>
                </w:p>
              </w:tc>
              <w:tc>
                <w:tcPr>
                  <w:tcW w:w="60" w:type="dxa"/>
                  <w:tcBorders>
                    <w:top w:val="nil"/>
                    <w:bottom w:val="nil"/>
                  </w:tcBorders>
                  <w:tcMar>
                    <w:left w:w="0" w:type="dxa"/>
                    <w:right w:w="0" w:type="dxa"/>
                  </w:tcMar>
                </w:tcPr>
                <w:p w14:paraId="32D3176F" w14:textId="77777777" w:rsidR="00071256" w:rsidRDefault="00071256"/>
              </w:tc>
              <w:tc>
                <w:tcPr>
                  <w:tcW w:w="1275" w:type="dxa"/>
                  <w:tcBorders>
                    <w:top w:val="nil"/>
                    <w:bottom w:val="nil"/>
                  </w:tcBorders>
                  <w:tcMar>
                    <w:left w:w="0" w:type="dxa"/>
                    <w:right w:w="60" w:type="dxa"/>
                  </w:tcMar>
                  <w:vAlign w:val="bottom"/>
                </w:tcPr>
                <w:p w14:paraId="6736CD58" w14:textId="77777777" w:rsidR="00071256" w:rsidRDefault="009666E9">
                  <w:pPr>
                    <w:pStyle w:val="AccurriTablenumericvalues"/>
                  </w:pPr>
                  <w:r>
                    <w:rPr>
                      <w:lang w:val="en-AU"/>
                    </w:rPr>
                    <w:t xml:space="preserve">249 </w:t>
                  </w:r>
                </w:p>
              </w:tc>
            </w:tr>
            <w:tr w:rsidR="00071256" w14:paraId="23D32CCC" w14:textId="77777777">
              <w:tc>
                <w:tcPr>
                  <w:tcW w:w="8210" w:type="dxa"/>
                  <w:tcBorders>
                    <w:top w:val="nil"/>
                    <w:bottom w:val="nil"/>
                  </w:tcBorders>
                  <w:tcMar>
                    <w:left w:w="0" w:type="dxa"/>
                    <w:right w:w="0" w:type="dxa"/>
                  </w:tcMar>
                  <w:vAlign w:val="bottom"/>
                </w:tcPr>
                <w:p w14:paraId="490B4F2C" w14:textId="77777777" w:rsidR="00071256" w:rsidRDefault="009666E9">
                  <w:pPr>
                    <w:pStyle w:val="AccurriTabletextvalues"/>
                    <w:jc w:val="left"/>
                  </w:pPr>
                  <w:r>
                    <w:rPr>
                      <w:lang w:val="en-AU"/>
                    </w:rPr>
                    <w:t>Transfer to revenue - included in the opening balance</w:t>
                  </w:r>
                </w:p>
              </w:tc>
              <w:tc>
                <w:tcPr>
                  <w:tcW w:w="60" w:type="dxa"/>
                  <w:tcBorders>
                    <w:top w:val="nil"/>
                    <w:bottom w:val="nil"/>
                  </w:tcBorders>
                  <w:tcMar>
                    <w:left w:w="0" w:type="dxa"/>
                    <w:right w:w="0" w:type="dxa"/>
                  </w:tcMar>
                </w:tcPr>
                <w:p w14:paraId="51E934DB" w14:textId="77777777" w:rsidR="00071256" w:rsidRDefault="00071256"/>
              </w:tc>
              <w:tc>
                <w:tcPr>
                  <w:tcW w:w="1275" w:type="dxa"/>
                  <w:tcBorders>
                    <w:top w:val="nil"/>
                    <w:bottom w:val="nil"/>
                  </w:tcBorders>
                  <w:tcMar>
                    <w:left w:w="0" w:type="dxa"/>
                    <w:right w:w="0" w:type="dxa"/>
                  </w:tcMar>
                  <w:vAlign w:val="bottom"/>
                </w:tcPr>
                <w:p w14:paraId="7A9DA8A5" w14:textId="77777777" w:rsidR="00071256" w:rsidRDefault="009666E9">
                  <w:pPr>
                    <w:pStyle w:val="AccurriTablenumericvalues"/>
                  </w:pPr>
                  <w:r>
                    <w:rPr>
                      <w:lang w:val="en-AU"/>
                    </w:rPr>
                    <w:t>(1,141)</w:t>
                  </w:r>
                </w:p>
              </w:tc>
              <w:tc>
                <w:tcPr>
                  <w:tcW w:w="60" w:type="dxa"/>
                  <w:tcBorders>
                    <w:top w:val="nil"/>
                    <w:bottom w:val="nil"/>
                  </w:tcBorders>
                  <w:tcMar>
                    <w:left w:w="0" w:type="dxa"/>
                    <w:right w:w="0" w:type="dxa"/>
                  </w:tcMar>
                </w:tcPr>
                <w:p w14:paraId="0D5BC226" w14:textId="77777777" w:rsidR="00071256" w:rsidRDefault="00071256"/>
              </w:tc>
              <w:tc>
                <w:tcPr>
                  <w:tcW w:w="1275" w:type="dxa"/>
                  <w:tcBorders>
                    <w:top w:val="nil"/>
                    <w:bottom w:val="nil"/>
                  </w:tcBorders>
                  <w:tcMar>
                    <w:left w:w="0" w:type="dxa"/>
                    <w:right w:w="0" w:type="dxa"/>
                  </w:tcMar>
                  <w:vAlign w:val="bottom"/>
                </w:tcPr>
                <w:p w14:paraId="1433D731" w14:textId="77777777" w:rsidR="00071256" w:rsidRDefault="009666E9">
                  <w:pPr>
                    <w:pStyle w:val="AccurriTablenumericvalues"/>
                  </w:pPr>
                  <w:r>
                    <w:rPr>
                      <w:lang w:val="en-AU"/>
                    </w:rPr>
                    <w:t>(1,236)</w:t>
                  </w:r>
                </w:p>
              </w:tc>
            </w:tr>
            <w:tr w:rsidR="00071256" w14:paraId="0581825D" w14:textId="77777777">
              <w:tc>
                <w:tcPr>
                  <w:tcW w:w="8210" w:type="dxa"/>
                  <w:tcBorders>
                    <w:top w:val="nil"/>
                    <w:bottom w:val="nil"/>
                  </w:tcBorders>
                  <w:tcMar>
                    <w:left w:w="0" w:type="dxa"/>
                    <w:right w:w="0" w:type="dxa"/>
                  </w:tcMar>
                  <w:vAlign w:val="bottom"/>
                </w:tcPr>
                <w:p w14:paraId="776A5836" w14:textId="77777777" w:rsidR="00071256" w:rsidRDefault="009666E9">
                  <w:pPr>
                    <w:pStyle w:val="AccurriTabletextvalues"/>
                    <w:jc w:val="left"/>
                  </w:pPr>
                  <w:r>
                    <w:rPr>
                      <w:lang w:val="en-AU"/>
                    </w:rPr>
                    <w:t>Transfer to revenue - performance obligations satisfied in previous periods</w:t>
                  </w:r>
                </w:p>
              </w:tc>
              <w:tc>
                <w:tcPr>
                  <w:tcW w:w="60" w:type="dxa"/>
                  <w:tcBorders>
                    <w:top w:val="nil"/>
                    <w:bottom w:val="nil"/>
                  </w:tcBorders>
                  <w:tcMar>
                    <w:left w:w="0" w:type="dxa"/>
                    <w:right w:w="0" w:type="dxa"/>
                  </w:tcMar>
                </w:tcPr>
                <w:p w14:paraId="45C7021C" w14:textId="77777777" w:rsidR="00071256" w:rsidRDefault="00071256"/>
              </w:tc>
              <w:tc>
                <w:tcPr>
                  <w:tcW w:w="1275" w:type="dxa"/>
                  <w:tcBorders>
                    <w:top w:val="nil"/>
                    <w:bottom w:val="nil"/>
                  </w:tcBorders>
                  <w:tcMar>
                    <w:left w:w="0" w:type="dxa"/>
                    <w:right w:w="0" w:type="dxa"/>
                  </w:tcMar>
                  <w:vAlign w:val="bottom"/>
                </w:tcPr>
                <w:p w14:paraId="7EA8B4A0" w14:textId="77777777" w:rsidR="00071256" w:rsidRDefault="009666E9">
                  <w:pPr>
                    <w:pStyle w:val="AccurriTablenumericvalues"/>
                  </w:pPr>
                  <w:r>
                    <w:rPr>
                      <w:lang w:val="en-AU"/>
                    </w:rPr>
                    <w:t>(208)</w:t>
                  </w:r>
                </w:p>
              </w:tc>
              <w:tc>
                <w:tcPr>
                  <w:tcW w:w="60" w:type="dxa"/>
                  <w:tcBorders>
                    <w:top w:val="nil"/>
                    <w:bottom w:val="nil"/>
                  </w:tcBorders>
                  <w:tcMar>
                    <w:left w:w="0" w:type="dxa"/>
                    <w:right w:w="0" w:type="dxa"/>
                  </w:tcMar>
                </w:tcPr>
                <w:p w14:paraId="292650C4" w14:textId="77777777" w:rsidR="00071256" w:rsidRDefault="00071256"/>
              </w:tc>
              <w:tc>
                <w:tcPr>
                  <w:tcW w:w="1275" w:type="dxa"/>
                  <w:tcBorders>
                    <w:top w:val="nil"/>
                    <w:bottom w:val="nil"/>
                  </w:tcBorders>
                  <w:tcMar>
                    <w:left w:w="0" w:type="dxa"/>
                    <w:right w:w="0" w:type="dxa"/>
                  </w:tcMar>
                  <w:vAlign w:val="bottom"/>
                </w:tcPr>
                <w:p w14:paraId="3DF545BF" w14:textId="77777777" w:rsidR="00071256" w:rsidRDefault="009666E9">
                  <w:pPr>
                    <w:pStyle w:val="AccurriTablenumericvalues"/>
                  </w:pPr>
                  <w:r>
                    <w:rPr>
                      <w:lang w:val="en-AU"/>
                    </w:rPr>
                    <w:t>(178)</w:t>
                  </w:r>
                </w:p>
              </w:tc>
            </w:tr>
            <w:tr w:rsidR="00071256" w14:paraId="026D9770" w14:textId="77777777">
              <w:tc>
                <w:tcPr>
                  <w:tcW w:w="8210" w:type="dxa"/>
                  <w:tcBorders>
                    <w:top w:val="nil"/>
                    <w:bottom w:val="nil"/>
                  </w:tcBorders>
                  <w:tcMar>
                    <w:left w:w="0" w:type="dxa"/>
                    <w:right w:w="0" w:type="dxa"/>
                  </w:tcMar>
                  <w:vAlign w:val="bottom"/>
                </w:tcPr>
                <w:p w14:paraId="5472D252" w14:textId="77777777" w:rsidR="00071256" w:rsidRDefault="009666E9">
                  <w:pPr>
                    <w:pStyle w:val="AccurriTabletextvalues"/>
                    <w:jc w:val="left"/>
                  </w:pPr>
                  <w:r>
                    <w:rPr>
                      <w:lang w:val="en-AU"/>
                    </w:rPr>
                    <w:t>Transfer to revenue - other balances</w:t>
                  </w:r>
                </w:p>
              </w:tc>
              <w:tc>
                <w:tcPr>
                  <w:tcW w:w="60" w:type="dxa"/>
                  <w:tcBorders>
                    <w:top w:val="nil"/>
                    <w:bottom w:val="nil"/>
                  </w:tcBorders>
                  <w:tcMar>
                    <w:left w:w="0" w:type="dxa"/>
                    <w:right w:w="0" w:type="dxa"/>
                  </w:tcMar>
                </w:tcPr>
                <w:p w14:paraId="53FB77E4" w14:textId="77777777" w:rsidR="00071256" w:rsidRDefault="00071256"/>
              </w:tc>
              <w:tc>
                <w:tcPr>
                  <w:tcW w:w="1275" w:type="dxa"/>
                  <w:tcBorders>
                    <w:top w:val="nil"/>
                    <w:bottom w:val="nil"/>
                  </w:tcBorders>
                  <w:tcMar>
                    <w:left w:w="0" w:type="dxa"/>
                    <w:right w:w="0" w:type="dxa"/>
                  </w:tcMar>
                  <w:vAlign w:val="bottom"/>
                </w:tcPr>
                <w:p w14:paraId="71335971" w14:textId="77777777" w:rsidR="00071256" w:rsidRDefault="009666E9">
                  <w:pPr>
                    <w:pStyle w:val="AccurriTablenumericvalues"/>
                  </w:pPr>
                  <w:r>
                    <w:rPr>
                      <w:lang w:val="en-AU"/>
                    </w:rPr>
                    <w:t>(132)</w:t>
                  </w:r>
                </w:p>
              </w:tc>
              <w:tc>
                <w:tcPr>
                  <w:tcW w:w="60" w:type="dxa"/>
                  <w:tcBorders>
                    <w:top w:val="nil"/>
                    <w:bottom w:val="nil"/>
                  </w:tcBorders>
                  <w:tcMar>
                    <w:left w:w="0" w:type="dxa"/>
                    <w:right w:w="0" w:type="dxa"/>
                  </w:tcMar>
                </w:tcPr>
                <w:p w14:paraId="59FB284E" w14:textId="77777777" w:rsidR="00071256" w:rsidRDefault="00071256"/>
              </w:tc>
              <w:tc>
                <w:tcPr>
                  <w:tcW w:w="1275" w:type="dxa"/>
                  <w:tcBorders>
                    <w:top w:val="nil"/>
                    <w:bottom w:val="nil"/>
                  </w:tcBorders>
                  <w:tcMar>
                    <w:left w:w="0" w:type="dxa"/>
                    <w:right w:w="0" w:type="dxa"/>
                  </w:tcMar>
                  <w:vAlign w:val="bottom"/>
                </w:tcPr>
                <w:p w14:paraId="134613AD" w14:textId="77777777" w:rsidR="00071256" w:rsidRDefault="009666E9">
                  <w:pPr>
                    <w:pStyle w:val="AccurriTablenumericvalues"/>
                  </w:pPr>
                  <w:r>
                    <w:rPr>
                      <w:lang w:val="en-AU"/>
                    </w:rPr>
                    <w:t>(147)</w:t>
                  </w:r>
                </w:p>
              </w:tc>
            </w:tr>
            <w:tr w:rsidR="00071256" w14:paraId="2B893ECF" w14:textId="77777777">
              <w:tc>
                <w:tcPr>
                  <w:tcW w:w="8210" w:type="dxa"/>
                  <w:tcBorders>
                    <w:top w:val="nil"/>
                    <w:bottom w:val="nil"/>
                  </w:tcBorders>
                  <w:tcMar>
                    <w:left w:w="0" w:type="dxa"/>
                    <w:right w:w="0" w:type="dxa"/>
                  </w:tcMar>
                  <w:vAlign w:val="bottom"/>
                </w:tcPr>
                <w:p w14:paraId="41575105" w14:textId="77777777" w:rsidR="00071256" w:rsidRDefault="00071256">
                  <w:pPr>
                    <w:pStyle w:val="AccurriTabletextvalues"/>
                    <w:jc w:val="left"/>
                  </w:pPr>
                </w:p>
              </w:tc>
              <w:tc>
                <w:tcPr>
                  <w:tcW w:w="60" w:type="dxa"/>
                  <w:tcBorders>
                    <w:top w:val="nil"/>
                    <w:bottom w:val="nil"/>
                  </w:tcBorders>
                  <w:tcMar>
                    <w:left w:w="0" w:type="dxa"/>
                    <w:right w:w="0" w:type="dxa"/>
                  </w:tcMar>
                </w:tcPr>
                <w:p w14:paraId="4DCC0289" w14:textId="77777777" w:rsidR="00071256" w:rsidRDefault="00071256"/>
              </w:tc>
              <w:tc>
                <w:tcPr>
                  <w:tcW w:w="1275" w:type="dxa"/>
                  <w:tcBorders>
                    <w:top w:val="thick" w:sz="12" w:space="0" w:color="009CDE"/>
                    <w:bottom w:val="nil"/>
                  </w:tcBorders>
                  <w:tcMar>
                    <w:left w:w="0" w:type="dxa"/>
                    <w:right w:w="60" w:type="dxa"/>
                  </w:tcMar>
                  <w:vAlign w:val="bottom"/>
                </w:tcPr>
                <w:p w14:paraId="268A2AD2" w14:textId="77777777" w:rsidR="00071256" w:rsidRDefault="00071256">
                  <w:pPr>
                    <w:pStyle w:val="AccurriTablenumericvalues"/>
                  </w:pPr>
                </w:p>
              </w:tc>
              <w:tc>
                <w:tcPr>
                  <w:tcW w:w="60" w:type="dxa"/>
                  <w:tcBorders>
                    <w:top w:val="nil"/>
                    <w:bottom w:val="nil"/>
                  </w:tcBorders>
                  <w:tcMar>
                    <w:left w:w="0" w:type="dxa"/>
                    <w:right w:w="0" w:type="dxa"/>
                  </w:tcMar>
                </w:tcPr>
                <w:p w14:paraId="1D998718" w14:textId="77777777" w:rsidR="00071256" w:rsidRDefault="00071256"/>
              </w:tc>
              <w:tc>
                <w:tcPr>
                  <w:tcW w:w="1275" w:type="dxa"/>
                  <w:tcBorders>
                    <w:top w:val="thick" w:sz="12" w:space="0" w:color="009CDE"/>
                    <w:bottom w:val="nil"/>
                  </w:tcBorders>
                  <w:tcMar>
                    <w:left w:w="0" w:type="dxa"/>
                    <w:right w:w="60" w:type="dxa"/>
                  </w:tcMar>
                  <w:vAlign w:val="bottom"/>
                </w:tcPr>
                <w:p w14:paraId="25E05E2A" w14:textId="77777777" w:rsidR="00071256" w:rsidRDefault="00071256">
                  <w:pPr>
                    <w:pStyle w:val="AccurriTablenumericvalues"/>
                  </w:pPr>
                </w:p>
              </w:tc>
            </w:tr>
            <w:tr w:rsidR="00071256" w14:paraId="0FF19482" w14:textId="77777777">
              <w:tc>
                <w:tcPr>
                  <w:tcW w:w="8210" w:type="dxa"/>
                  <w:tcBorders>
                    <w:top w:val="nil"/>
                    <w:bottom w:val="nil"/>
                  </w:tcBorders>
                  <w:tcMar>
                    <w:left w:w="0" w:type="dxa"/>
                    <w:right w:w="0" w:type="dxa"/>
                  </w:tcMar>
                  <w:vAlign w:val="bottom"/>
                </w:tcPr>
                <w:p w14:paraId="4B3B64F7" w14:textId="77777777" w:rsidR="00071256" w:rsidRDefault="009666E9">
                  <w:pPr>
                    <w:pStyle w:val="AccurriTabletextvalues"/>
                    <w:jc w:val="left"/>
                  </w:pPr>
                  <w:r>
                    <w:rPr>
                      <w:lang w:val="en-AU"/>
                    </w:rPr>
                    <w:t>Closing balance</w:t>
                  </w:r>
                </w:p>
              </w:tc>
              <w:tc>
                <w:tcPr>
                  <w:tcW w:w="60" w:type="dxa"/>
                  <w:tcBorders>
                    <w:top w:val="nil"/>
                    <w:bottom w:val="nil"/>
                  </w:tcBorders>
                  <w:tcMar>
                    <w:left w:w="0" w:type="dxa"/>
                    <w:right w:w="0" w:type="dxa"/>
                  </w:tcMar>
                </w:tcPr>
                <w:p w14:paraId="409D226F" w14:textId="77777777" w:rsidR="00071256" w:rsidRDefault="00071256"/>
              </w:tc>
              <w:tc>
                <w:tcPr>
                  <w:tcW w:w="1275" w:type="dxa"/>
                  <w:tcBorders>
                    <w:top w:val="nil"/>
                    <w:bottom w:val="thick" w:sz="12" w:space="0" w:color="009CDE"/>
                  </w:tcBorders>
                  <w:tcMar>
                    <w:left w:w="0" w:type="dxa"/>
                    <w:right w:w="60" w:type="dxa"/>
                  </w:tcMar>
                  <w:vAlign w:val="bottom"/>
                </w:tcPr>
                <w:p w14:paraId="673ED9D5" w14:textId="77777777" w:rsidR="00071256" w:rsidRDefault="009666E9">
                  <w:pPr>
                    <w:pStyle w:val="AccurriTablenumericvalues"/>
                  </w:pPr>
                  <w:r>
                    <w:rPr>
                      <w:lang w:val="en-AU"/>
                    </w:rPr>
                    <w:t xml:space="preserve">2,269 </w:t>
                  </w:r>
                </w:p>
              </w:tc>
              <w:tc>
                <w:tcPr>
                  <w:tcW w:w="60" w:type="dxa"/>
                  <w:tcBorders>
                    <w:top w:val="nil"/>
                    <w:bottom w:val="nil"/>
                  </w:tcBorders>
                  <w:tcMar>
                    <w:left w:w="0" w:type="dxa"/>
                    <w:right w:w="0" w:type="dxa"/>
                  </w:tcMar>
                </w:tcPr>
                <w:p w14:paraId="7137B497" w14:textId="77777777" w:rsidR="00071256" w:rsidRDefault="00071256"/>
              </w:tc>
              <w:tc>
                <w:tcPr>
                  <w:tcW w:w="1275" w:type="dxa"/>
                  <w:tcBorders>
                    <w:top w:val="nil"/>
                    <w:bottom w:val="thick" w:sz="12" w:space="0" w:color="009CDE"/>
                  </w:tcBorders>
                  <w:tcMar>
                    <w:left w:w="0" w:type="dxa"/>
                    <w:right w:w="60" w:type="dxa"/>
                  </w:tcMar>
                  <w:vAlign w:val="bottom"/>
                </w:tcPr>
                <w:p w14:paraId="0117FA7F" w14:textId="77777777" w:rsidR="00071256" w:rsidRDefault="009666E9">
                  <w:pPr>
                    <w:pStyle w:val="AccurriTablenumericvalues"/>
                  </w:pPr>
                  <w:r>
                    <w:rPr>
                      <w:lang w:val="en-AU"/>
                    </w:rPr>
                    <w:t xml:space="preserve">2,135 </w:t>
                  </w:r>
                </w:p>
              </w:tc>
            </w:tr>
          </w:tbl>
          <w:p w14:paraId="41DB05CF" w14:textId="77777777" w:rsidR="00071256" w:rsidRDefault="009666E9">
            <w:r>
              <w:rPr>
                <w:rFonts w:ascii="Times New Roman" w:eastAsia="Times New Roman" w:hAnsi="Times New Roman" w:cs="Times New Roman"/>
                <w:b/>
                <w:lang w:val="en-AU"/>
              </w:rPr>
              <w:t xml:space="preserve"> </w:t>
            </w:r>
          </w:p>
        </w:tc>
      </w:tr>
      <w:tr w:rsidR="00071256" w14:paraId="310EAB25" w14:textId="77777777">
        <w:trPr>
          <w:cantSplit/>
        </w:trPr>
        <w:tc>
          <w:tcPr>
            <w:tcW w:w="10999" w:type="dxa"/>
            <w:tcMar>
              <w:left w:w="0" w:type="dxa"/>
            </w:tcMar>
          </w:tcPr>
          <w:p w14:paraId="2214B682" w14:textId="77777777" w:rsidR="00071256" w:rsidRDefault="009666E9">
            <w:pPr>
              <w:pStyle w:val="AccurriParagraphsubheader"/>
            </w:pPr>
            <w:r>
              <w:rPr>
                <w:lang w:val="en-AU"/>
              </w:rPr>
              <w:t>Unsatisfied performance obligations</w:t>
            </w:r>
          </w:p>
          <w:p w14:paraId="0FAA6AFA" w14:textId="77777777" w:rsidR="00071256" w:rsidRDefault="009666E9">
            <w:pPr>
              <w:pStyle w:val="AccurriParagraphcontent"/>
            </w:pPr>
            <w:r>
              <w:rPr>
                <w:lang w:val="en-AU"/>
              </w:rPr>
              <w:t>The aggregate amount of the transaction price allocated to the performance obligations that are unsatisfied at the end of the reporting period was CU3,891,000 as at 31 December 2021 (CU3,507,000 as at 31 December 2020) and is expected to be recognised as revenue in future periods as follows:</w:t>
            </w:r>
          </w:p>
          <w:p w14:paraId="17D6B2D1"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5350E91B" w14:textId="77777777">
              <w:trPr>
                <w:cantSplit/>
              </w:trPr>
              <w:tc>
                <w:tcPr>
                  <w:tcW w:w="8210" w:type="dxa"/>
                  <w:tcBorders>
                    <w:top w:val="nil"/>
                    <w:bottom w:val="nil"/>
                  </w:tcBorders>
                  <w:tcMar>
                    <w:left w:w="0" w:type="dxa"/>
                    <w:right w:w="0" w:type="dxa"/>
                  </w:tcMar>
                  <w:vAlign w:val="bottom"/>
                </w:tcPr>
                <w:p w14:paraId="2296C608"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D37ED09" w14:textId="77777777" w:rsidR="00071256" w:rsidRDefault="00071256"/>
              </w:tc>
              <w:tc>
                <w:tcPr>
                  <w:tcW w:w="1275" w:type="dxa"/>
                  <w:tcBorders>
                    <w:top w:val="nil"/>
                    <w:bottom w:val="nil"/>
                  </w:tcBorders>
                  <w:tcMar>
                    <w:left w:w="0" w:type="dxa"/>
                    <w:right w:w="0" w:type="dxa"/>
                  </w:tcMar>
                  <w:vAlign w:val="bottom"/>
                </w:tcPr>
                <w:p w14:paraId="358D3ABA"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0612BDDA" w14:textId="77777777" w:rsidR="00071256" w:rsidRDefault="00071256"/>
              </w:tc>
              <w:tc>
                <w:tcPr>
                  <w:tcW w:w="1275" w:type="dxa"/>
                  <w:tcBorders>
                    <w:top w:val="nil"/>
                    <w:bottom w:val="nil"/>
                  </w:tcBorders>
                  <w:tcMar>
                    <w:left w:w="0" w:type="dxa"/>
                    <w:right w:w="0" w:type="dxa"/>
                  </w:tcMar>
                  <w:vAlign w:val="bottom"/>
                </w:tcPr>
                <w:p w14:paraId="180A043A" w14:textId="77777777" w:rsidR="00071256" w:rsidRDefault="009666E9">
                  <w:pPr>
                    <w:pStyle w:val="AccurriTableheaderinmaintable"/>
                  </w:pPr>
                  <w:r>
                    <w:rPr>
                      <w:lang w:val="en-AU"/>
                    </w:rPr>
                    <w:t>2020</w:t>
                  </w:r>
                </w:p>
              </w:tc>
            </w:tr>
            <w:tr w:rsidR="00071256" w14:paraId="3E9639F2" w14:textId="77777777">
              <w:trPr>
                <w:cantSplit/>
              </w:trPr>
              <w:tc>
                <w:tcPr>
                  <w:tcW w:w="8210" w:type="dxa"/>
                  <w:tcBorders>
                    <w:top w:val="nil"/>
                    <w:bottom w:val="nil"/>
                  </w:tcBorders>
                  <w:tcMar>
                    <w:left w:w="0" w:type="dxa"/>
                    <w:right w:w="0" w:type="dxa"/>
                  </w:tcMar>
                  <w:vAlign w:val="bottom"/>
                </w:tcPr>
                <w:p w14:paraId="620B87F3" w14:textId="77777777" w:rsidR="00071256" w:rsidRDefault="00071256">
                  <w:pPr>
                    <w:pStyle w:val="AccurriTableheaderinmaintable"/>
                    <w:jc w:val="left"/>
                  </w:pPr>
                </w:p>
              </w:tc>
              <w:tc>
                <w:tcPr>
                  <w:tcW w:w="60" w:type="dxa"/>
                  <w:tcBorders>
                    <w:top w:val="nil"/>
                    <w:bottom w:val="nil"/>
                  </w:tcBorders>
                  <w:tcMar>
                    <w:left w:w="0" w:type="dxa"/>
                    <w:right w:w="0" w:type="dxa"/>
                  </w:tcMar>
                </w:tcPr>
                <w:p w14:paraId="6F6B58A1" w14:textId="77777777" w:rsidR="00071256" w:rsidRDefault="00071256"/>
              </w:tc>
              <w:tc>
                <w:tcPr>
                  <w:tcW w:w="1275" w:type="dxa"/>
                  <w:tcBorders>
                    <w:top w:val="nil"/>
                    <w:bottom w:val="nil"/>
                  </w:tcBorders>
                  <w:tcMar>
                    <w:left w:w="0" w:type="dxa"/>
                    <w:right w:w="0" w:type="dxa"/>
                  </w:tcMar>
                  <w:vAlign w:val="bottom"/>
                </w:tcPr>
                <w:p w14:paraId="04341326"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5CCF599E" w14:textId="77777777" w:rsidR="00071256" w:rsidRDefault="00071256"/>
              </w:tc>
              <w:tc>
                <w:tcPr>
                  <w:tcW w:w="1275" w:type="dxa"/>
                  <w:tcBorders>
                    <w:top w:val="nil"/>
                    <w:bottom w:val="nil"/>
                  </w:tcBorders>
                  <w:tcMar>
                    <w:left w:w="0" w:type="dxa"/>
                    <w:right w:w="0" w:type="dxa"/>
                  </w:tcMar>
                  <w:vAlign w:val="bottom"/>
                </w:tcPr>
                <w:p w14:paraId="19ADE0D0" w14:textId="77777777" w:rsidR="00071256" w:rsidRDefault="009666E9">
                  <w:pPr>
                    <w:pStyle w:val="AccurriTableheaderinmaintable"/>
                  </w:pPr>
                  <w:r>
                    <w:rPr>
                      <w:lang w:val="en-AU"/>
                    </w:rPr>
                    <w:t>CU'000</w:t>
                  </w:r>
                </w:p>
              </w:tc>
            </w:tr>
            <w:tr w:rsidR="00071256" w14:paraId="62692597" w14:textId="77777777">
              <w:trPr>
                <w:cantSplit/>
              </w:trPr>
              <w:tc>
                <w:tcPr>
                  <w:tcW w:w="8210" w:type="dxa"/>
                  <w:tcBorders>
                    <w:top w:val="nil"/>
                    <w:bottom w:val="nil"/>
                  </w:tcBorders>
                  <w:tcMar>
                    <w:left w:w="0" w:type="dxa"/>
                    <w:right w:w="0" w:type="dxa"/>
                  </w:tcMar>
                  <w:vAlign w:val="bottom"/>
                </w:tcPr>
                <w:p w14:paraId="2439BD1A"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6184D29" w14:textId="77777777" w:rsidR="00071256" w:rsidRDefault="00071256"/>
              </w:tc>
              <w:tc>
                <w:tcPr>
                  <w:tcW w:w="1275" w:type="dxa"/>
                  <w:tcBorders>
                    <w:top w:val="nil"/>
                    <w:bottom w:val="nil"/>
                  </w:tcBorders>
                  <w:tcMar>
                    <w:left w:w="0" w:type="dxa"/>
                    <w:right w:w="0" w:type="dxa"/>
                  </w:tcMar>
                  <w:vAlign w:val="bottom"/>
                </w:tcPr>
                <w:p w14:paraId="7D54F901" w14:textId="77777777" w:rsidR="00071256" w:rsidRDefault="00071256">
                  <w:pPr>
                    <w:pStyle w:val="AccurriTableheaderinmaintable"/>
                  </w:pPr>
                </w:p>
              </w:tc>
              <w:tc>
                <w:tcPr>
                  <w:tcW w:w="60" w:type="dxa"/>
                  <w:tcBorders>
                    <w:top w:val="nil"/>
                    <w:bottom w:val="nil"/>
                  </w:tcBorders>
                  <w:tcMar>
                    <w:left w:w="0" w:type="dxa"/>
                    <w:right w:w="0" w:type="dxa"/>
                  </w:tcMar>
                </w:tcPr>
                <w:p w14:paraId="3FE196C5" w14:textId="77777777" w:rsidR="00071256" w:rsidRDefault="00071256"/>
              </w:tc>
              <w:tc>
                <w:tcPr>
                  <w:tcW w:w="1275" w:type="dxa"/>
                  <w:tcBorders>
                    <w:top w:val="nil"/>
                    <w:bottom w:val="nil"/>
                  </w:tcBorders>
                  <w:tcMar>
                    <w:left w:w="0" w:type="dxa"/>
                    <w:right w:w="0" w:type="dxa"/>
                  </w:tcMar>
                  <w:vAlign w:val="bottom"/>
                </w:tcPr>
                <w:p w14:paraId="4C61E3B3" w14:textId="77777777" w:rsidR="00071256" w:rsidRDefault="00071256">
                  <w:pPr>
                    <w:pStyle w:val="AccurriTableheaderinmaintable"/>
                  </w:pPr>
                </w:p>
              </w:tc>
            </w:tr>
            <w:tr w:rsidR="00071256" w14:paraId="4E6F2C7A" w14:textId="77777777">
              <w:tc>
                <w:tcPr>
                  <w:tcW w:w="8210" w:type="dxa"/>
                  <w:tcBorders>
                    <w:top w:val="nil"/>
                    <w:bottom w:val="nil"/>
                  </w:tcBorders>
                  <w:tcMar>
                    <w:left w:w="0" w:type="dxa"/>
                    <w:right w:w="0" w:type="dxa"/>
                  </w:tcMar>
                  <w:vAlign w:val="bottom"/>
                </w:tcPr>
                <w:p w14:paraId="76D3EA58" w14:textId="77777777" w:rsidR="00071256" w:rsidRDefault="009666E9">
                  <w:pPr>
                    <w:pStyle w:val="AccurriTabletextvalues"/>
                    <w:jc w:val="left"/>
                  </w:pPr>
                  <w:r>
                    <w:rPr>
                      <w:lang w:val="en-AU"/>
                    </w:rPr>
                    <w:t>Within 6 months</w:t>
                  </w:r>
                </w:p>
              </w:tc>
              <w:tc>
                <w:tcPr>
                  <w:tcW w:w="60" w:type="dxa"/>
                  <w:tcBorders>
                    <w:top w:val="nil"/>
                    <w:bottom w:val="nil"/>
                  </w:tcBorders>
                  <w:tcMar>
                    <w:left w:w="0" w:type="dxa"/>
                    <w:right w:w="0" w:type="dxa"/>
                  </w:tcMar>
                </w:tcPr>
                <w:p w14:paraId="3AD21FAA" w14:textId="77777777" w:rsidR="00071256" w:rsidRDefault="00071256"/>
              </w:tc>
              <w:tc>
                <w:tcPr>
                  <w:tcW w:w="1275" w:type="dxa"/>
                  <w:tcBorders>
                    <w:top w:val="nil"/>
                    <w:bottom w:val="nil"/>
                  </w:tcBorders>
                  <w:tcMar>
                    <w:left w:w="0" w:type="dxa"/>
                    <w:right w:w="60" w:type="dxa"/>
                  </w:tcMar>
                  <w:vAlign w:val="bottom"/>
                </w:tcPr>
                <w:p w14:paraId="2A15939A" w14:textId="77777777" w:rsidR="00071256" w:rsidRDefault="009666E9">
                  <w:pPr>
                    <w:pStyle w:val="AccurriTablenumericvalues"/>
                  </w:pPr>
                  <w:r>
                    <w:rPr>
                      <w:lang w:val="en-AU"/>
                    </w:rPr>
                    <w:t xml:space="preserve">1,482 </w:t>
                  </w:r>
                </w:p>
              </w:tc>
              <w:tc>
                <w:tcPr>
                  <w:tcW w:w="60" w:type="dxa"/>
                  <w:tcBorders>
                    <w:top w:val="nil"/>
                    <w:bottom w:val="nil"/>
                  </w:tcBorders>
                  <w:tcMar>
                    <w:left w:w="0" w:type="dxa"/>
                    <w:right w:w="0" w:type="dxa"/>
                  </w:tcMar>
                </w:tcPr>
                <w:p w14:paraId="18CC426E" w14:textId="77777777" w:rsidR="00071256" w:rsidRDefault="00071256"/>
              </w:tc>
              <w:tc>
                <w:tcPr>
                  <w:tcW w:w="1275" w:type="dxa"/>
                  <w:tcBorders>
                    <w:top w:val="nil"/>
                    <w:bottom w:val="nil"/>
                  </w:tcBorders>
                  <w:tcMar>
                    <w:left w:w="0" w:type="dxa"/>
                    <w:right w:w="60" w:type="dxa"/>
                  </w:tcMar>
                  <w:vAlign w:val="bottom"/>
                </w:tcPr>
                <w:p w14:paraId="6F1D3460" w14:textId="77777777" w:rsidR="00071256" w:rsidRDefault="009666E9">
                  <w:pPr>
                    <w:pStyle w:val="AccurriTablenumericvalues"/>
                  </w:pPr>
                  <w:r>
                    <w:rPr>
                      <w:lang w:val="en-AU"/>
                    </w:rPr>
                    <w:t xml:space="preserve">1,344 </w:t>
                  </w:r>
                </w:p>
              </w:tc>
            </w:tr>
            <w:tr w:rsidR="00071256" w14:paraId="6E0EC25D" w14:textId="77777777">
              <w:tc>
                <w:tcPr>
                  <w:tcW w:w="8210" w:type="dxa"/>
                  <w:tcBorders>
                    <w:top w:val="nil"/>
                    <w:bottom w:val="nil"/>
                  </w:tcBorders>
                  <w:tcMar>
                    <w:left w:w="0" w:type="dxa"/>
                    <w:right w:w="0" w:type="dxa"/>
                  </w:tcMar>
                  <w:vAlign w:val="bottom"/>
                </w:tcPr>
                <w:p w14:paraId="1A0A29DA" w14:textId="77777777" w:rsidR="00071256" w:rsidRDefault="009666E9">
                  <w:pPr>
                    <w:pStyle w:val="AccurriTabletextvalues"/>
                    <w:jc w:val="left"/>
                  </w:pPr>
                  <w:r>
                    <w:rPr>
                      <w:lang w:val="en-AU"/>
                    </w:rPr>
                    <w:t>6 to 12 months</w:t>
                  </w:r>
                </w:p>
              </w:tc>
              <w:tc>
                <w:tcPr>
                  <w:tcW w:w="60" w:type="dxa"/>
                  <w:tcBorders>
                    <w:top w:val="nil"/>
                    <w:bottom w:val="nil"/>
                  </w:tcBorders>
                  <w:tcMar>
                    <w:left w:w="0" w:type="dxa"/>
                    <w:right w:w="0" w:type="dxa"/>
                  </w:tcMar>
                </w:tcPr>
                <w:p w14:paraId="12F44865" w14:textId="77777777" w:rsidR="00071256" w:rsidRDefault="00071256"/>
              </w:tc>
              <w:tc>
                <w:tcPr>
                  <w:tcW w:w="1275" w:type="dxa"/>
                  <w:tcBorders>
                    <w:top w:val="nil"/>
                    <w:bottom w:val="nil"/>
                  </w:tcBorders>
                  <w:tcMar>
                    <w:left w:w="0" w:type="dxa"/>
                    <w:right w:w="60" w:type="dxa"/>
                  </w:tcMar>
                  <w:vAlign w:val="bottom"/>
                </w:tcPr>
                <w:p w14:paraId="408A0702" w14:textId="77777777" w:rsidR="00071256" w:rsidRDefault="009666E9">
                  <w:pPr>
                    <w:pStyle w:val="AccurriTablenumericvalues"/>
                  </w:pPr>
                  <w:r>
                    <w:rPr>
                      <w:lang w:val="en-AU"/>
                    </w:rPr>
                    <w:t xml:space="preserve">1,128 </w:t>
                  </w:r>
                </w:p>
              </w:tc>
              <w:tc>
                <w:tcPr>
                  <w:tcW w:w="60" w:type="dxa"/>
                  <w:tcBorders>
                    <w:top w:val="nil"/>
                    <w:bottom w:val="nil"/>
                  </w:tcBorders>
                  <w:tcMar>
                    <w:left w:w="0" w:type="dxa"/>
                    <w:right w:w="0" w:type="dxa"/>
                  </w:tcMar>
                </w:tcPr>
                <w:p w14:paraId="0A3BBA09" w14:textId="77777777" w:rsidR="00071256" w:rsidRDefault="00071256"/>
              </w:tc>
              <w:tc>
                <w:tcPr>
                  <w:tcW w:w="1275" w:type="dxa"/>
                  <w:tcBorders>
                    <w:top w:val="nil"/>
                    <w:bottom w:val="nil"/>
                  </w:tcBorders>
                  <w:tcMar>
                    <w:left w:w="0" w:type="dxa"/>
                    <w:right w:w="60" w:type="dxa"/>
                  </w:tcMar>
                  <w:vAlign w:val="bottom"/>
                </w:tcPr>
                <w:p w14:paraId="305CAABC" w14:textId="77777777" w:rsidR="00071256" w:rsidRDefault="009666E9">
                  <w:pPr>
                    <w:pStyle w:val="AccurriTablenumericvalues"/>
                  </w:pPr>
                  <w:r>
                    <w:rPr>
                      <w:lang w:val="en-AU"/>
                    </w:rPr>
                    <w:t xml:space="preserve">1,032 </w:t>
                  </w:r>
                </w:p>
              </w:tc>
            </w:tr>
            <w:tr w:rsidR="00071256" w14:paraId="4D730F24" w14:textId="77777777">
              <w:tc>
                <w:tcPr>
                  <w:tcW w:w="8210" w:type="dxa"/>
                  <w:tcBorders>
                    <w:top w:val="nil"/>
                    <w:bottom w:val="nil"/>
                  </w:tcBorders>
                  <w:tcMar>
                    <w:left w:w="0" w:type="dxa"/>
                    <w:right w:w="0" w:type="dxa"/>
                  </w:tcMar>
                  <w:vAlign w:val="bottom"/>
                </w:tcPr>
                <w:p w14:paraId="47436258" w14:textId="77777777" w:rsidR="00071256" w:rsidRDefault="009666E9">
                  <w:pPr>
                    <w:pStyle w:val="AccurriTabletextvalues"/>
                    <w:jc w:val="left"/>
                  </w:pPr>
                  <w:r>
                    <w:rPr>
                      <w:lang w:val="en-AU"/>
                    </w:rPr>
                    <w:t>12 to 18 months</w:t>
                  </w:r>
                </w:p>
              </w:tc>
              <w:tc>
                <w:tcPr>
                  <w:tcW w:w="60" w:type="dxa"/>
                  <w:tcBorders>
                    <w:top w:val="nil"/>
                    <w:bottom w:val="nil"/>
                  </w:tcBorders>
                  <w:tcMar>
                    <w:left w:w="0" w:type="dxa"/>
                    <w:right w:w="0" w:type="dxa"/>
                  </w:tcMar>
                </w:tcPr>
                <w:p w14:paraId="7F20ADD8" w14:textId="77777777" w:rsidR="00071256" w:rsidRDefault="00071256"/>
              </w:tc>
              <w:tc>
                <w:tcPr>
                  <w:tcW w:w="1275" w:type="dxa"/>
                  <w:tcBorders>
                    <w:top w:val="nil"/>
                    <w:bottom w:val="nil"/>
                  </w:tcBorders>
                  <w:tcMar>
                    <w:left w:w="0" w:type="dxa"/>
                    <w:right w:w="60" w:type="dxa"/>
                  </w:tcMar>
                  <w:vAlign w:val="bottom"/>
                </w:tcPr>
                <w:p w14:paraId="23BA3C8B" w14:textId="77777777" w:rsidR="00071256" w:rsidRDefault="009666E9">
                  <w:pPr>
                    <w:pStyle w:val="AccurriTablenumericvalues"/>
                  </w:pPr>
                  <w:r>
                    <w:rPr>
                      <w:lang w:val="en-AU"/>
                    </w:rPr>
                    <w:t xml:space="preserve">874 </w:t>
                  </w:r>
                </w:p>
              </w:tc>
              <w:tc>
                <w:tcPr>
                  <w:tcW w:w="60" w:type="dxa"/>
                  <w:tcBorders>
                    <w:top w:val="nil"/>
                    <w:bottom w:val="nil"/>
                  </w:tcBorders>
                  <w:tcMar>
                    <w:left w:w="0" w:type="dxa"/>
                    <w:right w:w="0" w:type="dxa"/>
                  </w:tcMar>
                </w:tcPr>
                <w:p w14:paraId="3AB16AC0" w14:textId="77777777" w:rsidR="00071256" w:rsidRDefault="00071256"/>
              </w:tc>
              <w:tc>
                <w:tcPr>
                  <w:tcW w:w="1275" w:type="dxa"/>
                  <w:tcBorders>
                    <w:top w:val="nil"/>
                    <w:bottom w:val="nil"/>
                  </w:tcBorders>
                  <w:tcMar>
                    <w:left w:w="0" w:type="dxa"/>
                    <w:right w:w="60" w:type="dxa"/>
                  </w:tcMar>
                  <w:vAlign w:val="bottom"/>
                </w:tcPr>
                <w:p w14:paraId="435921D0" w14:textId="77777777" w:rsidR="00071256" w:rsidRDefault="009666E9">
                  <w:pPr>
                    <w:pStyle w:val="AccurriTablenumericvalues"/>
                  </w:pPr>
                  <w:r>
                    <w:rPr>
                      <w:lang w:val="en-AU"/>
                    </w:rPr>
                    <w:t xml:space="preserve">817 </w:t>
                  </w:r>
                </w:p>
              </w:tc>
            </w:tr>
            <w:tr w:rsidR="00071256" w14:paraId="3D4C8E90" w14:textId="77777777">
              <w:tc>
                <w:tcPr>
                  <w:tcW w:w="8210" w:type="dxa"/>
                  <w:tcBorders>
                    <w:top w:val="nil"/>
                    <w:bottom w:val="nil"/>
                  </w:tcBorders>
                  <w:tcMar>
                    <w:left w:w="0" w:type="dxa"/>
                    <w:right w:w="0" w:type="dxa"/>
                  </w:tcMar>
                  <w:vAlign w:val="bottom"/>
                </w:tcPr>
                <w:p w14:paraId="5218A51B" w14:textId="77777777" w:rsidR="00071256" w:rsidRDefault="009666E9">
                  <w:pPr>
                    <w:pStyle w:val="AccurriTabletextvalues"/>
                    <w:jc w:val="left"/>
                  </w:pPr>
                  <w:r>
                    <w:rPr>
                      <w:lang w:val="en-AU"/>
                    </w:rPr>
                    <w:t>18 to 24 months</w:t>
                  </w:r>
                </w:p>
              </w:tc>
              <w:tc>
                <w:tcPr>
                  <w:tcW w:w="60" w:type="dxa"/>
                  <w:tcBorders>
                    <w:top w:val="nil"/>
                    <w:bottom w:val="nil"/>
                  </w:tcBorders>
                  <w:tcMar>
                    <w:left w:w="0" w:type="dxa"/>
                    <w:right w:w="0" w:type="dxa"/>
                  </w:tcMar>
                </w:tcPr>
                <w:p w14:paraId="1682CC29" w14:textId="77777777" w:rsidR="00071256" w:rsidRDefault="00071256"/>
              </w:tc>
              <w:tc>
                <w:tcPr>
                  <w:tcW w:w="1275" w:type="dxa"/>
                  <w:tcBorders>
                    <w:top w:val="nil"/>
                    <w:bottom w:val="nil"/>
                  </w:tcBorders>
                  <w:tcMar>
                    <w:left w:w="0" w:type="dxa"/>
                    <w:right w:w="60" w:type="dxa"/>
                  </w:tcMar>
                  <w:vAlign w:val="bottom"/>
                </w:tcPr>
                <w:p w14:paraId="32DF0215" w14:textId="77777777" w:rsidR="00071256" w:rsidRDefault="009666E9">
                  <w:pPr>
                    <w:pStyle w:val="AccurriTablenumericvalues"/>
                  </w:pPr>
                  <w:r>
                    <w:rPr>
                      <w:lang w:val="en-AU"/>
                    </w:rPr>
                    <w:t xml:space="preserve">407 </w:t>
                  </w:r>
                </w:p>
              </w:tc>
              <w:tc>
                <w:tcPr>
                  <w:tcW w:w="60" w:type="dxa"/>
                  <w:tcBorders>
                    <w:top w:val="nil"/>
                    <w:bottom w:val="nil"/>
                  </w:tcBorders>
                  <w:tcMar>
                    <w:left w:w="0" w:type="dxa"/>
                    <w:right w:w="0" w:type="dxa"/>
                  </w:tcMar>
                </w:tcPr>
                <w:p w14:paraId="305FBA85" w14:textId="77777777" w:rsidR="00071256" w:rsidRDefault="00071256"/>
              </w:tc>
              <w:tc>
                <w:tcPr>
                  <w:tcW w:w="1275" w:type="dxa"/>
                  <w:tcBorders>
                    <w:top w:val="nil"/>
                    <w:bottom w:val="nil"/>
                  </w:tcBorders>
                  <w:tcMar>
                    <w:left w:w="0" w:type="dxa"/>
                    <w:right w:w="60" w:type="dxa"/>
                  </w:tcMar>
                  <w:vAlign w:val="bottom"/>
                </w:tcPr>
                <w:p w14:paraId="63834074" w14:textId="77777777" w:rsidR="00071256" w:rsidRDefault="009666E9">
                  <w:pPr>
                    <w:pStyle w:val="AccurriTablenumericvalues"/>
                  </w:pPr>
                  <w:r>
                    <w:rPr>
                      <w:lang w:val="en-AU"/>
                    </w:rPr>
                    <w:t xml:space="preserve">314 </w:t>
                  </w:r>
                </w:p>
              </w:tc>
            </w:tr>
            <w:tr w:rsidR="00071256" w14:paraId="768B19EE" w14:textId="77777777">
              <w:tc>
                <w:tcPr>
                  <w:tcW w:w="8210" w:type="dxa"/>
                  <w:tcBorders>
                    <w:top w:val="nil"/>
                    <w:bottom w:val="nil"/>
                  </w:tcBorders>
                  <w:tcMar>
                    <w:left w:w="0" w:type="dxa"/>
                    <w:right w:w="0" w:type="dxa"/>
                  </w:tcMar>
                  <w:vAlign w:val="bottom"/>
                </w:tcPr>
                <w:p w14:paraId="3D05FDC8" w14:textId="77777777" w:rsidR="00071256" w:rsidRDefault="00071256">
                  <w:pPr>
                    <w:pStyle w:val="AccurriTabletextvalues"/>
                    <w:jc w:val="left"/>
                  </w:pPr>
                </w:p>
              </w:tc>
              <w:tc>
                <w:tcPr>
                  <w:tcW w:w="60" w:type="dxa"/>
                  <w:tcBorders>
                    <w:top w:val="nil"/>
                    <w:bottom w:val="nil"/>
                  </w:tcBorders>
                  <w:tcMar>
                    <w:left w:w="0" w:type="dxa"/>
                    <w:right w:w="0" w:type="dxa"/>
                  </w:tcMar>
                </w:tcPr>
                <w:p w14:paraId="29E5C8D6" w14:textId="77777777" w:rsidR="00071256" w:rsidRDefault="00071256"/>
              </w:tc>
              <w:tc>
                <w:tcPr>
                  <w:tcW w:w="1275" w:type="dxa"/>
                  <w:tcBorders>
                    <w:top w:val="thick" w:sz="12" w:space="0" w:color="009CDE"/>
                    <w:bottom w:val="nil"/>
                  </w:tcBorders>
                  <w:tcMar>
                    <w:left w:w="0" w:type="dxa"/>
                    <w:right w:w="60" w:type="dxa"/>
                  </w:tcMar>
                  <w:vAlign w:val="bottom"/>
                </w:tcPr>
                <w:p w14:paraId="6F5671C9" w14:textId="77777777" w:rsidR="00071256" w:rsidRDefault="00071256">
                  <w:pPr>
                    <w:pStyle w:val="AccurriTablenumericvalues"/>
                  </w:pPr>
                </w:p>
              </w:tc>
              <w:tc>
                <w:tcPr>
                  <w:tcW w:w="60" w:type="dxa"/>
                  <w:tcBorders>
                    <w:top w:val="nil"/>
                    <w:bottom w:val="nil"/>
                  </w:tcBorders>
                  <w:tcMar>
                    <w:left w:w="0" w:type="dxa"/>
                    <w:right w:w="0" w:type="dxa"/>
                  </w:tcMar>
                </w:tcPr>
                <w:p w14:paraId="62582720" w14:textId="77777777" w:rsidR="00071256" w:rsidRDefault="00071256"/>
              </w:tc>
              <w:tc>
                <w:tcPr>
                  <w:tcW w:w="1275" w:type="dxa"/>
                  <w:tcBorders>
                    <w:top w:val="thick" w:sz="12" w:space="0" w:color="009CDE"/>
                    <w:bottom w:val="nil"/>
                  </w:tcBorders>
                  <w:tcMar>
                    <w:left w:w="0" w:type="dxa"/>
                    <w:right w:w="60" w:type="dxa"/>
                  </w:tcMar>
                  <w:vAlign w:val="bottom"/>
                </w:tcPr>
                <w:p w14:paraId="6AE1E13F" w14:textId="77777777" w:rsidR="00071256" w:rsidRDefault="00071256">
                  <w:pPr>
                    <w:pStyle w:val="AccurriTablenumericvalues"/>
                  </w:pPr>
                </w:p>
              </w:tc>
            </w:tr>
            <w:tr w:rsidR="00071256" w14:paraId="5D6FAC20" w14:textId="77777777">
              <w:tc>
                <w:tcPr>
                  <w:tcW w:w="8210" w:type="dxa"/>
                  <w:tcBorders>
                    <w:top w:val="nil"/>
                    <w:bottom w:val="nil"/>
                  </w:tcBorders>
                  <w:tcMar>
                    <w:left w:w="0" w:type="dxa"/>
                    <w:right w:w="0" w:type="dxa"/>
                  </w:tcMar>
                  <w:vAlign w:val="bottom"/>
                </w:tcPr>
                <w:p w14:paraId="516EBCF7" w14:textId="77777777" w:rsidR="00071256" w:rsidRDefault="00071256">
                  <w:pPr>
                    <w:pStyle w:val="AccurriTabletextvalues"/>
                    <w:jc w:val="left"/>
                  </w:pPr>
                </w:p>
              </w:tc>
              <w:tc>
                <w:tcPr>
                  <w:tcW w:w="60" w:type="dxa"/>
                  <w:tcBorders>
                    <w:top w:val="nil"/>
                    <w:bottom w:val="nil"/>
                  </w:tcBorders>
                  <w:tcMar>
                    <w:left w:w="0" w:type="dxa"/>
                    <w:right w:w="0" w:type="dxa"/>
                  </w:tcMar>
                </w:tcPr>
                <w:p w14:paraId="2054332A" w14:textId="77777777" w:rsidR="00071256" w:rsidRDefault="00071256"/>
              </w:tc>
              <w:tc>
                <w:tcPr>
                  <w:tcW w:w="1275" w:type="dxa"/>
                  <w:tcBorders>
                    <w:top w:val="nil"/>
                    <w:bottom w:val="thick" w:sz="12" w:space="0" w:color="009CDE"/>
                  </w:tcBorders>
                  <w:tcMar>
                    <w:left w:w="0" w:type="dxa"/>
                    <w:right w:w="60" w:type="dxa"/>
                  </w:tcMar>
                  <w:vAlign w:val="bottom"/>
                </w:tcPr>
                <w:p w14:paraId="593B8728" w14:textId="77777777" w:rsidR="00071256" w:rsidRDefault="009666E9">
                  <w:pPr>
                    <w:pStyle w:val="AccurriTablenumericvalues"/>
                  </w:pPr>
                  <w:r>
                    <w:rPr>
                      <w:lang w:val="en-AU"/>
                    </w:rPr>
                    <w:t xml:space="preserve">3,891 </w:t>
                  </w:r>
                </w:p>
              </w:tc>
              <w:tc>
                <w:tcPr>
                  <w:tcW w:w="60" w:type="dxa"/>
                  <w:tcBorders>
                    <w:top w:val="nil"/>
                    <w:bottom w:val="nil"/>
                  </w:tcBorders>
                  <w:tcMar>
                    <w:left w:w="0" w:type="dxa"/>
                    <w:right w:w="0" w:type="dxa"/>
                  </w:tcMar>
                </w:tcPr>
                <w:p w14:paraId="5BBCEC83" w14:textId="77777777" w:rsidR="00071256" w:rsidRDefault="00071256"/>
              </w:tc>
              <w:tc>
                <w:tcPr>
                  <w:tcW w:w="1275" w:type="dxa"/>
                  <w:tcBorders>
                    <w:top w:val="nil"/>
                    <w:bottom w:val="thick" w:sz="12" w:space="0" w:color="009CDE"/>
                  </w:tcBorders>
                  <w:tcMar>
                    <w:left w:w="0" w:type="dxa"/>
                    <w:right w:w="60" w:type="dxa"/>
                  </w:tcMar>
                  <w:vAlign w:val="bottom"/>
                </w:tcPr>
                <w:p w14:paraId="79CA3567" w14:textId="77777777" w:rsidR="00071256" w:rsidRDefault="009666E9">
                  <w:pPr>
                    <w:pStyle w:val="AccurriTablenumericvalues"/>
                  </w:pPr>
                  <w:r>
                    <w:rPr>
                      <w:lang w:val="en-AU"/>
                    </w:rPr>
                    <w:t xml:space="preserve">3,507 </w:t>
                  </w:r>
                </w:p>
              </w:tc>
            </w:tr>
          </w:tbl>
          <w:p w14:paraId="202B1D45" w14:textId="77777777" w:rsidR="00071256" w:rsidRDefault="009666E9">
            <w:r>
              <w:rPr>
                <w:rFonts w:ascii="Times New Roman" w:eastAsia="Times New Roman" w:hAnsi="Times New Roman" w:cs="Times New Roman"/>
                <w:b/>
                <w:lang w:val="en-AU"/>
              </w:rPr>
              <w:t xml:space="preserve"> </w:t>
            </w:r>
          </w:p>
        </w:tc>
      </w:tr>
    </w:tbl>
    <w:p w14:paraId="1AC8846F" w14:textId="77777777" w:rsidR="00071256" w:rsidRDefault="00071256">
      <w:pPr>
        <w:sectPr w:rsidR="00071256">
          <w:headerReference w:type="even" r:id="rId234"/>
          <w:headerReference w:type="default" r:id="rId235"/>
          <w:footerReference w:type="even" r:id="rId236"/>
          <w:footerReference w:type="default" r:id="rId237"/>
          <w:headerReference w:type="first" r:id="rId238"/>
          <w:footerReference w:type="first" r:id="rId23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792B9F0A" w14:textId="77777777">
        <w:trPr>
          <w:cantSplit/>
        </w:trPr>
        <w:tc>
          <w:tcPr>
            <w:tcW w:w="10999" w:type="dxa"/>
            <w:tcMar>
              <w:left w:w="0" w:type="dxa"/>
            </w:tcMar>
          </w:tcPr>
          <w:bookmarkStart w:id="41" w:name="_CllNote_TOC"/>
          <w:p w14:paraId="198D4F92" w14:textId="77777777" w:rsidR="00071256" w:rsidRDefault="009666E9">
            <w:pPr>
              <w:pStyle w:val="AccurriParagraphmainheader"/>
            </w:pPr>
            <w:r>
              <w:lastRenderedPageBreak/>
              <w:fldChar w:fldCharType="begin"/>
            </w:r>
            <w:r>
              <w:rPr>
                <w:lang w:val="en-AU"/>
              </w:rPr>
              <w:instrText>TC "Note 26. Current liabilities - borrowings"\f n</w:instrText>
            </w:r>
            <w:r>
              <w:fldChar w:fldCharType="end"/>
            </w:r>
            <w:bookmarkEnd w:id="41"/>
            <w:r>
              <w:rPr>
                <w:lang w:val="en-AU"/>
              </w:rPr>
              <w:t>Note 26. Current liabilities - borrowings</w:t>
            </w:r>
          </w:p>
          <w:p w14:paraId="5D32652F"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5ED0D181" w14:textId="77777777">
              <w:trPr>
                <w:cantSplit/>
              </w:trPr>
              <w:tc>
                <w:tcPr>
                  <w:tcW w:w="8210" w:type="dxa"/>
                  <w:tcBorders>
                    <w:top w:val="nil"/>
                    <w:bottom w:val="nil"/>
                  </w:tcBorders>
                  <w:tcMar>
                    <w:left w:w="0" w:type="dxa"/>
                    <w:right w:w="0" w:type="dxa"/>
                  </w:tcMar>
                  <w:vAlign w:val="bottom"/>
                </w:tcPr>
                <w:p w14:paraId="7160B169" w14:textId="77777777" w:rsidR="00071256" w:rsidRDefault="00071256">
                  <w:pPr>
                    <w:pStyle w:val="AccurriTableheaderinmaintable"/>
                    <w:jc w:val="left"/>
                  </w:pPr>
                </w:p>
              </w:tc>
              <w:tc>
                <w:tcPr>
                  <w:tcW w:w="60" w:type="dxa"/>
                  <w:tcBorders>
                    <w:top w:val="nil"/>
                    <w:bottom w:val="nil"/>
                  </w:tcBorders>
                  <w:tcMar>
                    <w:left w:w="0" w:type="dxa"/>
                    <w:right w:w="0" w:type="dxa"/>
                  </w:tcMar>
                </w:tcPr>
                <w:p w14:paraId="2582F438" w14:textId="77777777" w:rsidR="00071256" w:rsidRDefault="00071256"/>
              </w:tc>
              <w:tc>
                <w:tcPr>
                  <w:tcW w:w="1275" w:type="dxa"/>
                  <w:tcBorders>
                    <w:top w:val="nil"/>
                    <w:bottom w:val="nil"/>
                  </w:tcBorders>
                  <w:tcMar>
                    <w:left w:w="0" w:type="dxa"/>
                    <w:right w:w="0" w:type="dxa"/>
                  </w:tcMar>
                  <w:vAlign w:val="bottom"/>
                </w:tcPr>
                <w:p w14:paraId="2BDFD18D"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4476D375" w14:textId="77777777" w:rsidR="00071256" w:rsidRDefault="00071256"/>
              </w:tc>
              <w:tc>
                <w:tcPr>
                  <w:tcW w:w="1275" w:type="dxa"/>
                  <w:tcBorders>
                    <w:top w:val="nil"/>
                    <w:bottom w:val="nil"/>
                  </w:tcBorders>
                  <w:tcMar>
                    <w:left w:w="0" w:type="dxa"/>
                    <w:right w:w="0" w:type="dxa"/>
                  </w:tcMar>
                  <w:vAlign w:val="bottom"/>
                </w:tcPr>
                <w:p w14:paraId="1D9B030D" w14:textId="77777777" w:rsidR="00071256" w:rsidRDefault="009666E9">
                  <w:pPr>
                    <w:pStyle w:val="AccurriTableheaderinmaintable"/>
                  </w:pPr>
                  <w:r>
                    <w:rPr>
                      <w:lang w:val="en-AU"/>
                    </w:rPr>
                    <w:t>2020</w:t>
                  </w:r>
                </w:p>
              </w:tc>
            </w:tr>
            <w:tr w:rsidR="00071256" w14:paraId="42655C16" w14:textId="77777777">
              <w:trPr>
                <w:cantSplit/>
              </w:trPr>
              <w:tc>
                <w:tcPr>
                  <w:tcW w:w="8210" w:type="dxa"/>
                  <w:tcBorders>
                    <w:top w:val="nil"/>
                    <w:bottom w:val="nil"/>
                  </w:tcBorders>
                  <w:tcMar>
                    <w:left w:w="0" w:type="dxa"/>
                    <w:right w:w="0" w:type="dxa"/>
                  </w:tcMar>
                  <w:vAlign w:val="bottom"/>
                </w:tcPr>
                <w:p w14:paraId="0C021C28"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7FED949" w14:textId="77777777" w:rsidR="00071256" w:rsidRDefault="00071256"/>
              </w:tc>
              <w:tc>
                <w:tcPr>
                  <w:tcW w:w="1275" w:type="dxa"/>
                  <w:tcBorders>
                    <w:top w:val="nil"/>
                    <w:bottom w:val="nil"/>
                  </w:tcBorders>
                  <w:tcMar>
                    <w:left w:w="0" w:type="dxa"/>
                    <w:right w:w="0" w:type="dxa"/>
                  </w:tcMar>
                  <w:vAlign w:val="bottom"/>
                </w:tcPr>
                <w:p w14:paraId="16E2AC8C"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11024756" w14:textId="77777777" w:rsidR="00071256" w:rsidRDefault="00071256"/>
              </w:tc>
              <w:tc>
                <w:tcPr>
                  <w:tcW w:w="1275" w:type="dxa"/>
                  <w:tcBorders>
                    <w:top w:val="nil"/>
                    <w:bottom w:val="nil"/>
                  </w:tcBorders>
                  <w:tcMar>
                    <w:left w:w="0" w:type="dxa"/>
                    <w:right w:w="0" w:type="dxa"/>
                  </w:tcMar>
                  <w:vAlign w:val="bottom"/>
                </w:tcPr>
                <w:p w14:paraId="1F7764DE" w14:textId="77777777" w:rsidR="00071256" w:rsidRDefault="009666E9">
                  <w:pPr>
                    <w:pStyle w:val="AccurriTableheaderinmaintable"/>
                  </w:pPr>
                  <w:r>
                    <w:rPr>
                      <w:lang w:val="en-AU"/>
                    </w:rPr>
                    <w:t>CU'000</w:t>
                  </w:r>
                </w:p>
              </w:tc>
            </w:tr>
            <w:tr w:rsidR="00071256" w14:paraId="58BBC229" w14:textId="77777777">
              <w:trPr>
                <w:cantSplit/>
              </w:trPr>
              <w:tc>
                <w:tcPr>
                  <w:tcW w:w="8210" w:type="dxa"/>
                  <w:tcBorders>
                    <w:top w:val="nil"/>
                    <w:bottom w:val="nil"/>
                  </w:tcBorders>
                  <w:tcMar>
                    <w:left w:w="0" w:type="dxa"/>
                    <w:right w:w="0" w:type="dxa"/>
                  </w:tcMar>
                  <w:vAlign w:val="bottom"/>
                </w:tcPr>
                <w:p w14:paraId="458A7DC0" w14:textId="77777777" w:rsidR="00071256" w:rsidRDefault="00071256">
                  <w:pPr>
                    <w:pStyle w:val="AccurriTableheaderinmaintable"/>
                    <w:jc w:val="left"/>
                  </w:pPr>
                </w:p>
              </w:tc>
              <w:tc>
                <w:tcPr>
                  <w:tcW w:w="60" w:type="dxa"/>
                  <w:tcBorders>
                    <w:top w:val="nil"/>
                    <w:bottom w:val="nil"/>
                  </w:tcBorders>
                  <w:tcMar>
                    <w:left w:w="0" w:type="dxa"/>
                    <w:right w:w="0" w:type="dxa"/>
                  </w:tcMar>
                </w:tcPr>
                <w:p w14:paraId="6D070CB5" w14:textId="77777777" w:rsidR="00071256" w:rsidRDefault="00071256"/>
              </w:tc>
              <w:tc>
                <w:tcPr>
                  <w:tcW w:w="1275" w:type="dxa"/>
                  <w:tcBorders>
                    <w:top w:val="nil"/>
                    <w:bottom w:val="nil"/>
                  </w:tcBorders>
                  <w:tcMar>
                    <w:left w:w="0" w:type="dxa"/>
                    <w:right w:w="0" w:type="dxa"/>
                  </w:tcMar>
                  <w:vAlign w:val="bottom"/>
                </w:tcPr>
                <w:p w14:paraId="427F736A" w14:textId="77777777" w:rsidR="00071256" w:rsidRDefault="00071256">
                  <w:pPr>
                    <w:pStyle w:val="AccurriTableheaderinmaintable"/>
                  </w:pPr>
                </w:p>
              </w:tc>
              <w:tc>
                <w:tcPr>
                  <w:tcW w:w="60" w:type="dxa"/>
                  <w:tcBorders>
                    <w:top w:val="nil"/>
                    <w:bottom w:val="nil"/>
                  </w:tcBorders>
                  <w:tcMar>
                    <w:left w:w="0" w:type="dxa"/>
                    <w:right w:w="0" w:type="dxa"/>
                  </w:tcMar>
                </w:tcPr>
                <w:p w14:paraId="2E7B867F" w14:textId="77777777" w:rsidR="00071256" w:rsidRDefault="00071256"/>
              </w:tc>
              <w:tc>
                <w:tcPr>
                  <w:tcW w:w="1275" w:type="dxa"/>
                  <w:tcBorders>
                    <w:top w:val="nil"/>
                    <w:bottom w:val="nil"/>
                  </w:tcBorders>
                  <w:tcMar>
                    <w:left w:w="0" w:type="dxa"/>
                    <w:right w:w="0" w:type="dxa"/>
                  </w:tcMar>
                  <w:vAlign w:val="bottom"/>
                </w:tcPr>
                <w:p w14:paraId="53E37992" w14:textId="77777777" w:rsidR="00071256" w:rsidRDefault="00071256">
                  <w:pPr>
                    <w:pStyle w:val="AccurriTableheaderinmaintable"/>
                  </w:pPr>
                </w:p>
              </w:tc>
            </w:tr>
            <w:tr w:rsidR="00071256" w14:paraId="50BA2B0E" w14:textId="77777777">
              <w:tc>
                <w:tcPr>
                  <w:tcW w:w="8210" w:type="dxa"/>
                  <w:tcBorders>
                    <w:top w:val="nil"/>
                    <w:bottom w:val="nil"/>
                  </w:tcBorders>
                  <w:tcMar>
                    <w:left w:w="0" w:type="dxa"/>
                    <w:right w:w="0" w:type="dxa"/>
                  </w:tcMar>
                  <w:vAlign w:val="bottom"/>
                </w:tcPr>
                <w:p w14:paraId="36147CDB" w14:textId="77777777" w:rsidR="00071256" w:rsidRDefault="009666E9">
                  <w:pPr>
                    <w:pStyle w:val="AccurriTabletextvalues"/>
                    <w:jc w:val="left"/>
                  </w:pPr>
                  <w:r>
                    <w:rPr>
                      <w:lang w:val="en-AU"/>
                    </w:rPr>
                    <w:t>Bank overdraft</w:t>
                  </w:r>
                </w:p>
              </w:tc>
              <w:tc>
                <w:tcPr>
                  <w:tcW w:w="60" w:type="dxa"/>
                  <w:tcBorders>
                    <w:top w:val="nil"/>
                    <w:bottom w:val="nil"/>
                  </w:tcBorders>
                  <w:tcMar>
                    <w:left w:w="0" w:type="dxa"/>
                    <w:right w:w="0" w:type="dxa"/>
                  </w:tcMar>
                </w:tcPr>
                <w:p w14:paraId="4B06AEDB" w14:textId="77777777" w:rsidR="00071256" w:rsidRDefault="00071256"/>
              </w:tc>
              <w:tc>
                <w:tcPr>
                  <w:tcW w:w="1275" w:type="dxa"/>
                  <w:tcBorders>
                    <w:top w:val="nil"/>
                    <w:bottom w:val="nil"/>
                  </w:tcBorders>
                  <w:tcMar>
                    <w:left w:w="0" w:type="dxa"/>
                    <w:right w:w="60" w:type="dxa"/>
                  </w:tcMar>
                  <w:vAlign w:val="bottom"/>
                </w:tcPr>
                <w:p w14:paraId="5A6EE478" w14:textId="77777777" w:rsidR="00071256" w:rsidRDefault="009666E9">
                  <w:pPr>
                    <w:pStyle w:val="AccurriTablenumericvalues"/>
                  </w:pPr>
                  <w:r>
                    <w:rPr>
                      <w:lang w:val="en-AU"/>
                    </w:rPr>
                    <w:t xml:space="preserve">-  </w:t>
                  </w:r>
                </w:p>
              </w:tc>
              <w:tc>
                <w:tcPr>
                  <w:tcW w:w="60" w:type="dxa"/>
                  <w:tcBorders>
                    <w:top w:val="nil"/>
                    <w:bottom w:val="nil"/>
                  </w:tcBorders>
                  <w:tcMar>
                    <w:left w:w="0" w:type="dxa"/>
                    <w:right w:w="0" w:type="dxa"/>
                  </w:tcMar>
                </w:tcPr>
                <w:p w14:paraId="6B3FB26C" w14:textId="77777777" w:rsidR="00071256" w:rsidRDefault="00071256"/>
              </w:tc>
              <w:tc>
                <w:tcPr>
                  <w:tcW w:w="1275" w:type="dxa"/>
                  <w:tcBorders>
                    <w:top w:val="nil"/>
                    <w:bottom w:val="nil"/>
                  </w:tcBorders>
                  <w:tcMar>
                    <w:left w:w="0" w:type="dxa"/>
                    <w:right w:w="60" w:type="dxa"/>
                  </w:tcMar>
                  <w:vAlign w:val="bottom"/>
                </w:tcPr>
                <w:p w14:paraId="05ACC97B" w14:textId="77777777" w:rsidR="00071256" w:rsidRDefault="009666E9">
                  <w:pPr>
                    <w:pStyle w:val="AccurriTablenumericvalues"/>
                  </w:pPr>
                  <w:r>
                    <w:rPr>
                      <w:lang w:val="en-AU"/>
                    </w:rPr>
                    <w:t xml:space="preserve">1,273 </w:t>
                  </w:r>
                </w:p>
              </w:tc>
            </w:tr>
            <w:tr w:rsidR="00071256" w14:paraId="52563348" w14:textId="77777777">
              <w:tc>
                <w:tcPr>
                  <w:tcW w:w="8210" w:type="dxa"/>
                  <w:tcBorders>
                    <w:top w:val="nil"/>
                    <w:bottom w:val="nil"/>
                  </w:tcBorders>
                  <w:tcMar>
                    <w:left w:w="0" w:type="dxa"/>
                    <w:right w:w="0" w:type="dxa"/>
                  </w:tcMar>
                  <w:vAlign w:val="bottom"/>
                </w:tcPr>
                <w:p w14:paraId="11129AD8" w14:textId="77777777" w:rsidR="00071256" w:rsidRDefault="009666E9">
                  <w:pPr>
                    <w:pStyle w:val="AccurriTabletextvalues"/>
                    <w:jc w:val="left"/>
                  </w:pPr>
                  <w:r>
                    <w:rPr>
                      <w:lang w:val="en-AU"/>
                    </w:rPr>
                    <w:t>Bank loans</w:t>
                  </w:r>
                </w:p>
              </w:tc>
              <w:tc>
                <w:tcPr>
                  <w:tcW w:w="60" w:type="dxa"/>
                  <w:tcBorders>
                    <w:top w:val="nil"/>
                    <w:bottom w:val="nil"/>
                  </w:tcBorders>
                  <w:tcMar>
                    <w:left w:w="0" w:type="dxa"/>
                    <w:right w:w="0" w:type="dxa"/>
                  </w:tcMar>
                </w:tcPr>
                <w:p w14:paraId="11CB1362" w14:textId="77777777" w:rsidR="00071256" w:rsidRDefault="00071256"/>
              </w:tc>
              <w:tc>
                <w:tcPr>
                  <w:tcW w:w="1275" w:type="dxa"/>
                  <w:tcBorders>
                    <w:top w:val="nil"/>
                    <w:bottom w:val="nil"/>
                  </w:tcBorders>
                  <w:tcMar>
                    <w:left w:w="0" w:type="dxa"/>
                    <w:right w:w="60" w:type="dxa"/>
                  </w:tcMar>
                  <w:vAlign w:val="bottom"/>
                </w:tcPr>
                <w:p w14:paraId="36B351F2" w14:textId="77777777" w:rsidR="00071256" w:rsidRDefault="009666E9">
                  <w:pPr>
                    <w:pStyle w:val="AccurriTablenumericvalues"/>
                  </w:pPr>
                  <w:r>
                    <w:rPr>
                      <w:lang w:val="en-AU"/>
                    </w:rPr>
                    <w:t xml:space="preserve">4,500 </w:t>
                  </w:r>
                </w:p>
              </w:tc>
              <w:tc>
                <w:tcPr>
                  <w:tcW w:w="60" w:type="dxa"/>
                  <w:tcBorders>
                    <w:top w:val="nil"/>
                    <w:bottom w:val="nil"/>
                  </w:tcBorders>
                  <w:tcMar>
                    <w:left w:w="0" w:type="dxa"/>
                    <w:right w:w="0" w:type="dxa"/>
                  </w:tcMar>
                </w:tcPr>
                <w:p w14:paraId="185B855C" w14:textId="77777777" w:rsidR="00071256" w:rsidRDefault="00071256"/>
              </w:tc>
              <w:tc>
                <w:tcPr>
                  <w:tcW w:w="1275" w:type="dxa"/>
                  <w:tcBorders>
                    <w:top w:val="nil"/>
                    <w:bottom w:val="nil"/>
                  </w:tcBorders>
                  <w:tcMar>
                    <w:left w:w="0" w:type="dxa"/>
                    <w:right w:w="60" w:type="dxa"/>
                  </w:tcMar>
                  <w:vAlign w:val="bottom"/>
                </w:tcPr>
                <w:p w14:paraId="0A17E91A" w14:textId="77777777" w:rsidR="00071256" w:rsidRDefault="009666E9">
                  <w:pPr>
                    <w:pStyle w:val="AccurriTablenumericvalues"/>
                  </w:pPr>
                  <w:r>
                    <w:rPr>
                      <w:lang w:val="en-AU"/>
                    </w:rPr>
                    <w:t xml:space="preserve">2,000 </w:t>
                  </w:r>
                </w:p>
              </w:tc>
            </w:tr>
            <w:tr w:rsidR="00071256" w14:paraId="3EA83E5C" w14:textId="77777777">
              <w:tc>
                <w:tcPr>
                  <w:tcW w:w="8210" w:type="dxa"/>
                  <w:tcBorders>
                    <w:top w:val="nil"/>
                    <w:bottom w:val="nil"/>
                  </w:tcBorders>
                  <w:tcMar>
                    <w:left w:w="0" w:type="dxa"/>
                    <w:right w:w="0" w:type="dxa"/>
                  </w:tcMar>
                  <w:vAlign w:val="bottom"/>
                </w:tcPr>
                <w:p w14:paraId="4FFA2AC5" w14:textId="77777777" w:rsidR="00071256" w:rsidRDefault="00071256">
                  <w:pPr>
                    <w:pStyle w:val="AccurriTabletextvalues"/>
                    <w:jc w:val="left"/>
                  </w:pPr>
                </w:p>
              </w:tc>
              <w:tc>
                <w:tcPr>
                  <w:tcW w:w="60" w:type="dxa"/>
                  <w:tcBorders>
                    <w:top w:val="nil"/>
                    <w:bottom w:val="nil"/>
                  </w:tcBorders>
                  <w:tcMar>
                    <w:left w:w="0" w:type="dxa"/>
                    <w:right w:w="0" w:type="dxa"/>
                  </w:tcMar>
                </w:tcPr>
                <w:p w14:paraId="4B47AAB2" w14:textId="77777777" w:rsidR="00071256" w:rsidRDefault="00071256"/>
              </w:tc>
              <w:tc>
                <w:tcPr>
                  <w:tcW w:w="1275" w:type="dxa"/>
                  <w:tcBorders>
                    <w:top w:val="thick" w:sz="12" w:space="0" w:color="009CDE"/>
                    <w:bottom w:val="nil"/>
                  </w:tcBorders>
                  <w:tcMar>
                    <w:left w:w="0" w:type="dxa"/>
                    <w:right w:w="60" w:type="dxa"/>
                  </w:tcMar>
                  <w:vAlign w:val="bottom"/>
                </w:tcPr>
                <w:p w14:paraId="176C546B" w14:textId="77777777" w:rsidR="00071256" w:rsidRDefault="00071256">
                  <w:pPr>
                    <w:pStyle w:val="AccurriTablenumericvalues"/>
                  </w:pPr>
                </w:p>
              </w:tc>
              <w:tc>
                <w:tcPr>
                  <w:tcW w:w="60" w:type="dxa"/>
                  <w:tcBorders>
                    <w:top w:val="nil"/>
                    <w:bottom w:val="nil"/>
                  </w:tcBorders>
                  <w:tcMar>
                    <w:left w:w="0" w:type="dxa"/>
                    <w:right w:w="0" w:type="dxa"/>
                  </w:tcMar>
                </w:tcPr>
                <w:p w14:paraId="31EF59F9" w14:textId="77777777" w:rsidR="00071256" w:rsidRDefault="00071256"/>
              </w:tc>
              <w:tc>
                <w:tcPr>
                  <w:tcW w:w="1275" w:type="dxa"/>
                  <w:tcBorders>
                    <w:top w:val="thick" w:sz="12" w:space="0" w:color="009CDE"/>
                    <w:bottom w:val="nil"/>
                  </w:tcBorders>
                  <w:tcMar>
                    <w:left w:w="0" w:type="dxa"/>
                    <w:right w:w="60" w:type="dxa"/>
                  </w:tcMar>
                  <w:vAlign w:val="bottom"/>
                </w:tcPr>
                <w:p w14:paraId="465B7BC6" w14:textId="77777777" w:rsidR="00071256" w:rsidRDefault="00071256">
                  <w:pPr>
                    <w:pStyle w:val="AccurriTablenumericvalues"/>
                  </w:pPr>
                </w:p>
              </w:tc>
            </w:tr>
            <w:tr w:rsidR="00071256" w14:paraId="65D95341" w14:textId="77777777">
              <w:tc>
                <w:tcPr>
                  <w:tcW w:w="8210" w:type="dxa"/>
                  <w:tcBorders>
                    <w:top w:val="nil"/>
                    <w:bottom w:val="nil"/>
                  </w:tcBorders>
                  <w:tcMar>
                    <w:left w:w="0" w:type="dxa"/>
                    <w:right w:w="0" w:type="dxa"/>
                  </w:tcMar>
                  <w:vAlign w:val="bottom"/>
                </w:tcPr>
                <w:p w14:paraId="576D2AAF" w14:textId="77777777" w:rsidR="00071256" w:rsidRDefault="00071256">
                  <w:pPr>
                    <w:pStyle w:val="AccurriTabletextvalues"/>
                    <w:jc w:val="left"/>
                  </w:pPr>
                </w:p>
              </w:tc>
              <w:tc>
                <w:tcPr>
                  <w:tcW w:w="60" w:type="dxa"/>
                  <w:tcBorders>
                    <w:top w:val="nil"/>
                    <w:bottom w:val="nil"/>
                  </w:tcBorders>
                  <w:tcMar>
                    <w:left w:w="0" w:type="dxa"/>
                    <w:right w:w="0" w:type="dxa"/>
                  </w:tcMar>
                </w:tcPr>
                <w:p w14:paraId="120B5E8F" w14:textId="77777777" w:rsidR="00071256" w:rsidRDefault="00071256"/>
              </w:tc>
              <w:tc>
                <w:tcPr>
                  <w:tcW w:w="1275" w:type="dxa"/>
                  <w:tcBorders>
                    <w:top w:val="nil"/>
                    <w:bottom w:val="thick" w:sz="12" w:space="0" w:color="009CDE"/>
                  </w:tcBorders>
                  <w:tcMar>
                    <w:left w:w="0" w:type="dxa"/>
                    <w:right w:w="60" w:type="dxa"/>
                  </w:tcMar>
                  <w:vAlign w:val="bottom"/>
                </w:tcPr>
                <w:p w14:paraId="59374567" w14:textId="77777777" w:rsidR="00071256" w:rsidRDefault="009666E9">
                  <w:pPr>
                    <w:pStyle w:val="AccurriTablenumericvalues"/>
                  </w:pPr>
                  <w:r>
                    <w:rPr>
                      <w:lang w:val="en-AU"/>
                    </w:rPr>
                    <w:t xml:space="preserve">4,500 </w:t>
                  </w:r>
                </w:p>
              </w:tc>
              <w:tc>
                <w:tcPr>
                  <w:tcW w:w="60" w:type="dxa"/>
                  <w:tcBorders>
                    <w:top w:val="nil"/>
                    <w:bottom w:val="nil"/>
                  </w:tcBorders>
                  <w:tcMar>
                    <w:left w:w="0" w:type="dxa"/>
                    <w:right w:w="0" w:type="dxa"/>
                  </w:tcMar>
                </w:tcPr>
                <w:p w14:paraId="386E55C3" w14:textId="77777777" w:rsidR="00071256" w:rsidRDefault="00071256"/>
              </w:tc>
              <w:tc>
                <w:tcPr>
                  <w:tcW w:w="1275" w:type="dxa"/>
                  <w:tcBorders>
                    <w:top w:val="nil"/>
                    <w:bottom w:val="thick" w:sz="12" w:space="0" w:color="009CDE"/>
                  </w:tcBorders>
                  <w:tcMar>
                    <w:left w:w="0" w:type="dxa"/>
                    <w:right w:w="60" w:type="dxa"/>
                  </w:tcMar>
                  <w:vAlign w:val="bottom"/>
                </w:tcPr>
                <w:p w14:paraId="7BDCEF68" w14:textId="77777777" w:rsidR="00071256" w:rsidRDefault="009666E9">
                  <w:pPr>
                    <w:pStyle w:val="AccurriTablenumericvalues"/>
                  </w:pPr>
                  <w:r>
                    <w:rPr>
                      <w:lang w:val="en-AU"/>
                    </w:rPr>
                    <w:t xml:space="preserve">3,273 </w:t>
                  </w:r>
                </w:p>
              </w:tc>
            </w:tr>
          </w:tbl>
          <w:p w14:paraId="5D5BC2CC" w14:textId="77777777" w:rsidR="00071256" w:rsidRDefault="009666E9">
            <w:r>
              <w:rPr>
                <w:rFonts w:ascii="Times New Roman" w:eastAsia="Times New Roman" w:hAnsi="Times New Roman" w:cs="Times New Roman"/>
                <w:b/>
                <w:lang w:val="en-AU"/>
              </w:rPr>
              <w:t xml:space="preserve"> </w:t>
            </w:r>
          </w:p>
          <w:p w14:paraId="244CF250" w14:textId="77777777" w:rsidR="00071256" w:rsidRDefault="009666E9">
            <w:pPr>
              <w:pStyle w:val="AccurriParagraphcontent"/>
            </w:pPr>
            <w:r>
              <w:rPr>
                <w:lang w:val="en-AU"/>
              </w:rPr>
              <w:t>Refer to note 34 for further information on assets pledged as security and financing arrangements.</w:t>
            </w:r>
          </w:p>
          <w:p w14:paraId="36F8B79C" w14:textId="77777777" w:rsidR="00071256" w:rsidRDefault="009666E9">
            <w:r>
              <w:rPr>
                <w:rFonts w:ascii="Times New Roman" w:eastAsia="Times New Roman" w:hAnsi="Times New Roman" w:cs="Times New Roman"/>
                <w:b/>
                <w:lang w:val="en-AU"/>
              </w:rPr>
              <w:t xml:space="preserve"> </w:t>
            </w:r>
          </w:p>
          <w:p w14:paraId="7EA8BF9F" w14:textId="77777777" w:rsidR="00071256" w:rsidRDefault="009666E9">
            <w:pPr>
              <w:pStyle w:val="AccurriParagraphcontent"/>
            </w:pPr>
            <w:r>
              <w:rPr>
                <w:lang w:val="en-AU"/>
              </w:rPr>
              <w:t>Refer to note 43 for further information on financial instruments.</w:t>
            </w:r>
          </w:p>
          <w:p w14:paraId="2ACC42CE" w14:textId="77777777" w:rsidR="00071256" w:rsidRDefault="009666E9">
            <w:r>
              <w:rPr>
                <w:rFonts w:ascii="Times New Roman" w:eastAsia="Times New Roman" w:hAnsi="Times New Roman" w:cs="Times New Roman"/>
                <w:b/>
                <w:lang w:val="en-AU"/>
              </w:rPr>
              <w:t xml:space="preserve"> </w:t>
            </w:r>
          </w:p>
        </w:tc>
      </w:tr>
    </w:tbl>
    <w:p w14:paraId="19814A68" w14:textId="77777777" w:rsidR="00071256" w:rsidRDefault="00071256">
      <w:pPr>
        <w:sectPr w:rsidR="00071256">
          <w:headerReference w:type="even" r:id="rId240"/>
          <w:headerReference w:type="default" r:id="rId241"/>
          <w:footerReference w:type="even" r:id="rId242"/>
          <w:footerReference w:type="default" r:id="rId243"/>
          <w:headerReference w:type="first" r:id="rId244"/>
          <w:footerReference w:type="first" r:id="rId24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09F448EC" w14:textId="77777777">
        <w:trPr>
          <w:cantSplit/>
        </w:trPr>
        <w:tc>
          <w:tcPr>
            <w:tcW w:w="10999" w:type="dxa"/>
            <w:tcMar>
              <w:left w:w="0" w:type="dxa"/>
            </w:tcMar>
          </w:tcPr>
          <w:bookmarkStart w:id="42" w:name="_ClmNote_TOC"/>
          <w:p w14:paraId="1010305B" w14:textId="77777777" w:rsidR="00071256" w:rsidRDefault="009666E9">
            <w:pPr>
              <w:pStyle w:val="AccurriParagraphmainheader"/>
            </w:pPr>
            <w:r>
              <w:fldChar w:fldCharType="begin"/>
            </w:r>
            <w:r>
              <w:rPr>
                <w:lang w:val="en-AU"/>
              </w:rPr>
              <w:instrText>TC "Note 27. Current liabilities - lease liabilities"\f n</w:instrText>
            </w:r>
            <w:r>
              <w:fldChar w:fldCharType="end"/>
            </w:r>
            <w:bookmarkEnd w:id="42"/>
            <w:r>
              <w:rPr>
                <w:lang w:val="en-AU"/>
              </w:rPr>
              <w:t>Note 27. Current liabilities - lease liabilities</w:t>
            </w:r>
          </w:p>
          <w:p w14:paraId="581BCBDA"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4BC70698" w14:textId="77777777">
              <w:trPr>
                <w:cantSplit/>
              </w:trPr>
              <w:tc>
                <w:tcPr>
                  <w:tcW w:w="8210" w:type="dxa"/>
                  <w:tcBorders>
                    <w:top w:val="nil"/>
                    <w:bottom w:val="nil"/>
                  </w:tcBorders>
                  <w:tcMar>
                    <w:left w:w="0" w:type="dxa"/>
                    <w:right w:w="0" w:type="dxa"/>
                  </w:tcMar>
                  <w:vAlign w:val="bottom"/>
                </w:tcPr>
                <w:p w14:paraId="3D685E42" w14:textId="77777777" w:rsidR="00071256" w:rsidRDefault="00071256">
                  <w:pPr>
                    <w:pStyle w:val="AccurriTableheaderinmaintable"/>
                    <w:jc w:val="left"/>
                  </w:pPr>
                </w:p>
              </w:tc>
              <w:tc>
                <w:tcPr>
                  <w:tcW w:w="60" w:type="dxa"/>
                  <w:tcBorders>
                    <w:top w:val="nil"/>
                    <w:bottom w:val="nil"/>
                  </w:tcBorders>
                  <w:tcMar>
                    <w:left w:w="0" w:type="dxa"/>
                    <w:right w:w="0" w:type="dxa"/>
                  </w:tcMar>
                </w:tcPr>
                <w:p w14:paraId="67F4F1AD" w14:textId="77777777" w:rsidR="00071256" w:rsidRDefault="00071256"/>
              </w:tc>
              <w:tc>
                <w:tcPr>
                  <w:tcW w:w="1275" w:type="dxa"/>
                  <w:tcBorders>
                    <w:top w:val="nil"/>
                    <w:bottom w:val="nil"/>
                  </w:tcBorders>
                  <w:tcMar>
                    <w:left w:w="0" w:type="dxa"/>
                    <w:right w:w="0" w:type="dxa"/>
                  </w:tcMar>
                  <w:vAlign w:val="bottom"/>
                </w:tcPr>
                <w:p w14:paraId="3AE862AC"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001E3EC0" w14:textId="77777777" w:rsidR="00071256" w:rsidRDefault="00071256"/>
              </w:tc>
              <w:tc>
                <w:tcPr>
                  <w:tcW w:w="1275" w:type="dxa"/>
                  <w:tcBorders>
                    <w:top w:val="nil"/>
                    <w:bottom w:val="nil"/>
                  </w:tcBorders>
                  <w:tcMar>
                    <w:left w:w="0" w:type="dxa"/>
                    <w:right w:w="0" w:type="dxa"/>
                  </w:tcMar>
                  <w:vAlign w:val="bottom"/>
                </w:tcPr>
                <w:p w14:paraId="2359EC32" w14:textId="77777777" w:rsidR="00071256" w:rsidRDefault="009666E9">
                  <w:pPr>
                    <w:pStyle w:val="AccurriTableheaderinmaintable"/>
                  </w:pPr>
                  <w:r>
                    <w:rPr>
                      <w:lang w:val="en-AU"/>
                    </w:rPr>
                    <w:t>2020</w:t>
                  </w:r>
                </w:p>
              </w:tc>
            </w:tr>
            <w:tr w:rsidR="00071256" w14:paraId="40399EBB" w14:textId="77777777">
              <w:trPr>
                <w:cantSplit/>
              </w:trPr>
              <w:tc>
                <w:tcPr>
                  <w:tcW w:w="8210" w:type="dxa"/>
                  <w:tcBorders>
                    <w:top w:val="nil"/>
                    <w:bottom w:val="nil"/>
                  </w:tcBorders>
                  <w:tcMar>
                    <w:left w:w="0" w:type="dxa"/>
                    <w:right w:w="0" w:type="dxa"/>
                  </w:tcMar>
                  <w:vAlign w:val="bottom"/>
                </w:tcPr>
                <w:p w14:paraId="2D54C192" w14:textId="77777777" w:rsidR="00071256" w:rsidRDefault="00071256">
                  <w:pPr>
                    <w:pStyle w:val="AccurriTableheaderinmaintable"/>
                    <w:jc w:val="left"/>
                  </w:pPr>
                </w:p>
              </w:tc>
              <w:tc>
                <w:tcPr>
                  <w:tcW w:w="60" w:type="dxa"/>
                  <w:tcBorders>
                    <w:top w:val="nil"/>
                    <w:bottom w:val="nil"/>
                  </w:tcBorders>
                  <w:tcMar>
                    <w:left w:w="0" w:type="dxa"/>
                    <w:right w:w="0" w:type="dxa"/>
                  </w:tcMar>
                </w:tcPr>
                <w:p w14:paraId="2792DB67" w14:textId="77777777" w:rsidR="00071256" w:rsidRDefault="00071256"/>
              </w:tc>
              <w:tc>
                <w:tcPr>
                  <w:tcW w:w="1275" w:type="dxa"/>
                  <w:tcBorders>
                    <w:top w:val="nil"/>
                    <w:bottom w:val="nil"/>
                  </w:tcBorders>
                  <w:tcMar>
                    <w:left w:w="0" w:type="dxa"/>
                    <w:right w:w="0" w:type="dxa"/>
                  </w:tcMar>
                  <w:vAlign w:val="bottom"/>
                </w:tcPr>
                <w:p w14:paraId="47F7BE55"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064D9A66" w14:textId="77777777" w:rsidR="00071256" w:rsidRDefault="00071256"/>
              </w:tc>
              <w:tc>
                <w:tcPr>
                  <w:tcW w:w="1275" w:type="dxa"/>
                  <w:tcBorders>
                    <w:top w:val="nil"/>
                    <w:bottom w:val="nil"/>
                  </w:tcBorders>
                  <w:tcMar>
                    <w:left w:w="0" w:type="dxa"/>
                    <w:right w:w="0" w:type="dxa"/>
                  </w:tcMar>
                  <w:vAlign w:val="bottom"/>
                </w:tcPr>
                <w:p w14:paraId="6A28F486" w14:textId="77777777" w:rsidR="00071256" w:rsidRDefault="009666E9">
                  <w:pPr>
                    <w:pStyle w:val="AccurriTableheaderinmaintable"/>
                  </w:pPr>
                  <w:r>
                    <w:rPr>
                      <w:lang w:val="en-AU"/>
                    </w:rPr>
                    <w:t>CU'000</w:t>
                  </w:r>
                </w:p>
              </w:tc>
            </w:tr>
            <w:tr w:rsidR="00071256" w14:paraId="31CDC07D" w14:textId="77777777">
              <w:trPr>
                <w:cantSplit/>
              </w:trPr>
              <w:tc>
                <w:tcPr>
                  <w:tcW w:w="8210" w:type="dxa"/>
                  <w:tcBorders>
                    <w:top w:val="nil"/>
                    <w:bottom w:val="nil"/>
                  </w:tcBorders>
                  <w:tcMar>
                    <w:left w:w="0" w:type="dxa"/>
                    <w:right w:w="0" w:type="dxa"/>
                  </w:tcMar>
                  <w:vAlign w:val="bottom"/>
                </w:tcPr>
                <w:p w14:paraId="7D8B54E8" w14:textId="77777777" w:rsidR="00071256" w:rsidRDefault="00071256">
                  <w:pPr>
                    <w:pStyle w:val="AccurriTableheaderinmaintable"/>
                    <w:jc w:val="left"/>
                  </w:pPr>
                </w:p>
              </w:tc>
              <w:tc>
                <w:tcPr>
                  <w:tcW w:w="60" w:type="dxa"/>
                  <w:tcBorders>
                    <w:top w:val="nil"/>
                    <w:bottom w:val="nil"/>
                  </w:tcBorders>
                  <w:tcMar>
                    <w:left w:w="0" w:type="dxa"/>
                    <w:right w:w="0" w:type="dxa"/>
                  </w:tcMar>
                </w:tcPr>
                <w:p w14:paraId="6545347A" w14:textId="77777777" w:rsidR="00071256" w:rsidRDefault="00071256"/>
              </w:tc>
              <w:tc>
                <w:tcPr>
                  <w:tcW w:w="1275" w:type="dxa"/>
                  <w:tcBorders>
                    <w:top w:val="nil"/>
                    <w:bottom w:val="nil"/>
                  </w:tcBorders>
                  <w:tcMar>
                    <w:left w:w="0" w:type="dxa"/>
                    <w:right w:w="0" w:type="dxa"/>
                  </w:tcMar>
                  <w:vAlign w:val="bottom"/>
                </w:tcPr>
                <w:p w14:paraId="2AFB1140" w14:textId="77777777" w:rsidR="00071256" w:rsidRDefault="00071256">
                  <w:pPr>
                    <w:pStyle w:val="AccurriTableheaderinmaintable"/>
                  </w:pPr>
                </w:p>
              </w:tc>
              <w:tc>
                <w:tcPr>
                  <w:tcW w:w="60" w:type="dxa"/>
                  <w:tcBorders>
                    <w:top w:val="nil"/>
                    <w:bottom w:val="nil"/>
                  </w:tcBorders>
                  <w:tcMar>
                    <w:left w:w="0" w:type="dxa"/>
                    <w:right w:w="0" w:type="dxa"/>
                  </w:tcMar>
                </w:tcPr>
                <w:p w14:paraId="7CD1916C" w14:textId="77777777" w:rsidR="00071256" w:rsidRDefault="00071256"/>
              </w:tc>
              <w:tc>
                <w:tcPr>
                  <w:tcW w:w="1275" w:type="dxa"/>
                  <w:tcBorders>
                    <w:top w:val="nil"/>
                    <w:bottom w:val="nil"/>
                  </w:tcBorders>
                  <w:tcMar>
                    <w:left w:w="0" w:type="dxa"/>
                    <w:right w:w="0" w:type="dxa"/>
                  </w:tcMar>
                  <w:vAlign w:val="bottom"/>
                </w:tcPr>
                <w:p w14:paraId="0EC4DFE3" w14:textId="77777777" w:rsidR="00071256" w:rsidRDefault="00071256">
                  <w:pPr>
                    <w:pStyle w:val="AccurriTableheaderinmaintable"/>
                  </w:pPr>
                </w:p>
              </w:tc>
            </w:tr>
            <w:tr w:rsidR="00071256" w14:paraId="7002A535" w14:textId="77777777">
              <w:tc>
                <w:tcPr>
                  <w:tcW w:w="8210" w:type="dxa"/>
                  <w:tcBorders>
                    <w:top w:val="nil"/>
                    <w:bottom w:val="nil"/>
                  </w:tcBorders>
                  <w:tcMar>
                    <w:left w:w="0" w:type="dxa"/>
                    <w:right w:w="0" w:type="dxa"/>
                  </w:tcMar>
                  <w:vAlign w:val="bottom"/>
                </w:tcPr>
                <w:p w14:paraId="3D5E37A7" w14:textId="77777777" w:rsidR="00071256" w:rsidRDefault="009666E9">
                  <w:pPr>
                    <w:pStyle w:val="AccurriTabletextvalues"/>
                    <w:jc w:val="left"/>
                  </w:pPr>
                  <w:r>
                    <w:rPr>
                      <w:lang w:val="en-AU"/>
                    </w:rPr>
                    <w:t>Lease liability</w:t>
                  </w:r>
                </w:p>
              </w:tc>
              <w:tc>
                <w:tcPr>
                  <w:tcW w:w="60" w:type="dxa"/>
                  <w:tcBorders>
                    <w:top w:val="nil"/>
                    <w:bottom w:val="nil"/>
                  </w:tcBorders>
                  <w:tcMar>
                    <w:left w:w="0" w:type="dxa"/>
                    <w:right w:w="0" w:type="dxa"/>
                  </w:tcMar>
                </w:tcPr>
                <w:p w14:paraId="6289DD01" w14:textId="77777777" w:rsidR="00071256" w:rsidRDefault="00071256"/>
              </w:tc>
              <w:tc>
                <w:tcPr>
                  <w:tcW w:w="1275" w:type="dxa"/>
                  <w:tcBorders>
                    <w:top w:val="nil"/>
                    <w:bottom w:val="thick" w:sz="12" w:space="0" w:color="009CDE"/>
                  </w:tcBorders>
                  <w:tcMar>
                    <w:left w:w="0" w:type="dxa"/>
                    <w:right w:w="60" w:type="dxa"/>
                  </w:tcMar>
                  <w:vAlign w:val="bottom"/>
                </w:tcPr>
                <w:p w14:paraId="5DF0594F" w14:textId="77777777" w:rsidR="00071256" w:rsidRDefault="009666E9">
                  <w:pPr>
                    <w:pStyle w:val="AccurriTablenumericvalues"/>
                  </w:pPr>
                  <w:r>
                    <w:rPr>
                      <w:lang w:val="en-AU"/>
                    </w:rPr>
                    <w:t xml:space="preserve">22,072 </w:t>
                  </w:r>
                </w:p>
              </w:tc>
              <w:tc>
                <w:tcPr>
                  <w:tcW w:w="60" w:type="dxa"/>
                  <w:tcBorders>
                    <w:top w:val="nil"/>
                    <w:bottom w:val="nil"/>
                  </w:tcBorders>
                  <w:tcMar>
                    <w:left w:w="0" w:type="dxa"/>
                    <w:right w:w="0" w:type="dxa"/>
                  </w:tcMar>
                </w:tcPr>
                <w:p w14:paraId="689F25C1" w14:textId="77777777" w:rsidR="00071256" w:rsidRDefault="00071256"/>
              </w:tc>
              <w:tc>
                <w:tcPr>
                  <w:tcW w:w="1275" w:type="dxa"/>
                  <w:tcBorders>
                    <w:top w:val="nil"/>
                    <w:bottom w:val="thick" w:sz="12" w:space="0" w:color="009CDE"/>
                  </w:tcBorders>
                  <w:tcMar>
                    <w:left w:w="0" w:type="dxa"/>
                    <w:right w:w="60" w:type="dxa"/>
                  </w:tcMar>
                  <w:vAlign w:val="bottom"/>
                </w:tcPr>
                <w:p w14:paraId="3C785932" w14:textId="77777777" w:rsidR="00071256" w:rsidRDefault="009666E9">
                  <w:pPr>
                    <w:pStyle w:val="AccurriTablenumericvalues"/>
                  </w:pPr>
                  <w:r>
                    <w:rPr>
                      <w:lang w:val="en-AU"/>
                    </w:rPr>
                    <w:t xml:space="preserve">20,905 </w:t>
                  </w:r>
                </w:p>
              </w:tc>
            </w:tr>
          </w:tbl>
          <w:p w14:paraId="3088DE7C" w14:textId="77777777" w:rsidR="00071256" w:rsidRDefault="009666E9">
            <w:r>
              <w:rPr>
                <w:rFonts w:ascii="Times New Roman" w:eastAsia="Times New Roman" w:hAnsi="Times New Roman" w:cs="Times New Roman"/>
                <w:b/>
                <w:lang w:val="en-AU"/>
              </w:rPr>
              <w:t xml:space="preserve"> </w:t>
            </w:r>
          </w:p>
          <w:p w14:paraId="0DCC1B2F" w14:textId="77777777" w:rsidR="00071256" w:rsidRDefault="009666E9">
            <w:pPr>
              <w:pStyle w:val="AccurriParagraphcontent"/>
            </w:pPr>
            <w:r>
              <w:rPr>
                <w:lang w:val="en-AU"/>
              </w:rPr>
              <w:t>Refer to note 43 for further information on financial instruments.</w:t>
            </w:r>
          </w:p>
          <w:p w14:paraId="6A3B8F45" w14:textId="77777777" w:rsidR="00071256" w:rsidRDefault="009666E9">
            <w:r>
              <w:rPr>
                <w:rFonts w:ascii="Times New Roman" w:eastAsia="Times New Roman" w:hAnsi="Times New Roman" w:cs="Times New Roman"/>
                <w:b/>
                <w:lang w:val="en-AU"/>
              </w:rPr>
              <w:t xml:space="preserve"> </w:t>
            </w:r>
          </w:p>
        </w:tc>
      </w:tr>
    </w:tbl>
    <w:p w14:paraId="7B9E4D10" w14:textId="77777777" w:rsidR="00071256" w:rsidRDefault="00071256">
      <w:pPr>
        <w:sectPr w:rsidR="00071256">
          <w:headerReference w:type="even" r:id="rId246"/>
          <w:headerReference w:type="default" r:id="rId247"/>
          <w:footerReference w:type="even" r:id="rId248"/>
          <w:footerReference w:type="default" r:id="rId249"/>
          <w:headerReference w:type="first" r:id="rId250"/>
          <w:footerReference w:type="first" r:id="rId25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5C1B3083" w14:textId="77777777">
        <w:trPr>
          <w:cantSplit/>
        </w:trPr>
        <w:tc>
          <w:tcPr>
            <w:tcW w:w="10999" w:type="dxa"/>
            <w:tcMar>
              <w:left w:w="0" w:type="dxa"/>
            </w:tcMar>
          </w:tcPr>
          <w:bookmarkStart w:id="43" w:name="_CldNote_TOC"/>
          <w:p w14:paraId="02FF5C06" w14:textId="77777777" w:rsidR="00071256" w:rsidRDefault="009666E9">
            <w:pPr>
              <w:pStyle w:val="AccurriParagraphmainheader"/>
            </w:pPr>
            <w:r>
              <w:fldChar w:fldCharType="begin"/>
            </w:r>
            <w:r>
              <w:rPr>
                <w:lang w:val="en-AU"/>
              </w:rPr>
              <w:instrText>TC "Note 28. Current liabilities - derivative financial instruments"\f n</w:instrText>
            </w:r>
            <w:r>
              <w:fldChar w:fldCharType="end"/>
            </w:r>
            <w:bookmarkEnd w:id="43"/>
            <w:r>
              <w:rPr>
                <w:lang w:val="en-AU"/>
              </w:rPr>
              <w:t>Note 28. Current liabilities - derivative financial instruments</w:t>
            </w:r>
          </w:p>
          <w:p w14:paraId="1979F360"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40B9363F" w14:textId="77777777">
              <w:trPr>
                <w:cantSplit/>
              </w:trPr>
              <w:tc>
                <w:tcPr>
                  <w:tcW w:w="8210" w:type="dxa"/>
                  <w:tcBorders>
                    <w:top w:val="nil"/>
                    <w:bottom w:val="nil"/>
                  </w:tcBorders>
                  <w:tcMar>
                    <w:left w:w="0" w:type="dxa"/>
                    <w:right w:w="0" w:type="dxa"/>
                  </w:tcMar>
                  <w:vAlign w:val="bottom"/>
                </w:tcPr>
                <w:p w14:paraId="767A6F42"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20B2F76" w14:textId="77777777" w:rsidR="00071256" w:rsidRDefault="00071256"/>
              </w:tc>
              <w:tc>
                <w:tcPr>
                  <w:tcW w:w="1275" w:type="dxa"/>
                  <w:tcBorders>
                    <w:top w:val="nil"/>
                    <w:bottom w:val="nil"/>
                  </w:tcBorders>
                  <w:tcMar>
                    <w:left w:w="0" w:type="dxa"/>
                    <w:right w:w="0" w:type="dxa"/>
                  </w:tcMar>
                  <w:vAlign w:val="bottom"/>
                </w:tcPr>
                <w:p w14:paraId="12289EB5"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3B5D3B41" w14:textId="77777777" w:rsidR="00071256" w:rsidRDefault="00071256"/>
              </w:tc>
              <w:tc>
                <w:tcPr>
                  <w:tcW w:w="1275" w:type="dxa"/>
                  <w:tcBorders>
                    <w:top w:val="nil"/>
                    <w:bottom w:val="nil"/>
                  </w:tcBorders>
                  <w:tcMar>
                    <w:left w:w="0" w:type="dxa"/>
                    <w:right w:w="0" w:type="dxa"/>
                  </w:tcMar>
                  <w:vAlign w:val="bottom"/>
                </w:tcPr>
                <w:p w14:paraId="02B6FA9E" w14:textId="77777777" w:rsidR="00071256" w:rsidRDefault="009666E9">
                  <w:pPr>
                    <w:pStyle w:val="AccurriTableheaderinmaintable"/>
                  </w:pPr>
                  <w:r>
                    <w:rPr>
                      <w:lang w:val="en-AU"/>
                    </w:rPr>
                    <w:t>2020</w:t>
                  </w:r>
                </w:p>
              </w:tc>
            </w:tr>
            <w:tr w:rsidR="00071256" w14:paraId="7B270D59" w14:textId="77777777">
              <w:trPr>
                <w:cantSplit/>
              </w:trPr>
              <w:tc>
                <w:tcPr>
                  <w:tcW w:w="8210" w:type="dxa"/>
                  <w:tcBorders>
                    <w:top w:val="nil"/>
                    <w:bottom w:val="nil"/>
                  </w:tcBorders>
                  <w:tcMar>
                    <w:left w:w="0" w:type="dxa"/>
                    <w:right w:w="0" w:type="dxa"/>
                  </w:tcMar>
                  <w:vAlign w:val="bottom"/>
                </w:tcPr>
                <w:p w14:paraId="1C62E73B" w14:textId="77777777" w:rsidR="00071256" w:rsidRDefault="00071256">
                  <w:pPr>
                    <w:pStyle w:val="AccurriTableheaderinmaintable"/>
                    <w:jc w:val="left"/>
                  </w:pPr>
                </w:p>
              </w:tc>
              <w:tc>
                <w:tcPr>
                  <w:tcW w:w="60" w:type="dxa"/>
                  <w:tcBorders>
                    <w:top w:val="nil"/>
                    <w:bottom w:val="nil"/>
                  </w:tcBorders>
                  <w:tcMar>
                    <w:left w:w="0" w:type="dxa"/>
                    <w:right w:w="0" w:type="dxa"/>
                  </w:tcMar>
                </w:tcPr>
                <w:p w14:paraId="194D92D6" w14:textId="77777777" w:rsidR="00071256" w:rsidRDefault="00071256"/>
              </w:tc>
              <w:tc>
                <w:tcPr>
                  <w:tcW w:w="1275" w:type="dxa"/>
                  <w:tcBorders>
                    <w:top w:val="nil"/>
                    <w:bottom w:val="nil"/>
                  </w:tcBorders>
                  <w:tcMar>
                    <w:left w:w="0" w:type="dxa"/>
                    <w:right w:w="0" w:type="dxa"/>
                  </w:tcMar>
                  <w:vAlign w:val="bottom"/>
                </w:tcPr>
                <w:p w14:paraId="5006CB65"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2FB5CF9D" w14:textId="77777777" w:rsidR="00071256" w:rsidRDefault="00071256"/>
              </w:tc>
              <w:tc>
                <w:tcPr>
                  <w:tcW w:w="1275" w:type="dxa"/>
                  <w:tcBorders>
                    <w:top w:val="nil"/>
                    <w:bottom w:val="nil"/>
                  </w:tcBorders>
                  <w:tcMar>
                    <w:left w:w="0" w:type="dxa"/>
                    <w:right w:w="0" w:type="dxa"/>
                  </w:tcMar>
                  <w:vAlign w:val="bottom"/>
                </w:tcPr>
                <w:p w14:paraId="6CEA7F6B" w14:textId="77777777" w:rsidR="00071256" w:rsidRDefault="009666E9">
                  <w:pPr>
                    <w:pStyle w:val="AccurriTableheaderinmaintable"/>
                  </w:pPr>
                  <w:r>
                    <w:rPr>
                      <w:lang w:val="en-AU"/>
                    </w:rPr>
                    <w:t>CU'000</w:t>
                  </w:r>
                </w:p>
              </w:tc>
            </w:tr>
            <w:tr w:rsidR="00071256" w14:paraId="4020210D" w14:textId="77777777">
              <w:trPr>
                <w:cantSplit/>
              </w:trPr>
              <w:tc>
                <w:tcPr>
                  <w:tcW w:w="8210" w:type="dxa"/>
                  <w:tcBorders>
                    <w:top w:val="nil"/>
                    <w:bottom w:val="nil"/>
                  </w:tcBorders>
                  <w:tcMar>
                    <w:left w:w="0" w:type="dxa"/>
                    <w:right w:w="0" w:type="dxa"/>
                  </w:tcMar>
                  <w:vAlign w:val="bottom"/>
                </w:tcPr>
                <w:p w14:paraId="24381BAD" w14:textId="77777777" w:rsidR="00071256" w:rsidRDefault="00071256">
                  <w:pPr>
                    <w:pStyle w:val="AccurriTableheaderinmaintable"/>
                    <w:jc w:val="left"/>
                  </w:pPr>
                </w:p>
              </w:tc>
              <w:tc>
                <w:tcPr>
                  <w:tcW w:w="60" w:type="dxa"/>
                  <w:tcBorders>
                    <w:top w:val="nil"/>
                    <w:bottom w:val="nil"/>
                  </w:tcBorders>
                  <w:tcMar>
                    <w:left w:w="0" w:type="dxa"/>
                    <w:right w:w="0" w:type="dxa"/>
                  </w:tcMar>
                </w:tcPr>
                <w:p w14:paraId="178A7791" w14:textId="77777777" w:rsidR="00071256" w:rsidRDefault="00071256"/>
              </w:tc>
              <w:tc>
                <w:tcPr>
                  <w:tcW w:w="1275" w:type="dxa"/>
                  <w:tcBorders>
                    <w:top w:val="nil"/>
                    <w:bottom w:val="nil"/>
                  </w:tcBorders>
                  <w:tcMar>
                    <w:left w:w="0" w:type="dxa"/>
                    <w:right w:w="0" w:type="dxa"/>
                  </w:tcMar>
                  <w:vAlign w:val="bottom"/>
                </w:tcPr>
                <w:p w14:paraId="3619C699" w14:textId="77777777" w:rsidR="00071256" w:rsidRDefault="00071256">
                  <w:pPr>
                    <w:pStyle w:val="AccurriTableheaderinmaintable"/>
                  </w:pPr>
                </w:p>
              </w:tc>
              <w:tc>
                <w:tcPr>
                  <w:tcW w:w="60" w:type="dxa"/>
                  <w:tcBorders>
                    <w:top w:val="nil"/>
                    <w:bottom w:val="nil"/>
                  </w:tcBorders>
                  <w:tcMar>
                    <w:left w:w="0" w:type="dxa"/>
                    <w:right w:w="0" w:type="dxa"/>
                  </w:tcMar>
                </w:tcPr>
                <w:p w14:paraId="15E4BC05" w14:textId="77777777" w:rsidR="00071256" w:rsidRDefault="00071256"/>
              </w:tc>
              <w:tc>
                <w:tcPr>
                  <w:tcW w:w="1275" w:type="dxa"/>
                  <w:tcBorders>
                    <w:top w:val="nil"/>
                    <w:bottom w:val="nil"/>
                  </w:tcBorders>
                  <w:tcMar>
                    <w:left w:w="0" w:type="dxa"/>
                    <w:right w:w="0" w:type="dxa"/>
                  </w:tcMar>
                  <w:vAlign w:val="bottom"/>
                </w:tcPr>
                <w:p w14:paraId="030DB688" w14:textId="77777777" w:rsidR="00071256" w:rsidRDefault="00071256">
                  <w:pPr>
                    <w:pStyle w:val="AccurriTableheaderinmaintable"/>
                  </w:pPr>
                </w:p>
              </w:tc>
            </w:tr>
            <w:tr w:rsidR="00071256" w14:paraId="255141D7" w14:textId="77777777">
              <w:tc>
                <w:tcPr>
                  <w:tcW w:w="8210" w:type="dxa"/>
                  <w:tcBorders>
                    <w:top w:val="nil"/>
                    <w:bottom w:val="nil"/>
                  </w:tcBorders>
                  <w:tcMar>
                    <w:left w:w="0" w:type="dxa"/>
                    <w:right w:w="0" w:type="dxa"/>
                  </w:tcMar>
                  <w:vAlign w:val="bottom"/>
                </w:tcPr>
                <w:p w14:paraId="2BA0B88F" w14:textId="77777777" w:rsidR="00071256" w:rsidRDefault="009666E9">
                  <w:pPr>
                    <w:pStyle w:val="AccurriTabletextvalues"/>
                    <w:jc w:val="left"/>
                  </w:pPr>
                  <w:r>
                    <w:rPr>
                      <w:lang w:val="en-AU"/>
                    </w:rPr>
                    <w:t>Forward foreign exchange contracts - cash flow hedges</w:t>
                  </w:r>
                </w:p>
              </w:tc>
              <w:tc>
                <w:tcPr>
                  <w:tcW w:w="60" w:type="dxa"/>
                  <w:tcBorders>
                    <w:top w:val="nil"/>
                    <w:bottom w:val="nil"/>
                  </w:tcBorders>
                  <w:tcMar>
                    <w:left w:w="0" w:type="dxa"/>
                    <w:right w:w="0" w:type="dxa"/>
                  </w:tcMar>
                </w:tcPr>
                <w:p w14:paraId="4FD4FF58" w14:textId="77777777" w:rsidR="00071256" w:rsidRDefault="00071256"/>
              </w:tc>
              <w:tc>
                <w:tcPr>
                  <w:tcW w:w="1275" w:type="dxa"/>
                  <w:tcBorders>
                    <w:top w:val="nil"/>
                    <w:bottom w:val="thick" w:sz="12" w:space="0" w:color="009CDE"/>
                  </w:tcBorders>
                  <w:tcMar>
                    <w:left w:w="0" w:type="dxa"/>
                    <w:right w:w="60" w:type="dxa"/>
                  </w:tcMar>
                  <w:vAlign w:val="bottom"/>
                </w:tcPr>
                <w:p w14:paraId="3954B20E" w14:textId="77777777" w:rsidR="00071256" w:rsidRDefault="009666E9">
                  <w:pPr>
                    <w:pStyle w:val="AccurriTablenumericvalues"/>
                  </w:pPr>
                  <w:r>
                    <w:rPr>
                      <w:lang w:val="en-AU"/>
                    </w:rPr>
                    <w:t xml:space="preserve">122 </w:t>
                  </w:r>
                </w:p>
              </w:tc>
              <w:tc>
                <w:tcPr>
                  <w:tcW w:w="60" w:type="dxa"/>
                  <w:tcBorders>
                    <w:top w:val="nil"/>
                    <w:bottom w:val="nil"/>
                  </w:tcBorders>
                  <w:tcMar>
                    <w:left w:w="0" w:type="dxa"/>
                    <w:right w:w="0" w:type="dxa"/>
                  </w:tcMar>
                </w:tcPr>
                <w:p w14:paraId="013F89D3" w14:textId="77777777" w:rsidR="00071256" w:rsidRDefault="00071256"/>
              </w:tc>
              <w:tc>
                <w:tcPr>
                  <w:tcW w:w="1275" w:type="dxa"/>
                  <w:tcBorders>
                    <w:top w:val="nil"/>
                    <w:bottom w:val="thick" w:sz="12" w:space="0" w:color="009CDE"/>
                  </w:tcBorders>
                  <w:tcMar>
                    <w:left w:w="0" w:type="dxa"/>
                    <w:right w:w="60" w:type="dxa"/>
                  </w:tcMar>
                  <w:vAlign w:val="bottom"/>
                </w:tcPr>
                <w:p w14:paraId="7D9702BF" w14:textId="77777777" w:rsidR="00071256" w:rsidRDefault="009666E9">
                  <w:pPr>
                    <w:pStyle w:val="AccurriTablenumericvalues"/>
                  </w:pPr>
                  <w:r>
                    <w:rPr>
                      <w:lang w:val="en-AU"/>
                    </w:rPr>
                    <w:t xml:space="preserve">107 </w:t>
                  </w:r>
                </w:p>
              </w:tc>
            </w:tr>
          </w:tbl>
          <w:p w14:paraId="39579C10" w14:textId="77777777" w:rsidR="00071256" w:rsidRDefault="009666E9">
            <w:r>
              <w:rPr>
                <w:rFonts w:ascii="Times New Roman" w:eastAsia="Times New Roman" w:hAnsi="Times New Roman" w:cs="Times New Roman"/>
                <w:b/>
                <w:lang w:val="en-AU"/>
              </w:rPr>
              <w:t xml:space="preserve"> </w:t>
            </w:r>
          </w:p>
          <w:p w14:paraId="710AEC2C" w14:textId="77777777" w:rsidR="00071256" w:rsidRDefault="009666E9">
            <w:pPr>
              <w:pStyle w:val="AccurriParagraphcontent"/>
            </w:pPr>
            <w:r>
              <w:rPr>
                <w:lang w:val="en-AU"/>
              </w:rPr>
              <w:t>Refer to note 43 for further information on financial instruments.</w:t>
            </w:r>
          </w:p>
          <w:p w14:paraId="4B13566F" w14:textId="77777777" w:rsidR="00071256" w:rsidRDefault="009666E9">
            <w:r>
              <w:rPr>
                <w:rFonts w:ascii="Times New Roman" w:eastAsia="Times New Roman" w:hAnsi="Times New Roman" w:cs="Times New Roman"/>
                <w:b/>
                <w:lang w:val="en-AU"/>
              </w:rPr>
              <w:t xml:space="preserve"> </w:t>
            </w:r>
          </w:p>
          <w:p w14:paraId="3FE7C34E" w14:textId="77777777" w:rsidR="00071256" w:rsidRDefault="009666E9">
            <w:pPr>
              <w:pStyle w:val="AccurriParagraphcontent"/>
            </w:pPr>
            <w:r>
              <w:rPr>
                <w:lang w:val="en-AU"/>
              </w:rPr>
              <w:t>Refer to note 44 for further information on fair value measurement.</w:t>
            </w:r>
          </w:p>
          <w:p w14:paraId="393C5F27" w14:textId="77777777" w:rsidR="00071256" w:rsidRDefault="009666E9">
            <w:r>
              <w:rPr>
                <w:rFonts w:ascii="Times New Roman" w:eastAsia="Times New Roman" w:hAnsi="Times New Roman" w:cs="Times New Roman"/>
                <w:b/>
                <w:lang w:val="en-AU"/>
              </w:rPr>
              <w:t xml:space="preserve"> </w:t>
            </w:r>
          </w:p>
        </w:tc>
      </w:tr>
    </w:tbl>
    <w:p w14:paraId="1A20E729" w14:textId="77777777" w:rsidR="00071256" w:rsidRDefault="00071256">
      <w:pPr>
        <w:sectPr w:rsidR="00071256">
          <w:headerReference w:type="even" r:id="rId252"/>
          <w:headerReference w:type="default" r:id="rId253"/>
          <w:footerReference w:type="even" r:id="rId254"/>
          <w:footerReference w:type="default" r:id="rId255"/>
          <w:headerReference w:type="first" r:id="rId256"/>
          <w:footerReference w:type="first" r:id="rId25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11756EA1" w14:textId="77777777">
        <w:trPr>
          <w:cantSplit/>
        </w:trPr>
        <w:tc>
          <w:tcPr>
            <w:tcW w:w="10999" w:type="dxa"/>
            <w:tcMar>
              <w:left w:w="0" w:type="dxa"/>
            </w:tcMar>
          </w:tcPr>
          <w:bookmarkStart w:id="44" w:name="_CltNote_TOC"/>
          <w:p w14:paraId="7B50D400" w14:textId="77777777" w:rsidR="00071256" w:rsidRDefault="009666E9">
            <w:pPr>
              <w:pStyle w:val="AccurriParagraphmainheader"/>
            </w:pPr>
            <w:r>
              <w:fldChar w:fldCharType="begin"/>
            </w:r>
            <w:r>
              <w:rPr>
                <w:lang w:val="en-AU"/>
              </w:rPr>
              <w:instrText>TC "Note 29. Current liabilities - income tax"\f n</w:instrText>
            </w:r>
            <w:r>
              <w:fldChar w:fldCharType="end"/>
            </w:r>
            <w:bookmarkEnd w:id="44"/>
            <w:r>
              <w:rPr>
                <w:lang w:val="en-AU"/>
              </w:rPr>
              <w:t>Note 29. Current liabilities - income tax</w:t>
            </w:r>
          </w:p>
          <w:p w14:paraId="66E20879"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61F27A20" w14:textId="77777777">
              <w:trPr>
                <w:cantSplit/>
              </w:trPr>
              <w:tc>
                <w:tcPr>
                  <w:tcW w:w="8210" w:type="dxa"/>
                  <w:tcBorders>
                    <w:top w:val="nil"/>
                    <w:bottom w:val="nil"/>
                  </w:tcBorders>
                  <w:tcMar>
                    <w:left w:w="0" w:type="dxa"/>
                    <w:right w:w="0" w:type="dxa"/>
                  </w:tcMar>
                  <w:vAlign w:val="bottom"/>
                </w:tcPr>
                <w:p w14:paraId="086BE932" w14:textId="77777777" w:rsidR="00071256" w:rsidRDefault="00071256">
                  <w:pPr>
                    <w:pStyle w:val="AccurriTableheaderinmaintable"/>
                    <w:jc w:val="left"/>
                  </w:pPr>
                </w:p>
              </w:tc>
              <w:tc>
                <w:tcPr>
                  <w:tcW w:w="60" w:type="dxa"/>
                  <w:tcBorders>
                    <w:top w:val="nil"/>
                    <w:bottom w:val="nil"/>
                  </w:tcBorders>
                  <w:tcMar>
                    <w:left w:w="0" w:type="dxa"/>
                    <w:right w:w="0" w:type="dxa"/>
                  </w:tcMar>
                </w:tcPr>
                <w:p w14:paraId="2EDDD179" w14:textId="77777777" w:rsidR="00071256" w:rsidRDefault="00071256"/>
              </w:tc>
              <w:tc>
                <w:tcPr>
                  <w:tcW w:w="1275" w:type="dxa"/>
                  <w:tcBorders>
                    <w:top w:val="nil"/>
                    <w:bottom w:val="nil"/>
                  </w:tcBorders>
                  <w:tcMar>
                    <w:left w:w="0" w:type="dxa"/>
                    <w:right w:w="0" w:type="dxa"/>
                  </w:tcMar>
                  <w:vAlign w:val="bottom"/>
                </w:tcPr>
                <w:p w14:paraId="0EB9CC2D"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08DA9D30" w14:textId="77777777" w:rsidR="00071256" w:rsidRDefault="00071256"/>
              </w:tc>
              <w:tc>
                <w:tcPr>
                  <w:tcW w:w="1275" w:type="dxa"/>
                  <w:tcBorders>
                    <w:top w:val="nil"/>
                    <w:bottom w:val="nil"/>
                  </w:tcBorders>
                  <w:tcMar>
                    <w:left w:w="0" w:type="dxa"/>
                    <w:right w:w="0" w:type="dxa"/>
                  </w:tcMar>
                  <w:vAlign w:val="bottom"/>
                </w:tcPr>
                <w:p w14:paraId="45CCEED0" w14:textId="77777777" w:rsidR="00071256" w:rsidRDefault="009666E9">
                  <w:pPr>
                    <w:pStyle w:val="AccurriTableheaderinmaintable"/>
                  </w:pPr>
                  <w:r>
                    <w:rPr>
                      <w:lang w:val="en-AU"/>
                    </w:rPr>
                    <w:t>2020</w:t>
                  </w:r>
                </w:p>
              </w:tc>
            </w:tr>
            <w:tr w:rsidR="00071256" w14:paraId="44E719AE" w14:textId="77777777">
              <w:trPr>
                <w:cantSplit/>
              </w:trPr>
              <w:tc>
                <w:tcPr>
                  <w:tcW w:w="8210" w:type="dxa"/>
                  <w:tcBorders>
                    <w:top w:val="nil"/>
                    <w:bottom w:val="nil"/>
                  </w:tcBorders>
                  <w:tcMar>
                    <w:left w:w="0" w:type="dxa"/>
                    <w:right w:w="0" w:type="dxa"/>
                  </w:tcMar>
                  <w:vAlign w:val="bottom"/>
                </w:tcPr>
                <w:p w14:paraId="2E44124A"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47E739C" w14:textId="77777777" w:rsidR="00071256" w:rsidRDefault="00071256"/>
              </w:tc>
              <w:tc>
                <w:tcPr>
                  <w:tcW w:w="1275" w:type="dxa"/>
                  <w:tcBorders>
                    <w:top w:val="nil"/>
                    <w:bottom w:val="nil"/>
                  </w:tcBorders>
                  <w:tcMar>
                    <w:left w:w="0" w:type="dxa"/>
                    <w:right w:w="0" w:type="dxa"/>
                  </w:tcMar>
                  <w:vAlign w:val="bottom"/>
                </w:tcPr>
                <w:p w14:paraId="0225C92B"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7EA33183" w14:textId="77777777" w:rsidR="00071256" w:rsidRDefault="00071256"/>
              </w:tc>
              <w:tc>
                <w:tcPr>
                  <w:tcW w:w="1275" w:type="dxa"/>
                  <w:tcBorders>
                    <w:top w:val="nil"/>
                    <w:bottom w:val="nil"/>
                  </w:tcBorders>
                  <w:tcMar>
                    <w:left w:w="0" w:type="dxa"/>
                    <w:right w:w="0" w:type="dxa"/>
                  </w:tcMar>
                  <w:vAlign w:val="bottom"/>
                </w:tcPr>
                <w:p w14:paraId="55AF65F4" w14:textId="77777777" w:rsidR="00071256" w:rsidRDefault="009666E9">
                  <w:pPr>
                    <w:pStyle w:val="AccurriTableheaderinmaintable"/>
                  </w:pPr>
                  <w:r>
                    <w:rPr>
                      <w:lang w:val="en-AU"/>
                    </w:rPr>
                    <w:t>CU'000</w:t>
                  </w:r>
                </w:p>
              </w:tc>
            </w:tr>
            <w:tr w:rsidR="00071256" w14:paraId="70F9F3D3" w14:textId="77777777">
              <w:trPr>
                <w:cantSplit/>
              </w:trPr>
              <w:tc>
                <w:tcPr>
                  <w:tcW w:w="8210" w:type="dxa"/>
                  <w:tcBorders>
                    <w:top w:val="nil"/>
                    <w:bottom w:val="nil"/>
                  </w:tcBorders>
                  <w:tcMar>
                    <w:left w:w="0" w:type="dxa"/>
                    <w:right w:w="0" w:type="dxa"/>
                  </w:tcMar>
                  <w:vAlign w:val="bottom"/>
                </w:tcPr>
                <w:p w14:paraId="70D11275" w14:textId="77777777" w:rsidR="00071256" w:rsidRDefault="00071256">
                  <w:pPr>
                    <w:pStyle w:val="AccurriTableheaderinmaintable"/>
                    <w:jc w:val="left"/>
                  </w:pPr>
                </w:p>
              </w:tc>
              <w:tc>
                <w:tcPr>
                  <w:tcW w:w="60" w:type="dxa"/>
                  <w:tcBorders>
                    <w:top w:val="nil"/>
                    <w:bottom w:val="nil"/>
                  </w:tcBorders>
                  <w:tcMar>
                    <w:left w:w="0" w:type="dxa"/>
                    <w:right w:w="0" w:type="dxa"/>
                  </w:tcMar>
                </w:tcPr>
                <w:p w14:paraId="1FBE0213" w14:textId="77777777" w:rsidR="00071256" w:rsidRDefault="00071256"/>
              </w:tc>
              <w:tc>
                <w:tcPr>
                  <w:tcW w:w="1275" w:type="dxa"/>
                  <w:tcBorders>
                    <w:top w:val="nil"/>
                    <w:bottom w:val="nil"/>
                  </w:tcBorders>
                  <w:tcMar>
                    <w:left w:w="0" w:type="dxa"/>
                    <w:right w:w="0" w:type="dxa"/>
                  </w:tcMar>
                  <w:vAlign w:val="bottom"/>
                </w:tcPr>
                <w:p w14:paraId="57625836" w14:textId="77777777" w:rsidR="00071256" w:rsidRDefault="00071256">
                  <w:pPr>
                    <w:pStyle w:val="AccurriTableheaderinmaintable"/>
                  </w:pPr>
                </w:p>
              </w:tc>
              <w:tc>
                <w:tcPr>
                  <w:tcW w:w="60" w:type="dxa"/>
                  <w:tcBorders>
                    <w:top w:val="nil"/>
                    <w:bottom w:val="nil"/>
                  </w:tcBorders>
                  <w:tcMar>
                    <w:left w:w="0" w:type="dxa"/>
                    <w:right w:w="0" w:type="dxa"/>
                  </w:tcMar>
                </w:tcPr>
                <w:p w14:paraId="72DEEA21" w14:textId="77777777" w:rsidR="00071256" w:rsidRDefault="00071256"/>
              </w:tc>
              <w:tc>
                <w:tcPr>
                  <w:tcW w:w="1275" w:type="dxa"/>
                  <w:tcBorders>
                    <w:top w:val="nil"/>
                    <w:bottom w:val="nil"/>
                  </w:tcBorders>
                  <w:tcMar>
                    <w:left w:w="0" w:type="dxa"/>
                    <w:right w:w="0" w:type="dxa"/>
                  </w:tcMar>
                  <w:vAlign w:val="bottom"/>
                </w:tcPr>
                <w:p w14:paraId="6CC8DE02" w14:textId="77777777" w:rsidR="00071256" w:rsidRDefault="00071256">
                  <w:pPr>
                    <w:pStyle w:val="AccurriTableheaderinmaintable"/>
                  </w:pPr>
                </w:p>
              </w:tc>
            </w:tr>
            <w:tr w:rsidR="00071256" w14:paraId="3B433D9E" w14:textId="77777777">
              <w:tc>
                <w:tcPr>
                  <w:tcW w:w="8210" w:type="dxa"/>
                  <w:tcBorders>
                    <w:top w:val="nil"/>
                    <w:bottom w:val="nil"/>
                  </w:tcBorders>
                  <w:tcMar>
                    <w:left w:w="0" w:type="dxa"/>
                    <w:right w:w="0" w:type="dxa"/>
                  </w:tcMar>
                  <w:vAlign w:val="bottom"/>
                </w:tcPr>
                <w:p w14:paraId="400BE4A8" w14:textId="77777777" w:rsidR="00071256" w:rsidRDefault="009666E9">
                  <w:pPr>
                    <w:pStyle w:val="AccurriTabletextvalues"/>
                    <w:jc w:val="left"/>
                  </w:pPr>
                  <w:r>
                    <w:rPr>
                      <w:lang w:val="en-AU"/>
                    </w:rPr>
                    <w:t>Provision for income tax</w:t>
                  </w:r>
                </w:p>
              </w:tc>
              <w:tc>
                <w:tcPr>
                  <w:tcW w:w="60" w:type="dxa"/>
                  <w:tcBorders>
                    <w:top w:val="nil"/>
                    <w:bottom w:val="nil"/>
                  </w:tcBorders>
                  <w:tcMar>
                    <w:left w:w="0" w:type="dxa"/>
                    <w:right w:w="0" w:type="dxa"/>
                  </w:tcMar>
                </w:tcPr>
                <w:p w14:paraId="234FD660" w14:textId="77777777" w:rsidR="00071256" w:rsidRDefault="00071256"/>
              </w:tc>
              <w:tc>
                <w:tcPr>
                  <w:tcW w:w="1275" w:type="dxa"/>
                  <w:tcBorders>
                    <w:top w:val="nil"/>
                    <w:bottom w:val="thick" w:sz="12" w:space="0" w:color="009CDE"/>
                  </w:tcBorders>
                  <w:tcMar>
                    <w:left w:w="0" w:type="dxa"/>
                    <w:right w:w="60" w:type="dxa"/>
                  </w:tcMar>
                  <w:vAlign w:val="bottom"/>
                </w:tcPr>
                <w:p w14:paraId="48DFF671" w14:textId="77777777" w:rsidR="00071256" w:rsidRDefault="009666E9">
                  <w:pPr>
                    <w:pStyle w:val="AccurriTablenumericvalues"/>
                  </w:pPr>
                  <w:r>
                    <w:rPr>
                      <w:lang w:val="en-AU"/>
                    </w:rPr>
                    <w:t xml:space="preserve">6,701 </w:t>
                  </w:r>
                </w:p>
              </w:tc>
              <w:tc>
                <w:tcPr>
                  <w:tcW w:w="60" w:type="dxa"/>
                  <w:tcBorders>
                    <w:top w:val="nil"/>
                    <w:bottom w:val="nil"/>
                  </w:tcBorders>
                  <w:tcMar>
                    <w:left w:w="0" w:type="dxa"/>
                    <w:right w:w="0" w:type="dxa"/>
                  </w:tcMar>
                </w:tcPr>
                <w:p w14:paraId="52FE3786" w14:textId="77777777" w:rsidR="00071256" w:rsidRDefault="00071256"/>
              </w:tc>
              <w:tc>
                <w:tcPr>
                  <w:tcW w:w="1275" w:type="dxa"/>
                  <w:tcBorders>
                    <w:top w:val="nil"/>
                    <w:bottom w:val="thick" w:sz="12" w:space="0" w:color="009CDE"/>
                  </w:tcBorders>
                  <w:tcMar>
                    <w:left w:w="0" w:type="dxa"/>
                    <w:right w:w="60" w:type="dxa"/>
                  </w:tcMar>
                  <w:vAlign w:val="bottom"/>
                </w:tcPr>
                <w:p w14:paraId="7DA4EDC9" w14:textId="77777777" w:rsidR="00071256" w:rsidRDefault="009666E9">
                  <w:pPr>
                    <w:pStyle w:val="AccurriTablenumericvalues"/>
                  </w:pPr>
                  <w:r>
                    <w:rPr>
                      <w:lang w:val="en-AU"/>
                    </w:rPr>
                    <w:t xml:space="preserve">2,351 </w:t>
                  </w:r>
                </w:p>
              </w:tc>
            </w:tr>
          </w:tbl>
          <w:p w14:paraId="1D9FAB25" w14:textId="77777777" w:rsidR="00071256" w:rsidRDefault="009666E9">
            <w:r>
              <w:rPr>
                <w:rFonts w:ascii="Times New Roman" w:eastAsia="Times New Roman" w:hAnsi="Times New Roman" w:cs="Times New Roman"/>
                <w:b/>
                <w:lang w:val="en-AU"/>
              </w:rPr>
              <w:t xml:space="preserve"> </w:t>
            </w:r>
          </w:p>
        </w:tc>
      </w:tr>
    </w:tbl>
    <w:p w14:paraId="6121D534" w14:textId="77777777" w:rsidR="00071256" w:rsidRDefault="00071256">
      <w:pPr>
        <w:sectPr w:rsidR="00071256">
          <w:headerReference w:type="even" r:id="rId258"/>
          <w:headerReference w:type="default" r:id="rId259"/>
          <w:footerReference w:type="even" r:id="rId260"/>
          <w:footerReference w:type="default" r:id="rId261"/>
          <w:headerReference w:type="first" r:id="rId262"/>
          <w:footerReference w:type="first" r:id="rId26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71DE78A5" w14:textId="77777777">
        <w:trPr>
          <w:cantSplit/>
        </w:trPr>
        <w:tc>
          <w:tcPr>
            <w:tcW w:w="10999" w:type="dxa"/>
            <w:tcMar>
              <w:left w:w="0" w:type="dxa"/>
            </w:tcMar>
          </w:tcPr>
          <w:bookmarkStart w:id="45" w:name="_CluNote_TOC"/>
          <w:p w14:paraId="69FD0700" w14:textId="77777777" w:rsidR="00071256" w:rsidRDefault="009666E9">
            <w:pPr>
              <w:pStyle w:val="AccurriParagraphmainheader"/>
            </w:pPr>
            <w:r>
              <w:fldChar w:fldCharType="begin"/>
            </w:r>
            <w:r>
              <w:rPr>
                <w:lang w:val="en-AU"/>
              </w:rPr>
              <w:instrText>TC "Note 30. Current liabilities - employee benefits"\f n</w:instrText>
            </w:r>
            <w:r>
              <w:fldChar w:fldCharType="end"/>
            </w:r>
            <w:bookmarkEnd w:id="45"/>
            <w:r>
              <w:rPr>
                <w:lang w:val="en-AU"/>
              </w:rPr>
              <w:t>Note 30. Current liabilities - employee benefits</w:t>
            </w:r>
          </w:p>
          <w:p w14:paraId="2B028669"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6D00ED84" w14:textId="77777777">
              <w:trPr>
                <w:cantSplit/>
              </w:trPr>
              <w:tc>
                <w:tcPr>
                  <w:tcW w:w="8210" w:type="dxa"/>
                  <w:tcBorders>
                    <w:top w:val="nil"/>
                    <w:bottom w:val="nil"/>
                  </w:tcBorders>
                  <w:tcMar>
                    <w:left w:w="0" w:type="dxa"/>
                    <w:right w:w="0" w:type="dxa"/>
                  </w:tcMar>
                  <w:vAlign w:val="bottom"/>
                </w:tcPr>
                <w:p w14:paraId="1AEB23D8"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9CAC3B3" w14:textId="77777777" w:rsidR="00071256" w:rsidRDefault="00071256"/>
              </w:tc>
              <w:tc>
                <w:tcPr>
                  <w:tcW w:w="1275" w:type="dxa"/>
                  <w:tcBorders>
                    <w:top w:val="nil"/>
                    <w:bottom w:val="nil"/>
                  </w:tcBorders>
                  <w:tcMar>
                    <w:left w:w="0" w:type="dxa"/>
                    <w:right w:w="0" w:type="dxa"/>
                  </w:tcMar>
                  <w:vAlign w:val="bottom"/>
                </w:tcPr>
                <w:p w14:paraId="02C286A5"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7BB40888" w14:textId="77777777" w:rsidR="00071256" w:rsidRDefault="00071256"/>
              </w:tc>
              <w:tc>
                <w:tcPr>
                  <w:tcW w:w="1275" w:type="dxa"/>
                  <w:tcBorders>
                    <w:top w:val="nil"/>
                    <w:bottom w:val="nil"/>
                  </w:tcBorders>
                  <w:tcMar>
                    <w:left w:w="0" w:type="dxa"/>
                    <w:right w:w="0" w:type="dxa"/>
                  </w:tcMar>
                  <w:vAlign w:val="bottom"/>
                </w:tcPr>
                <w:p w14:paraId="44B84A23" w14:textId="77777777" w:rsidR="00071256" w:rsidRDefault="009666E9">
                  <w:pPr>
                    <w:pStyle w:val="AccurriTableheaderinmaintable"/>
                  </w:pPr>
                  <w:r>
                    <w:rPr>
                      <w:lang w:val="en-AU"/>
                    </w:rPr>
                    <w:t>2020</w:t>
                  </w:r>
                </w:p>
              </w:tc>
            </w:tr>
            <w:tr w:rsidR="00071256" w14:paraId="482A453D" w14:textId="77777777">
              <w:trPr>
                <w:cantSplit/>
              </w:trPr>
              <w:tc>
                <w:tcPr>
                  <w:tcW w:w="8210" w:type="dxa"/>
                  <w:tcBorders>
                    <w:top w:val="nil"/>
                    <w:bottom w:val="nil"/>
                  </w:tcBorders>
                  <w:tcMar>
                    <w:left w:w="0" w:type="dxa"/>
                    <w:right w:w="0" w:type="dxa"/>
                  </w:tcMar>
                  <w:vAlign w:val="bottom"/>
                </w:tcPr>
                <w:p w14:paraId="57A4C1C2" w14:textId="77777777" w:rsidR="00071256" w:rsidRDefault="00071256">
                  <w:pPr>
                    <w:pStyle w:val="AccurriTableheaderinmaintable"/>
                    <w:jc w:val="left"/>
                  </w:pPr>
                </w:p>
              </w:tc>
              <w:tc>
                <w:tcPr>
                  <w:tcW w:w="60" w:type="dxa"/>
                  <w:tcBorders>
                    <w:top w:val="nil"/>
                    <w:bottom w:val="nil"/>
                  </w:tcBorders>
                  <w:tcMar>
                    <w:left w:w="0" w:type="dxa"/>
                    <w:right w:w="0" w:type="dxa"/>
                  </w:tcMar>
                </w:tcPr>
                <w:p w14:paraId="66AA2363" w14:textId="77777777" w:rsidR="00071256" w:rsidRDefault="00071256"/>
              </w:tc>
              <w:tc>
                <w:tcPr>
                  <w:tcW w:w="1275" w:type="dxa"/>
                  <w:tcBorders>
                    <w:top w:val="nil"/>
                    <w:bottom w:val="nil"/>
                  </w:tcBorders>
                  <w:tcMar>
                    <w:left w:w="0" w:type="dxa"/>
                    <w:right w:w="0" w:type="dxa"/>
                  </w:tcMar>
                  <w:vAlign w:val="bottom"/>
                </w:tcPr>
                <w:p w14:paraId="281C8D18"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6A5D9C6C" w14:textId="77777777" w:rsidR="00071256" w:rsidRDefault="00071256"/>
              </w:tc>
              <w:tc>
                <w:tcPr>
                  <w:tcW w:w="1275" w:type="dxa"/>
                  <w:tcBorders>
                    <w:top w:val="nil"/>
                    <w:bottom w:val="nil"/>
                  </w:tcBorders>
                  <w:tcMar>
                    <w:left w:w="0" w:type="dxa"/>
                    <w:right w:w="0" w:type="dxa"/>
                  </w:tcMar>
                  <w:vAlign w:val="bottom"/>
                </w:tcPr>
                <w:p w14:paraId="2446B8BF" w14:textId="77777777" w:rsidR="00071256" w:rsidRDefault="009666E9">
                  <w:pPr>
                    <w:pStyle w:val="AccurriTableheaderinmaintable"/>
                  </w:pPr>
                  <w:r>
                    <w:rPr>
                      <w:lang w:val="en-AU"/>
                    </w:rPr>
                    <w:t>CU'000</w:t>
                  </w:r>
                </w:p>
              </w:tc>
            </w:tr>
            <w:tr w:rsidR="00071256" w14:paraId="181DFE33" w14:textId="77777777">
              <w:trPr>
                <w:cantSplit/>
              </w:trPr>
              <w:tc>
                <w:tcPr>
                  <w:tcW w:w="8210" w:type="dxa"/>
                  <w:tcBorders>
                    <w:top w:val="nil"/>
                    <w:bottom w:val="nil"/>
                  </w:tcBorders>
                  <w:tcMar>
                    <w:left w:w="0" w:type="dxa"/>
                    <w:right w:w="0" w:type="dxa"/>
                  </w:tcMar>
                  <w:vAlign w:val="bottom"/>
                </w:tcPr>
                <w:p w14:paraId="18AF0470"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D49F6E9" w14:textId="77777777" w:rsidR="00071256" w:rsidRDefault="00071256"/>
              </w:tc>
              <w:tc>
                <w:tcPr>
                  <w:tcW w:w="1275" w:type="dxa"/>
                  <w:tcBorders>
                    <w:top w:val="nil"/>
                    <w:bottom w:val="nil"/>
                  </w:tcBorders>
                  <w:tcMar>
                    <w:left w:w="0" w:type="dxa"/>
                    <w:right w:w="0" w:type="dxa"/>
                  </w:tcMar>
                  <w:vAlign w:val="bottom"/>
                </w:tcPr>
                <w:p w14:paraId="6992014A" w14:textId="77777777" w:rsidR="00071256" w:rsidRDefault="00071256">
                  <w:pPr>
                    <w:pStyle w:val="AccurriTableheaderinmaintable"/>
                  </w:pPr>
                </w:p>
              </w:tc>
              <w:tc>
                <w:tcPr>
                  <w:tcW w:w="60" w:type="dxa"/>
                  <w:tcBorders>
                    <w:top w:val="nil"/>
                    <w:bottom w:val="nil"/>
                  </w:tcBorders>
                  <w:tcMar>
                    <w:left w:w="0" w:type="dxa"/>
                    <w:right w:w="0" w:type="dxa"/>
                  </w:tcMar>
                </w:tcPr>
                <w:p w14:paraId="21485A03" w14:textId="77777777" w:rsidR="00071256" w:rsidRDefault="00071256"/>
              </w:tc>
              <w:tc>
                <w:tcPr>
                  <w:tcW w:w="1275" w:type="dxa"/>
                  <w:tcBorders>
                    <w:top w:val="nil"/>
                    <w:bottom w:val="nil"/>
                  </w:tcBorders>
                  <w:tcMar>
                    <w:left w:w="0" w:type="dxa"/>
                    <w:right w:w="0" w:type="dxa"/>
                  </w:tcMar>
                  <w:vAlign w:val="bottom"/>
                </w:tcPr>
                <w:p w14:paraId="6FB1EEAB" w14:textId="77777777" w:rsidR="00071256" w:rsidRDefault="00071256">
                  <w:pPr>
                    <w:pStyle w:val="AccurriTableheaderinmaintable"/>
                  </w:pPr>
                </w:p>
              </w:tc>
            </w:tr>
            <w:tr w:rsidR="00071256" w14:paraId="2E523786" w14:textId="77777777">
              <w:tc>
                <w:tcPr>
                  <w:tcW w:w="8210" w:type="dxa"/>
                  <w:tcBorders>
                    <w:top w:val="nil"/>
                    <w:bottom w:val="nil"/>
                  </w:tcBorders>
                  <w:tcMar>
                    <w:left w:w="0" w:type="dxa"/>
                    <w:right w:w="0" w:type="dxa"/>
                  </w:tcMar>
                  <w:vAlign w:val="bottom"/>
                </w:tcPr>
                <w:p w14:paraId="51ADA98B" w14:textId="77777777" w:rsidR="00071256" w:rsidRDefault="009666E9">
                  <w:pPr>
                    <w:pStyle w:val="AccurriTabletextvalues"/>
                    <w:jc w:val="left"/>
                  </w:pPr>
                  <w:r>
                    <w:rPr>
                      <w:lang w:val="en-AU"/>
                    </w:rPr>
                    <w:t>Employee benefits</w:t>
                  </w:r>
                </w:p>
              </w:tc>
              <w:tc>
                <w:tcPr>
                  <w:tcW w:w="60" w:type="dxa"/>
                  <w:tcBorders>
                    <w:top w:val="nil"/>
                    <w:bottom w:val="nil"/>
                  </w:tcBorders>
                  <w:tcMar>
                    <w:left w:w="0" w:type="dxa"/>
                    <w:right w:w="0" w:type="dxa"/>
                  </w:tcMar>
                </w:tcPr>
                <w:p w14:paraId="0E4E0A1F" w14:textId="77777777" w:rsidR="00071256" w:rsidRDefault="00071256"/>
              </w:tc>
              <w:tc>
                <w:tcPr>
                  <w:tcW w:w="1275" w:type="dxa"/>
                  <w:tcBorders>
                    <w:top w:val="nil"/>
                    <w:bottom w:val="thick" w:sz="12" w:space="0" w:color="009CDE"/>
                  </w:tcBorders>
                  <w:tcMar>
                    <w:left w:w="0" w:type="dxa"/>
                    <w:right w:w="60" w:type="dxa"/>
                  </w:tcMar>
                  <w:vAlign w:val="bottom"/>
                </w:tcPr>
                <w:p w14:paraId="62E70BD2" w14:textId="77777777" w:rsidR="00071256" w:rsidRDefault="009666E9">
                  <w:pPr>
                    <w:pStyle w:val="AccurriTablenumericvalues"/>
                  </w:pPr>
                  <w:r>
                    <w:rPr>
                      <w:lang w:val="en-AU"/>
                    </w:rPr>
                    <w:t xml:space="preserve">8,352 </w:t>
                  </w:r>
                </w:p>
              </w:tc>
              <w:tc>
                <w:tcPr>
                  <w:tcW w:w="60" w:type="dxa"/>
                  <w:tcBorders>
                    <w:top w:val="nil"/>
                    <w:bottom w:val="nil"/>
                  </w:tcBorders>
                  <w:tcMar>
                    <w:left w:w="0" w:type="dxa"/>
                    <w:right w:w="0" w:type="dxa"/>
                  </w:tcMar>
                </w:tcPr>
                <w:p w14:paraId="54BD58D8" w14:textId="77777777" w:rsidR="00071256" w:rsidRDefault="00071256"/>
              </w:tc>
              <w:tc>
                <w:tcPr>
                  <w:tcW w:w="1275" w:type="dxa"/>
                  <w:tcBorders>
                    <w:top w:val="nil"/>
                    <w:bottom w:val="thick" w:sz="12" w:space="0" w:color="009CDE"/>
                  </w:tcBorders>
                  <w:tcMar>
                    <w:left w:w="0" w:type="dxa"/>
                    <w:right w:w="60" w:type="dxa"/>
                  </w:tcMar>
                  <w:vAlign w:val="bottom"/>
                </w:tcPr>
                <w:p w14:paraId="7F064356" w14:textId="77777777" w:rsidR="00071256" w:rsidRDefault="009666E9">
                  <w:pPr>
                    <w:pStyle w:val="AccurriTablenumericvalues"/>
                  </w:pPr>
                  <w:r>
                    <w:rPr>
                      <w:lang w:val="en-AU"/>
                    </w:rPr>
                    <w:t xml:space="preserve">8,143 </w:t>
                  </w:r>
                </w:p>
              </w:tc>
            </w:tr>
          </w:tbl>
          <w:p w14:paraId="2328DE22" w14:textId="77777777" w:rsidR="00071256" w:rsidRDefault="009666E9">
            <w:r>
              <w:rPr>
                <w:rFonts w:ascii="Times New Roman" w:eastAsia="Times New Roman" w:hAnsi="Times New Roman" w:cs="Times New Roman"/>
                <w:b/>
                <w:lang w:val="en-AU"/>
              </w:rPr>
              <w:t xml:space="preserve"> </w:t>
            </w:r>
          </w:p>
        </w:tc>
      </w:tr>
      <w:tr w:rsidR="00071256" w14:paraId="64B1611D" w14:textId="77777777">
        <w:trPr>
          <w:cantSplit/>
        </w:trPr>
        <w:tc>
          <w:tcPr>
            <w:tcW w:w="10999" w:type="dxa"/>
            <w:tcMar>
              <w:left w:w="0" w:type="dxa"/>
            </w:tcMar>
          </w:tcPr>
          <w:p w14:paraId="7EC737EA" w14:textId="77777777" w:rsidR="00071256" w:rsidRDefault="009666E9">
            <w:pPr>
              <w:pStyle w:val="AccurriParagraphsubheader"/>
            </w:pPr>
            <w:r>
              <w:rPr>
                <w:lang w:val="en-AU"/>
              </w:rPr>
              <w:t>Amounts not expected to be settled within the next 12 months</w:t>
            </w:r>
          </w:p>
          <w:p w14:paraId="3BB91474" w14:textId="77777777" w:rsidR="00071256" w:rsidRDefault="009666E9">
            <w:pPr>
              <w:pStyle w:val="AccurriParagraphcontent"/>
            </w:pPr>
            <w:r>
              <w:rPr>
                <w:lang w:val="en-AU"/>
              </w:rPr>
              <w:t>The current provision for employee benefits includes all unconditional entitlements where employees have completed the required period of service and also those where employees are entitled to pro-rata payments in certain circumstances. The entire amount is presented as current, since the company does not have an unconditional right to defer settlement. However, based on past experience, the company does not expect all employees to take the full amount of accrued leave or require payment within the next 12 months.</w:t>
            </w:r>
          </w:p>
          <w:p w14:paraId="46527723" w14:textId="77777777" w:rsidR="00071256" w:rsidRDefault="009666E9">
            <w:r>
              <w:rPr>
                <w:rFonts w:ascii="Times New Roman" w:eastAsia="Times New Roman" w:hAnsi="Times New Roman" w:cs="Times New Roman"/>
                <w:b/>
                <w:lang w:val="en-AU"/>
              </w:rPr>
              <w:t xml:space="preserve"> </w:t>
            </w:r>
          </w:p>
        </w:tc>
      </w:tr>
      <w:tr w:rsidR="00071256" w14:paraId="40FF8823" w14:textId="77777777">
        <w:trPr>
          <w:cantSplit/>
        </w:trPr>
        <w:tc>
          <w:tcPr>
            <w:tcW w:w="10999" w:type="dxa"/>
            <w:tcMar>
              <w:left w:w="0" w:type="dxa"/>
            </w:tcMar>
          </w:tcPr>
          <w:p w14:paraId="03E788DB" w14:textId="77777777" w:rsidR="00071256" w:rsidRDefault="009666E9">
            <w:pPr>
              <w:pStyle w:val="AccurriParagraphcontent"/>
            </w:pPr>
            <w:r>
              <w:rPr>
                <w:lang w:val="en-AU"/>
              </w:rPr>
              <w:lastRenderedPageBreak/>
              <w:t>The following amounts reflect leave that is not expected to be taken within the next 12 months:</w:t>
            </w:r>
          </w:p>
          <w:p w14:paraId="6479DB93"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581C9A23" w14:textId="77777777">
              <w:trPr>
                <w:cantSplit/>
              </w:trPr>
              <w:tc>
                <w:tcPr>
                  <w:tcW w:w="8210" w:type="dxa"/>
                  <w:tcBorders>
                    <w:top w:val="nil"/>
                    <w:bottom w:val="nil"/>
                  </w:tcBorders>
                  <w:tcMar>
                    <w:left w:w="0" w:type="dxa"/>
                    <w:right w:w="0" w:type="dxa"/>
                  </w:tcMar>
                  <w:vAlign w:val="bottom"/>
                </w:tcPr>
                <w:p w14:paraId="31E98213" w14:textId="77777777" w:rsidR="00071256" w:rsidRDefault="00071256">
                  <w:pPr>
                    <w:pStyle w:val="AccurriTableheaderinmaintable"/>
                    <w:jc w:val="left"/>
                  </w:pPr>
                </w:p>
              </w:tc>
              <w:tc>
                <w:tcPr>
                  <w:tcW w:w="60" w:type="dxa"/>
                  <w:tcBorders>
                    <w:top w:val="nil"/>
                    <w:bottom w:val="nil"/>
                  </w:tcBorders>
                  <w:tcMar>
                    <w:left w:w="0" w:type="dxa"/>
                    <w:right w:w="0" w:type="dxa"/>
                  </w:tcMar>
                </w:tcPr>
                <w:p w14:paraId="662FED6A" w14:textId="77777777" w:rsidR="00071256" w:rsidRDefault="00071256"/>
              </w:tc>
              <w:tc>
                <w:tcPr>
                  <w:tcW w:w="1275" w:type="dxa"/>
                  <w:tcBorders>
                    <w:top w:val="nil"/>
                    <w:bottom w:val="nil"/>
                  </w:tcBorders>
                  <w:tcMar>
                    <w:left w:w="0" w:type="dxa"/>
                    <w:right w:w="0" w:type="dxa"/>
                  </w:tcMar>
                  <w:vAlign w:val="bottom"/>
                </w:tcPr>
                <w:p w14:paraId="57B3E588"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2B796D12" w14:textId="77777777" w:rsidR="00071256" w:rsidRDefault="00071256"/>
              </w:tc>
              <w:tc>
                <w:tcPr>
                  <w:tcW w:w="1275" w:type="dxa"/>
                  <w:tcBorders>
                    <w:top w:val="nil"/>
                    <w:bottom w:val="nil"/>
                  </w:tcBorders>
                  <w:tcMar>
                    <w:left w:w="0" w:type="dxa"/>
                    <w:right w:w="0" w:type="dxa"/>
                  </w:tcMar>
                  <w:vAlign w:val="bottom"/>
                </w:tcPr>
                <w:p w14:paraId="6C5A1D22" w14:textId="77777777" w:rsidR="00071256" w:rsidRDefault="009666E9">
                  <w:pPr>
                    <w:pStyle w:val="AccurriTableheaderinmaintable"/>
                  </w:pPr>
                  <w:r>
                    <w:rPr>
                      <w:lang w:val="en-AU"/>
                    </w:rPr>
                    <w:t>2020</w:t>
                  </w:r>
                </w:p>
              </w:tc>
            </w:tr>
            <w:tr w:rsidR="00071256" w14:paraId="07A1DFD3" w14:textId="77777777">
              <w:trPr>
                <w:cantSplit/>
              </w:trPr>
              <w:tc>
                <w:tcPr>
                  <w:tcW w:w="8210" w:type="dxa"/>
                  <w:tcBorders>
                    <w:top w:val="nil"/>
                    <w:bottom w:val="nil"/>
                  </w:tcBorders>
                  <w:tcMar>
                    <w:left w:w="0" w:type="dxa"/>
                    <w:right w:w="0" w:type="dxa"/>
                  </w:tcMar>
                  <w:vAlign w:val="bottom"/>
                </w:tcPr>
                <w:p w14:paraId="5C52030F"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14C4831" w14:textId="77777777" w:rsidR="00071256" w:rsidRDefault="00071256"/>
              </w:tc>
              <w:tc>
                <w:tcPr>
                  <w:tcW w:w="1275" w:type="dxa"/>
                  <w:tcBorders>
                    <w:top w:val="nil"/>
                    <w:bottom w:val="nil"/>
                  </w:tcBorders>
                  <w:tcMar>
                    <w:left w:w="0" w:type="dxa"/>
                    <w:right w:w="0" w:type="dxa"/>
                  </w:tcMar>
                  <w:vAlign w:val="bottom"/>
                </w:tcPr>
                <w:p w14:paraId="767A4F4C"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4D410C19" w14:textId="77777777" w:rsidR="00071256" w:rsidRDefault="00071256"/>
              </w:tc>
              <w:tc>
                <w:tcPr>
                  <w:tcW w:w="1275" w:type="dxa"/>
                  <w:tcBorders>
                    <w:top w:val="nil"/>
                    <w:bottom w:val="nil"/>
                  </w:tcBorders>
                  <w:tcMar>
                    <w:left w:w="0" w:type="dxa"/>
                    <w:right w:w="0" w:type="dxa"/>
                  </w:tcMar>
                  <w:vAlign w:val="bottom"/>
                </w:tcPr>
                <w:p w14:paraId="5379EDBA" w14:textId="77777777" w:rsidR="00071256" w:rsidRDefault="009666E9">
                  <w:pPr>
                    <w:pStyle w:val="AccurriTableheaderinmaintable"/>
                  </w:pPr>
                  <w:r>
                    <w:rPr>
                      <w:lang w:val="en-AU"/>
                    </w:rPr>
                    <w:t>CU'000</w:t>
                  </w:r>
                </w:p>
              </w:tc>
            </w:tr>
            <w:tr w:rsidR="00071256" w14:paraId="5FEBAA30" w14:textId="77777777">
              <w:trPr>
                <w:cantSplit/>
              </w:trPr>
              <w:tc>
                <w:tcPr>
                  <w:tcW w:w="8210" w:type="dxa"/>
                  <w:tcBorders>
                    <w:top w:val="nil"/>
                    <w:bottom w:val="nil"/>
                  </w:tcBorders>
                  <w:tcMar>
                    <w:left w:w="0" w:type="dxa"/>
                    <w:right w:w="0" w:type="dxa"/>
                  </w:tcMar>
                  <w:vAlign w:val="bottom"/>
                </w:tcPr>
                <w:p w14:paraId="681460AA" w14:textId="77777777" w:rsidR="00071256" w:rsidRDefault="00071256">
                  <w:pPr>
                    <w:pStyle w:val="AccurriTableheaderinmaintable"/>
                    <w:jc w:val="left"/>
                  </w:pPr>
                </w:p>
              </w:tc>
              <w:tc>
                <w:tcPr>
                  <w:tcW w:w="60" w:type="dxa"/>
                  <w:tcBorders>
                    <w:top w:val="nil"/>
                    <w:bottom w:val="nil"/>
                  </w:tcBorders>
                  <w:tcMar>
                    <w:left w:w="0" w:type="dxa"/>
                    <w:right w:w="0" w:type="dxa"/>
                  </w:tcMar>
                </w:tcPr>
                <w:p w14:paraId="70CD50BE" w14:textId="77777777" w:rsidR="00071256" w:rsidRDefault="00071256"/>
              </w:tc>
              <w:tc>
                <w:tcPr>
                  <w:tcW w:w="1275" w:type="dxa"/>
                  <w:tcBorders>
                    <w:top w:val="nil"/>
                    <w:bottom w:val="nil"/>
                  </w:tcBorders>
                  <w:tcMar>
                    <w:left w:w="0" w:type="dxa"/>
                    <w:right w:w="0" w:type="dxa"/>
                  </w:tcMar>
                  <w:vAlign w:val="bottom"/>
                </w:tcPr>
                <w:p w14:paraId="0F9F73F3" w14:textId="77777777" w:rsidR="00071256" w:rsidRDefault="00071256">
                  <w:pPr>
                    <w:pStyle w:val="AccurriTableheaderinmaintable"/>
                  </w:pPr>
                </w:p>
              </w:tc>
              <w:tc>
                <w:tcPr>
                  <w:tcW w:w="60" w:type="dxa"/>
                  <w:tcBorders>
                    <w:top w:val="nil"/>
                    <w:bottom w:val="nil"/>
                  </w:tcBorders>
                  <w:tcMar>
                    <w:left w:w="0" w:type="dxa"/>
                    <w:right w:w="0" w:type="dxa"/>
                  </w:tcMar>
                </w:tcPr>
                <w:p w14:paraId="732FEC8B" w14:textId="77777777" w:rsidR="00071256" w:rsidRDefault="00071256"/>
              </w:tc>
              <w:tc>
                <w:tcPr>
                  <w:tcW w:w="1275" w:type="dxa"/>
                  <w:tcBorders>
                    <w:top w:val="nil"/>
                    <w:bottom w:val="nil"/>
                  </w:tcBorders>
                  <w:tcMar>
                    <w:left w:w="0" w:type="dxa"/>
                    <w:right w:w="0" w:type="dxa"/>
                  </w:tcMar>
                  <w:vAlign w:val="bottom"/>
                </w:tcPr>
                <w:p w14:paraId="10928457" w14:textId="77777777" w:rsidR="00071256" w:rsidRDefault="00071256">
                  <w:pPr>
                    <w:pStyle w:val="AccurriTableheaderinmaintable"/>
                  </w:pPr>
                </w:p>
              </w:tc>
            </w:tr>
            <w:tr w:rsidR="00071256" w14:paraId="0D78A54B" w14:textId="77777777">
              <w:tc>
                <w:tcPr>
                  <w:tcW w:w="8210" w:type="dxa"/>
                  <w:tcBorders>
                    <w:top w:val="nil"/>
                    <w:bottom w:val="nil"/>
                  </w:tcBorders>
                  <w:tcMar>
                    <w:left w:w="0" w:type="dxa"/>
                    <w:right w:w="0" w:type="dxa"/>
                  </w:tcMar>
                  <w:vAlign w:val="bottom"/>
                </w:tcPr>
                <w:p w14:paraId="6EECD032" w14:textId="77777777" w:rsidR="00071256" w:rsidRDefault="009666E9">
                  <w:pPr>
                    <w:pStyle w:val="AccurriTabletextvalues"/>
                    <w:jc w:val="left"/>
                  </w:pPr>
                  <w:r>
                    <w:rPr>
                      <w:lang w:val="en-AU"/>
                    </w:rPr>
                    <w:t>Employee benefits obligation expected to be settled after 12 months</w:t>
                  </w:r>
                </w:p>
              </w:tc>
              <w:tc>
                <w:tcPr>
                  <w:tcW w:w="60" w:type="dxa"/>
                  <w:tcBorders>
                    <w:top w:val="nil"/>
                    <w:bottom w:val="nil"/>
                  </w:tcBorders>
                  <w:tcMar>
                    <w:left w:w="0" w:type="dxa"/>
                    <w:right w:w="0" w:type="dxa"/>
                  </w:tcMar>
                </w:tcPr>
                <w:p w14:paraId="0DFC096D" w14:textId="77777777" w:rsidR="00071256" w:rsidRDefault="00071256"/>
              </w:tc>
              <w:tc>
                <w:tcPr>
                  <w:tcW w:w="1275" w:type="dxa"/>
                  <w:tcBorders>
                    <w:top w:val="nil"/>
                    <w:bottom w:val="thick" w:sz="12" w:space="0" w:color="009CDE"/>
                  </w:tcBorders>
                  <w:tcMar>
                    <w:left w:w="0" w:type="dxa"/>
                    <w:right w:w="60" w:type="dxa"/>
                  </w:tcMar>
                  <w:vAlign w:val="bottom"/>
                </w:tcPr>
                <w:p w14:paraId="1902466F" w14:textId="77777777" w:rsidR="00071256" w:rsidRDefault="009666E9">
                  <w:pPr>
                    <w:pStyle w:val="AccurriTablenumericvalues"/>
                  </w:pPr>
                  <w:r>
                    <w:rPr>
                      <w:lang w:val="en-AU"/>
                    </w:rPr>
                    <w:t xml:space="preserve">1,603 </w:t>
                  </w:r>
                </w:p>
              </w:tc>
              <w:tc>
                <w:tcPr>
                  <w:tcW w:w="60" w:type="dxa"/>
                  <w:tcBorders>
                    <w:top w:val="nil"/>
                    <w:bottom w:val="nil"/>
                  </w:tcBorders>
                  <w:tcMar>
                    <w:left w:w="0" w:type="dxa"/>
                    <w:right w:w="0" w:type="dxa"/>
                  </w:tcMar>
                </w:tcPr>
                <w:p w14:paraId="0754CDC5" w14:textId="77777777" w:rsidR="00071256" w:rsidRDefault="00071256"/>
              </w:tc>
              <w:tc>
                <w:tcPr>
                  <w:tcW w:w="1275" w:type="dxa"/>
                  <w:tcBorders>
                    <w:top w:val="nil"/>
                    <w:bottom w:val="thick" w:sz="12" w:space="0" w:color="009CDE"/>
                  </w:tcBorders>
                  <w:tcMar>
                    <w:left w:w="0" w:type="dxa"/>
                    <w:right w:w="60" w:type="dxa"/>
                  </w:tcMar>
                  <w:vAlign w:val="bottom"/>
                </w:tcPr>
                <w:p w14:paraId="5B66AFF1" w14:textId="77777777" w:rsidR="00071256" w:rsidRDefault="009666E9">
                  <w:pPr>
                    <w:pStyle w:val="AccurriTablenumericvalues"/>
                  </w:pPr>
                  <w:r>
                    <w:rPr>
                      <w:lang w:val="en-AU"/>
                    </w:rPr>
                    <w:t xml:space="preserve">1,292 </w:t>
                  </w:r>
                </w:p>
              </w:tc>
            </w:tr>
          </w:tbl>
          <w:p w14:paraId="6869E192" w14:textId="77777777" w:rsidR="00071256" w:rsidRDefault="009666E9">
            <w:r>
              <w:rPr>
                <w:rFonts w:ascii="Times New Roman" w:eastAsia="Times New Roman" w:hAnsi="Times New Roman" w:cs="Times New Roman"/>
                <w:b/>
                <w:lang w:val="en-AU"/>
              </w:rPr>
              <w:t xml:space="preserve"> </w:t>
            </w:r>
          </w:p>
        </w:tc>
      </w:tr>
    </w:tbl>
    <w:p w14:paraId="26168859" w14:textId="77777777" w:rsidR="00071256" w:rsidRDefault="00071256">
      <w:pPr>
        <w:sectPr w:rsidR="00071256">
          <w:headerReference w:type="even" r:id="rId264"/>
          <w:headerReference w:type="default" r:id="rId265"/>
          <w:footerReference w:type="even" r:id="rId266"/>
          <w:footerReference w:type="default" r:id="rId267"/>
          <w:headerReference w:type="first" r:id="rId268"/>
          <w:footerReference w:type="first" r:id="rId26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4758766C" w14:textId="77777777">
        <w:trPr>
          <w:cantSplit/>
        </w:trPr>
        <w:tc>
          <w:tcPr>
            <w:tcW w:w="10999" w:type="dxa"/>
            <w:tcMar>
              <w:left w:w="0" w:type="dxa"/>
            </w:tcMar>
          </w:tcPr>
          <w:bookmarkStart w:id="46" w:name="_ClvNote_TOC"/>
          <w:p w14:paraId="49798BCF" w14:textId="77777777" w:rsidR="00071256" w:rsidRDefault="009666E9">
            <w:pPr>
              <w:pStyle w:val="AccurriParagraphmainheader"/>
            </w:pPr>
            <w:r>
              <w:fldChar w:fldCharType="begin"/>
            </w:r>
            <w:r>
              <w:rPr>
                <w:lang w:val="en-AU"/>
              </w:rPr>
              <w:instrText>TC "Note 31. Current liabilities - provisions"\f n</w:instrText>
            </w:r>
            <w:r>
              <w:fldChar w:fldCharType="end"/>
            </w:r>
            <w:bookmarkEnd w:id="46"/>
            <w:r>
              <w:rPr>
                <w:lang w:val="en-AU"/>
              </w:rPr>
              <w:t>Note 31. Current liabilities - provisions</w:t>
            </w:r>
          </w:p>
          <w:p w14:paraId="56F556FE"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27C7A893" w14:textId="77777777">
              <w:trPr>
                <w:cantSplit/>
              </w:trPr>
              <w:tc>
                <w:tcPr>
                  <w:tcW w:w="8210" w:type="dxa"/>
                  <w:tcBorders>
                    <w:top w:val="nil"/>
                    <w:bottom w:val="nil"/>
                  </w:tcBorders>
                  <w:tcMar>
                    <w:left w:w="0" w:type="dxa"/>
                    <w:right w:w="0" w:type="dxa"/>
                  </w:tcMar>
                  <w:vAlign w:val="bottom"/>
                </w:tcPr>
                <w:p w14:paraId="1D174377" w14:textId="77777777" w:rsidR="00071256" w:rsidRDefault="00071256">
                  <w:pPr>
                    <w:pStyle w:val="AccurriTableheaderinmaintable"/>
                    <w:jc w:val="left"/>
                  </w:pPr>
                </w:p>
              </w:tc>
              <w:tc>
                <w:tcPr>
                  <w:tcW w:w="60" w:type="dxa"/>
                  <w:tcBorders>
                    <w:top w:val="nil"/>
                    <w:bottom w:val="nil"/>
                  </w:tcBorders>
                  <w:tcMar>
                    <w:left w:w="0" w:type="dxa"/>
                    <w:right w:w="0" w:type="dxa"/>
                  </w:tcMar>
                </w:tcPr>
                <w:p w14:paraId="2083E301" w14:textId="77777777" w:rsidR="00071256" w:rsidRDefault="00071256"/>
              </w:tc>
              <w:tc>
                <w:tcPr>
                  <w:tcW w:w="1275" w:type="dxa"/>
                  <w:tcBorders>
                    <w:top w:val="nil"/>
                    <w:bottom w:val="nil"/>
                  </w:tcBorders>
                  <w:tcMar>
                    <w:left w:w="0" w:type="dxa"/>
                    <w:right w:w="0" w:type="dxa"/>
                  </w:tcMar>
                  <w:vAlign w:val="bottom"/>
                </w:tcPr>
                <w:p w14:paraId="7EA86EBB"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1EAD062E" w14:textId="77777777" w:rsidR="00071256" w:rsidRDefault="00071256"/>
              </w:tc>
              <w:tc>
                <w:tcPr>
                  <w:tcW w:w="1275" w:type="dxa"/>
                  <w:tcBorders>
                    <w:top w:val="nil"/>
                    <w:bottom w:val="nil"/>
                  </w:tcBorders>
                  <w:tcMar>
                    <w:left w:w="0" w:type="dxa"/>
                    <w:right w:w="0" w:type="dxa"/>
                  </w:tcMar>
                  <w:vAlign w:val="bottom"/>
                </w:tcPr>
                <w:p w14:paraId="6ED2CB21" w14:textId="77777777" w:rsidR="00071256" w:rsidRDefault="009666E9">
                  <w:pPr>
                    <w:pStyle w:val="AccurriTableheaderinmaintable"/>
                  </w:pPr>
                  <w:r>
                    <w:rPr>
                      <w:lang w:val="en-AU"/>
                    </w:rPr>
                    <w:t>2020</w:t>
                  </w:r>
                </w:p>
              </w:tc>
            </w:tr>
            <w:tr w:rsidR="00071256" w14:paraId="1E6DD445" w14:textId="77777777">
              <w:trPr>
                <w:cantSplit/>
              </w:trPr>
              <w:tc>
                <w:tcPr>
                  <w:tcW w:w="8210" w:type="dxa"/>
                  <w:tcBorders>
                    <w:top w:val="nil"/>
                    <w:bottom w:val="nil"/>
                  </w:tcBorders>
                  <w:tcMar>
                    <w:left w:w="0" w:type="dxa"/>
                    <w:right w:w="0" w:type="dxa"/>
                  </w:tcMar>
                  <w:vAlign w:val="bottom"/>
                </w:tcPr>
                <w:p w14:paraId="319AE559" w14:textId="77777777" w:rsidR="00071256" w:rsidRDefault="00071256">
                  <w:pPr>
                    <w:pStyle w:val="AccurriTableheaderinmaintable"/>
                    <w:jc w:val="left"/>
                  </w:pPr>
                </w:p>
              </w:tc>
              <w:tc>
                <w:tcPr>
                  <w:tcW w:w="60" w:type="dxa"/>
                  <w:tcBorders>
                    <w:top w:val="nil"/>
                    <w:bottom w:val="nil"/>
                  </w:tcBorders>
                  <w:tcMar>
                    <w:left w:w="0" w:type="dxa"/>
                    <w:right w:w="0" w:type="dxa"/>
                  </w:tcMar>
                </w:tcPr>
                <w:p w14:paraId="1E5D47EC" w14:textId="77777777" w:rsidR="00071256" w:rsidRDefault="00071256"/>
              </w:tc>
              <w:tc>
                <w:tcPr>
                  <w:tcW w:w="1275" w:type="dxa"/>
                  <w:tcBorders>
                    <w:top w:val="nil"/>
                    <w:bottom w:val="nil"/>
                  </w:tcBorders>
                  <w:tcMar>
                    <w:left w:w="0" w:type="dxa"/>
                    <w:right w:w="0" w:type="dxa"/>
                  </w:tcMar>
                  <w:vAlign w:val="bottom"/>
                </w:tcPr>
                <w:p w14:paraId="7B9CF23C"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4F05EF44" w14:textId="77777777" w:rsidR="00071256" w:rsidRDefault="00071256"/>
              </w:tc>
              <w:tc>
                <w:tcPr>
                  <w:tcW w:w="1275" w:type="dxa"/>
                  <w:tcBorders>
                    <w:top w:val="nil"/>
                    <w:bottom w:val="nil"/>
                  </w:tcBorders>
                  <w:tcMar>
                    <w:left w:w="0" w:type="dxa"/>
                    <w:right w:w="0" w:type="dxa"/>
                  </w:tcMar>
                  <w:vAlign w:val="bottom"/>
                </w:tcPr>
                <w:p w14:paraId="31B8ED21" w14:textId="77777777" w:rsidR="00071256" w:rsidRDefault="009666E9">
                  <w:pPr>
                    <w:pStyle w:val="AccurriTableheaderinmaintable"/>
                  </w:pPr>
                  <w:r>
                    <w:rPr>
                      <w:lang w:val="en-AU"/>
                    </w:rPr>
                    <w:t>CU'000</w:t>
                  </w:r>
                </w:p>
              </w:tc>
            </w:tr>
            <w:tr w:rsidR="00071256" w14:paraId="7FBA7E8D" w14:textId="77777777">
              <w:trPr>
                <w:cantSplit/>
              </w:trPr>
              <w:tc>
                <w:tcPr>
                  <w:tcW w:w="8210" w:type="dxa"/>
                  <w:tcBorders>
                    <w:top w:val="nil"/>
                    <w:bottom w:val="nil"/>
                  </w:tcBorders>
                  <w:tcMar>
                    <w:left w:w="0" w:type="dxa"/>
                    <w:right w:w="0" w:type="dxa"/>
                  </w:tcMar>
                  <w:vAlign w:val="bottom"/>
                </w:tcPr>
                <w:p w14:paraId="76752744"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770517F" w14:textId="77777777" w:rsidR="00071256" w:rsidRDefault="00071256"/>
              </w:tc>
              <w:tc>
                <w:tcPr>
                  <w:tcW w:w="1275" w:type="dxa"/>
                  <w:tcBorders>
                    <w:top w:val="nil"/>
                    <w:bottom w:val="nil"/>
                  </w:tcBorders>
                  <w:tcMar>
                    <w:left w:w="0" w:type="dxa"/>
                    <w:right w:w="0" w:type="dxa"/>
                  </w:tcMar>
                  <w:vAlign w:val="bottom"/>
                </w:tcPr>
                <w:p w14:paraId="7AF316ED" w14:textId="77777777" w:rsidR="00071256" w:rsidRDefault="00071256">
                  <w:pPr>
                    <w:pStyle w:val="AccurriTableheaderinmaintable"/>
                  </w:pPr>
                </w:p>
              </w:tc>
              <w:tc>
                <w:tcPr>
                  <w:tcW w:w="60" w:type="dxa"/>
                  <w:tcBorders>
                    <w:top w:val="nil"/>
                    <w:bottom w:val="nil"/>
                  </w:tcBorders>
                  <w:tcMar>
                    <w:left w:w="0" w:type="dxa"/>
                    <w:right w:w="0" w:type="dxa"/>
                  </w:tcMar>
                </w:tcPr>
                <w:p w14:paraId="5AC37F3A" w14:textId="77777777" w:rsidR="00071256" w:rsidRDefault="00071256"/>
              </w:tc>
              <w:tc>
                <w:tcPr>
                  <w:tcW w:w="1275" w:type="dxa"/>
                  <w:tcBorders>
                    <w:top w:val="nil"/>
                    <w:bottom w:val="nil"/>
                  </w:tcBorders>
                  <w:tcMar>
                    <w:left w:w="0" w:type="dxa"/>
                    <w:right w:w="0" w:type="dxa"/>
                  </w:tcMar>
                  <w:vAlign w:val="bottom"/>
                </w:tcPr>
                <w:p w14:paraId="18F4BB19" w14:textId="77777777" w:rsidR="00071256" w:rsidRDefault="00071256">
                  <w:pPr>
                    <w:pStyle w:val="AccurriTableheaderinmaintable"/>
                  </w:pPr>
                </w:p>
              </w:tc>
            </w:tr>
            <w:tr w:rsidR="00071256" w14:paraId="52072EA3" w14:textId="77777777">
              <w:tc>
                <w:tcPr>
                  <w:tcW w:w="8210" w:type="dxa"/>
                  <w:tcBorders>
                    <w:top w:val="nil"/>
                    <w:bottom w:val="nil"/>
                  </w:tcBorders>
                  <w:tcMar>
                    <w:left w:w="0" w:type="dxa"/>
                    <w:right w:w="0" w:type="dxa"/>
                  </w:tcMar>
                  <w:vAlign w:val="bottom"/>
                </w:tcPr>
                <w:p w14:paraId="3095EA93" w14:textId="77777777" w:rsidR="00071256" w:rsidRDefault="009666E9">
                  <w:pPr>
                    <w:pStyle w:val="AccurriTabletextvalues"/>
                    <w:jc w:val="left"/>
                  </w:pPr>
                  <w:r>
                    <w:rPr>
                      <w:lang w:val="en-AU"/>
                    </w:rPr>
                    <w:t>Lease make good</w:t>
                  </w:r>
                </w:p>
              </w:tc>
              <w:tc>
                <w:tcPr>
                  <w:tcW w:w="60" w:type="dxa"/>
                  <w:tcBorders>
                    <w:top w:val="nil"/>
                    <w:bottom w:val="nil"/>
                  </w:tcBorders>
                  <w:tcMar>
                    <w:left w:w="0" w:type="dxa"/>
                    <w:right w:w="0" w:type="dxa"/>
                  </w:tcMar>
                </w:tcPr>
                <w:p w14:paraId="0254CCEB" w14:textId="77777777" w:rsidR="00071256" w:rsidRDefault="00071256"/>
              </w:tc>
              <w:tc>
                <w:tcPr>
                  <w:tcW w:w="1275" w:type="dxa"/>
                  <w:tcBorders>
                    <w:top w:val="nil"/>
                    <w:bottom w:val="nil"/>
                  </w:tcBorders>
                  <w:tcMar>
                    <w:left w:w="0" w:type="dxa"/>
                    <w:right w:w="60" w:type="dxa"/>
                  </w:tcMar>
                  <w:vAlign w:val="bottom"/>
                </w:tcPr>
                <w:p w14:paraId="0A45F9BD" w14:textId="77777777" w:rsidR="00071256" w:rsidRDefault="009666E9">
                  <w:pPr>
                    <w:pStyle w:val="AccurriTablenumericvalues"/>
                  </w:pPr>
                  <w:r>
                    <w:rPr>
                      <w:lang w:val="en-AU"/>
                    </w:rPr>
                    <w:t xml:space="preserve">230 </w:t>
                  </w:r>
                </w:p>
              </w:tc>
              <w:tc>
                <w:tcPr>
                  <w:tcW w:w="60" w:type="dxa"/>
                  <w:tcBorders>
                    <w:top w:val="nil"/>
                    <w:bottom w:val="nil"/>
                  </w:tcBorders>
                  <w:tcMar>
                    <w:left w:w="0" w:type="dxa"/>
                    <w:right w:w="0" w:type="dxa"/>
                  </w:tcMar>
                </w:tcPr>
                <w:p w14:paraId="398A7B24" w14:textId="77777777" w:rsidR="00071256" w:rsidRDefault="00071256"/>
              </w:tc>
              <w:tc>
                <w:tcPr>
                  <w:tcW w:w="1275" w:type="dxa"/>
                  <w:tcBorders>
                    <w:top w:val="nil"/>
                    <w:bottom w:val="nil"/>
                  </w:tcBorders>
                  <w:tcMar>
                    <w:left w:w="0" w:type="dxa"/>
                    <w:right w:w="60" w:type="dxa"/>
                  </w:tcMar>
                  <w:vAlign w:val="bottom"/>
                </w:tcPr>
                <w:p w14:paraId="10A2D662" w14:textId="77777777" w:rsidR="00071256" w:rsidRDefault="009666E9">
                  <w:pPr>
                    <w:pStyle w:val="AccurriTablenumericvalues"/>
                  </w:pPr>
                  <w:r>
                    <w:rPr>
                      <w:lang w:val="en-AU"/>
                    </w:rPr>
                    <w:t xml:space="preserve">-  </w:t>
                  </w:r>
                </w:p>
              </w:tc>
            </w:tr>
            <w:tr w:rsidR="00071256" w14:paraId="250DFF90" w14:textId="77777777">
              <w:tc>
                <w:tcPr>
                  <w:tcW w:w="8210" w:type="dxa"/>
                  <w:tcBorders>
                    <w:top w:val="nil"/>
                    <w:bottom w:val="nil"/>
                  </w:tcBorders>
                  <w:tcMar>
                    <w:left w:w="0" w:type="dxa"/>
                    <w:right w:w="0" w:type="dxa"/>
                  </w:tcMar>
                  <w:vAlign w:val="bottom"/>
                </w:tcPr>
                <w:p w14:paraId="78951687" w14:textId="77777777" w:rsidR="00071256" w:rsidRDefault="009666E9">
                  <w:pPr>
                    <w:pStyle w:val="AccurriTabletextvalues"/>
                    <w:jc w:val="left"/>
                  </w:pPr>
                  <w:r>
                    <w:rPr>
                      <w:lang w:val="en-AU"/>
                    </w:rPr>
                    <w:t>Legal claims</w:t>
                  </w:r>
                </w:p>
              </w:tc>
              <w:tc>
                <w:tcPr>
                  <w:tcW w:w="60" w:type="dxa"/>
                  <w:tcBorders>
                    <w:top w:val="nil"/>
                    <w:bottom w:val="nil"/>
                  </w:tcBorders>
                  <w:tcMar>
                    <w:left w:w="0" w:type="dxa"/>
                    <w:right w:w="0" w:type="dxa"/>
                  </w:tcMar>
                </w:tcPr>
                <w:p w14:paraId="0A8E27CA" w14:textId="77777777" w:rsidR="00071256" w:rsidRDefault="00071256"/>
              </w:tc>
              <w:tc>
                <w:tcPr>
                  <w:tcW w:w="1275" w:type="dxa"/>
                  <w:tcBorders>
                    <w:top w:val="nil"/>
                    <w:bottom w:val="nil"/>
                  </w:tcBorders>
                  <w:tcMar>
                    <w:left w:w="0" w:type="dxa"/>
                    <w:right w:w="60" w:type="dxa"/>
                  </w:tcMar>
                  <w:vAlign w:val="bottom"/>
                </w:tcPr>
                <w:p w14:paraId="0A9935D8" w14:textId="77777777" w:rsidR="00071256" w:rsidRDefault="009666E9">
                  <w:pPr>
                    <w:pStyle w:val="AccurriTablenumericvalues"/>
                  </w:pPr>
                  <w:r>
                    <w:rPr>
                      <w:lang w:val="en-AU"/>
                    </w:rPr>
                    <w:t xml:space="preserve">60 </w:t>
                  </w:r>
                </w:p>
              </w:tc>
              <w:tc>
                <w:tcPr>
                  <w:tcW w:w="60" w:type="dxa"/>
                  <w:tcBorders>
                    <w:top w:val="nil"/>
                    <w:bottom w:val="nil"/>
                  </w:tcBorders>
                  <w:tcMar>
                    <w:left w:w="0" w:type="dxa"/>
                    <w:right w:w="0" w:type="dxa"/>
                  </w:tcMar>
                </w:tcPr>
                <w:p w14:paraId="32B3618F" w14:textId="77777777" w:rsidR="00071256" w:rsidRDefault="00071256"/>
              </w:tc>
              <w:tc>
                <w:tcPr>
                  <w:tcW w:w="1275" w:type="dxa"/>
                  <w:tcBorders>
                    <w:top w:val="nil"/>
                    <w:bottom w:val="nil"/>
                  </w:tcBorders>
                  <w:tcMar>
                    <w:left w:w="0" w:type="dxa"/>
                    <w:right w:w="60" w:type="dxa"/>
                  </w:tcMar>
                  <w:vAlign w:val="bottom"/>
                </w:tcPr>
                <w:p w14:paraId="26B2665F" w14:textId="77777777" w:rsidR="00071256" w:rsidRDefault="009666E9">
                  <w:pPr>
                    <w:pStyle w:val="AccurriTablenumericvalues"/>
                  </w:pPr>
                  <w:r>
                    <w:rPr>
                      <w:lang w:val="en-AU"/>
                    </w:rPr>
                    <w:t xml:space="preserve">-  </w:t>
                  </w:r>
                </w:p>
              </w:tc>
            </w:tr>
            <w:tr w:rsidR="00071256" w14:paraId="51B32933" w14:textId="77777777">
              <w:tc>
                <w:tcPr>
                  <w:tcW w:w="8210" w:type="dxa"/>
                  <w:tcBorders>
                    <w:top w:val="nil"/>
                    <w:bottom w:val="nil"/>
                  </w:tcBorders>
                  <w:tcMar>
                    <w:left w:w="0" w:type="dxa"/>
                    <w:right w:w="0" w:type="dxa"/>
                  </w:tcMar>
                  <w:vAlign w:val="bottom"/>
                </w:tcPr>
                <w:p w14:paraId="251201DE" w14:textId="77777777" w:rsidR="00071256" w:rsidRDefault="009666E9">
                  <w:pPr>
                    <w:pStyle w:val="AccurriTabletextvalues"/>
                    <w:jc w:val="left"/>
                  </w:pPr>
                  <w:r>
                    <w:rPr>
                      <w:lang w:val="en-AU"/>
                    </w:rPr>
                    <w:t>Warranties</w:t>
                  </w:r>
                </w:p>
              </w:tc>
              <w:tc>
                <w:tcPr>
                  <w:tcW w:w="60" w:type="dxa"/>
                  <w:tcBorders>
                    <w:top w:val="nil"/>
                    <w:bottom w:val="nil"/>
                  </w:tcBorders>
                  <w:tcMar>
                    <w:left w:w="0" w:type="dxa"/>
                    <w:right w:w="0" w:type="dxa"/>
                  </w:tcMar>
                </w:tcPr>
                <w:p w14:paraId="3EDE7139" w14:textId="77777777" w:rsidR="00071256" w:rsidRDefault="00071256"/>
              </w:tc>
              <w:tc>
                <w:tcPr>
                  <w:tcW w:w="1275" w:type="dxa"/>
                  <w:tcBorders>
                    <w:top w:val="nil"/>
                    <w:bottom w:val="nil"/>
                  </w:tcBorders>
                  <w:tcMar>
                    <w:left w:w="0" w:type="dxa"/>
                    <w:right w:w="60" w:type="dxa"/>
                  </w:tcMar>
                  <w:vAlign w:val="bottom"/>
                </w:tcPr>
                <w:p w14:paraId="76AA6DCC" w14:textId="77777777" w:rsidR="00071256" w:rsidRDefault="009666E9">
                  <w:pPr>
                    <w:pStyle w:val="AccurriTablenumericvalues"/>
                  </w:pPr>
                  <w:r>
                    <w:rPr>
                      <w:lang w:val="en-AU"/>
                    </w:rPr>
                    <w:t xml:space="preserve">3,204 </w:t>
                  </w:r>
                </w:p>
              </w:tc>
              <w:tc>
                <w:tcPr>
                  <w:tcW w:w="60" w:type="dxa"/>
                  <w:tcBorders>
                    <w:top w:val="nil"/>
                    <w:bottom w:val="nil"/>
                  </w:tcBorders>
                  <w:tcMar>
                    <w:left w:w="0" w:type="dxa"/>
                    <w:right w:w="0" w:type="dxa"/>
                  </w:tcMar>
                </w:tcPr>
                <w:p w14:paraId="03432000" w14:textId="77777777" w:rsidR="00071256" w:rsidRDefault="00071256"/>
              </w:tc>
              <w:tc>
                <w:tcPr>
                  <w:tcW w:w="1275" w:type="dxa"/>
                  <w:tcBorders>
                    <w:top w:val="nil"/>
                    <w:bottom w:val="nil"/>
                  </w:tcBorders>
                  <w:tcMar>
                    <w:left w:w="0" w:type="dxa"/>
                    <w:right w:w="60" w:type="dxa"/>
                  </w:tcMar>
                  <w:vAlign w:val="bottom"/>
                </w:tcPr>
                <w:p w14:paraId="412F6143" w14:textId="77777777" w:rsidR="00071256" w:rsidRDefault="009666E9">
                  <w:pPr>
                    <w:pStyle w:val="AccurriTablenumericvalues"/>
                  </w:pPr>
                  <w:r>
                    <w:rPr>
                      <w:lang w:val="en-AU"/>
                    </w:rPr>
                    <w:t xml:space="preserve">2,837 </w:t>
                  </w:r>
                </w:p>
              </w:tc>
            </w:tr>
            <w:tr w:rsidR="00071256" w14:paraId="370811D3" w14:textId="77777777">
              <w:tc>
                <w:tcPr>
                  <w:tcW w:w="8210" w:type="dxa"/>
                  <w:tcBorders>
                    <w:top w:val="nil"/>
                    <w:bottom w:val="nil"/>
                  </w:tcBorders>
                  <w:tcMar>
                    <w:left w:w="0" w:type="dxa"/>
                    <w:right w:w="0" w:type="dxa"/>
                  </w:tcMar>
                  <w:vAlign w:val="bottom"/>
                </w:tcPr>
                <w:p w14:paraId="61405C8C" w14:textId="77777777" w:rsidR="00071256" w:rsidRDefault="00071256">
                  <w:pPr>
                    <w:pStyle w:val="AccurriTabletextvalues"/>
                    <w:jc w:val="left"/>
                  </w:pPr>
                </w:p>
              </w:tc>
              <w:tc>
                <w:tcPr>
                  <w:tcW w:w="60" w:type="dxa"/>
                  <w:tcBorders>
                    <w:top w:val="nil"/>
                    <w:bottom w:val="nil"/>
                  </w:tcBorders>
                  <w:tcMar>
                    <w:left w:w="0" w:type="dxa"/>
                    <w:right w:w="0" w:type="dxa"/>
                  </w:tcMar>
                </w:tcPr>
                <w:p w14:paraId="7D2B4A96" w14:textId="77777777" w:rsidR="00071256" w:rsidRDefault="00071256"/>
              </w:tc>
              <w:tc>
                <w:tcPr>
                  <w:tcW w:w="1275" w:type="dxa"/>
                  <w:tcBorders>
                    <w:top w:val="thick" w:sz="12" w:space="0" w:color="009CDE"/>
                    <w:bottom w:val="nil"/>
                  </w:tcBorders>
                  <w:tcMar>
                    <w:left w:w="0" w:type="dxa"/>
                    <w:right w:w="60" w:type="dxa"/>
                  </w:tcMar>
                  <w:vAlign w:val="bottom"/>
                </w:tcPr>
                <w:p w14:paraId="00D953A2" w14:textId="77777777" w:rsidR="00071256" w:rsidRDefault="00071256">
                  <w:pPr>
                    <w:pStyle w:val="AccurriTablenumericvalues"/>
                  </w:pPr>
                </w:p>
              </w:tc>
              <w:tc>
                <w:tcPr>
                  <w:tcW w:w="60" w:type="dxa"/>
                  <w:tcBorders>
                    <w:top w:val="nil"/>
                    <w:bottom w:val="nil"/>
                  </w:tcBorders>
                  <w:tcMar>
                    <w:left w:w="0" w:type="dxa"/>
                    <w:right w:w="0" w:type="dxa"/>
                  </w:tcMar>
                </w:tcPr>
                <w:p w14:paraId="2C6A1A23" w14:textId="77777777" w:rsidR="00071256" w:rsidRDefault="00071256"/>
              </w:tc>
              <w:tc>
                <w:tcPr>
                  <w:tcW w:w="1275" w:type="dxa"/>
                  <w:tcBorders>
                    <w:top w:val="thick" w:sz="12" w:space="0" w:color="009CDE"/>
                    <w:bottom w:val="nil"/>
                  </w:tcBorders>
                  <w:tcMar>
                    <w:left w:w="0" w:type="dxa"/>
                    <w:right w:w="60" w:type="dxa"/>
                  </w:tcMar>
                  <w:vAlign w:val="bottom"/>
                </w:tcPr>
                <w:p w14:paraId="7D79719A" w14:textId="77777777" w:rsidR="00071256" w:rsidRDefault="00071256">
                  <w:pPr>
                    <w:pStyle w:val="AccurriTablenumericvalues"/>
                  </w:pPr>
                </w:p>
              </w:tc>
            </w:tr>
            <w:tr w:rsidR="00071256" w14:paraId="3017739F" w14:textId="77777777">
              <w:tc>
                <w:tcPr>
                  <w:tcW w:w="8210" w:type="dxa"/>
                  <w:tcBorders>
                    <w:top w:val="nil"/>
                    <w:bottom w:val="nil"/>
                  </w:tcBorders>
                  <w:tcMar>
                    <w:left w:w="0" w:type="dxa"/>
                    <w:right w:w="0" w:type="dxa"/>
                  </w:tcMar>
                  <w:vAlign w:val="bottom"/>
                </w:tcPr>
                <w:p w14:paraId="4BA0AB09" w14:textId="77777777" w:rsidR="00071256" w:rsidRDefault="00071256">
                  <w:pPr>
                    <w:pStyle w:val="AccurriTabletextvalues"/>
                    <w:jc w:val="left"/>
                  </w:pPr>
                </w:p>
              </w:tc>
              <w:tc>
                <w:tcPr>
                  <w:tcW w:w="60" w:type="dxa"/>
                  <w:tcBorders>
                    <w:top w:val="nil"/>
                    <w:bottom w:val="nil"/>
                  </w:tcBorders>
                  <w:tcMar>
                    <w:left w:w="0" w:type="dxa"/>
                    <w:right w:w="0" w:type="dxa"/>
                  </w:tcMar>
                </w:tcPr>
                <w:p w14:paraId="6DCE5ADF" w14:textId="77777777" w:rsidR="00071256" w:rsidRDefault="00071256"/>
              </w:tc>
              <w:tc>
                <w:tcPr>
                  <w:tcW w:w="1275" w:type="dxa"/>
                  <w:tcBorders>
                    <w:top w:val="nil"/>
                    <w:bottom w:val="thick" w:sz="12" w:space="0" w:color="009CDE"/>
                  </w:tcBorders>
                  <w:tcMar>
                    <w:left w:w="0" w:type="dxa"/>
                    <w:right w:w="60" w:type="dxa"/>
                  </w:tcMar>
                  <w:vAlign w:val="bottom"/>
                </w:tcPr>
                <w:p w14:paraId="20811EB7" w14:textId="77777777" w:rsidR="00071256" w:rsidRDefault="009666E9">
                  <w:pPr>
                    <w:pStyle w:val="AccurriTablenumericvalues"/>
                  </w:pPr>
                  <w:r>
                    <w:rPr>
                      <w:lang w:val="en-AU"/>
                    </w:rPr>
                    <w:t xml:space="preserve">3,494 </w:t>
                  </w:r>
                </w:p>
              </w:tc>
              <w:tc>
                <w:tcPr>
                  <w:tcW w:w="60" w:type="dxa"/>
                  <w:tcBorders>
                    <w:top w:val="nil"/>
                    <w:bottom w:val="nil"/>
                  </w:tcBorders>
                  <w:tcMar>
                    <w:left w:w="0" w:type="dxa"/>
                    <w:right w:w="0" w:type="dxa"/>
                  </w:tcMar>
                </w:tcPr>
                <w:p w14:paraId="14841625" w14:textId="77777777" w:rsidR="00071256" w:rsidRDefault="00071256"/>
              </w:tc>
              <w:tc>
                <w:tcPr>
                  <w:tcW w:w="1275" w:type="dxa"/>
                  <w:tcBorders>
                    <w:top w:val="nil"/>
                    <w:bottom w:val="thick" w:sz="12" w:space="0" w:color="009CDE"/>
                  </w:tcBorders>
                  <w:tcMar>
                    <w:left w:w="0" w:type="dxa"/>
                    <w:right w:w="60" w:type="dxa"/>
                  </w:tcMar>
                  <w:vAlign w:val="bottom"/>
                </w:tcPr>
                <w:p w14:paraId="2A523DBE" w14:textId="77777777" w:rsidR="00071256" w:rsidRDefault="009666E9">
                  <w:pPr>
                    <w:pStyle w:val="AccurriTablenumericvalues"/>
                  </w:pPr>
                  <w:r>
                    <w:rPr>
                      <w:lang w:val="en-AU"/>
                    </w:rPr>
                    <w:t xml:space="preserve">2,837 </w:t>
                  </w:r>
                </w:p>
              </w:tc>
            </w:tr>
          </w:tbl>
          <w:p w14:paraId="0EBB6D30" w14:textId="77777777" w:rsidR="00071256" w:rsidRDefault="009666E9">
            <w:r>
              <w:rPr>
                <w:rFonts w:ascii="Times New Roman" w:eastAsia="Times New Roman" w:hAnsi="Times New Roman" w:cs="Times New Roman"/>
                <w:b/>
                <w:lang w:val="en-AU"/>
              </w:rPr>
              <w:t xml:space="preserve"> </w:t>
            </w:r>
          </w:p>
        </w:tc>
      </w:tr>
      <w:tr w:rsidR="00071256" w14:paraId="05A81FD7" w14:textId="77777777">
        <w:trPr>
          <w:cantSplit/>
        </w:trPr>
        <w:tc>
          <w:tcPr>
            <w:tcW w:w="10999" w:type="dxa"/>
            <w:tcMar>
              <w:left w:w="0" w:type="dxa"/>
            </w:tcMar>
          </w:tcPr>
          <w:p w14:paraId="27C3D89D" w14:textId="77777777" w:rsidR="00071256" w:rsidRDefault="009666E9">
            <w:pPr>
              <w:pStyle w:val="AccurriParagraphsubheader"/>
            </w:pPr>
            <w:r>
              <w:rPr>
                <w:lang w:val="en-AU"/>
              </w:rPr>
              <w:t>Lease make good</w:t>
            </w:r>
          </w:p>
          <w:p w14:paraId="1F59CE89" w14:textId="77777777" w:rsidR="00071256" w:rsidRDefault="009666E9">
            <w:pPr>
              <w:pStyle w:val="AccurriParagraphcontent"/>
            </w:pPr>
            <w:r>
              <w:rPr>
                <w:lang w:val="en-AU"/>
              </w:rPr>
              <w:t>The provision represents the present value of the estimated costs to make good the premises leased by the company at the end of the respective lease terms.</w:t>
            </w:r>
          </w:p>
          <w:p w14:paraId="53552CE5" w14:textId="77777777" w:rsidR="00071256" w:rsidRDefault="009666E9">
            <w:r>
              <w:rPr>
                <w:rFonts w:ascii="Times New Roman" w:eastAsia="Times New Roman" w:hAnsi="Times New Roman" w:cs="Times New Roman"/>
                <w:b/>
                <w:lang w:val="en-AU"/>
              </w:rPr>
              <w:t xml:space="preserve"> </w:t>
            </w:r>
          </w:p>
        </w:tc>
      </w:tr>
      <w:tr w:rsidR="00071256" w14:paraId="0EFFA0CF" w14:textId="77777777">
        <w:trPr>
          <w:cantSplit/>
        </w:trPr>
        <w:tc>
          <w:tcPr>
            <w:tcW w:w="10999" w:type="dxa"/>
            <w:tcMar>
              <w:left w:w="0" w:type="dxa"/>
            </w:tcMar>
          </w:tcPr>
          <w:p w14:paraId="1DDA3BFF" w14:textId="77777777" w:rsidR="00071256" w:rsidRDefault="009666E9">
            <w:pPr>
              <w:pStyle w:val="AccurriParagraphsubheader"/>
            </w:pPr>
            <w:r>
              <w:rPr>
                <w:lang w:val="en-AU"/>
              </w:rPr>
              <w:t>Legal claims</w:t>
            </w:r>
          </w:p>
          <w:p w14:paraId="583C64A6" w14:textId="77777777" w:rsidR="00071256" w:rsidRDefault="009666E9">
            <w:pPr>
              <w:pStyle w:val="AccurriParagraphcontent"/>
            </w:pPr>
            <w:r>
              <w:rPr>
                <w:lang w:val="en-AU"/>
              </w:rPr>
              <w:t>The provision represents a claim by a customer of the computer retailing division. This claim is expected to be settled in the next financial year and the outcome of this claim is not expected to exceed the amount provided for, based on independent legal advice.</w:t>
            </w:r>
          </w:p>
          <w:p w14:paraId="1FEE2B4B" w14:textId="77777777" w:rsidR="00071256" w:rsidRDefault="009666E9">
            <w:r>
              <w:rPr>
                <w:rFonts w:ascii="Times New Roman" w:eastAsia="Times New Roman" w:hAnsi="Times New Roman" w:cs="Times New Roman"/>
                <w:b/>
                <w:lang w:val="en-AU"/>
              </w:rPr>
              <w:t xml:space="preserve"> </w:t>
            </w:r>
          </w:p>
        </w:tc>
      </w:tr>
      <w:tr w:rsidR="00071256" w14:paraId="44AEC3BC" w14:textId="77777777">
        <w:trPr>
          <w:cantSplit/>
        </w:trPr>
        <w:tc>
          <w:tcPr>
            <w:tcW w:w="10999" w:type="dxa"/>
            <w:tcMar>
              <w:left w:w="0" w:type="dxa"/>
            </w:tcMar>
          </w:tcPr>
          <w:p w14:paraId="7FC8E064" w14:textId="77777777" w:rsidR="00071256" w:rsidRDefault="009666E9">
            <w:pPr>
              <w:pStyle w:val="AccurriParagraphsubheader"/>
            </w:pPr>
            <w:r>
              <w:rPr>
                <w:lang w:val="en-AU"/>
              </w:rPr>
              <w:t>Warranties</w:t>
            </w:r>
          </w:p>
          <w:p w14:paraId="58554933" w14:textId="77777777" w:rsidR="00071256" w:rsidRDefault="009666E9">
            <w:pPr>
              <w:pStyle w:val="AccurriParagraphcontent"/>
            </w:pPr>
            <w:r>
              <w:rPr>
                <w:lang w:val="en-AU"/>
              </w:rPr>
              <w:t>The provision represents the estimated warranty claims in respect of products sold which are still under warranty at the reporting date. The provision is estimated based on historical warranty claim information, sales levels and any recent trends that may suggest future claims could differ from historical amounts.</w:t>
            </w:r>
          </w:p>
          <w:p w14:paraId="5AE60085" w14:textId="77777777" w:rsidR="00071256" w:rsidRDefault="009666E9">
            <w:r>
              <w:rPr>
                <w:rFonts w:ascii="Times New Roman" w:eastAsia="Times New Roman" w:hAnsi="Times New Roman" w:cs="Times New Roman"/>
                <w:b/>
                <w:lang w:val="en-AU"/>
              </w:rPr>
              <w:t xml:space="preserve"> </w:t>
            </w:r>
          </w:p>
        </w:tc>
      </w:tr>
      <w:tr w:rsidR="00071256" w14:paraId="1D712EA3" w14:textId="77777777">
        <w:trPr>
          <w:cantSplit/>
        </w:trPr>
        <w:tc>
          <w:tcPr>
            <w:tcW w:w="10999" w:type="dxa"/>
            <w:tcMar>
              <w:left w:w="0" w:type="dxa"/>
            </w:tcMar>
          </w:tcPr>
          <w:p w14:paraId="7F97DFD4" w14:textId="77777777" w:rsidR="00071256" w:rsidRDefault="009666E9">
            <w:pPr>
              <w:pStyle w:val="AccurriParagraphsubheader"/>
            </w:pPr>
            <w:r>
              <w:rPr>
                <w:lang w:val="en-AU"/>
              </w:rPr>
              <w:t>Movements in provisions</w:t>
            </w:r>
          </w:p>
          <w:p w14:paraId="0072D4BC" w14:textId="77777777" w:rsidR="00071256" w:rsidRDefault="009666E9">
            <w:pPr>
              <w:pStyle w:val="AccurriParagraphcontent"/>
            </w:pPr>
            <w:r>
              <w:rPr>
                <w:lang w:val="en-AU"/>
              </w:rPr>
              <w:t>Movements in each class of provision during the current financial year, other than employee benefits, are set out below:</w:t>
            </w:r>
          </w:p>
          <w:p w14:paraId="5057E891"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6875"/>
              <w:gridCol w:w="60"/>
              <w:gridCol w:w="1275"/>
              <w:gridCol w:w="60"/>
              <w:gridCol w:w="1275"/>
              <w:gridCol w:w="60"/>
              <w:gridCol w:w="1275"/>
            </w:tblGrid>
            <w:tr w:rsidR="00071256" w14:paraId="6DFC1E61" w14:textId="77777777">
              <w:trPr>
                <w:cantSplit/>
              </w:trPr>
              <w:tc>
                <w:tcPr>
                  <w:tcW w:w="6875" w:type="dxa"/>
                  <w:tcBorders>
                    <w:top w:val="nil"/>
                    <w:bottom w:val="nil"/>
                  </w:tcBorders>
                  <w:tcMar>
                    <w:left w:w="0" w:type="dxa"/>
                    <w:right w:w="0" w:type="dxa"/>
                  </w:tcMar>
                  <w:vAlign w:val="bottom"/>
                </w:tcPr>
                <w:p w14:paraId="5781EC53" w14:textId="77777777" w:rsidR="00071256" w:rsidRDefault="00071256">
                  <w:pPr>
                    <w:pStyle w:val="AccurriTableheaderinmaintable"/>
                    <w:jc w:val="left"/>
                  </w:pPr>
                </w:p>
              </w:tc>
              <w:tc>
                <w:tcPr>
                  <w:tcW w:w="60" w:type="dxa"/>
                  <w:tcBorders>
                    <w:top w:val="nil"/>
                    <w:bottom w:val="nil"/>
                  </w:tcBorders>
                  <w:tcMar>
                    <w:left w:w="0" w:type="dxa"/>
                    <w:right w:w="0" w:type="dxa"/>
                  </w:tcMar>
                </w:tcPr>
                <w:p w14:paraId="2E5415CD" w14:textId="77777777" w:rsidR="00071256" w:rsidRDefault="00071256"/>
              </w:tc>
              <w:tc>
                <w:tcPr>
                  <w:tcW w:w="1275" w:type="dxa"/>
                  <w:tcBorders>
                    <w:top w:val="nil"/>
                    <w:bottom w:val="nil"/>
                  </w:tcBorders>
                  <w:tcMar>
                    <w:left w:w="0" w:type="dxa"/>
                    <w:right w:w="0" w:type="dxa"/>
                  </w:tcMar>
                  <w:vAlign w:val="bottom"/>
                </w:tcPr>
                <w:p w14:paraId="6AD537A8" w14:textId="77777777" w:rsidR="00071256" w:rsidRDefault="009666E9">
                  <w:pPr>
                    <w:pStyle w:val="AccurriTableheaderinsubtable"/>
                  </w:pPr>
                  <w:r>
                    <w:rPr>
                      <w:lang w:val="en-AU"/>
                    </w:rPr>
                    <w:t>Lease</w:t>
                  </w:r>
                </w:p>
              </w:tc>
              <w:tc>
                <w:tcPr>
                  <w:tcW w:w="60" w:type="dxa"/>
                  <w:tcBorders>
                    <w:top w:val="nil"/>
                    <w:bottom w:val="nil"/>
                  </w:tcBorders>
                  <w:tcMar>
                    <w:left w:w="0" w:type="dxa"/>
                    <w:right w:w="0" w:type="dxa"/>
                  </w:tcMar>
                </w:tcPr>
                <w:p w14:paraId="10C50E3D" w14:textId="77777777" w:rsidR="00071256" w:rsidRDefault="00071256"/>
              </w:tc>
              <w:tc>
                <w:tcPr>
                  <w:tcW w:w="1275" w:type="dxa"/>
                  <w:tcBorders>
                    <w:top w:val="nil"/>
                    <w:bottom w:val="nil"/>
                  </w:tcBorders>
                  <w:tcMar>
                    <w:left w:w="0" w:type="dxa"/>
                    <w:right w:w="0" w:type="dxa"/>
                  </w:tcMar>
                  <w:vAlign w:val="bottom"/>
                </w:tcPr>
                <w:p w14:paraId="72BFE458" w14:textId="77777777" w:rsidR="00071256" w:rsidRDefault="009666E9">
                  <w:pPr>
                    <w:pStyle w:val="AccurriTableheaderinsubtable"/>
                  </w:pPr>
                  <w:r>
                    <w:rPr>
                      <w:lang w:val="en-AU"/>
                    </w:rPr>
                    <w:t>Legal</w:t>
                  </w:r>
                </w:p>
              </w:tc>
              <w:tc>
                <w:tcPr>
                  <w:tcW w:w="60" w:type="dxa"/>
                  <w:tcBorders>
                    <w:top w:val="nil"/>
                    <w:bottom w:val="nil"/>
                  </w:tcBorders>
                  <w:tcMar>
                    <w:left w:w="0" w:type="dxa"/>
                    <w:right w:w="0" w:type="dxa"/>
                  </w:tcMar>
                </w:tcPr>
                <w:p w14:paraId="46A7E7EC" w14:textId="77777777" w:rsidR="00071256" w:rsidRDefault="00071256"/>
              </w:tc>
              <w:tc>
                <w:tcPr>
                  <w:tcW w:w="1275" w:type="dxa"/>
                  <w:tcBorders>
                    <w:top w:val="nil"/>
                    <w:bottom w:val="nil"/>
                  </w:tcBorders>
                  <w:tcMar>
                    <w:left w:w="0" w:type="dxa"/>
                    <w:right w:w="0" w:type="dxa"/>
                  </w:tcMar>
                  <w:vAlign w:val="bottom"/>
                </w:tcPr>
                <w:p w14:paraId="32792E90" w14:textId="77777777" w:rsidR="00071256" w:rsidRDefault="009666E9">
                  <w:pPr>
                    <w:pStyle w:val="AccurriTableheaderinsubtable"/>
                  </w:pPr>
                  <w:r>
                    <w:rPr>
                      <w:lang w:val="en-AU"/>
                    </w:rPr>
                    <w:t> </w:t>
                  </w:r>
                </w:p>
              </w:tc>
            </w:tr>
            <w:tr w:rsidR="00071256" w14:paraId="123D0D53" w14:textId="77777777">
              <w:trPr>
                <w:cantSplit/>
              </w:trPr>
              <w:tc>
                <w:tcPr>
                  <w:tcW w:w="6875" w:type="dxa"/>
                  <w:tcBorders>
                    <w:top w:val="nil"/>
                    <w:bottom w:val="nil"/>
                  </w:tcBorders>
                  <w:tcMar>
                    <w:left w:w="0" w:type="dxa"/>
                    <w:right w:w="0" w:type="dxa"/>
                  </w:tcMar>
                  <w:vAlign w:val="bottom"/>
                </w:tcPr>
                <w:p w14:paraId="7C2667CB" w14:textId="77777777" w:rsidR="00071256" w:rsidRDefault="00071256">
                  <w:pPr>
                    <w:pStyle w:val="AccurriTableheaderinmaintable"/>
                    <w:jc w:val="left"/>
                  </w:pPr>
                </w:p>
              </w:tc>
              <w:tc>
                <w:tcPr>
                  <w:tcW w:w="60" w:type="dxa"/>
                  <w:tcBorders>
                    <w:top w:val="nil"/>
                    <w:bottom w:val="nil"/>
                  </w:tcBorders>
                  <w:tcMar>
                    <w:left w:w="0" w:type="dxa"/>
                    <w:right w:w="0" w:type="dxa"/>
                  </w:tcMar>
                </w:tcPr>
                <w:p w14:paraId="6868E0FD" w14:textId="77777777" w:rsidR="00071256" w:rsidRDefault="00071256"/>
              </w:tc>
              <w:tc>
                <w:tcPr>
                  <w:tcW w:w="1275" w:type="dxa"/>
                  <w:tcBorders>
                    <w:top w:val="nil"/>
                    <w:bottom w:val="nil"/>
                  </w:tcBorders>
                  <w:tcMar>
                    <w:left w:w="0" w:type="dxa"/>
                    <w:right w:w="0" w:type="dxa"/>
                  </w:tcMar>
                  <w:vAlign w:val="bottom"/>
                </w:tcPr>
                <w:p w14:paraId="1A8C28B2" w14:textId="77777777" w:rsidR="00071256" w:rsidRDefault="009666E9">
                  <w:pPr>
                    <w:pStyle w:val="AccurriTableheaderinsubtable"/>
                  </w:pPr>
                  <w:r>
                    <w:rPr>
                      <w:lang w:val="en-AU"/>
                    </w:rPr>
                    <w:t>make good</w:t>
                  </w:r>
                </w:p>
              </w:tc>
              <w:tc>
                <w:tcPr>
                  <w:tcW w:w="60" w:type="dxa"/>
                  <w:tcBorders>
                    <w:top w:val="nil"/>
                    <w:bottom w:val="nil"/>
                  </w:tcBorders>
                  <w:tcMar>
                    <w:left w:w="0" w:type="dxa"/>
                    <w:right w:w="0" w:type="dxa"/>
                  </w:tcMar>
                </w:tcPr>
                <w:p w14:paraId="0E0205E4" w14:textId="77777777" w:rsidR="00071256" w:rsidRDefault="00071256"/>
              </w:tc>
              <w:tc>
                <w:tcPr>
                  <w:tcW w:w="1275" w:type="dxa"/>
                  <w:tcBorders>
                    <w:top w:val="nil"/>
                    <w:bottom w:val="nil"/>
                  </w:tcBorders>
                  <w:tcMar>
                    <w:left w:w="0" w:type="dxa"/>
                    <w:right w:w="0" w:type="dxa"/>
                  </w:tcMar>
                  <w:vAlign w:val="bottom"/>
                </w:tcPr>
                <w:p w14:paraId="7EA8AB67" w14:textId="77777777" w:rsidR="00071256" w:rsidRDefault="009666E9">
                  <w:pPr>
                    <w:pStyle w:val="AccurriTableheaderinsubtable"/>
                  </w:pPr>
                  <w:r>
                    <w:rPr>
                      <w:lang w:val="en-AU"/>
                    </w:rPr>
                    <w:t>claims</w:t>
                  </w:r>
                </w:p>
              </w:tc>
              <w:tc>
                <w:tcPr>
                  <w:tcW w:w="60" w:type="dxa"/>
                  <w:tcBorders>
                    <w:top w:val="nil"/>
                    <w:bottom w:val="nil"/>
                  </w:tcBorders>
                  <w:tcMar>
                    <w:left w:w="0" w:type="dxa"/>
                    <w:right w:w="0" w:type="dxa"/>
                  </w:tcMar>
                </w:tcPr>
                <w:p w14:paraId="27C49BBC" w14:textId="77777777" w:rsidR="00071256" w:rsidRDefault="00071256"/>
              </w:tc>
              <w:tc>
                <w:tcPr>
                  <w:tcW w:w="1275" w:type="dxa"/>
                  <w:tcBorders>
                    <w:top w:val="nil"/>
                    <w:bottom w:val="nil"/>
                  </w:tcBorders>
                  <w:tcMar>
                    <w:left w:w="0" w:type="dxa"/>
                    <w:right w:w="0" w:type="dxa"/>
                  </w:tcMar>
                  <w:vAlign w:val="bottom"/>
                </w:tcPr>
                <w:p w14:paraId="3C9744F4" w14:textId="77777777" w:rsidR="00071256" w:rsidRDefault="009666E9">
                  <w:pPr>
                    <w:pStyle w:val="AccurriTableheaderinsubtable"/>
                  </w:pPr>
                  <w:r>
                    <w:rPr>
                      <w:lang w:val="en-AU"/>
                    </w:rPr>
                    <w:t>Warranties</w:t>
                  </w:r>
                </w:p>
              </w:tc>
            </w:tr>
            <w:tr w:rsidR="00071256" w14:paraId="2ADC2814" w14:textId="77777777">
              <w:trPr>
                <w:cantSplit/>
              </w:trPr>
              <w:tc>
                <w:tcPr>
                  <w:tcW w:w="6875" w:type="dxa"/>
                  <w:tcBorders>
                    <w:top w:val="nil"/>
                    <w:bottom w:val="nil"/>
                  </w:tcBorders>
                  <w:tcMar>
                    <w:left w:w="0" w:type="dxa"/>
                    <w:right w:w="0" w:type="dxa"/>
                  </w:tcMar>
                  <w:vAlign w:val="bottom"/>
                </w:tcPr>
                <w:p w14:paraId="4B34E3F8" w14:textId="77777777" w:rsidR="00071256" w:rsidRDefault="009666E9">
                  <w:pPr>
                    <w:pStyle w:val="AccurriTableheaderinmaintable"/>
                    <w:jc w:val="left"/>
                  </w:pPr>
                  <w:r>
                    <w:rPr>
                      <w:lang w:val="en-AU"/>
                    </w:rPr>
                    <w:t>2021</w:t>
                  </w:r>
                </w:p>
              </w:tc>
              <w:tc>
                <w:tcPr>
                  <w:tcW w:w="60" w:type="dxa"/>
                  <w:tcBorders>
                    <w:top w:val="nil"/>
                    <w:bottom w:val="nil"/>
                  </w:tcBorders>
                  <w:tcMar>
                    <w:left w:w="0" w:type="dxa"/>
                    <w:right w:w="0" w:type="dxa"/>
                  </w:tcMar>
                </w:tcPr>
                <w:p w14:paraId="471A917C" w14:textId="77777777" w:rsidR="00071256" w:rsidRDefault="00071256"/>
              </w:tc>
              <w:tc>
                <w:tcPr>
                  <w:tcW w:w="1275" w:type="dxa"/>
                  <w:tcBorders>
                    <w:top w:val="nil"/>
                    <w:bottom w:val="nil"/>
                  </w:tcBorders>
                  <w:tcMar>
                    <w:left w:w="0" w:type="dxa"/>
                    <w:right w:w="0" w:type="dxa"/>
                  </w:tcMar>
                  <w:vAlign w:val="bottom"/>
                </w:tcPr>
                <w:p w14:paraId="614C2D91" w14:textId="77777777" w:rsidR="00071256" w:rsidRDefault="009666E9">
                  <w:pPr>
                    <w:pStyle w:val="AccurriTableheaderinsubtable"/>
                  </w:pPr>
                  <w:r>
                    <w:rPr>
                      <w:lang w:val="en-AU"/>
                    </w:rPr>
                    <w:t>CU'000</w:t>
                  </w:r>
                </w:p>
              </w:tc>
              <w:tc>
                <w:tcPr>
                  <w:tcW w:w="60" w:type="dxa"/>
                  <w:tcBorders>
                    <w:top w:val="nil"/>
                    <w:bottom w:val="nil"/>
                  </w:tcBorders>
                  <w:tcMar>
                    <w:left w:w="0" w:type="dxa"/>
                    <w:right w:w="0" w:type="dxa"/>
                  </w:tcMar>
                </w:tcPr>
                <w:p w14:paraId="427D069E" w14:textId="77777777" w:rsidR="00071256" w:rsidRDefault="00071256"/>
              </w:tc>
              <w:tc>
                <w:tcPr>
                  <w:tcW w:w="1275" w:type="dxa"/>
                  <w:tcBorders>
                    <w:top w:val="nil"/>
                    <w:bottom w:val="nil"/>
                  </w:tcBorders>
                  <w:tcMar>
                    <w:left w:w="0" w:type="dxa"/>
                    <w:right w:w="0" w:type="dxa"/>
                  </w:tcMar>
                  <w:vAlign w:val="bottom"/>
                </w:tcPr>
                <w:p w14:paraId="5173A74D" w14:textId="77777777" w:rsidR="00071256" w:rsidRDefault="009666E9">
                  <w:pPr>
                    <w:pStyle w:val="AccurriTableheaderinsubtable"/>
                  </w:pPr>
                  <w:r>
                    <w:rPr>
                      <w:lang w:val="en-AU"/>
                    </w:rPr>
                    <w:t>CU'000</w:t>
                  </w:r>
                </w:p>
              </w:tc>
              <w:tc>
                <w:tcPr>
                  <w:tcW w:w="60" w:type="dxa"/>
                  <w:tcBorders>
                    <w:top w:val="nil"/>
                    <w:bottom w:val="nil"/>
                  </w:tcBorders>
                  <w:tcMar>
                    <w:left w:w="0" w:type="dxa"/>
                    <w:right w:w="0" w:type="dxa"/>
                  </w:tcMar>
                </w:tcPr>
                <w:p w14:paraId="5CE60EE3" w14:textId="77777777" w:rsidR="00071256" w:rsidRDefault="00071256"/>
              </w:tc>
              <w:tc>
                <w:tcPr>
                  <w:tcW w:w="1275" w:type="dxa"/>
                  <w:tcBorders>
                    <w:top w:val="nil"/>
                    <w:bottom w:val="nil"/>
                  </w:tcBorders>
                  <w:tcMar>
                    <w:left w:w="0" w:type="dxa"/>
                    <w:right w:w="0" w:type="dxa"/>
                  </w:tcMar>
                  <w:vAlign w:val="bottom"/>
                </w:tcPr>
                <w:p w14:paraId="00D5F31C" w14:textId="77777777" w:rsidR="00071256" w:rsidRDefault="009666E9">
                  <w:pPr>
                    <w:pStyle w:val="AccurriTableheaderinsubtable"/>
                  </w:pPr>
                  <w:r>
                    <w:rPr>
                      <w:lang w:val="en-AU"/>
                    </w:rPr>
                    <w:t>CU'000</w:t>
                  </w:r>
                </w:p>
              </w:tc>
            </w:tr>
            <w:tr w:rsidR="00071256" w14:paraId="25CC8D9E" w14:textId="77777777">
              <w:trPr>
                <w:cantSplit/>
              </w:trPr>
              <w:tc>
                <w:tcPr>
                  <w:tcW w:w="6875" w:type="dxa"/>
                  <w:tcBorders>
                    <w:top w:val="nil"/>
                    <w:bottom w:val="nil"/>
                  </w:tcBorders>
                  <w:tcMar>
                    <w:left w:w="0" w:type="dxa"/>
                    <w:right w:w="0" w:type="dxa"/>
                  </w:tcMar>
                  <w:vAlign w:val="bottom"/>
                </w:tcPr>
                <w:p w14:paraId="5AFA55DE"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0BCF961" w14:textId="77777777" w:rsidR="00071256" w:rsidRDefault="00071256"/>
              </w:tc>
              <w:tc>
                <w:tcPr>
                  <w:tcW w:w="1275" w:type="dxa"/>
                  <w:tcBorders>
                    <w:top w:val="nil"/>
                    <w:bottom w:val="nil"/>
                  </w:tcBorders>
                  <w:tcMar>
                    <w:left w:w="0" w:type="dxa"/>
                    <w:right w:w="0" w:type="dxa"/>
                  </w:tcMar>
                  <w:vAlign w:val="bottom"/>
                </w:tcPr>
                <w:p w14:paraId="7CB7EA95" w14:textId="77777777" w:rsidR="00071256" w:rsidRDefault="00071256">
                  <w:pPr>
                    <w:pStyle w:val="AccurriTableheaderinsubtable"/>
                  </w:pPr>
                </w:p>
              </w:tc>
              <w:tc>
                <w:tcPr>
                  <w:tcW w:w="60" w:type="dxa"/>
                  <w:tcBorders>
                    <w:top w:val="nil"/>
                    <w:bottom w:val="nil"/>
                  </w:tcBorders>
                  <w:tcMar>
                    <w:left w:w="0" w:type="dxa"/>
                    <w:right w:w="0" w:type="dxa"/>
                  </w:tcMar>
                </w:tcPr>
                <w:p w14:paraId="36AF48FF" w14:textId="77777777" w:rsidR="00071256" w:rsidRDefault="00071256"/>
              </w:tc>
              <w:tc>
                <w:tcPr>
                  <w:tcW w:w="1275" w:type="dxa"/>
                  <w:tcBorders>
                    <w:top w:val="nil"/>
                    <w:bottom w:val="nil"/>
                  </w:tcBorders>
                  <w:tcMar>
                    <w:left w:w="0" w:type="dxa"/>
                    <w:right w:w="0" w:type="dxa"/>
                  </w:tcMar>
                  <w:vAlign w:val="bottom"/>
                </w:tcPr>
                <w:p w14:paraId="7D9023A4" w14:textId="77777777" w:rsidR="00071256" w:rsidRDefault="00071256">
                  <w:pPr>
                    <w:pStyle w:val="AccurriTableheaderinsubtable"/>
                  </w:pPr>
                </w:p>
              </w:tc>
              <w:tc>
                <w:tcPr>
                  <w:tcW w:w="60" w:type="dxa"/>
                  <w:tcBorders>
                    <w:top w:val="nil"/>
                    <w:bottom w:val="nil"/>
                  </w:tcBorders>
                  <w:tcMar>
                    <w:left w:w="0" w:type="dxa"/>
                    <w:right w:w="0" w:type="dxa"/>
                  </w:tcMar>
                </w:tcPr>
                <w:p w14:paraId="1DB455F2" w14:textId="77777777" w:rsidR="00071256" w:rsidRDefault="00071256"/>
              </w:tc>
              <w:tc>
                <w:tcPr>
                  <w:tcW w:w="1275" w:type="dxa"/>
                  <w:tcBorders>
                    <w:top w:val="nil"/>
                    <w:bottom w:val="nil"/>
                  </w:tcBorders>
                  <w:tcMar>
                    <w:left w:w="0" w:type="dxa"/>
                    <w:right w:w="0" w:type="dxa"/>
                  </w:tcMar>
                  <w:vAlign w:val="bottom"/>
                </w:tcPr>
                <w:p w14:paraId="2A51F90F" w14:textId="77777777" w:rsidR="00071256" w:rsidRDefault="00071256">
                  <w:pPr>
                    <w:pStyle w:val="AccurriTableheaderinsubtable"/>
                  </w:pPr>
                </w:p>
              </w:tc>
            </w:tr>
            <w:tr w:rsidR="00071256" w14:paraId="4C7B06AC" w14:textId="77777777">
              <w:tc>
                <w:tcPr>
                  <w:tcW w:w="6875" w:type="dxa"/>
                  <w:tcBorders>
                    <w:top w:val="nil"/>
                    <w:bottom w:val="nil"/>
                  </w:tcBorders>
                  <w:tcMar>
                    <w:left w:w="0" w:type="dxa"/>
                    <w:right w:w="0" w:type="dxa"/>
                  </w:tcMar>
                  <w:vAlign w:val="bottom"/>
                </w:tcPr>
                <w:p w14:paraId="33619FB8" w14:textId="77777777" w:rsidR="00071256" w:rsidRDefault="009666E9">
                  <w:pPr>
                    <w:pStyle w:val="AccurriTabletextvalues"/>
                    <w:jc w:val="left"/>
                  </w:pPr>
                  <w:r>
                    <w:rPr>
                      <w:lang w:val="en-AU"/>
                    </w:rPr>
                    <w:t>Carrying amount at the start of the year</w:t>
                  </w:r>
                </w:p>
              </w:tc>
              <w:tc>
                <w:tcPr>
                  <w:tcW w:w="60" w:type="dxa"/>
                  <w:tcBorders>
                    <w:top w:val="nil"/>
                    <w:bottom w:val="nil"/>
                  </w:tcBorders>
                  <w:tcMar>
                    <w:left w:w="0" w:type="dxa"/>
                    <w:right w:w="0" w:type="dxa"/>
                  </w:tcMar>
                </w:tcPr>
                <w:p w14:paraId="43392DF6" w14:textId="77777777" w:rsidR="00071256" w:rsidRDefault="00071256"/>
              </w:tc>
              <w:tc>
                <w:tcPr>
                  <w:tcW w:w="1275" w:type="dxa"/>
                  <w:tcBorders>
                    <w:top w:val="nil"/>
                    <w:bottom w:val="nil"/>
                  </w:tcBorders>
                  <w:tcMar>
                    <w:left w:w="0" w:type="dxa"/>
                    <w:right w:w="60" w:type="dxa"/>
                  </w:tcMar>
                  <w:vAlign w:val="bottom"/>
                </w:tcPr>
                <w:p w14:paraId="03A50139"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6C2CACCA" w14:textId="77777777" w:rsidR="00071256" w:rsidRDefault="00071256"/>
              </w:tc>
              <w:tc>
                <w:tcPr>
                  <w:tcW w:w="1275" w:type="dxa"/>
                  <w:tcBorders>
                    <w:top w:val="nil"/>
                    <w:bottom w:val="nil"/>
                  </w:tcBorders>
                  <w:tcMar>
                    <w:left w:w="0" w:type="dxa"/>
                    <w:right w:w="60" w:type="dxa"/>
                  </w:tcMar>
                  <w:vAlign w:val="bottom"/>
                </w:tcPr>
                <w:p w14:paraId="08EDAD5C"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21204C29" w14:textId="77777777" w:rsidR="00071256" w:rsidRDefault="00071256"/>
              </w:tc>
              <w:tc>
                <w:tcPr>
                  <w:tcW w:w="1275" w:type="dxa"/>
                  <w:tcBorders>
                    <w:top w:val="nil"/>
                    <w:bottom w:val="nil"/>
                  </w:tcBorders>
                  <w:tcMar>
                    <w:left w:w="0" w:type="dxa"/>
                    <w:right w:w="60" w:type="dxa"/>
                  </w:tcMar>
                  <w:vAlign w:val="bottom"/>
                </w:tcPr>
                <w:p w14:paraId="6F167B09" w14:textId="77777777" w:rsidR="00071256" w:rsidRDefault="009666E9">
                  <w:pPr>
                    <w:pStyle w:val="AccurriTablenumericvalues"/>
                  </w:pPr>
                  <w:r>
                    <w:rPr>
                      <w:lang w:val="en-AU"/>
                    </w:rPr>
                    <w:t>2,837</w:t>
                  </w:r>
                </w:p>
              </w:tc>
            </w:tr>
            <w:tr w:rsidR="00071256" w14:paraId="71FC524B" w14:textId="77777777">
              <w:tc>
                <w:tcPr>
                  <w:tcW w:w="6875" w:type="dxa"/>
                  <w:tcBorders>
                    <w:top w:val="nil"/>
                    <w:bottom w:val="nil"/>
                  </w:tcBorders>
                  <w:tcMar>
                    <w:left w:w="0" w:type="dxa"/>
                    <w:right w:w="0" w:type="dxa"/>
                  </w:tcMar>
                  <w:vAlign w:val="bottom"/>
                </w:tcPr>
                <w:p w14:paraId="26BBDECF" w14:textId="77777777" w:rsidR="00071256" w:rsidRDefault="009666E9">
                  <w:pPr>
                    <w:pStyle w:val="AccurriTabletextvalues"/>
                    <w:jc w:val="left"/>
                  </w:pPr>
                  <w:r>
                    <w:rPr>
                      <w:lang w:val="en-AU"/>
                    </w:rPr>
                    <w:t>Additional provisions recognised</w:t>
                  </w:r>
                </w:p>
              </w:tc>
              <w:tc>
                <w:tcPr>
                  <w:tcW w:w="60" w:type="dxa"/>
                  <w:tcBorders>
                    <w:top w:val="nil"/>
                    <w:bottom w:val="nil"/>
                  </w:tcBorders>
                  <w:tcMar>
                    <w:left w:w="0" w:type="dxa"/>
                    <w:right w:w="0" w:type="dxa"/>
                  </w:tcMar>
                </w:tcPr>
                <w:p w14:paraId="105F7B60" w14:textId="77777777" w:rsidR="00071256" w:rsidRDefault="00071256"/>
              </w:tc>
              <w:tc>
                <w:tcPr>
                  <w:tcW w:w="1275" w:type="dxa"/>
                  <w:tcBorders>
                    <w:top w:val="nil"/>
                    <w:bottom w:val="nil"/>
                  </w:tcBorders>
                  <w:tcMar>
                    <w:left w:w="0" w:type="dxa"/>
                    <w:right w:w="60" w:type="dxa"/>
                  </w:tcMar>
                  <w:vAlign w:val="bottom"/>
                </w:tcPr>
                <w:p w14:paraId="3A0CD2FD"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190707D5" w14:textId="77777777" w:rsidR="00071256" w:rsidRDefault="00071256"/>
              </w:tc>
              <w:tc>
                <w:tcPr>
                  <w:tcW w:w="1275" w:type="dxa"/>
                  <w:tcBorders>
                    <w:top w:val="nil"/>
                    <w:bottom w:val="nil"/>
                  </w:tcBorders>
                  <w:tcMar>
                    <w:left w:w="0" w:type="dxa"/>
                    <w:right w:w="60" w:type="dxa"/>
                  </w:tcMar>
                  <w:vAlign w:val="bottom"/>
                </w:tcPr>
                <w:p w14:paraId="3DC43AA4" w14:textId="77777777" w:rsidR="00071256" w:rsidRDefault="009666E9">
                  <w:pPr>
                    <w:pStyle w:val="AccurriTablenumericvalues"/>
                  </w:pPr>
                  <w:r>
                    <w:rPr>
                      <w:lang w:val="en-AU"/>
                    </w:rPr>
                    <w:t>60</w:t>
                  </w:r>
                </w:p>
              </w:tc>
              <w:tc>
                <w:tcPr>
                  <w:tcW w:w="60" w:type="dxa"/>
                  <w:tcBorders>
                    <w:top w:val="nil"/>
                    <w:bottom w:val="nil"/>
                  </w:tcBorders>
                  <w:tcMar>
                    <w:left w:w="0" w:type="dxa"/>
                    <w:right w:w="0" w:type="dxa"/>
                  </w:tcMar>
                </w:tcPr>
                <w:p w14:paraId="2C0A6B43" w14:textId="77777777" w:rsidR="00071256" w:rsidRDefault="00071256"/>
              </w:tc>
              <w:tc>
                <w:tcPr>
                  <w:tcW w:w="1275" w:type="dxa"/>
                  <w:tcBorders>
                    <w:top w:val="nil"/>
                    <w:bottom w:val="nil"/>
                  </w:tcBorders>
                  <w:tcMar>
                    <w:left w:w="0" w:type="dxa"/>
                    <w:right w:w="60" w:type="dxa"/>
                  </w:tcMar>
                  <w:vAlign w:val="bottom"/>
                </w:tcPr>
                <w:p w14:paraId="26C1C055" w14:textId="77777777" w:rsidR="00071256" w:rsidRDefault="009666E9">
                  <w:pPr>
                    <w:pStyle w:val="AccurriTablenumericvalues"/>
                  </w:pPr>
                  <w:r>
                    <w:rPr>
                      <w:lang w:val="en-AU"/>
                    </w:rPr>
                    <w:t>503</w:t>
                  </w:r>
                </w:p>
              </w:tc>
            </w:tr>
            <w:tr w:rsidR="00071256" w14:paraId="4CD60C98" w14:textId="77777777">
              <w:tc>
                <w:tcPr>
                  <w:tcW w:w="6875" w:type="dxa"/>
                  <w:tcBorders>
                    <w:top w:val="nil"/>
                    <w:bottom w:val="nil"/>
                  </w:tcBorders>
                  <w:tcMar>
                    <w:left w:w="0" w:type="dxa"/>
                    <w:right w:w="0" w:type="dxa"/>
                  </w:tcMar>
                  <w:vAlign w:val="bottom"/>
                </w:tcPr>
                <w:p w14:paraId="77EE0A25" w14:textId="77777777" w:rsidR="00071256" w:rsidRDefault="009666E9">
                  <w:pPr>
                    <w:pStyle w:val="AccurriTabletextvalues"/>
                    <w:jc w:val="left"/>
                  </w:pPr>
                  <w:r>
                    <w:rPr>
                      <w:lang w:val="en-AU"/>
                    </w:rPr>
                    <w:t>Amounts transferred from non-current</w:t>
                  </w:r>
                </w:p>
              </w:tc>
              <w:tc>
                <w:tcPr>
                  <w:tcW w:w="60" w:type="dxa"/>
                  <w:tcBorders>
                    <w:top w:val="nil"/>
                    <w:bottom w:val="nil"/>
                  </w:tcBorders>
                  <w:tcMar>
                    <w:left w:w="0" w:type="dxa"/>
                    <w:right w:w="0" w:type="dxa"/>
                  </w:tcMar>
                </w:tcPr>
                <w:p w14:paraId="020813DF" w14:textId="77777777" w:rsidR="00071256" w:rsidRDefault="00071256"/>
              </w:tc>
              <w:tc>
                <w:tcPr>
                  <w:tcW w:w="1275" w:type="dxa"/>
                  <w:tcBorders>
                    <w:top w:val="nil"/>
                    <w:bottom w:val="nil"/>
                  </w:tcBorders>
                  <w:tcMar>
                    <w:left w:w="0" w:type="dxa"/>
                    <w:right w:w="60" w:type="dxa"/>
                  </w:tcMar>
                  <w:vAlign w:val="bottom"/>
                </w:tcPr>
                <w:p w14:paraId="0AEF112E" w14:textId="77777777" w:rsidR="00071256" w:rsidRDefault="009666E9">
                  <w:pPr>
                    <w:pStyle w:val="AccurriTablenumericvalues"/>
                  </w:pPr>
                  <w:r>
                    <w:rPr>
                      <w:lang w:val="en-AU"/>
                    </w:rPr>
                    <w:t>230</w:t>
                  </w:r>
                </w:p>
              </w:tc>
              <w:tc>
                <w:tcPr>
                  <w:tcW w:w="60" w:type="dxa"/>
                  <w:tcBorders>
                    <w:top w:val="nil"/>
                    <w:bottom w:val="nil"/>
                  </w:tcBorders>
                  <w:tcMar>
                    <w:left w:w="0" w:type="dxa"/>
                    <w:right w:w="0" w:type="dxa"/>
                  </w:tcMar>
                </w:tcPr>
                <w:p w14:paraId="1072C9EA" w14:textId="77777777" w:rsidR="00071256" w:rsidRDefault="00071256"/>
              </w:tc>
              <w:tc>
                <w:tcPr>
                  <w:tcW w:w="1275" w:type="dxa"/>
                  <w:tcBorders>
                    <w:top w:val="nil"/>
                    <w:bottom w:val="nil"/>
                  </w:tcBorders>
                  <w:tcMar>
                    <w:left w:w="0" w:type="dxa"/>
                    <w:right w:w="60" w:type="dxa"/>
                  </w:tcMar>
                  <w:vAlign w:val="bottom"/>
                </w:tcPr>
                <w:p w14:paraId="1EB8C2F5"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311BFAFF" w14:textId="77777777" w:rsidR="00071256" w:rsidRDefault="00071256"/>
              </w:tc>
              <w:tc>
                <w:tcPr>
                  <w:tcW w:w="1275" w:type="dxa"/>
                  <w:tcBorders>
                    <w:top w:val="nil"/>
                    <w:bottom w:val="nil"/>
                  </w:tcBorders>
                  <w:tcMar>
                    <w:left w:w="0" w:type="dxa"/>
                    <w:right w:w="60" w:type="dxa"/>
                  </w:tcMar>
                  <w:vAlign w:val="bottom"/>
                </w:tcPr>
                <w:p w14:paraId="1978DD7F" w14:textId="77777777" w:rsidR="00071256" w:rsidRDefault="009666E9">
                  <w:pPr>
                    <w:pStyle w:val="AccurriTablenumericvalues"/>
                  </w:pPr>
                  <w:r>
                    <w:rPr>
                      <w:lang w:val="en-AU"/>
                    </w:rPr>
                    <w:t>-</w:t>
                  </w:r>
                </w:p>
              </w:tc>
            </w:tr>
            <w:tr w:rsidR="00071256" w14:paraId="524D1CB5" w14:textId="77777777">
              <w:tc>
                <w:tcPr>
                  <w:tcW w:w="6875" w:type="dxa"/>
                  <w:tcBorders>
                    <w:top w:val="nil"/>
                    <w:bottom w:val="nil"/>
                  </w:tcBorders>
                  <w:tcMar>
                    <w:left w:w="0" w:type="dxa"/>
                    <w:right w:w="0" w:type="dxa"/>
                  </w:tcMar>
                  <w:vAlign w:val="bottom"/>
                </w:tcPr>
                <w:p w14:paraId="4AADEEEF" w14:textId="77777777" w:rsidR="00071256" w:rsidRDefault="009666E9">
                  <w:pPr>
                    <w:pStyle w:val="AccurriTabletextvalues"/>
                    <w:jc w:val="left"/>
                  </w:pPr>
                  <w:r>
                    <w:rPr>
                      <w:lang w:val="en-AU"/>
                    </w:rPr>
                    <w:t>Amounts used</w:t>
                  </w:r>
                </w:p>
              </w:tc>
              <w:tc>
                <w:tcPr>
                  <w:tcW w:w="60" w:type="dxa"/>
                  <w:tcBorders>
                    <w:top w:val="nil"/>
                    <w:bottom w:val="nil"/>
                  </w:tcBorders>
                  <w:tcMar>
                    <w:left w:w="0" w:type="dxa"/>
                    <w:right w:w="0" w:type="dxa"/>
                  </w:tcMar>
                </w:tcPr>
                <w:p w14:paraId="0DB4228A" w14:textId="77777777" w:rsidR="00071256" w:rsidRDefault="00071256"/>
              </w:tc>
              <w:tc>
                <w:tcPr>
                  <w:tcW w:w="1275" w:type="dxa"/>
                  <w:tcBorders>
                    <w:top w:val="nil"/>
                    <w:bottom w:val="nil"/>
                  </w:tcBorders>
                  <w:tcMar>
                    <w:left w:w="0" w:type="dxa"/>
                    <w:right w:w="60" w:type="dxa"/>
                  </w:tcMar>
                  <w:vAlign w:val="bottom"/>
                </w:tcPr>
                <w:p w14:paraId="529DC832"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0A160B9F" w14:textId="77777777" w:rsidR="00071256" w:rsidRDefault="00071256"/>
              </w:tc>
              <w:tc>
                <w:tcPr>
                  <w:tcW w:w="1275" w:type="dxa"/>
                  <w:tcBorders>
                    <w:top w:val="nil"/>
                    <w:bottom w:val="nil"/>
                  </w:tcBorders>
                  <w:tcMar>
                    <w:left w:w="0" w:type="dxa"/>
                    <w:right w:w="60" w:type="dxa"/>
                  </w:tcMar>
                  <w:vAlign w:val="bottom"/>
                </w:tcPr>
                <w:p w14:paraId="0AC883FE"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497C67B6" w14:textId="77777777" w:rsidR="00071256" w:rsidRDefault="00071256"/>
              </w:tc>
              <w:tc>
                <w:tcPr>
                  <w:tcW w:w="1275" w:type="dxa"/>
                  <w:tcBorders>
                    <w:top w:val="nil"/>
                    <w:bottom w:val="nil"/>
                  </w:tcBorders>
                  <w:tcMar>
                    <w:left w:w="0" w:type="dxa"/>
                    <w:right w:w="0" w:type="dxa"/>
                  </w:tcMar>
                  <w:vAlign w:val="bottom"/>
                </w:tcPr>
                <w:p w14:paraId="44A3930C" w14:textId="77777777" w:rsidR="00071256" w:rsidRDefault="009666E9">
                  <w:pPr>
                    <w:pStyle w:val="AccurriTablenumericvalues"/>
                  </w:pPr>
                  <w:r>
                    <w:rPr>
                      <w:lang w:val="en-AU"/>
                    </w:rPr>
                    <w:t>(91)</w:t>
                  </w:r>
                </w:p>
              </w:tc>
            </w:tr>
            <w:tr w:rsidR="00071256" w14:paraId="2A7BE9A7" w14:textId="77777777">
              <w:tc>
                <w:tcPr>
                  <w:tcW w:w="6875" w:type="dxa"/>
                  <w:tcBorders>
                    <w:top w:val="nil"/>
                    <w:bottom w:val="nil"/>
                  </w:tcBorders>
                  <w:tcMar>
                    <w:left w:w="0" w:type="dxa"/>
                    <w:right w:w="0" w:type="dxa"/>
                  </w:tcMar>
                  <w:vAlign w:val="bottom"/>
                </w:tcPr>
                <w:p w14:paraId="7353346D" w14:textId="77777777" w:rsidR="00071256" w:rsidRDefault="009666E9">
                  <w:pPr>
                    <w:pStyle w:val="AccurriTabletextvalues"/>
                    <w:jc w:val="left"/>
                  </w:pPr>
                  <w:r>
                    <w:rPr>
                      <w:lang w:val="en-AU"/>
                    </w:rPr>
                    <w:t>Unused amounts reversed</w:t>
                  </w:r>
                </w:p>
              </w:tc>
              <w:tc>
                <w:tcPr>
                  <w:tcW w:w="60" w:type="dxa"/>
                  <w:tcBorders>
                    <w:top w:val="nil"/>
                    <w:bottom w:val="nil"/>
                  </w:tcBorders>
                  <w:tcMar>
                    <w:left w:w="0" w:type="dxa"/>
                    <w:right w:w="0" w:type="dxa"/>
                  </w:tcMar>
                </w:tcPr>
                <w:p w14:paraId="5A0F3048" w14:textId="77777777" w:rsidR="00071256" w:rsidRDefault="00071256"/>
              </w:tc>
              <w:tc>
                <w:tcPr>
                  <w:tcW w:w="1275" w:type="dxa"/>
                  <w:tcBorders>
                    <w:top w:val="nil"/>
                    <w:bottom w:val="nil"/>
                  </w:tcBorders>
                  <w:tcMar>
                    <w:left w:w="0" w:type="dxa"/>
                    <w:right w:w="60" w:type="dxa"/>
                  </w:tcMar>
                  <w:vAlign w:val="bottom"/>
                </w:tcPr>
                <w:p w14:paraId="13BC2F92"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3579BFB8" w14:textId="77777777" w:rsidR="00071256" w:rsidRDefault="00071256"/>
              </w:tc>
              <w:tc>
                <w:tcPr>
                  <w:tcW w:w="1275" w:type="dxa"/>
                  <w:tcBorders>
                    <w:top w:val="nil"/>
                    <w:bottom w:val="nil"/>
                  </w:tcBorders>
                  <w:tcMar>
                    <w:left w:w="0" w:type="dxa"/>
                    <w:right w:w="60" w:type="dxa"/>
                  </w:tcMar>
                  <w:vAlign w:val="bottom"/>
                </w:tcPr>
                <w:p w14:paraId="1ABCBADB"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55592233" w14:textId="77777777" w:rsidR="00071256" w:rsidRDefault="00071256"/>
              </w:tc>
              <w:tc>
                <w:tcPr>
                  <w:tcW w:w="1275" w:type="dxa"/>
                  <w:tcBorders>
                    <w:top w:val="nil"/>
                    <w:bottom w:val="nil"/>
                  </w:tcBorders>
                  <w:tcMar>
                    <w:left w:w="0" w:type="dxa"/>
                    <w:right w:w="0" w:type="dxa"/>
                  </w:tcMar>
                  <w:vAlign w:val="bottom"/>
                </w:tcPr>
                <w:p w14:paraId="5781D2AC" w14:textId="77777777" w:rsidR="00071256" w:rsidRDefault="009666E9">
                  <w:pPr>
                    <w:pStyle w:val="AccurriTablenumericvalues"/>
                  </w:pPr>
                  <w:r>
                    <w:rPr>
                      <w:lang w:val="en-AU"/>
                    </w:rPr>
                    <w:t>(45)</w:t>
                  </w:r>
                </w:p>
              </w:tc>
            </w:tr>
            <w:tr w:rsidR="00071256" w14:paraId="5C461671" w14:textId="77777777">
              <w:tc>
                <w:tcPr>
                  <w:tcW w:w="6875" w:type="dxa"/>
                  <w:tcBorders>
                    <w:top w:val="nil"/>
                    <w:bottom w:val="nil"/>
                  </w:tcBorders>
                  <w:tcMar>
                    <w:left w:w="0" w:type="dxa"/>
                    <w:right w:w="0" w:type="dxa"/>
                  </w:tcMar>
                  <w:vAlign w:val="bottom"/>
                </w:tcPr>
                <w:p w14:paraId="6EBF64FC" w14:textId="77777777" w:rsidR="00071256" w:rsidRDefault="00071256">
                  <w:pPr>
                    <w:pStyle w:val="AccurriTabletextvalues"/>
                    <w:jc w:val="left"/>
                  </w:pPr>
                </w:p>
              </w:tc>
              <w:tc>
                <w:tcPr>
                  <w:tcW w:w="60" w:type="dxa"/>
                  <w:tcBorders>
                    <w:top w:val="nil"/>
                    <w:bottom w:val="nil"/>
                  </w:tcBorders>
                  <w:tcMar>
                    <w:left w:w="0" w:type="dxa"/>
                    <w:right w:w="0" w:type="dxa"/>
                  </w:tcMar>
                </w:tcPr>
                <w:p w14:paraId="3F921607" w14:textId="77777777" w:rsidR="00071256" w:rsidRDefault="00071256"/>
              </w:tc>
              <w:tc>
                <w:tcPr>
                  <w:tcW w:w="1275" w:type="dxa"/>
                  <w:tcBorders>
                    <w:top w:val="thick" w:sz="12" w:space="0" w:color="009CDE"/>
                    <w:bottom w:val="nil"/>
                  </w:tcBorders>
                  <w:tcMar>
                    <w:left w:w="0" w:type="dxa"/>
                    <w:right w:w="60" w:type="dxa"/>
                  </w:tcMar>
                  <w:vAlign w:val="bottom"/>
                </w:tcPr>
                <w:p w14:paraId="6263D565" w14:textId="77777777" w:rsidR="00071256" w:rsidRDefault="00071256">
                  <w:pPr>
                    <w:pStyle w:val="AccurriTablenumericvalues"/>
                  </w:pPr>
                </w:p>
              </w:tc>
              <w:tc>
                <w:tcPr>
                  <w:tcW w:w="60" w:type="dxa"/>
                  <w:tcBorders>
                    <w:top w:val="nil"/>
                    <w:bottom w:val="nil"/>
                  </w:tcBorders>
                  <w:tcMar>
                    <w:left w:w="0" w:type="dxa"/>
                    <w:right w:w="0" w:type="dxa"/>
                  </w:tcMar>
                </w:tcPr>
                <w:p w14:paraId="2AFE6F24" w14:textId="77777777" w:rsidR="00071256" w:rsidRDefault="00071256"/>
              </w:tc>
              <w:tc>
                <w:tcPr>
                  <w:tcW w:w="1275" w:type="dxa"/>
                  <w:tcBorders>
                    <w:top w:val="thick" w:sz="12" w:space="0" w:color="009CDE"/>
                    <w:bottom w:val="nil"/>
                  </w:tcBorders>
                  <w:tcMar>
                    <w:left w:w="0" w:type="dxa"/>
                    <w:right w:w="60" w:type="dxa"/>
                  </w:tcMar>
                  <w:vAlign w:val="bottom"/>
                </w:tcPr>
                <w:p w14:paraId="7DFA7DAF" w14:textId="77777777" w:rsidR="00071256" w:rsidRDefault="00071256">
                  <w:pPr>
                    <w:pStyle w:val="AccurriTablenumericvalues"/>
                  </w:pPr>
                </w:p>
              </w:tc>
              <w:tc>
                <w:tcPr>
                  <w:tcW w:w="60" w:type="dxa"/>
                  <w:tcBorders>
                    <w:top w:val="nil"/>
                    <w:bottom w:val="nil"/>
                  </w:tcBorders>
                  <w:tcMar>
                    <w:left w:w="0" w:type="dxa"/>
                    <w:right w:w="0" w:type="dxa"/>
                  </w:tcMar>
                </w:tcPr>
                <w:p w14:paraId="0DB498F7" w14:textId="77777777" w:rsidR="00071256" w:rsidRDefault="00071256"/>
              </w:tc>
              <w:tc>
                <w:tcPr>
                  <w:tcW w:w="1275" w:type="dxa"/>
                  <w:tcBorders>
                    <w:top w:val="thick" w:sz="12" w:space="0" w:color="009CDE"/>
                    <w:bottom w:val="nil"/>
                  </w:tcBorders>
                  <w:tcMar>
                    <w:left w:w="0" w:type="dxa"/>
                    <w:right w:w="60" w:type="dxa"/>
                  </w:tcMar>
                  <w:vAlign w:val="bottom"/>
                </w:tcPr>
                <w:p w14:paraId="645CEEE8" w14:textId="77777777" w:rsidR="00071256" w:rsidRDefault="00071256">
                  <w:pPr>
                    <w:pStyle w:val="AccurriTablenumericvalues"/>
                  </w:pPr>
                </w:p>
              </w:tc>
            </w:tr>
            <w:tr w:rsidR="00071256" w14:paraId="2D4C12CE" w14:textId="77777777">
              <w:tc>
                <w:tcPr>
                  <w:tcW w:w="6875" w:type="dxa"/>
                  <w:tcBorders>
                    <w:top w:val="nil"/>
                    <w:bottom w:val="nil"/>
                  </w:tcBorders>
                  <w:tcMar>
                    <w:left w:w="0" w:type="dxa"/>
                    <w:right w:w="0" w:type="dxa"/>
                  </w:tcMar>
                  <w:vAlign w:val="bottom"/>
                </w:tcPr>
                <w:p w14:paraId="07D7D6EE" w14:textId="77777777" w:rsidR="00071256" w:rsidRDefault="009666E9">
                  <w:pPr>
                    <w:pStyle w:val="AccurriTabletextvalues"/>
                    <w:jc w:val="left"/>
                  </w:pPr>
                  <w:r>
                    <w:rPr>
                      <w:lang w:val="en-AU"/>
                    </w:rPr>
                    <w:t>Carrying amount at the end of the year</w:t>
                  </w:r>
                </w:p>
              </w:tc>
              <w:tc>
                <w:tcPr>
                  <w:tcW w:w="60" w:type="dxa"/>
                  <w:tcBorders>
                    <w:top w:val="nil"/>
                    <w:bottom w:val="nil"/>
                  </w:tcBorders>
                  <w:tcMar>
                    <w:left w:w="0" w:type="dxa"/>
                    <w:right w:w="0" w:type="dxa"/>
                  </w:tcMar>
                </w:tcPr>
                <w:p w14:paraId="7E5D0ED2" w14:textId="77777777" w:rsidR="00071256" w:rsidRDefault="00071256"/>
              </w:tc>
              <w:tc>
                <w:tcPr>
                  <w:tcW w:w="1275" w:type="dxa"/>
                  <w:tcBorders>
                    <w:top w:val="nil"/>
                    <w:bottom w:val="thick" w:sz="12" w:space="0" w:color="009CDE"/>
                  </w:tcBorders>
                  <w:tcMar>
                    <w:left w:w="0" w:type="dxa"/>
                    <w:right w:w="60" w:type="dxa"/>
                  </w:tcMar>
                  <w:vAlign w:val="bottom"/>
                </w:tcPr>
                <w:p w14:paraId="530E8E7E" w14:textId="77777777" w:rsidR="00071256" w:rsidRDefault="009666E9">
                  <w:pPr>
                    <w:pStyle w:val="AccurriTablenumericvalues"/>
                  </w:pPr>
                  <w:r>
                    <w:rPr>
                      <w:lang w:val="en-AU"/>
                    </w:rPr>
                    <w:t>230</w:t>
                  </w:r>
                </w:p>
              </w:tc>
              <w:tc>
                <w:tcPr>
                  <w:tcW w:w="60" w:type="dxa"/>
                  <w:tcBorders>
                    <w:top w:val="nil"/>
                    <w:bottom w:val="nil"/>
                  </w:tcBorders>
                  <w:tcMar>
                    <w:left w:w="0" w:type="dxa"/>
                    <w:right w:w="0" w:type="dxa"/>
                  </w:tcMar>
                </w:tcPr>
                <w:p w14:paraId="707D4984" w14:textId="77777777" w:rsidR="00071256" w:rsidRDefault="00071256"/>
              </w:tc>
              <w:tc>
                <w:tcPr>
                  <w:tcW w:w="1275" w:type="dxa"/>
                  <w:tcBorders>
                    <w:top w:val="nil"/>
                    <w:bottom w:val="thick" w:sz="12" w:space="0" w:color="009CDE"/>
                  </w:tcBorders>
                  <w:tcMar>
                    <w:left w:w="0" w:type="dxa"/>
                    <w:right w:w="60" w:type="dxa"/>
                  </w:tcMar>
                  <w:vAlign w:val="bottom"/>
                </w:tcPr>
                <w:p w14:paraId="117A53AD" w14:textId="77777777" w:rsidR="00071256" w:rsidRDefault="009666E9">
                  <w:pPr>
                    <w:pStyle w:val="AccurriTablenumericvalues"/>
                  </w:pPr>
                  <w:r>
                    <w:rPr>
                      <w:lang w:val="en-AU"/>
                    </w:rPr>
                    <w:t>60</w:t>
                  </w:r>
                </w:p>
              </w:tc>
              <w:tc>
                <w:tcPr>
                  <w:tcW w:w="60" w:type="dxa"/>
                  <w:tcBorders>
                    <w:top w:val="nil"/>
                    <w:bottom w:val="nil"/>
                  </w:tcBorders>
                  <w:tcMar>
                    <w:left w:w="0" w:type="dxa"/>
                    <w:right w:w="0" w:type="dxa"/>
                  </w:tcMar>
                </w:tcPr>
                <w:p w14:paraId="1CE8DE1B" w14:textId="77777777" w:rsidR="00071256" w:rsidRDefault="00071256"/>
              </w:tc>
              <w:tc>
                <w:tcPr>
                  <w:tcW w:w="1275" w:type="dxa"/>
                  <w:tcBorders>
                    <w:top w:val="nil"/>
                    <w:bottom w:val="thick" w:sz="12" w:space="0" w:color="009CDE"/>
                  </w:tcBorders>
                  <w:tcMar>
                    <w:left w:w="0" w:type="dxa"/>
                    <w:right w:w="60" w:type="dxa"/>
                  </w:tcMar>
                  <w:vAlign w:val="bottom"/>
                </w:tcPr>
                <w:p w14:paraId="2C9D6583" w14:textId="77777777" w:rsidR="00071256" w:rsidRDefault="009666E9">
                  <w:pPr>
                    <w:pStyle w:val="AccurriTablenumericvalues"/>
                  </w:pPr>
                  <w:r>
                    <w:rPr>
                      <w:lang w:val="en-AU"/>
                    </w:rPr>
                    <w:t>3,204</w:t>
                  </w:r>
                </w:p>
              </w:tc>
            </w:tr>
          </w:tbl>
          <w:p w14:paraId="5A7A35DC" w14:textId="77777777" w:rsidR="00071256" w:rsidRDefault="009666E9">
            <w:r>
              <w:rPr>
                <w:rFonts w:ascii="Times New Roman" w:eastAsia="Times New Roman" w:hAnsi="Times New Roman" w:cs="Times New Roman"/>
                <w:b/>
                <w:lang w:val="en-AU"/>
              </w:rPr>
              <w:t xml:space="preserve"> </w:t>
            </w:r>
          </w:p>
        </w:tc>
      </w:tr>
    </w:tbl>
    <w:p w14:paraId="1A16E468" w14:textId="77777777" w:rsidR="00071256" w:rsidRDefault="00071256">
      <w:pPr>
        <w:sectPr w:rsidR="00071256">
          <w:headerReference w:type="even" r:id="rId270"/>
          <w:headerReference w:type="default" r:id="rId271"/>
          <w:footerReference w:type="even" r:id="rId272"/>
          <w:footerReference w:type="default" r:id="rId273"/>
          <w:headerReference w:type="first" r:id="rId274"/>
          <w:footerReference w:type="first" r:id="rId27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4C623ECD" w14:textId="77777777">
        <w:trPr>
          <w:cantSplit/>
        </w:trPr>
        <w:tc>
          <w:tcPr>
            <w:tcW w:w="10999" w:type="dxa"/>
            <w:tcMar>
              <w:left w:w="0" w:type="dxa"/>
            </w:tcMar>
          </w:tcPr>
          <w:bookmarkStart w:id="47" w:name="_CloNote_TOC"/>
          <w:p w14:paraId="7B451E4D" w14:textId="77777777" w:rsidR="00071256" w:rsidRDefault="009666E9">
            <w:pPr>
              <w:pStyle w:val="AccurriParagraphmainheader"/>
            </w:pPr>
            <w:r>
              <w:fldChar w:fldCharType="begin"/>
            </w:r>
            <w:r>
              <w:rPr>
                <w:lang w:val="en-AU"/>
              </w:rPr>
              <w:instrText>TC "Note 32. Current liabilities - other"\f n</w:instrText>
            </w:r>
            <w:r>
              <w:fldChar w:fldCharType="end"/>
            </w:r>
            <w:bookmarkEnd w:id="47"/>
            <w:r>
              <w:rPr>
                <w:lang w:val="en-AU"/>
              </w:rPr>
              <w:t>Note 32. Current liabilities - other</w:t>
            </w:r>
          </w:p>
          <w:p w14:paraId="25A87CD7"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187E66BF" w14:textId="77777777">
              <w:trPr>
                <w:cantSplit/>
              </w:trPr>
              <w:tc>
                <w:tcPr>
                  <w:tcW w:w="8210" w:type="dxa"/>
                  <w:tcBorders>
                    <w:top w:val="nil"/>
                    <w:bottom w:val="nil"/>
                  </w:tcBorders>
                  <w:tcMar>
                    <w:left w:w="0" w:type="dxa"/>
                    <w:right w:w="0" w:type="dxa"/>
                  </w:tcMar>
                  <w:vAlign w:val="bottom"/>
                </w:tcPr>
                <w:p w14:paraId="4BCA0A2A" w14:textId="77777777" w:rsidR="00071256" w:rsidRDefault="00071256">
                  <w:pPr>
                    <w:pStyle w:val="AccurriTableheaderinmaintable"/>
                    <w:jc w:val="left"/>
                  </w:pPr>
                </w:p>
              </w:tc>
              <w:tc>
                <w:tcPr>
                  <w:tcW w:w="60" w:type="dxa"/>
                  <w:tcBorders>
                    <w:top w:val="nil"/>
                    <w:bottom w:val="nil"/>
                  </w:tcBorders>
                  <w:tcMar>
                    <w:left w:w="0" w:type="dxa"/>
                    <w:right w:w="0" w:type="dxa"/>
                  </w:tcMar>
                </w:tcPr>
                <w:p w14:paraId="20F4C0BB" w14:textId="77777777" w:rsidR="00071256" w:rsidRDefault="00071256"/>
              </w:tc>
              <w:tc>
                <w:tcPr>
                  <w:tcW w:w="1275" w:type="dxa"/>
                  <w:tcBorders>
                    <w:top w:val="nil"/>
                    <w:bottom w:val="nil"/>
                  </w:tcBorders>
                  <w:tcMar>
                    <w:left w:w="0" w:type="dxa"/>
                    <w:right w:w="0" w:type="dxa"/>
                  </w:tcMar>
                  <w:vAlign w:val="bottom"/>
                </w:tcPr>
                <w:p w14:paraId="689286BF"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58482BCC" w14:textId="77777777" w:rsidR="00071256" w:rsidRDefault="00071256"/>
              </w:tc>
              <w:tc>
                <w:tcPr>
                  <w:tcW w:w="1275" w:type="dxa"/>
                  <w:tcBorders>
                    <w:top w:val="nil"/>
                    <w:bottom w:val="nil"/>
                  </w:tcBorders>
                  <w:tcMar>
                    <w:left w:w="0" w:type="dxa"/>
                    <w:right w:w="0" w:type="dxa"/>
                  </w:tcMar>
                  <w:vAlign w:val="bottom"/>
                </w:tcPr>
                <w:p w14:paraId="63C505DA" w14:textId="77777777" w:rsidR="00071256" w:rsidRDefault="009666E9">
                  <w:pPr>
                    <w:pStyle w:val="AccurriTableheaderinmaintable"/>
                  </w:pPr>
                  <w:r>
                    <w:rPr>
                      <w:lang w:val="en-AU"/>
                    </w:rPr>
                    <w:t>2020</w:t>
                  </w:r>
                </w:p>
              </w:tc>
            </w:tr>
            <w:tr w:rsidR="00071256" w14:paraId="4BD12191" w14:textId="77777777">
              <w:trPr>
                <w:cantSplit/>
              </w:trPr>
              <w:tc>
                <w:tcPr>
                  <w:tcW w:w="8210" w:type="dxa"/>
                  <w:tcBorders>
                    <w:top w:val="nil"/>
                    <w:bottom w:val="nil"/>
                  </w:tcBorders>
                  <w:tcMar>
                    <w:left w:w="0" w:type="dxa"/>
                    <w:right w:w="0" w:type="dxa"/>
                  </w:tcMar>
                  <w:vAlign w:val="bottom"/>
                </w:tcPr>
                <w:p w14:paraId="44386C1A"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397FC8F" w14:textId="77777777" w:rsidR="00071256" w:rsidRDefault="00071256"/>
              </w:tc>
              <w:tc>
                <w:tcPr>
                  <w:tcW w:w="1275" w:type="dxa"/>
                  <w:tcBorders>
                    <w:top w:val="nil"/>
                    <w:bottom w:val="nil"/>
                  </w:tcBorders>
                  <w:tcMar>
                    <w:left w:w="0" w:type="dxa"/>
                    <w:right w:w="0" w:type="dxa"/>
                  </w:tcMar>
                  <w:vAlign w:val="bottom"/>
                </w:tcPr>
                <w:p w14:paraId="38C0CEFE"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57D1C655" w14:textId="77777777" w:rsidR="00071256" w:rsidRDefault="00071256"/>
              </w:tc>
              <w:tc>
                <w:tcPr>
                  <w:tcW w:w="1275" w:type="dxa"/>
                  <w:tcBorders>
                    <w:top w:val="nil"/>
                    <w:bottom w:val="nil"/>
                  </w:tcBorders>
                  <w:tcMar>
                    <w:left w:w="0" w:type="dxa"/>
                    <w:right w:w="0" w:type="dxa"/>
                  </w:tcMar>
                  <w:vAlign w:val="bottom"/>
                </w:tcPr>
                <w:p w14:paraId="25B27F7A" w14:textId="77777777" w:rsidR="00071256" w:rsidRDefault="009666E9">
                  <w:pPr>
                    <w:pStyle w:val="AccurriTableheaderinmaintable"/>
                  </w:pPr>
                  <w:r>
                    <w:rPr>
                      <w:lang w:val="en-AU"/>
                    </w:rPr>
                    <w:t>CU'000</w:t>
                  </w:r>
                </w:p>
              </w:tc>
            </w:tr>
            <w:tr w:rsidR="00071256" w14:paraId="56408FF5" w14:textId="77777777">
              <w:trPr>
                <w:cantSplit/>
              </w:trPr>
              <w:tc>
                <w:tcPr>
                  <w:tcW w:w="8210" w:type="dxa"/>
                  <w:tcBorders>
                    <w:top w:val="nil"/>
                    <w:bottom w:val="nil"/>
                  </w:tcBorders>
                  <w:tcMar>
                    <w:left w:w="0" w:type="dxa"/>
                    <w:right w:w="0" w:type="dxa"/>
                  </w:tcMar>
                  <w:vAlign w:val="bottom"/>
                </w:tcPr>
                <w:p w14:paraId="3101A4FF" w14:textId="77777777" w:rsidR="00071256" w:rsidRDefault="00071256">
                  <w:pPr>
                    <w:pStyle w:val="AccurriTableheaderinmaintable"/>
                    <w:jc w:val="left"/>
                  </w:pPr>
                </w:p>
              </w:tc>
              <w:tc>
                <w:tcPr>
                  <w:tcW w:w="60" w:type="dxa"/>
                  <w:tcBorders>
                    <w:top w:val="nil"/>
                    <w:bottom w:val="nil"/>
                  </w:tcBorders>
                  <w:tcMar>
                    <w:left w:w="0" w:type="dxa"/>
                    <w:right w:w="0" w:type="dxa"/>
                  </w:tcMar>
                </w:tcPr>
                <w:p w14:paraId="2723A501" w14:textId="77777777" w:rsidR="00071256" w:rsidRDefault="00071256"/>
              </w:tc>
              <w:tc>
                <w:tcPr>
                  <w:tcW w:w="1275" w:type="dxa"/>
                  <w:tcBorders>
                    <w:top w:val="nil"/>
                    <w:bottom w:val="nil"/>
                  </w:tcBorders>
                  <w:tcMar>
                    <w:left w:w="0" w:type="dxa"/>
                    <w:right w:w="0" w:type="dxa"/>
                  </w:tcMar>
                  <w:vAlign w:val="bottom"/>
                </w:tcPr>
                <w:p w14:paraId="1D7DCD17" w14:textId="77777777" w:rsidR="00071256" w:rsidRDefault="00071256">
                  <w:pPr>
                    <w:pStyle w:val="AccurriTableheaderinmaintable"/>
                  </w:pPr>
                </w:p>
              </w:tc>
              <w:tc>
                <w:tcPr>
                  <w:tcW w:w="60" w:type="dxa"/>
                  <w:tcBorders>
                    <w:top w:val="nil"/>
                    <w:bottom w:val="nil"/>
                  </w:tcBorders>
                  <w:tcMar>
                    <w:left w:w="0" w:type="dxa"/>
                    <w:right w:w="0" w:type="dxa"/>
                  </w:tcMar>
                </w:tcPr>
                <w:p w14:paraId="7E31A7E5" w14:textId="77777777" w:rsidR="00071256" w:rsidRDefault="00071256"/>
              </w:tc>
              <w:tc>
                <w:tcPr>
                  <w:tcW w:w="1275" w:type="dxa"/>
                  <w:tcBorders>
                    <w:top w:val="nil"/>
                    <w:bottom w:val="nil"/>
                  </w:tcBorders>
                  <w:tcMar>
                    <w:left w:w="0" w:type="dxa"/>
                    <w:right w:w="0" w:type="dxa"/>
                  </w:tcMar>
                  <w:vAlign w:val="bottom"/>
                </w:tcPr>
                <w:p w14:paraId="5202F367" w14:textId="77777777" w:rsidR="00071256" w:rsidRDefault="00071256">
                  <w:pPr>
                    <w:pStyle w:val="AccurriTableheaderinmaintable"/>
                  </w:pPr>
                </w:p>
              </w:tc>
            </w:tr>
            <w:tr w:rsidR="00071256" w14:paraId="2B4DBE13" w14:textId="77777777">
              <w:tc>
                <w:tcPr>
                  <w:tcW w:w="8210" w:type="dxa"/>
                  <w:tcBorders>
                    <w:top w:val="nil"/>
                    <w:bottom w:val="nil"/>
                  </w:tcBorders>
                  <w:tcMar>
                    <w:left w:w="0" w:type="dxa"/>
                    <w:right w:w="0" w:type="dxa"/>
                  </w:tcMar>
                  <w:vAlign w:val="bottom"/>
                </w:tcPr>
                <w:p w14:paraId="05DF862B" w14:textId="77777777" w:rsidR="00071256" w:rsidRDefault="009666E9">
                  <w:pPr>
                    <w:pStyle w:val="AccurriTabletextvalues"/>
                    <w:jc w:val="left"/>
                  </w:pPr>
                  <w:r>
                    <w:rPr>
                      <w:lang w:val="en-AU"/>
                    </w:rPr>
                    <w:t>Accrued expenses</w:t>
                  </w:r>
                </w:p>
              </w:tc>
              <w:tc>
                <w:tcPr>
                  <w:tcW w:w="60" w:type="dxa"/>
                  <w:tcBorders>
                    <w:top w:val="nil"/>
                    <w:bottom w:val="nil"/>
                  </w:tcBorders>
                  <w:tcMar>
                    <w:left w:w="0" w:type="dxa"/>
                    <w:right w:w="0" w:type="dxa"/>
                  </w:tcMar>
                </w:tcPr>
                <w:p w14:paraId="6B2AE321" w14:textId="77777777" w:rsidR="00071256" w:rsidRDefault="00071256"/>
              </w:tc>
              <w:tc>
                <w:tcPr>
                  <w:tcW w:w="1275" w:type="dxa"/>
                  <w:tcBorders>
                    <w:top w:val="nil"/>
                    <w:bottom w:val="nil"/>
                  </w:tcBorders>
                  <w:tcMar>
                    <w:left w:w="0" w:type="dxa"/>
                    <w:right w:w="60" w:type="dxa"/>
                  </w:tcMar>
                  <w:vAlign w:val="bottom"/>
                </w:tcPr>
                <w:p w14:paraId="67585C13" w14:textId="77777777" w:rsidR="00071256" w:rsidRDefault="009666E9">
                  <w:pPr>
                    <w:pStyle w:val="AccurriTablenumericvalues"/>
                  </w:pPr>
                  <w:r>
                    <w:rPr>
                      <w:lang w:val="en-AU"/>
                    </w:rPr>
                    <w:t xml:space="preserve">1,143 </w:t>
                  </w:r>
                </w:p>
              </w:tc>
              <w:tc>
                <w:tcPr>
                  <w:tcW w:w="60" w:type="dxa"/>
                  <w:tcBorders>
                    <w:top w:val="nil"/>
                    <w:bottom w:val="nil"/>
                  </w:tcBorders>
                  <w:tcMar>
                    <w:left w:w="0" w:type="dxa"/>
                    <w:right w:w="0" w:type="dxa"/>
                  </w:tcMar>
                </w:tcPr>
                <w:p w14:paraId="43D1451B" w14:textId="77777777" w:rsidR="00071256" w:rsidRDefault="00071256"/>
              </w:tc>
              <w:tc>
                <w:tcPr>
                  <w:tcW w:w="1275" w:type="dxa"/>
                  <w:tcBorders>
                    <w:top w:val="nil"/>
                    <w:bottom w:val="nil"/>
                  </w:tcBorders>
                  <w:tcMar>
                    <w:left w:w="0" w:type="dxa"/>
                    <w:right w:w="60" w:type="dxa"/>
                  </w:tcMar>
                  <w:vAlign w:val="bottom"/>
                </w:tcPr>
                <w:p w14:paraId="4E54EE7B" w14:textId="77777777" w:rsidR="00071256" w:rsidRDefault="009666E9">
                  <w:pPr>
                    <w:pStyle w:val="AccurriTablenumericvalues"/>
                  </w:pPr>
                  <w:r>
                    <w:rPr>
                      <w:lang w:val="en-AU"/>
                    </w:rPr>
                    <w:t xml:space="preserve">927 </w:t>
                  </w:r>
                </w:p>
              </w:tc>
            </w:tr>
            <w:tr w:rsidR="00071256" w14:paraId="72590267" w14:textId="77777777">
              <w:tc>
                <w:tcPr>
                  <w:tcW w:w="8210" w:type="dxa"/>
                  <w:tcBorders>
                    <w:top w:val="nil"/>
                    <w:bottom w:val="nil"/>
                  </w:tcBorders>
                  <w:tcMar>
                    <w:left w:w="0" w:type="dxa"/>
                    <w:right w:w="0" w:type="dxa"/>
                  </w:tcMar>
                  <w:vAlign w:val="bottom"/>
                </w:tcPr>
                <w:p w14:paraId="6081AD20" w14:textId="77777777" w:rsidR="00071256" w:rsidRDefault="009666E9">
                  <w:pPr>
                    <w:pStyle w:val="AccurriTabletextvalues"/>
                    <w:jc w:val="left"/>
                  </w:pPr>
                  <w:r>
                    <w:rPr>
                      <w:lang w:val="en-AU"/>
                    </w:rPr>
                    <w:t>Refund liabilities</w:t>
                  </w:r>
                </w:p>
              </w:tc>
              <w:tc>
                <w:tcPr>
                  <w:tcW w:w="60" w:type="dxa"/>
                  <w:tcBorders>
                    <w:top w:val="nil"/>
                    <w:bottom w:val="nil"/>
                  </w:tcBorders>
                  <w:tcMar>
                    <w:left w:w="0" w:type="dxa"/>
                    <w:right w:w="0" w:type="dxa"/>
                  </w:tcMar>
                </w:tcPr>
                <w:p w14:paraId="69DB96BD" w14:textId="77777777" w:rsidR="00071256" w:rsidRDefault="00071256"/>
              </w:tc>
              <w:tc>
                <w:tcPr>
                  <w:tcW w:w="1275" w:type="dxa"/>
                  <w:tcBorders>
                    <w:top w:val="nil"/>
                    <w:bottom w:val="nil"/>
                  </w:tcBorders>
                  <w:tcMar>
                    <w:left w:w="0" w:type="dxa"/>
                    <w:right w:w="60" w:type="dxa"/>
                  </w:tcMar>
                  <w:vAlign w:val="bottom"/>
                </w:tcPr>
                <w:p w14:paraId="2832C301" w14:textId="77777777" w:rsidR="00071256" w:rsidRDefault="009666E9">
                  <w:pPr>
                    <w:pStyle w:val="AccurriTablenumericvalues"/>
                  </w:pPr>
                  <w:r>
                    <w:rPr>
                      <w:lang w:val="en-AU"/>
                    </w:rPr>
                    <w:t xml:space="preserve">987 </w:t>
                  </w:r>
                </w:p>
              </w:tc>
              <w:tc>
                <w:tcPr>
                  <w:tcW w:w="60" w:type="dxa"/>
                  <w:tcBorders>
                    <w:top w:val="nil"/>
                    <w:bottom w:val="nil"/>
                  </w:tcBorders>
                  <w:tcMar>
                    <w:left w:w="0" w:type="dxa"/>
                    <w:right w:w="0" w:type="dxa"/>
                  </w:tcMar>
                </w:tcPr>
                <w:p w14:paraId="3E6FB7E2" w14:textId="77777777" w:rsidR="00071256" w:rsidRDefault="00071256"/>
              </w:tc>
              <w:tc>
                <w:tcPr>
                  <w:tcW w:w="1275" w:type="dxa"/>
                  <w:tcBorders>
                    <w:top w:val="nil"/>
                    <w:bottom w:val="nil"/>
                  </w:tcBorders>
                  <w:tcMar>
                    <w:left w:w="0" w:type="dxa"/>
                    <w:right w:w="60" w:type="dxa"/>
                  </w:tcMar>
                  <w:vAlign w:val="bottom"/>
                </w:tcPr>
                <w:p w14:paraId="5EEE2D9E" w14:textId="77777777" w:rsidR="00071256" w:rsidRDefault="009666E9">
                  <w:pPr>
                    <w:pStyle w:val="AccurriTablenumericvalues"/>
                  </w:pPr>
                  <w:r>
                    <w:rPr>
                      <w:lang w:val="en-AU"/>
                    </w:rPr>
                    <w:t xml:space="preserve">942 </w:t>
                  </w:r>
                </w:p>
              </w:tc>
            </w:tr>
            <w:tr w:rsidR="00071256" w14:paraId="729B735F" w14:textId="77777777">
              <w:tc>
                <w:tcPr>
                  <w:tcW w:w="8210" w:type="dxa"/>
                  <w:tcBorders>
                    <w:top w:val="nil"/>
                    <w:bottom w:val="nil"/>
                  </w:tcBorders>
                  <w:tcMar>
                    <w:left w:w="0" w:type="dxa"/>
                    <w:right w:w="0" w:type="dxa"/>
                  </w:tcMar>
                  <w:vAlign w:val="bottom"/>
                </w:tcPr>
                <w:p w14:paraId="5BBE1ADC" w14:textId="77777777" w:rsidR="00071256" w:rsidRDefault="00071256">
                  <w:pPr>
                    <w:pStyle w:val="AccurriTabletextvalues"/>
                    <w:jc w:val="left"/>
                  </w:pPr>
                </w:p>
              </w:tc>
              <w:tc>
                <w:tcPr>
                  <w:tcW w:w="60" w:type="dxa"/>
                  <w:tcBorders>
                    <w:top w:val="nil"/>
                    <w:bottom w:val="nil"/>
                  </w:tcBorders>
                  <w:tcMar>
                    <w:left w:w="0" w:type="dxa"/>
                    <w:right w:w="0" w:type="dxa"/>
                  </w:tcMar>
                </w:tcPr>
                <w:p w14:paraId="27194410" w14:textId="77777777" w:rsidR="00071256" w:rsidRDefault="00071256"/>
              </w:tc>
              <w:tc>
                <w:tcPr>
                  <w:tcW w:w="1275" w:type="dxa"/>
                  <w:tcBorders>
                    <w:top w:val="thick" w:sz="12" w:space="0" w:color="009CDE"/>
                    <w:bottom w:val="nil"/>
                  </w:tcBorders>
                  <w:tcMar>
                    <w:left w:w="0" w:type="dxa"/>
                    <w:right w:w="60" w:type="dxa"/>
                  </w:tcMar>
                  <w:vAlign w:val="bottom"/>
                </w:tcPr>
                <w:p w14:paraId="0F54E0FF" w14:textId="77777777" w:rsidR="00071256" w:rsidRDefault="00071256">
                  <w:pPr>
                    <w:pStyle w:val="AccurriTablenumericvalues"/>
                  </w:pPr>
                </w:p>
              </w:tc>
              <w:tc>
                <w:tcPr>
                  <w:tcW w:w="60" w:type="dxa"/>
                  <w:tcBorders>
                    <w:top w:val="nil"/>
                    <w:bottom w:val="nil"/>
                  </w:tcBorders>
                  <w:tcMar>
                    <w:left w:w="0" w:type="dxa"/>
                    <w:right w:w="0" w:type="dxa"/>
                  </w:tcMar>
                </w:tcPr>
                <w:p w14:paraId="46485F8B" w14:textId="77777777" w:rsidR="00071256" w:rsidRDefault="00071256"/>
              </w:tc>
              <w:tc>
                <w:tcPr>
                  <w:tcW w:w="1275" w:type="dxa"/>
                  <w:tcBorders>
                    <w:top w:val="thick" w:sz="12" w:space="0" w:color="009CDE"/>
                    <w:bottom w:val="nil"/>
                  </w:tcBorders>
                  <w:tcMar>
                    <w:left w:w="0" w:type="dxa"/>
                    <w:right w:w="60" w:type="dxa"/>
                  </w:tcMar>
                  <w:vAlign w:val="bottom"/>
                </w:tcPr>
                <w:p w14:paraId="61862738" w14:textId="77777777" w:rsidR="00071256" w:rsidRDefault="00071256">
                  <w:pPr>
                    <w:pStyle w:val="AccurriTablenumericvalues"/>
                  </w:pPr>
                </w:p>
              </w:tc>
            </w:tr>
            <w:tr w:rsidR="00071256" w14:paraId="2C294195" w14:textId="77777777">
              <w:tc>
                <w:tcPr>
                  <w:tcW w:w="8210" w:type="dxa"/>
                  <w:tcBorders>
                    <w:top w:val="nil"/>
                    <w:bottom w:val="nil"/>
                  </w:tcBorders>
                  <w:tcMar>
                    <w:left w:w="0" w:type="dxa"/>
                    <w:right w:w="0" w:type="dxa"/>
                  </w:tcMar>
                  <w:vAlign w:val="bottom"/>
                </w:tcPr>
                <w:p w14:paraId="50A5F028" w14:textId="77777777" w:rsidR="00071256" w:rsidRDefault="00071256">
                  <w:pPr>
                    <w:pStyle w:val="AccurriTabletextvalues"/>
                    <w:jc w:val="left"/>
                  </w:pPr>
                </w:p>
              </w:tc>
              <w:tc>
                <w:tcPr>
                  <w:tcW w:w="60" w:type="dxa"/>
                  <w:tcBorders>
                    <w:top w:val="nil"/>
                    <w:bottom w:val="nil"/>
                  </w:tcBorders>
                  <w:tcMar>
                    <w:left w:w="0" w:type="dxa"/>
                    <w:right w:w="0" w:type="dxa"/>
                  </w:tcMar>
                </w:tcPr>
                <w:p w14:paraId="08FB170F" w14:textId="77777777" w:rsidR="00071256" w:rsidRDefault="00071256"/>
              </w:tc>
              <w:tc>
                <w:tcPr>
                  <w:tcW w:w="1275" w:type="dxa"/>
                  <w:tcBorders>
                    <w:top w:val="nil"/>
                    <w:bottom w:val="thick" w:sz="12" w:space="0" w:color="009CDE"/>
                  </w:tcBorders>
                  <w:tcMar>
                    <w:left w:w="0" w:type="dxa"/>
                    <w:right w:w="60" w:type="dxa"/>
                  </w:tcMar>
                  <w:vAlign w:val="bottom"/>
                </w:tcPr>
                <w:p w14:paraId="23B05CD6" w14:textId="77777777" w:rsidR="00071256" w:rsidRDefault="009666E9">
                  <w:pPr>
                    <w:pStyle w:val="AccurriTablenumericvalues"/>
                  </w:pPr>
                  <w:r>
                    <w:rPr>
                      <w:lang w:val="en-AU"/>
                    </w:rPr>
                    <w:t xml:space="preserve">2,130 </w:t>
                  </w:r>
                </w:p>
              </w:tc>
              <w:tc>
                <w:tcPr>
                  <w:tcW w:w="60" w:type="dxa"/>
                  <w:tcBorders>
                    <w:top w:val="nil"/>
                    <w:bottom w:val="nil"/>
                  </w:tcBorders>
                  <w:tcMar>
                    <w:left w:w="0" w:type="dxa"/>
                    <w:right w:w="0" w:type="dxa"/>
                  </w:tcMar>
                </w:tcPr>
                <w:p w14:paraId="3FE65509" w14:textId="77777777" w:rsidR="00071256" w:rsidRDefault="00071256"/>
              </w:tc>
              <w:tc>
                <w:tcPr>
                  <w:tcW w:w="1275" w:type="dxa"/>
                  <w:tcBorders>
                    <w:top w:val="nil"/>
                    <w:bottom w:val="thick" w:sz="12" w:space="0" w:color="009CDE"/>
                  </w:tcBorders>
                  <w:tcMar>
                    <w:left w:w="0" w:type="dxa"/>
                    <w:right w:w="60" w:type="dxa"/>
                  </w:tcMar>
                  <w:vAlign w:val="bottom"/>
                </w:tcPr>
                <w:p w14:paraId="02590534" w14:textId="77777777" w:rsidR="00071256" w:rsidRDefault="009666E9">
                  <w:pPr>
                    <w:pStyle w:val="AccurriTablenumericvalues"/>
                  </w:pPr>
                  <w:r>
                    <w:rPr>
                      <w:lang w:val="en-AU"/>
                    </w:rPr>
                    <w:t xml:space="preserve">1,869 </w:t>
                  </w:r>
                </w:p>
              </w:tc>
            </w:tr>
          </w:tbl>
          <w:p w14:paraId="45C5B29E" w14:textId="77777777" w:rsidR="00071256" w:rsidRDefault="009666E9">
            <w:r>
              <w:rPr>
                <w:rFonts w:ascii="Times New Roman" w:eastAsia="Times New Roman" w:hAnsi="Times New Roman" w:cs="Times New Roman"/>
                <w:b/>
                <w:lang w:val="en-AU"/>
              </w:rPr>
              <w:t xml:space="preserve"> </w:t>
            </w:r>
          </w:p>
        </w:tc>
      </w:tr>
    </w:tbl>
    <w:p w14:paraId="70100B6C" w14:textId="77777777" w:rsidR="00071256" w:rsidRDefault="00071256">
      <w:pPr>
        <w:sectPr w:rsidR="00071256">
          <w:headerReference w:type="even" r:id="rId276"/>
          <w:headerReference w:type="default" r:id="rId277"/>
          <w:footerReference w:type="even" r:id="rId278"/>
          <w:footerReference w:type="default" r:id="rId279"/>
          <w:headerReference w:type="first" r:id="rId280"/>
          <w:footerReference w:type="first" r:id="rId28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2150DD7D" w14:textId="77777777">
        <w:trPr>
          <w:cantSplit/>
        </w:trPr>
        <w:tc>
          <w:tcPr>
            <w:tcW w:w="10999" w:type="dxa"/>
            <w:tcMar>
              <w:left w:w="0" w:type="dxa"/>
            </w:tcMar>
          </w:tcPr>
          <w:bookmarkStart w:id="48" w:name="_ClhNote_TOC"/>
          <w:p w14:paraId="32931CFB" w14:textId="77777777" w:rsidR="00071256" w:rsidRDefault="009666E9">
            <w:pPr>
              <w:pStyle w:val="AccurriParagraphmainheader"/>
            </w:pPr>
            <w:r>
              <w:lastRenderedPageBreak/>
              <w:fldChar w:fldCharType="begin"/>
            </w:r>
            <w:r>
              <w:rPr>
                <w:lang w:val="en-AU"/>
              </w:rPr>
              <w:instrText>TC "Note 33. Current liabilities - liabilities directly associated with assets classified as held for sale"\f n</w:instrText>
            </w:r>
            <w:r>
              <w:fldChar w:fldCharType="end"/>
            </w:r>
            <w:bookmarkEnd w:id="48"/>
            <w:r>
              <w:rPr>
                <w:lang w:val="en-AU"/>
              </w:rPr>
              <w:t>Note 33. Current liabilities - liabilities directly associated with assets classified as held for sale</w:t>
            </w:r>
          </w:p>
          <w:p w14:paraId="50CB8EA4"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383CA9F8" w14:textId="77777777">
              <w:trPr>
                <w:cantSplit/>
              </w:trPr>
              <w:tc>
                <w:tcPr>
                  <w:tcW w:w="8210" w:type="dxa"/>
                  <w:tcBorders>
                    <w:top w:val="nil"/>
                    <w:bottom w:val="nil"/>
                  </w:tcBorders>
                  <w:tcMar>
                    <w:left w:w="0" w:type="dxa"/>
                    <w:right w:w="0" w:type="dxa"/>
                  </w:tcMar>
                  <w:vAlign w:val="bottom"/>
                </w:tcPr>
                <w:p w14:paraId="2C2C1208" w14:textId="77777777" w:rsidR="00071256" w:rsidRDefault="00071256">
                  <w:pPr>
                    <w:pStyle w:val="AccurriTableheaderinmaintable"/>
                    <w:jc w:val="left"/>
                  </w:pPr>
                </w:p>
              </w:tc>
              <w:tc>
                <w:tcPr>
                  <w:tcW w:w="60" w:type="dxa"/>
                  <w:tcBorders>
                    <w:top w:val="nil"/>
                    <w:bottom w:val="nil"/>
                  </w:tcBorders>
                  <w:tcMar>
                    <w:left w:w="0" w:type="dxa"/>
                    <w:right w:w="0" w:type="dxa"/>
                  </w:tcMar>
                </w:tcPr>
                <w:p w14:paraId="31BC7853" w14:textId="77777777" w:rsidR="00071256" w:rsidRDefault="00071256"/>
              </w:tc>
              <w:tc>
                <w:tcPr>
                  <w:tcW w:w="1275" w:type="dxa"/>
                  <w:tcBorders>
                    <w:top w:val="nil"/>
                    <w:bottom w:val="nil"/>
                  </w:tcBorders>
                  <w:tcMar>
                    <w:left w:w="0" w:type="dxa"/>
                    <w:right w:w="0" w:type="dxa"/>
                  </w:tcMar>
                  <w:vAlign w:val="bottom"/>
                </w:tcPr>
                <w:p w14:paraId="2660E391"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6E06FC3A" w14:textId="77777777" w:rsidR="00071256" w:rsidRDefault="00071256"/>
              </w:tc>
              <w:tc>
                <w:tcPr>
                  <w:tcW w:w="1275" w:type="dxa"/>
                  <w:tcBorders>
                    <w:top w:val="nil"/>
                    <w:bottom w:val="nil"/>
                  </w:tcBorders>
                  <w:tcMar>
                    <w:left w:w="0" w:type="dxa"/>
                    <w:right w:w="0" w:type="dxa"/>
                  </w:tcMar>
                  <w:vAlign w:val="bottom"/>
                </w:tcPr>
                <w:p w14:paraId="1D073303" w14:textId="77777777" w:rsidR="00071256" w:rsidRDefault="009666E9">
                  <w:pPr>
                    <w:pStyle w:val="AccurriTableheaderinmaintable"/>
                  </w:pPr>
                  <w:r>
                    <w:rPr>
                      <w:lang w:val="en-AU"/>
                    </w:rPr>
                    <w:t>2020</w:t>
                  </w:r>
                </w:p>
              </w:tc>
            </w:tr>
            <w:tr w:rsidR="00071256" w14:paraId="1B36C3FF" w14:textId="77777777">
              <w:trPr>
                <w:cantSplit/>
              </w:trPr>
              <w:tc>
                <w:tcPr>
                  <w:tcW w:w="8210" w:type="dxa"/>
                  <w:tcBorders>
                    <w:top w:val="nil"/>
                    <w:bottom w:val="nil"/>
                  </w:tcBorders>
                  <w:tcMar>
                    <w:left w:w="0" w:type="dxa"/>
                    <w:right w:w="0" w:type="dxa"/>
                  </w:tcMar>
                  <w:vAlign w:val="bottom"/>
                </w:tcPr>
                <w:p w14:paraId="0A516B8F" w14:textId="77777777" w:rsidR="00071256" w:rsidRDefault="00071256">
                  <w:pPr>
                    <w:pStyle w:val="AccurriTableheaderinmaintable"/>
                    <w:jc w:val="left"/>
                  </w:pPr>
                </w:p>
              </w:tc>
              <w:tc>
                <w:tcPr>
                  <w:tcW w:w="60" w:type="dxa"/>
                  <w:tcBorders>
                    <w:top w:val="nil"/>
                    <w:bottom w:val="nil"/>
                  </w:tcBorders>
                  <w:tcMar>
                    <w:left w:w="0" w:type="dxa"/>
                    <w:right w:w="0" w:type="dxa"/>
                  </w:tcMar>
                </w:tcPr>
                <w:p w14:paraId="709805F8" w14:textId="77777777" w:rsidR="00071256" w:rsidRDefault="00071256"/>
              </w:tc>
              <w:tc>
                <w:tcPr>
                  <w:tcW w:w="1275" w:type="dxa"/>
                  <w:tcBorders>
                    <w:top w:val="nil"/>
                    <w:bottom w:val="nil"/>
                  </w:tcBorders>
                  <w:tcMar>
                    <w:left w:w="0" w:type="dxa"/>
                    <w:right w:w="0" w:type="dxa"/>
                  </w:tcMar>
                  <w:vAlign w:val="bottom"/>
                </w:tcPr>
                <w:p w14:paraId="1329DDB4"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482AF75D" w14:textId="77777777" w:rsidR="00071256" w:rsidRDefault="00071256"/>
              </w:tc>
              <w:tc>
                <w:tcPr>
                  <w:tcW w:w="1275" w:type="dxa"/>
                  <w:tcBorders>
                    <w:top w:val="nil"/>
                    <w:bottom w:val="nil"/>
                  </w:tcBorders>
                  <w:tcMar>
                    <w:left w:w="0" w:type="dxa"/>
                    <w:right w:w="0" w:type="dxa"/>
                  </w:tcMar>
                  <w:vAlign w:val="bottom"/>
                </w:tcPr>
                <w:p w14:paraId="336094BC" w14:textId="77777777" w:rsidR="00071256" w:rsidRDefault="009666E9">
                  <w:pPr>
                    <w:pStyle w:val="AccurriTableheaderinmaintable"/>
                  </w:pPr>
                  <w:r>
                    <w:rPr>
                      <w:lang w:val="en-AU"/>
                    </w:rPr>
                    <w:t>CU'000</w:t>
                  </w:r>
                </w:p>
              </w:tc>
            </w:tr>
            <w:tr w:rsidR="00071256" w14:paraId="53F2A8FF" w14:textId="77777777">
              <w:trPr>
                <w:cantSplit/>
              </w:trPr>
              <w:tc>
                <w:tcPr>
                  <w:tcW w:w="8210" w:type="dxa"/>
                  <w:tcBorders>
                    <w:top w:val="nil"/>
                    <w:bottom w:val="nil"/>
                  </w:tcBorders>
                  <w:tcMar>
                    <w:left w:w="0" w:type="dxa"/>
                    <w:right w:w="0" w:type="dxa"/>
                  </w:tcMar>
                  <w:vAlign w:val="bottom"/>
                </w:tcPr>
                <w:p w14:paraId="1F09BCFE"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3A42E52" w14:textId="77777777" w:rsidR="00071256" w:rsidRDefault="00071256"/>
              </w:tc>
              <w:tc>
                <w:tcPr>
                  <w:tcW w:w="1275" w:type="dxa"/>
                  <w:tcBorders>
                    <w:top w:val="nil"/>
                    <w:bottom w:val="nil"/>
                  </w:tcBorders>
                  <w:tcMar>
                    <w:left w:w="0" w:type="dxa"/>
                    <w:right w:w="0" w:type="dxa"/>
                  </w:tcMar>
                  <w:vAlign w:val="bottom"/>
                </w:tcPr>
                <w:p w14:paraId="5C91D5A8" w14:textId="77777777" w:rsidR="00071256" w:rsidRDefault="00071256">
                  <w:pPr>
                    <w:pStyle w:val="AccurriTableheaderinmaintable"/>
                  </w:pPr>
                </w:p>
              </w:tc>
              <w:tc>
                <w:tcPr>
                  <w:tcW w:w="60" w:type="dxa"/>
                  <w:tcBorders>
                    <w:top w:val="nil"/>
                    <w:bottom w:val="nil"/>
                  </w:tcBorders>
                  <w:tcMar>
                    <w:left w:w="0" w:type="dxa"/>
                    <w:right w:w="0" w:type="dxa"/>
                  </w:tcMar>
                </w:tcPr>
                <w:p w14:paraId="61BE6E03" w14:textId="77777777" w:rsidR="00071256" w:rsidRDefault="00071256"/>
              </w:tc>
              <w:tc>
                <w:tcPr>
                  <w:tcW w:w="1275" w:type="dxa"/>
                  <w:tcBorders>
                    <w:top w:val="nil"/>
                    <w:bottom w:val="nil"/>
                  </w:tcBorders>
                  <w:tcMar>
                    <w:left w:w="0" w:type="dxa"/>
                    <w:right w:w="0" w:type="dxa"/>
                  </w:tcMar>
                  <w:vAlign w:val="bottom"/>
                </w:tcPr>
                <w:p w14:paraId="618F5D14" w14:textId="77777777" w:rsidR="00071256" w:rsidRDefault="00071256">
                  <w:pPr>
                    <w:pStyle w:val="AccurriTableheaderinmaintable"/>
                  </w:pPr>
                </w:p>
              </w:tc>
            </w:tr>
            <w:tr w:rsidR="00071256" w14:paraId="79B6DB17" w14:textId="77777777">
              <w:tc>
                <w:tcPr>
                  <w:tcW w:w="8210" w:type="dxa"/>
                  <w:tcBorders>
                    <w:top w:val="nil"/>
                    <w:bottom w:val="nil"/>
                  </w:tcBorders>
                  <w:tcMar>
                    <w:left w:w="0" w:type="dxa"/>
                    <w:right w:w="0" w:type="dxa"/>
                  </w:tcMar>
                  <w:vAlign w:val="bottom"/>
                </w:tcPr>
                <w:p w14:paraId="1F4A2B96" w14:textId="77777777" w:rsidR="00071256" w:rsidRDefault="009666E9">
                  <w:pPr>
                    <w:pStyle w:val="AccurriTabletextvalues"/>
                    <w:jc w:val="left"/>
                  </w:pPr>
                  <w:r>
                    <w:rPr>
                      <w:lang w:val="en-AU"/>
                    </w:rPr>
                    <w:t>Bank loans</w:t>
                  </w:r>
                </w:p>
              </w:tc>
              <w:tc>
                <w:tcPr>
                  <w:tcW w:w="60" w:type="dxa"/>
                  <w:tcBorders>
                    <w:top w:val="nil"/>
                    <w:bottom w:val="nil"/>
                  </w:tcBorders>
                  <w:tcMar>
                    <w:left w:w="0" w:type="dxa"/>
                    <w:right w:w="0" w:type="dxa"/>
                  </w:tcMar>
                </w:tcPr>
                <w:p w14:paraId="7B76D103" w14:textId="77777777" w:rsidR="00071256" w:rsidRDefault="00071256"/>
              </w:tc>
              <w:tc>
                <w:tcPr>
                  <w:tcW w:w="1275" w:type="dxa"/>
                  <w:tcBorders>
                    <w:top w:val="nil"/>
                    <w:bottom w:val="thick" w:sz="12" w:space="0" w:color="009CDE"/>
                  </w:tcBorders>
                  <w:tcMar>
                    <w:left w:w="0" w:type="dxa"/>
                    <w:right w:w="60" w:type="dxa"/>
                  </w:tcMar>
                  <w:vAlign w:val="bottom"/>
                </w:tcPr>
                <w:p w14:paraId="183D50C9" w14:textId="77777777" w:rsidR="00071256" w:rsidRDefault="009666E9">
                  <w:pPr>
                    <w:pStyle w:val="AccurriTablenumericvalues"/>
                  </w:pPr>
                  <w:r>
                    <w:rPr>
                      <w:lang w:val="en-AU"/>
                    </w:rPr>
                    <w:t xml:space="preserve">4,000 </w:t>
                  </w:r>
                </w:p>
              </w:tc>
              <w:tc>
                <w:tcPr>
                  <w:tcW w:w="60" w:type="dxa"/>
                  <w:tcBorders>
                    <w:top w:val="nil"/>
                    <w:bottom w:val="nil"/>
                  </w:tcBorders>
                  <w:tcMar>
                    <w:left w:w="0" w:type="dxa"/>
                    <w:right w:w="0" w:type="dxa"/>
                  </w:tcMar>
                </w:tcPr>
                <w:p w14:paraId="0350E9B1" w14:textId="77777777" w:rsidR="00071256" w:rsidRDefault="00071256"/>
              </w:tc>
              <w:tc>
                <w:tcPr>
                  <w:tcW w:w="1275" w:type="dxa"/>
                  <w:tcBorders>
                    <w:top w:val="nil"/>
                    <w:bottom w:val="thick" w:sz="12" w:space="0" w:color="009CDE"/>
                  </w:tcBorders>
                  <w:tcMar>
                    <w:left w:w="0" w:type="dxa"/>
                    <w:right w:w="60" w:type="dxa"/>
                  </w:tcMar>
                  <w:vAlign w:val="bottom"/>
                </w:tcPr>
                <w:p w14:paraId="5221E764" w14:textId="77777777" w:rsidR="00071256" w:rsidRDefault="009666E9">
                  <w:pPr>
                    <w:pStyle w:val="AccurriTablenumericvalues"/>
                  </w:pPr>
                  <w:r>
                    <w:rPr>
                      <w:lang w:val="en-AU"/>
                    </w:rPr>
                    <w:t xml:space="preserve">-  </w:t>
                  </w:r>
                </w:p>
              </w:tc>
            </w:tr>
          </w:tbl>
          <w:p w14:paraId="77000A8C" w14:textId="77777777" w:rsidR="00071256" w:rsidRDefault="009666E9">
            <w:r>
              <w:rPr>
                <w:rFonts w:ascii="Times New Roman" w:eastAsia="Times New Roman" w:hAnsi="Times New Roman" w:cs="Times New Roman"/>
                <w:b/>
                <w:lang w:val="en-AU"/>
              </w:rPr>
              <w:t xml:space="preserve"> </w:t>
            </w:r>
          </w:p>
          <w:p w14:paraId="57A18D2D" w14:textId="77777777" w:rsidR="00071256" w:rsidRDefault="009666E9">
            <w:pPr>
              <w:pStyle w:val="AccurriParagraphcontent"/>
            </w:pPr>
            <w:r>
              <w:rPr>
                <w:lang w:val="en-AU"/>
              </w:rPr>
              <w:t>The liabilities identified above represents the bank loan secured over the vacant land currently for sale. Refer to note 14 for further information.</w:t>
            </w:r>
          </w:p>
          <w:p w14:paraId="6BB1DBF9" w14:textId="77777777" w:rsidR="00071256" w:rsidRDefault="009666E9">
            <w:r>
              <w:rPr>
                <w:rFonts w:ascii="Times New Roman" w:eastAsia="Times New Roman" w:hAnsi="Times New Roman" w:cs="Times New Roman"/>
                <w:b/>
                <w:lang w:val="en-AU"/>
              </w:rPr>
              <w:t xml:space="preserve"> </w:t>
            </w:r>
          </w:p>
        </w:tc>
      </w:tr>
    </w:tbl>
    <w:p w14:paraId="364DCBF8" w14:textId="77777777" w:rsidR="00071256" w:rsidRDefault="00071256">
      <w:pPr>
        <w:sectPr w:rsidR="00071256">
          <w:headerReference w:type="even" r:id="rId282"/>
          <w:headerReference w:type="default" r:id="rId283"/>
          <w:footerReference w:type="even" r:id="rId284"/>
          <w:footerReference w:type="default" r:id="rId285"/>
          <w:headerReference w:type="first" r:id="rId286"/>
          <w:footerReference w:type="first" r:id="rId28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6717FA3F" w14:textId="77777777">
        <w:trPr>
          <w:cantSplit/>
        </w:trPr>
        <w:tc>
          <w:tcPr>
            <w:tcW w:w="10999" w:type="dxa"/>
            <w:tcMar>
              <w:left w:w="0" w:type="dxa"/>
            </w:tcMar>
          </w:tcPr>
          <w:bookmarkStart w:id="49" w:name="_NllNote_TOC"/>
          <w:p w14:paraId="6196AE7A" w14:textId="77777777" w:rsidR="00071256" w:rsidRDefault="009666E9">
            <w:pPr>
              <w:pStyle w:val="AccurriParagraphmainheader"/>
            </w:pPr>
            <w:r>
              <w:fldChar w:fldCharType="begin"/>
            </w:r>
            <w:r>
              <w:rPr>
                <w:lang w:val="en-AU"/>
              </w:rPr>
              <w:instrText>TC "Note 34. Non-current liabilities - borrowings"\f n</w:instrText>
            </w:r>
            <w:r>
              <w:fldChar w:fldCharType="end"/>
            </w:r>
            <w:bookmarkEnd w:id="49"/>
            <w:r>
              <w:rPr>
                <w:lang w:val="en-AU"/>
              </w:rPr>
              <w:t>Note 34. Non-current liabilities - borrowings</w:t>
            </w:r>
          </w:p>
          <w:p w14:paraId="6CB05FCD"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143E8402" w14:textId="77777777">
              <w:trPr>
                <w:cantSplit/>
              </w:trPr>
              <w:tc>
                <w:tcPr>
                  <w:tcW w:w="8210" w:type="dxa"/>
                  <w:tcBorders>
                    <w:top w:val="nil"/>
                    <w:bottom w:val="nil"/>
                  </w:tcBorders>
                  <w:tcMar>
                    <w:left w:w="0" w:type="dxa"/>
                    <w:right w:w="0" w:type="dxa"/>
                  </w:tcMar>
                  <w:vAlign w:val="bottom"/>
                </w:tcPr>
                <w:p w14:paraId="45582160" w14:textId="77777777" w:rsidR="00071256" w:rsidRDefault="00071256">
                  <w:pPr>
                    <w:pStyle w:val="AccurriTableheaderinmaintable"/>
                    <w:jc w:val="left"/>
                  </w:pPr>
                </w:p>
              </w:tc>
              <w:tc>
                <w:tcPr>
                  <w:tcW w:w="60" w:type="dxa"/>
                  <w:tcBorders>
                    <w:top w:val="nil"/>
                    <w:bottom w:val="nil"/>
                  </w:tcBorders>
                  <w:tcMar>
                    <w:left w:w="0" w:type="dxa"/>
                    <w:right w:w="0" w:type="dxa"/>
                  </w:tcMar>
                </w:tcPr>
                <w:p w14:paraId="61053AE9" w14:textId="77777777" w:rsidR="00071256" w:rsidRDefault="00071256"/>
              </w:tc>
              <w:tc>
                <w:tcPr>
                  <w:tcW w:w="1275" w:type="dxa"/>
                  <w:tcBorders>
                    <w:top w:val="nil"/>
                    <w:bottom w:val="nil"/>
                  </w:tcBorders>
                  <w:tcMar>
                    <w:left w:w="0" w:type="dxa"/>
                    <w:right w:w="0" w:type="dxa"/>
                  </w:tcMar>
                  <w:vAlign w:val="bottom"/>
                </w:tcPr>
                <w:p w14:paraId="20B1F116"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657A96CE" w14:textId="77777777" w:rsidR="00071256" w:rsidRDefault="00071256"/>
              </w:tc>
              <w:tc>
                <w:tcPr>
                  <w:tcW w:w="1275" w:type="dxa"/>
                  <w:tcBorders>
                    <w:top w:val="nil"/>
                    <w:bottom w:val="nil"/>
                  </w:tcBorders>
                  <w:tcMar>
                    <w:left w:w="0" w:type="dxa"/>
                    <w:right w:w="0" w:type="dxa"/>
                  </w:tcMar>
                  <w:vAlign w:val="bottom"/>
                </w:tcPr>
                <w:p w14:paraId="2AF8576C" w14:textId="77777777" w:rsidR="00071256" w:rsidRDefault="009666E9">
                  <w:pPr>
                    <w:pStyle w:val="AccurriTableheaderinmaintable"/>
                  </w:pPr>
                  <w:r>
                    <w:rPr>
                      <w:lang w:val="en-AU"/>
                    </w:rPr>
                    <w:t>2020</w:t>
                  </w:r>
                </w:p>
              </w:tc>
            </w:tr>
            <w:tr w:rsidR="00071256" w14:paraId="266E3BFF" w14:textId="77777777">
              <w:trPr>
                <w:cantSplit/>
              </w:trPr>
              <w:tc>
                <w:tcPr>
                  <w:tcW w:w="8210" w:type="dxa"/>
                  <w:tcBorders>
                    <w:top w:val="nil"/>
                    <w:bottom w:val="nil"/>
                  </w:tcBorders>
                  <w:tcMar>
                    <w:left w:w="0" w:type="dxa"/>
                    <w:right w:w="0" w:type="dxa"/>
                  </w:tcMar>
                  <w:vAlign w:val="bottom"/>
                </w:tcPr>
                <w:p w14:paraId="3D5AF5ED" w14:textId="77777777" w:rsidR="00071256" w:rsidRDefault="00071256">
                  <w:pPr>
                    <w:pStyle w:val="AccurriTableheaderinmaintable"/>
                    <w:jc w:val="left"/>
                  </w:pPr>
                </w:p>
              </w:tc>
              <w:tc>
                <w:tcPr>
                  <w:tcW w:w="60" w:type="dxa"/>
                  <w:tcBorders>
                    <w:top w:val="nil"/>
                    <w:bottom w:val="nil"/>
                  </w:tcBorders>
                  <w:tcMar>
                    <w:left w:w="0" w:type="dxa"/>
                    <w:right w:w="0" w:type="dxa"/>
                  </w:tcMar>
                </w:tcPr>
                <w:p w14:paraId="65995D96" w14:textId="77777777" w:rsidR="00071256" w:rsidRDefault="00071256"/>
              </w:tc>
              <w:tc>
                <w:tcPr>
                  <w:tcW w:w="1275" w:type="dxa"/>
                  <w:tcBorders>
                    <w:top w:val="nil"/>
                    <w:bottom w:val="nil"/>
                  </w:tcBorders>
                  <w:tcMar>
                    <w:left w:w="0" w:type="dxa"/>
                    <w:right w:w="0" w:type="dxa"/>
                  </w:tcMar>
                  <w:vAlign w:val="bottom"/>
                </w:tcPr>
                <w:p w14:paraId="47A83130"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1A73D548" w14:textId="77777777" w:rsidR="00071256" w:rsidRDefault="00071256"/>
              </w:tc>
              <w:tc>
                <w:tcPr>
                  <w:tcW w:w="1275" w:type="dxa"/>
                  <w:tcBorders>
                    <w:top w:val="nil"/>
                    <w:bottom w:val="nil"/>
                  </w:tcBorders>
                  <w:tcMar>
                    <w:left w:w="0" w:type="dxa"/>
                    <w:right w:w="0" w:type="dxa"/>
                  </w:tcMar>
                  <w:vAlign w:val="bottom"/>
                </w:tcPr>
                <w:p w14:paraId="68C9F2A3" w14:textId="77777777" w:rsidR="00071256" w:rsidRDefault="009666E9">
                  <w:pPr>
                    <w:pStyle w:val="AccurriTableheaderinmaintable"/>
                  </w:pPr>
                  <w:r>
                    <w:rPr>
                      <w:lang w:val="en-AU"/>
                    </w:rPr>
                    <w:t>CU'000</w:t>
                  </w:r>
                </w:p>
              </w:tc>
            </w:tr>
            <w:tr w:rsidR="00071256" w14:paraId="4DD9195E" w14:textId="77777777">
              <w:trPr>
                <w:cantSplit/>
              </w:trPr>
              <w:tc>
                <w:tcPr>
                  <w:tcW w:w="8210" w:type="dxa"/>
                  <w:tcBorders>
                    <w:top w:val="nil"/>
                    <w:bottom w:val="nil"/>
                  </w:tcBorders>
                  <w:tcMar>
                    <w:left w:w="0" w:type="dxa"/>
                    <w:right w:w="0" w:type="dxa"/>
                  </w:tcMar>
                  <w:vAlign w:val="bottom"/>
                </w:tcPr>
                <w:p w14:paraId="6E0064E0" w14:textId="77777777" w:rsidR="00071256" w:rsidRDefault="00071256">
                  <w:pPr>
                    <w:pStyle w:val="AccurriTableheaderinmaintable"/>
                    <w:jc w:val="left"/>
                  </w:pPr>
                </w:p>
              </w:tc>
              <w:tc>
                <w:tcPr>
                  <w:tcW w:w="60" w:type="dxa"/>
                  <w:tcBorders>
                    <w:top w:val="nil"/>
                    <w:bottom w:val="nil"/>
                  </w:tcBorders>
                  <w:tcMar>
                    <w:left w:w="0" w:type="dxa"/>
                    <w:right w:w="0" w:type="dxa"/>
                  </w:tcMar>
                </w:tcPr>
                <w:p w14:paraId="202ACAE8" w14:textId="77777777" w:rsidR="00071256" w:rsidRDefault="00071256"/>
              </w:tc>
              <w:tc>
                <w:tcPr>
                  <w:tcW w:w="1275" w:type="dxa"/>
                  <w:tcBorders>
                    <w:top w:val="nil"/>
                    <w:bottom w:val="nil"/>
                  </w:tcBorders>
                  <w:tcMar>
                    <w:left w:w="0" w:type="dxa"/>
                    <w:right w:w="0" w:type="dxa"/>
                  </w:tcMar>
                  <w:vAlign w:val="bottom"/>
                </w:tcPr>
                <w:p w14:paraId="24B6DE8E" w14:textId="77777777" w:rsidR="00071256" w:rsidRDefault="00071256">
                  <w:pPr>
                    <w:pStyle w:val="AccurriTableheaderinmaintable"/>
                  </w:pPr>
                </w:p>
              </w:tc>
              <w:tc>
                <w:tcPr>
                  <w:tcW w:w="60" w:type="dxa"/>
                  <w:tcBorders>
                    <w:top w:val="nil"/>
                    <w:bottom w:val="nil"/>
                  </w:tcBorders>
                  <w:tcMar>
                    <w:left w:w="0" w:type="dxa"/>
                    <w:right w:w="0" w:type="dxa"/>
                  </w:tcMar>
                </w:tcPr>
                <w:p w14:paraId="1684B0E0" w14:textId="77777777" w:rsidR="00071256" w:rsidRDefault="00071256"/>
              </w:tc>
              <w:tc>
                <w:tcPr>
                  <w:tcW w:w="1275" w:type="dxa"/>
                  <w:tcBorders>
                    <w:top w:val="nil"/>
                    <w:bottom w:val="nil"/>
                  </w:tcBorders>
                  <w:tcMar>
                    <w:left w:w="0" w:type="dxa"/>
                    <w:right w:w="0" w:type="dxa"/>
                  </w:tcMar>
                  <w:vAlign w:val="bottom"/>
                </w:tcPr>
                <w:p w14:paraId="7B823931" w14:textId="77777777" w:rsidR="00071256" w:rsidRDefault="00071256">
                  <w:pPr>
                    <w:pStyle w:val="AccurriTableheaderinmaintable"/>
                  </w:pPr>
                </w:p>
              </w:tc>
            </w:tr>
            <w:tr w:rsidR="00071256" w14:paraId="70C160B8" w14:textId="77777777">
              <w:tc>
                <w:tcPr>
                  <w:tcW w:w="8210" w:type="dxa"/>
                  <w:tcBorders>
                    <w:top w:val="nil"/>
                    <w:bottom w:val="nil"/>
                  </w:tcBorders>
                  <w:tcMar>
                    <w:left w:w="0" w:type="dxa"/>
                    <w:right w:w="0" w:type="dxa"/>
                  </w:tcMar>
                  <w:vAlign w:val="bottom"/>
                </w:tcPr>
                <w:p w14:paraId="1CAEFBB3" w14:textId="77777777" w:rsidR="00071256" w:rsidRDefault="009666E9">
                  <w:pPr>
                    <w:pStyle w:val="AccurriTabletextvalues"/>
                    <w:jc w:val="left"/>
                  </w:pPr>
                  <w:r>
                    <w:rPr>
                      <w:lang w:val="en-AU"/>
                    </w:rPr>
                    <w:t>Bank loans</w:t>
                  </w:r>
                </w:p>
              </w:tc>
              <w:tc>
                <w:tcPr>
                  <w:tcW w:w="60" w:type="dxa"/>
                  <w:tcBorders>
                    <w:top w:val="nil"/>
                    <w:bottom w:val="nil"/>
                  </w:tcBorders>
                  <w:tcMar>
                    <w:left w:w="0" w:type="dxa"/>
                    <w:right w:w="0" w:type="dxa"/>
                  </w:tcMar>
                </w:tcPr>
                <w:p w14:paraId="7FFABF9D" w14:textId="77777777" w:rsidR="00071256" w:rsidRDefault="00071256"/>
              </w:tc>
              <w:tc>
                <w:tcPr>
                  <w:tcW w:w="1275" w:type="dxa"/>
                  <w:tcBorders>
                    <w:top w:val="nil"/>
                    <w:bottom w:val="thick" w:sz="12" w:space="0" w:color="009CDE"/>
                  </w:tcBorders>
                  <w:tcMar>
                    <w:left w:w="0" w:type="dxa"/>
                    <w:right w:w="60" w:type="dxa"/>
                  </w:tcMar>
                  <w:vAlign w:val="bottom"/>
                </w:tcPr>
                <w:p w14:paraId="5195F613" w14:textId="77777777" w:rsidR="00071256" w:rsidRDefault="009666E9">
                  <w:pPr>
                    <w:pStyle w:val="AccurriTablenumericvalues"/>
                  </w:pPr>
                  <w:r>
                    <w:rPr>
                      <w:lang w:val="en-AU"/>
                    </w:rPr>
                    <w:t xml:space="preserve">19,000 </w:t>
                  </w:r>
                </w:p>
              </w:tc>
              <w:tc>
                <w:tcPr>
                  <w:tcW w:w="60" w:type="dxa"/>
                  <w:tcBorders>
                    <w:top w:val="nil"/>
                    <w:bottom w:val="nil"/>
                  </w:tcBorders>
                  <w:tcMar>
                    <w:left w:w="0" w:type="dxa"/>
                    <w:right w:w="0" w:type="dxa"/>
                  </w:tcMar>
                </w:tcPr>
                <w:p w14:paraId="010E237A" w14:textId="77777777" w:rsidR="00071256" w:rsidRDefault="00071256"/>
              </w:tc>
              <w:tc>
                <w:tcPr>
                  <w:tcW w:w="1275" w:type="dxa"/>
                  <w:tcBorders>
                    <w:top w:val="nil"/>
                    <w:bottom w:val="thick" w:sz="12" w:space="0" w:color="009CDE"/>
                  </w:tcBorders>
                  <w:tcMar>
                    <w:left w:w="0" w:type="dxa"/>
                    <w:right w:w="60" w:type="dxa"/>
                  </w:tcMar>
                  <w:vAlign w:val="bottom"/>
                </w:tcPr>
                <w:p w14:paraId="1673BA5E" w14:textId="77777777" w:rsidR="00071256" w:rsidRDefault="009666E9">
                  <w:pPr>
                    <w:pStyle w:val="AccurriTablenumericvalues"/>
                  </w:pPr>
                  <w:r>
                    <w:rPr>
                      <w:lang w:val="en-AU"/>
                    </w:rPr>
                    <w:t xml:space="preserve">19,000 </w:t>
                  </w:r>
                </w:p>
              </w:tc>
            </w:tr>
          </w:tbl>
          <w:p w14:paraId="45A85D81" w14:textId="77777777" w:rsidR="00071256" w:rsidRDefault="009666E9">
            <w:r>
              <w:rPr>
                <w:rFonts w:ascii="Times New Roman" w:eastAsia="Times New Roman" w:hAnsi="Times New Roman" w:cs="Times New Roman"/>
                <w:b/>
                <w:lang w:val="en-AU"/>
              </w:rPr>
              <w:t xml:space="preserve"> </w:t>
            </w:r>
          </w:p>
        </w:tc>
      </w:tr>
      <w:tr w:rsidR="00071256" w14:paraId="1CA85903" w14:textId="77777777">
        <w:trPr>
          <w:cantSplit/>
        </w:trPr>
        <w:tc>
          <w:tcPr>
            <w:tcW w:w="10999" w:type="dxa"/>
            <w:tcMar>
              <w:left w:w="0" w:type="dxa"/>
            </w:tcMar>
          </w:tcPr>
          <w:p w14:paraId="1DE841AB" w14:textId="77777777" w:rsidR="00071256" w:rsidRDefault="009666E9">
            <w:pPr>
              <w:pStyle w:val="AccurriParagraphcontent"/>
            </w:pPr>
            <w:r>
              <w:rPr>
                <w:lang w:val="en-AU"/>
              </w:rPr>
              <w:t>Refer to note 43 for further information on financial instruments.</w:t>
            </w:r>
          </w:p>
          <w:p w14:paraId="722BFD7B" w14:textId="77777777" w:rsidR="00071256" w:rsidRDefault="009666E9">
            <w:r>
              <w:rPr>
                <w:rFonts w:ascii="Times New Roman" w:eastAsia="Times New Roman" w:hAnsi="Times New Roman" w:cs="Times New Roman"/>
                <w:b/>
                <w:lang w:val="en-AU"/>
              </w:rPr>
              <w:t xml:space="preserve"> </w:t>
            </w:r>
          </w:p>
        </w:tc>
      </w:tr>
      <w:tr w:rsidR="00071256" w14:paraId="70805375" w14:textId="77777777">
        <w:trPr>
          <w:cantSplit/>
        </w:trPr>
        <w:tc>
          <w:tcPr>
            <w:tcW w:w="10999" w:type="dxa"/>
            <w:tcMar>
              <w:left w:w="0" w:type="dxa"/>
            </w:tcMar>
          </w:tcPr>
          <w:p w14:paraId="016B8F5A" w14:textId="77777777" w:rsidR="00071256" w:rsidRDefault="009666E9">
            <w:pPr>
              <w:pStyle w:val="AccurriParagraphsubheader"/>
            </w:pPr>
            <w:r>
              <w:rPr>
                <w:lang w:val="en-AU"/>
              </w:rPr>
              <w:t>Total secured liabilities</w:t>
            </w:r>
          </w:p>
          <w:p w14:paraId="16671935" w14:textId="77777777" w:rsidR="00071256" w:rsidRDefault="009666E9">
            <w:pPr>
              <w:pStyle w:val="AccurriParagraphcontent"/>
            </w:pPr>
            <w:r>
              <w:rPr>
                <w:lang w:val="en-AU"/>
              </w:rPr>
              <w:t>The total secured liabilities (current and non-current) are as follows:</w:t>
            </w:r>
          </w:p>
          <w:p w14:paraId="0C3ED1DC"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5213137B" w14:textId="77777777">
              <w:trPr>
                <w:cantSplit/>
              </w:trPr>
              <w:tc>
                <w:tcPr>
                  <w:tcW w:w="8210" w:type="dxa"/>
                  <w:tcBorders>
                    <w:top w:val="nil"/>
                    <w:bottom w:val="nil"/>
                  </w:tcBorders>
                  <w:tcMar>
                    <w:left w:w="0" w:type="dxa"/>
                    <w:right w:w="0" w:type="dxa"/>
                  </w:tcMar>
                  <w:vAlign w:val="bottom"/>
                </w:tcPr>
                <w:p w14:paraId="6105AE76" w14:textId="77777777" w:rsidR="00071256" w:rsidRDefault="00071256">
                  <w:pPr>
                    <w:pStyle w:val="AccurriTableheaderinmaintable"/>
                    <w:jc w:val="left"/>
                  </w:pPr>
                </w:p>
              </w:tc>
              <w:tc>
                <w:tcPr>
                  <w:tcW w:w="60" w:type="dxa"/>
                  <w:tcBorders>
                    <w:top w:val="nil"/>
                    <w:bottom w:val="nil"/>
                  </w:tcBorders>
                  <w:tcMar>
                    <w:left w:w="0" w:type="dxa"/>
                    <w:right w:w="0" w:type="dxa"/>
                  </w:tcMar>
                </w:tcPr>
                <w:p w14:paraId="3202DCA4" w14:textId="77777777" w:rsidR="00071256" w:rsidRDefault="00071256"/>
              </w:tc>
              <w:tc>
                <w:tcPr>
                  <w:tcW w:w="1275" w:type="dxa"/>
                  <w:tcBorders>
                    <w:top w:val="nil"/>
                    <w:bottom w:val="nil"/>
                  </w:tcBorders>
                  <w:tcMar>
                    <w:left w:w="0" w:type="dxa"/>
                    <w:right w:w="0" w:type="dxa"/>
                  </w:tcMar>
                  <w:vAlign w:val="bottom"/>
                </w:tcPr>
                <w:p w14:paraId="32D753CC"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09B6993F" w14:textId="77777777" w:rsidR="00071256" w:rsidRDefault="00071256"/>
              </w:tc>
              <w:tc>
                <w:tcPr>
                  <w:tcW w:w="1275" w:type="dxa"/>
                  <w:tcBorders>
                    <w:top w:val="nil"/>
                    <w:bottom w:val="nil"/>
                  </w:tcBorders>
                  <w:tcMar>
                    <w:left w:w="0" w:type="dxa"/>
                    <w:right w:w="0" w:type="dxa"/>
                  </w:tcMar>
                  <w:vAlign w:val="bottom"/>
                </w:tcPr>
                <w:p w14:paraId="3D21BB16" w14:textId="77777777" w:rsidR="00071256" w:rsidRDefault="009666E9">
                  <w:pPr>
                    <w:pStyle w:val="AccurriTableheaderinmaintable"/>
                  </w:pPr>
                  <w:r>
                    <w:rPr>
                      <w:lang w:val="en-AU"/>
                    </w:rPr>
                    <w:t>2020</w:t>
                  </w:r>
                </w:p>
              </w:tc>
            </w:tr>
            <w:tr w:rsidR="00071256" w14:paraId="17D09E45" w14:textId="77777777">
              <w:trPr>
                <w:cantSplit/>
              </w:trPr>
              <w:tc>
                <w:tcPr>
                  <w:tcW w:w="8210" w:type="dxa"/>
                  <w:tcBorders>
                    <w:top w:val="nil"/>
                    <w:bottom w:val="nil"/>
                  </w:tcBorders>
                  <w:tcMar>
                    <w:left w:w="0" w:type="dxa"/>
                    <w:right w:w="0" w:type="dxa"/>
                  </w:tcMar>
                  <w:vAlign w:val="bottom"/>
                </w:tcPr>
                <w:p w14:paraId="40DF4361"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028B714" w14:textId="77777777" w:rsidR="00071256" w:rsidRDefault="00071256"/>
              </w:tc>
              <w:tc>
                <w:tcPr>
                  <w:tcW w:w="1275" w:type="dxa"/>
                  <w:tcBorders>
                    <w:top w:val="nil"/>
                    <w:bottom w:val="nil"/>
                  </w:tcBorders>
                  <w:tcMar>
                    <w:left w:w="0" w:type="dxa"/>
                    <w:right w:w="0" w:type="dxa"/>
                  </w:tcMar>
                  <w:vAlign w:val="bottom"/>
                </w:tcPr>
                <w:p w14:paraId="4504681C"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551ADEF3" w14:textId="77777777" w:rsidR="00071256" w:rsidRDefault="00071256"/>
              </w:tc>
              <w:tc>
                <w:tcPr>
                  <w:tcW w:w="1275" w:type="dxa"/>
                  <w:tcBorders>
                    <w:top w:val="nil"/>
                    <w:bottom w:val="nil"/>
                  </w:tcBorders>
                  <w:tcMar>
                    <w:left w:w="0" w:type="dxa"/>
                    <w:right w:w="0" w:type="dxa"/>
                  </w:tcMar>
                  <w:vAlign w:val="bottom"/>
                </w:tcPr>
                <w:p w14:paraId="02E7F5E2" w14:textId="77777777" w:rsidR="00071256" w:rsidRDefault="009666E9">
                  <w:pPr>
                    <w:pStyle w:val="AccurriTableheaderinmaintable"/>
                  </w:pPr>
                  <w:r>
                    <w:rPr>
                      <w:lang w:val="en-AU"/>
                    </w:rPr>
                    <w:t>CU'000</w:t>
                  </w:r>
                </w:p>
              </w:tc>
            </w:tr>
            <w:tr w:rsidR="00071256" w14:paraId="6EFB60F7" w14:textId="77777777">
              <w:trPr>
                <w:cantSplit/>
              </w:trPr>
              <w:tc>
                <w:tcPr>
                  <w:tcW w:w="8210" w:type="dxa"/>
                  <w:tcBorders>
                    <w:top w:val="nil"/>
                    <w:bottom w:val="nil"/>
                  </w:tcBorders>
                  <w:tcMar>
                    <w:left w:w="0" w:type="dxa"/>
                    <w:right w:w="0" w:type="dxa"/>
                  </w:tcMar>
                  <w:vAlign w:val="bottom"/>
                </w:tcPr>
                <w:p w14:paraId="39547544" w14:textId="77777777" w:rsidR="00071256" w:rsidRDefault="00071256">
                  <w:pPr>
                    <w:pStyle w:val="AccurriTableheaderinmaintable"/>
                    <w:jc w:val="left"/>
                  </w:pPr>
                </w:p>
              </w:tc>
              <w:tc>
                <w:tcPr>
                  <w:tcW w:w="60" w:type="dxa"/>
                  <w:tcBorders>
                    <w:top w:val="nil"/>
                    <w:bottom w:val="nil"/>
                  </w:tcBorders>
                  <w:tcMar>
                    <w:left w:w="0" w:type="dxa"/>
                    <w:right w:w="0" w:type="dxa"/>
                  </w:tcMar>
                </w:tcPr>
                <w:p w14:paraId="78238505" w14:textId="77777777" w:rsidR="00071256" w:rsidRDefault="00071256"/>
              </w:tc>
              <w:tc>
                <w:tcPr>
                  <w:tcW w:w="1275" w:type="dxa"/>
                  <w:tcBorders>
                    <w:top w:val="nil"/>
                    <w:bottom w:val="nil"/>
                  </w:tcBorders>
                  <w:tcMar>
                    <w:left w:w="0" w:type="dxa"/>
                    <w:right w:w="0" w:type="dxa"/>
                  </w:tcMar>
                  <w:vAlign w:val="bottom"/>
                </w:tcPr>
                <w:p w14:paraId="05B3106C" w14:textId="77777777" w:rsidR="00071256" w:rsidRDefault="00071256">
                  <w:pPr>
                    <w:pStyle w:val="AccurriTableheaderinmaintable"/>
                  </w:pPr>
                </w:p>
              </w:tc>
              <w:tc>
                <w:tcPr>
                  <w:tcW w:w="60" w:type="dxa"/>
                  <w:tcBorders>
                    <w:top w:val="nil"/>
                    <w:bottom w:val="nil"/>
                  </w:tcBorders>
                  <w:tcMar>
                    <w:left w:w="0" w:type="dxa"/>
                    <w:right w:w="0" w:type="dxa"/>
                  </w:tcMar>
                </w:tcPr>
                <w:p w14:paraId="4189BF99" w14:textId="77777777" w:rsidR="00071256" w:rsidRDefault="00071256"/>
              </w:tc>
              <w:tc>
                <w:tcPr>
                  <w:tcW w:w="1275" w:type="dxa"/>
                  <w:tcBorders>
                    <w:top w:val="nil"/>
                    <w:bottom w:val="nil"/>
                  </w:tcBorders>
                  <w:tcMar>
                    <w:left w:w="0" w:type="dxa"/>
                    <w:right w:w="0" w:type="dxa"/>
                  </w:tcMar>
                  <w:vAlign w:val="bottom"/>
                </w:tcPr>
                <w:p w14:paraId="5C882B8B" w14:textId="77777777" w:rsidR="00071256" w:rsidRDefault="00071256">
                  <w:pPr>
                    <w:pStyle w:val="AccurriTableheaderinmaintable"/>
                  </w:pPr>
                </w:p>
              </w:tc>
            </w:tr>
            <w:tr w:rsidR="00071256" w14:paraId="5E20FDFB" w14:textId="77777777">
              <w:tc>
                <w:tcPr>
                  <w:tcW w:w="8210" w:type="dxa"/>
                  <w:tcBorders>
                    <w:top w:val="nil"/>
                    <w:bottom w:val="nil"/>
                  </w:tcBorders>
                  <w:tcMar>
                    <w:left w:w="0" w:type="dxa"/>
                    <w:right w:w="0" w:type="dxa"/>
                  </w:tcMar>
                  <w:vAlign w:val="bottom"/>
                </w:tcPr>
                <w:p w14:paraId="3CC3CC08" w14:textId="77777777" w:rsidR="00071256" w:rsidRDefault="009666E9">
                  <w:pPr>
                    <w:pStyle w:val="AccurriTabletextvalues"/>
                    <w:jc w:val="left"/>
                  </w:pPr>
                  <w:r>
                    <w:rPr>
                      <w:lang w:val="en-AU"/>
                    </w:rPr>
                    <w:t>Bank overdraft</w:t>
                  </w:r>
                </w:p>
              </w:tc>
              <w:tc>
                <w:tcPr>
                  <w:tcW w:w="60" w:type="dxa"/>
                  <w:tcBorders>
                    <w:top w:val="nil"/>
                    <w:bottom w:val="nil"/>
                  </w:tcBorders>
                  <w:tcMar>
                    <w:left w:w="0" w:type="dxa"/>
                    <w:right w:w="0" w:type="dxa"/>
                  </w:tcMar>
                </w:tcPr>
                <w:p w14:paraId="3E7722C0" w14:textId="77777777" w:rsidR="00071256" w:rsidRDefault="00071256"/>
              </w:tc>
              <w:tc>
                <w:tcPr>
                  <w:tcW w:w="1275" w:type="dxa"/>
                  <w:tcBorders>
                    <w:top w:val="nil"/>
                    <w:bottom w:val="nil"/>
                  </w:tcBorders>
                  <w:tcMar>
                    <w:left w:w="0" w:type="dxa"/>
                    <w:right w:w="60" w:type="dxa"/>
                  </w:tcMar>
                  <w:vAlign w:val="bottom"/>
                </w:tcPr>
                <w:p w14:paraId="7B7D0367" w14:textId="77777777" w:rsidR="00071256" w:rsidRDefault="009666E9">
                  <w:pPr>
                    <w:pStyle w:val="AccurriTablenumericvalues"/>
                  </w:pPr>
                  <w:r>
                    <w:rPr>
                      <w:lang w:val="en-AU"/>
                    </w:rPr>
                    <w:t xml:space="preserve">-  </w:t>
                  </w:r>
                </w:p>
              </w:tc>
              <w:tc>
                <w:tcPr>
                  <w:tcW w:w="60" w:type="dxa"/>
                  <w:tcBorders>
                    <w:top w:val="nil"/>
                    <w:bottom w:val="nil"/>
                  </w:tcBorders>
                  <w:tcMar>
                    <w:left w:w="0" w:type="dxa"/>
                    <w:right w:w="0" w:type="dxa"/>
                  </w:tcMar>
                </w:tcPr>
                <w:p w14:paraId="05F87697" w14:textId="77777777" w:rsidR="00071256" w:rsidRDefault="00071256"/>
              </w:tc>
              <w:tc>
                <w:tcPr>
                  <w:tcW w:w="1275" w:type="dxa"/>
                  <w:tcBorders>
                    <w:top w:val="nil"/>
                    <w:bottom w:val="nil"/>
                  </w:tcBorders>
                  <w:tcMar>
                    <w:left w:w="0" w:type="dxa"/>
                    <w:right w:w="60" w:type="dxa"/>
                  </w:tcMar>
                  <w:vAlign w:val="bottom"/>
                </w:tcPr>
                <w:p w14:paraId="27EA2F30" w14:textId="77777777" w:rsidR="00071256" w:rsidRDefault="009666E9">
                  <w:pPr>
                    <w:pStyle w:val="AccurriTablenumericvalues"/>
                  </w:pPr>
                  <w:r>
                    <w:rPr>
                      <w:lang w:val="en-AU"/>
                    </w:rPr>
                    <w:t xml:space="preserve">1,273 </w:t>
                  </w:r>
                </w:p>
              </w:tc>
            </w:tr>
            <w:tr w:rsidR="00071256" w14:paraId="600EA2E7" w14:textId="77777777">
              <w:tc>
                <w:tcPr>
                  <w:tcW w:w="8210" w:type="dxa"/>
                  <w:tcBorders>
                    <w:top w:val="nil"/>
                    <w:bottom w:val="nil"/>
                  </w:tcBorders>
                  <w:tcMar>
                    <w:left w:w="0" w:type="dxa"/>
                    <w:right w:w="0" w:type="dxa"/>
                  </w:tcMar>
                  <w:vAlign w:val="bottom"/>
                </w:tcPr>
                <w:p w14:paraId="32BC7335" w14:textId="77777777" w:rsidR="00071256" w:rsidRDefault="009666E9">
                  <w:pPr>
                    <w:pStyle w:val="AccurriTabletextvalues"/>
                    <w:jc w:val="left"/>
                  </w:pPr>
                  <w:r>
                    <w:rPr>
                      <w:lang w:val="en-AU"/>
                    </w:rPr>
                    <w:t>Bank loans</w:t>
                  </w:r>
                </w:p>
              </w:tc>
              <w:tc>
                <w:tcPr>
                  <w:tcW w:w="60" w:type="dxa"/>
                  <w:tcBorders>
                    <w:top w:val="nil"/>
                    <w:bottom w:val="nil"/>
                  </w:tcBorders>
                  <w:tcMar>
                    <w:left w:w="0" w:type="dxa"/>
                    <w:right w:w="0" w:type="dxa"/>
                  </w:tcMar>
                </w:tcPr>
                <w:p w14:paraId="029C76C0" w14:textId="77777777" w:rsidR="00071256" w:rsidRDefault="00071256"/>
              </w:tc>
              <w:tc>
                <w:tcPr>
                  <w:tcW w:w="1275" w:type="dxa"/>
                  <w:tcBorders>
                    <w:top w:val="nil"/>
                    <w:bottom w:val="nil"/>
                  </w:tcBorders>
                  <w:tcMar>
                    <w:left w:w="0" w:type="dxa"/>
                    <w:right w:w="60" w:type="dxa"/>
                  </w:tcMar>
                  <w:vAlign w:val="bottom"/>
                </w:tcPr>
                <w:p w14:paraId="47844398" w14:textId="77777777" w:rsidR="00071256" w:rsidRDefault="009666E9">
                  <w:pPr>
                    <w:pStyle w:val="AccurriTablenumericvalues"/>
                  </w:pPr>
                  <w:r>
                    <w:rPr>
                      <w:lang w:val="en-AU"/>
                    </w:rPr>
                    <w:t xml:space="preserve">27,500 </w:t>
                  </w:r>
                </w:p>
              </w:tc>
              <w:tc>
                <w:tcPr>
                  <w:tcW w:w="60" w:type="dxa"/>
                  <w:tcBorders>
                    <w:top w:val="nil"/>
                    <w:bottom w:val="nil"/>
                  </w:tcBorders>
                  <w:tcMar>
                    <w:left w:w="0" w:type="dxa"/>
                    <w:right w:w="0" w:type="dxa"/>
                  </w:tcMar>
                </w:tcPr>
                <w:p w14:paraId="3821FFA1" w14:textId="77777777" w:rsidR="00071256" w:rsidRDefault="00071256"/>
              </w:tc>
              <w:tc>
                <w:tcPr>
                  <w:tcW w:w="1275" w:type="dxa"/>
                  <w:tcBorders>
                    <w:top w:val="nil"/>
                    <w:bottom w:val="nil"/>
                  </w:tcBorders>
                  <w:tcMar>
                    <w:left w:w="0" w:type="dxa"/>
                    <w:right w:w="60" w:type="dxa"/>
                  </w:tcMar>
                  <w:vAlign w:val="bottom"/>
                </w:tcPr>
                <w:p w14:paraId="0B589311" w14:textId="77777777" w:rsidR="00071256" w:rsidRDefault="009666E9">
                  <w:pPr>
                    <w:pStyle w:val="AccurriTablenumericvalues"/>
                  </w:pPr>
                  <w:r>
                    <w:rPr>
                      <w:lang w:val="en-AU"/>
                    </w:rPr>
                    <w:t xml:space="preserve">21,000 </w:t>
                  </w:r>
                </w:p>
              </w:tc>
            </w:tr>
            <w:tr w:rsidR="00071256" w14:paraId="135E76D6" w14:textId="77777777">
              <w:tc>
                <w:tcPr>
                  <w:tcW w:w="8210" w:type="dxa"/>
                  <w:tcBorders>
                    <w:top w:val="nil"/>
                    <w:bottom w:val="nil"/>
                  </w:tcBorders>
                  <w:tcMar>
                    <w:left w:w="0" w:type="dxa"/>
                    <w:right w:w="0" w:type="dxa"/>
                  </w:tcMar>
                  <w:vAlign w:val="bottom"/>
                </w:tcPr>
                <w:p w14:paraId="2C8C6CCF" w14:textId="77777777" w:rsidR="00071256" w:rsidRDefault="00071256">
                  <w:pPr>
                    <w:pStyle w:val="AccurriTabletextvalues"/>
                    <w:jc w:val="left"/>
                  </w:pPr>
                </w:p>
              </w:tc>
              <w:tc>
                <w:tcPr>
                  <w:tcW w:w="60" w:type="dxa"/>
                  <w:tcBorders>
                    <w:top w:val="nil"/>
                    <w:bottom w:val="nil"/>
                  </w:tcBorders>
                  <w:tcMar>
                    <w:left w:w="0" w:type="dxa"/>
                    <w:right w:w="0" w:type="dxa"/>
                  </w:tcMar>
                </w:tcPr>
                <w:p w14:paraId="22370277" w14:textId="77777777" w:rsidR="00071256" w:rsidRDefault="00071256"/>
              </w:tc>
              <w:tc>
                <w:tcPr>
                  <w:tcW w:w="1275" w:type="dxa"/>
                  <w:tcBorders>
                    <w:top w:val="thick" w:sz="12" w:space="0" w:color="009CDE"/>
                    <w:bottom w:val="nil"/>
                  </w:tcBorders>
                  <w:tcMar>
                    <w:left w:w="0" w:type="dxa"/>
                    <w:right w:w="60" w:type="dxa"/>
                  </w:tcMar>
                  <w:vAlign w:val="bottom"/>
                </w:tcPr>
                <w:p w14:paraId="33664ABA" w14:textId="77777777" w:rsidR="00071256" w:rsidRDefault="00071256">
                  <w:pPr>
                    <w:pStyle w:val="AccurriTablenumericvalues"/>
                  </w:pPr>
                </w:p>
              </w:tc>
              <w:tc>
                <w:tcPr>
                  <w:tcW w:w="60" w:type="dxa"/>
                  <w:tcBorders>
                    <w:top w:val="nil"/>
                    <w:bottom w:val="nil"/>
                  </w:tcBorders>
                  <w:tcMar>
                    <w:left w:w="0" w:type="dxa"/>
                    <w:right w:w="0" w:type="dxa"/>
                  </w:tcMar>
                </w:tcPr>
                <w:p w14:paraId="764D7D96" w14:textId="77777777" w:rsidR="00071256" w:rsidRDefault="00071256"/>
              </w:tc>
              <w:tc>
                <w:tcPr>
                  <w:tcW w:w="1275" w:type="dxa"/>
                  <w:tcBorders>
                    <w:top w:val="thick" w:sz="12" w:space="0" w:color="009CDE"/>
                    <w:bottom w:val="nil"/>
                  </w:tcBorders>
                  <w:tcMar>
                    <w:left w:w="0" w:type="dxa"/>
                    <w:right w:w="60" w:type="dxa"/>
                  </w:tcMar>
                  <w:vAlign w:val="bottom"/>
                </w:tcPr>
                <w:p w14:paraId="15D7D04A" w14:textId="77777777" w:rsidR="00071256" w:rsidRDefault="00071256">
                  <w:pPr>
                    <w:pStyle w:val="AccurriTablenumericvalues"/>
                  </w:pPr>
                </w:p>
              </w:tc>
            </w:tr>
            <w:tr w:rsidR="00071256" w14:paraId="2E0DD5ED" w14:textId="77777777">
              <w:tc>
                <w:tcPr>
                  <w:tcW w:w="8210" w:type="dxa"/>
                  <w:tcBorders>
                    <w:top w:val="nil"/>
                    <w:bottom w:val="nil"/>
                  </w:tcBorders>
                  <w:tcMar>
                    <w:left w:w="0" w:type="dxa"/>
                    <w:right w:w="0" w:type="dxa"/>
                  </w:tcMar>
                  <w:vAlign w:val="bottom"/>
                </w:tcPr>
                <w:p w14:paraId="2A019BF4" w14:textId="77777777" w:rsidR="00071256" w:rsidRDefault="00071256">
                  <w:pPr>
                    <w:pStyle w:val="AccurriTabletextvalues"/>
                    <w:jc w:val="left"/>
                  </w:pPr>
                </w:p>
              </w:tc>
              <w:tc>
                <w:tcPr>
                  <w:tcW w:w="60" w:type="dxa"/>
                  <w:tcBorders>
                    <w:top w:val="nil"/>
                    <w:bottom w:val="nil"/>
                  </w:tcBorders>
                  <w:tcMar>
                    <w:left w:w="0" w:type="dxa"/>
                    <w:right w:w="0" w:type="dxa"/>
                  </w:tcMar>
                </w:tcPr>
                <w:p w14:paraId="1AC89990" w14:textId="77777777" w:rsidR="00071256" w:rsidRDefault="00071256"/>
              </w:tc>
              <w:tc>
                <w:tcPr>
                  <w:tcW w:w="1275" w:type="dxa"/>
                  <w:tcBorders>
                    <w:top w:val="nil"/>
                    <w:bottom w:val="thick" w:sz="12" w:space="0" w:color="009CDE"/>
                  </w:tcBorders>
                  <w:tcMar>
                    <w:left w:w="0" w:type="dxa"/>
                    <w:right w:w="60" w:type="dxa"/>
                  </w:tcMar>
                  <w:vAlign w:val="bottom"/>
                </w:tcPr>
                <w:p w14:paraId="1CB7EC73" w14:textId="77777777" w:rsidR="00071256" w:rsidRDefault="009666E9">
                  <w:pPr>
                    <w:pStyle w:val="AccurriTablenumericvalues"/>
                  </w:pPr>
                  <w:r>
                    <w:rPr>
                      <w:lang w:val="en-AU"/>
                    </w:rPr>
                    <w:t xml:space="preserve">27,500 </w:t>
                  </w:r>
                </w:p>
              </w:tc>
              <w:tc>
                <w:tcPr>
                  <w:tcW w:w="60" w:type="dxa"/>
                  <w:tcBorders>
                    <w:top w:val="nil"/>
                    <w:bottom w:val="nil"/>
                  </w:tcBorders>
                  <w:tcMar>
                    <w:left w:w="0" w:type="dxa"/>
                    <w:right w:w="0" w:type="dxa"/>
                  </w:tcMar>
                </w:tcPr>
                <w:p w14:paraId="56F6C806" w14:textId="77777777" w:rsidR="00071256" w:rsidRDefault="00071256"/>
              </w:tc>
              <w:tc>
                <w:tcPr>
                  <w:tcW w:w="1275" w:type="dxa"/>
                  <w:tcBorders>
                    <w:top w:val="nil"/>
                    <w:bottom w:val="thick" w:sz="12" w:space="0" w:color="009CDE"/>
                  </w:tcBorders>
                  <w:tcMar>
                    <w:left w:w="0" w:type="dxa"/>
                    <w:right w:w="60" w:type="dxa"/>
                  </w:tcMar>
                  <w:vAlign w:val="bottom"/>
                </w:tcPr>
                <w:p w14:paraId="54647CA0" w14:textId="77777777" w:rsidR="00071256" w:rsidRDefault="009666E9">
                  <w:pPr>
                    <w:pStyle w:val="AccurriTablenumericvalues"/>
                  </w:pPr>
                  <w:r>
                    <w:rPr>
                      <w:lang w:val="en-AU"/>
                    </w:rPr>
                    <w:t xml:space="preserve">22,273 </w:t>
                  </w:r>
                </w:p>
              </w:tc>
            </w:tr>
          </w:tbl>
          <w:p w14:paraId="63D4A9BB" w14:textId="77777777" w:rsidR="00071256" w:rsidRDefault="009666E9">
            <w:r>
              <w:rPr>
                <w:rFonts w:ascii="Times New Roman" w:eastAsia="Times New Roman" w:hAnsi="Times New Roman" w:cs="Times New Roman"/>
                <w:b/>
                <w:lang w:val="en-AU"/>
              </w:rPr>
              <w:t xml:space="preserve"> </w:t>
            </w:r>
          </w:p>
        </w:tc>
      </w:tr>
      <w:tr w:rsidR="00071256" w14:paraId="20E8F3DB" w14:textId="77777777">
        <w:trPr>
          <w:cantSplit/>
        </w:trPr>
        <w:tc>
          <w:tcPr>
            <w:tcW w:w="10999" w:type="dxa"/>
            <w:tcMar>
              <w:left w:w="0" w:type="dxa"/>
            </w:tcMar>
          </w:tcPr>
          <w:p w14:paraId="060E9842" w14:textId="77777777" w:rsidR="00071256" w:rsidRDefault="009666E9">
            <w:pPr>
              <w:pStyle w:val="AccurriParagraphsubheader"/>
            </w:pPr>
            <w:r>
              <w:rPr>
                <w:lang w:val="en-AU"/>
              </w:rPr>
              <w:t>Assets pledged as security</w:t>
            </w:r>
          </w:p>
          <w:p w14:paraId="78F3CD0D" w14:textId="77777777" w:rsidR="00071256" w:rsidRDefault="009666E9">
            <w:pPr>
              <w:pStyle w:val="AccurriParagraphcontent"/>
            </w:pPr>
            <w:r>
              <w:rPr>
                <w:lang w:val="en-AU"/>
              </w:rPr>
              <w:t>The bank overdraft and loans are secured by first mortgages over the company's land and buildings.</w:t>
            </w:r>
          </w:p>
          <w:p w14:paraId="3C0E6AF4" w14:textId="77777777" w:rsidR="00071256" w:rsidRDefault="009666E9">
            <w:r>
              <w:rPr>
                <w:rFonts w:ascii="Times New Roman" w:eastAsia="Times New Roman" w:hAnsi="Times New Roman" w:cs="Times New Roman"/>
                <w:b/>
                <w:lang w:val="en-AU"/>
              </w:rPr>
              <w:t xml:space="preserve"> </w:t>
            </w:r>
          </w:p>
          <w:p w14:paraId="1029D69B" w14:textId="77777777" w:rsidR="00071256" w:rsidRDefault="009666E9">
            <w:pPr>
              <w:pStyle w:val="AccurriParagraphsubheader"/>
            </w:pPr>
            <w:r>
              <w:rPr>
                <w:lang w:val="en-AU"/>
              </w:rPr>
              <w:t>Financing arrangements</w:t>
            </w:r>
          </w:p>
          <w:p w14:paraId="301AA21F" w14:textId="77777777" w:rsidR="00071256" w:rsidRDefault="009666E9">
            <w:pPr>
              <w:pStyle w:val="AccurriParagraphcontent"/>
            </w:pPr>
            <w:r>
              <w:rPr>
                <w:lang w:val="en-AU"/>
              </w:rPr>
              <w:t>Unrestricted access was available at the reporting date to the following lines of credit:</w:t>
            </w:r>
          </w:p>
          <w:p w14:paraId="08CA4061"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264CDC78" w14:textId="77777777">
              <w:trPr>
                <w:cantSplit/>
              </w:trPr>
              <w:tc>
                <w:tcPr>
                  <w:tcW w:w="8210" w:type="dxa"/>
                  <w:tcBorders>
                    <w:top w:val="nil"/>
                    <w:bottom w:val="nil"/>
                  </w:tcBorders>
                  <w:tcMar>
                    <w:left w:w="0" w:type="dxa"/>
                    <w:right w:w="0" w:type="dxa"/>
                  </w:tcMar>
                  <w:vAlign w:val="bottom"/>
                </w:tcPr>
                <w:p w14:paraId="521476CB" w14:textId="77777777" w:rsidR="00071256" w:rsidRDefault="00071256">
                  <w:pPr>
                    <w:pStyle w:val="AccurriTableheaderinmaintable"/>
                    <w:jc w:val="left"/>
                  </w:pPr>
                </w:p>
              </w:tc>
              <w:tc>
                <w:tcPr>
                  <w:tcW w:w="60" w:type="dxa"/>
                  <w:tcBorders>
                    <w:top w:val="nil"/>
                    <w:bottom w:val="nil"/>
                  </w:tcBorders>
                  <w:tcMar>
                    <w:left w:w="0" w:type="dxa"/>
                    <w:right w:w="0" w:type="dxa"/>
                  </w:tcMar>
                </w:tcPr>
                <w:p w14:paraId="761E345E" w14:textId="77777777" w:rsidR="00071256" w:rsidRDefault="00071256"/>
              </w:tc>
              <w:tc>
                <w:tcPr>
                  <w:tcW w:w="1275" w:type="dxa"/>
                  <w:tcBorders>
                    <w:top w:val="nil"/>
                    <w:bottom w:val="nil"/>
                  </w:tcBorders>
                  <w:tcMar>
                    <w:left w:w="0" w:type="dxa"/>
                    <w:right w:w="0" w:type="dxa"/>
                  </w:tcMar>
                  <w:vAlign w:val="bottom"/>
                </w:tcPr>
                <w:p w14:paraId="7FCBE631"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4C4AE34E" w14:textId="77777777" w:rsidR="00071256" w:rsidRDefault="00071256"/>
              </w:tc>
              <w:tc>
                <w:tcPr>
                  <w:tcW w:w="1275" w:type="dxa"/>
                  <w:tcBorders>
                    <w:top w:val="nil"/>
                    <w:bottom w:val="nil"/>
                  </w:tcBorders>
                  <w:tcMar>
                    <w:left w:w="0" w:type="dxa"/>
                    <w:right w:w="0" w:type="dxa"/>
                  </w:tcMar>
                  <w:vAlign w:val="bottom"/>
                </w:tcPr>
                <w:p w14:paraId="6FFF0AC3" w14:textId="77777777" w:rsidR="00071256" w:rsidRDefault="009666E9">
                  <w:pPr>
                    <w:pStyle w:val="AccurriTableheaderinmaintable"/>
                  </w:pPr>
                  <w:r>
                    <w:rPr>
                      <w:lang w:val="en-AU"/>
                    </w:rPr>
                    <w:t>2020</w:t>
                  </w:r>
                </w:p>
              </w:tc>
            </w:tr>
            <w:tr w:rsidR="00071256" w14:paraId="143A2F5E" w14:textId="77777777">
              <w:trPr>
                <w:cantSplit/>
              </w:trPr>
              <w:tc>
                <w:tcPr>
                  <w:tcW w:w="8210" w:type="dxa"/>
                  <w:tcBorders>
                    <w:top w:val="nil"/>
                    <w:bottom w:val="nil"/>
                  </w:tcBorders>
                  <w:tcMar>
                    <w:left w:w="0" w:type="dxa"/>
                    <w:right w:w="0" w:type="dxa"/>
                  </w:tcMar>
                  <w:vAlign w:val="bottom"/>
                </w:tcPr>
                <w:p w14:paraId="6DB2A45C" w14:textId="77777777" w:rsidR="00071256" w:rsidRDefault="00071256">
                  <w:pPr>
                    <w:pStyle w:val="AccurriTableheaderinmaintable"/>
                    <w:jc w:val="left"/>
                  </w:pPr>
                </w:p>
              </w:tc>
              <w:tc>
                <w:tcPr>
                  <w:tcW w:w="60" w:type="dxa"/>
                  <w:tcBorders>
                    <w:top w:val="nil"/>
                    <w:bottom w:val="nil"/>
                  </w:tcBorders>
                  <w:tcMar>
                    <w:left w:w="0" w:type="dxa"/>
                    <w:right w:w="0" w:type="dxa"/>
                  </w:tcMar>
                </w:tcPr>
                <w:p w14:paraId="7958432C" w14:textId="77777777" w:rsidR="00071256" w:rsidRDefault="00071256"/>
              </w:tc>
              <w:tc>
                <w:tcPr>
                  <w:tcW w:w="1275" w:type="dxa"/>
                  <w:tcBorders>
                    <w:top w:val="nil"/>
                    <w:bottom w:val="nil"/>
                  </w:tcBorders>
                  <w:tcMar>
                    <w:left w:w="0" w:type="dxa"/>
                    <w:right w:w="0" w:type="dxa"/>
                  </w:tcMar>
                  <w:vAlign w:val="bottom"/>
                </w:tcPr>
                <w:p w14:paraId="4A15E299"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44A2EBE9" w14:textId="77777777" w:rsidR="00071256" w:rsidRDefault="00071256"/>
              </w:tc>
              <w:tc>
                <w:tcPr>
                  <w:tcW w:w="1275" w:type="dxa"/>
                  <w:tcBorders>
                    <w:top w:val="nil"/>
                    <w:bottom w:val="nil"/>
                  </w:tcBorders>
                  <w:tcMar>
                    <w:left w:w="0" w:type="dxa"/>
                    <w:right w:w="0" w:type="dxa"/>
                  </w:tcMar>
                  <w:vAlign w:val="bottom"/>
                </w:tcPr>
                <w:p w14:paraId="39412BCD" w14:textId="77777777" w:rsidR="00071256" w:rsidRDefault="009666E9">
                  <w:pPr>
                    <w:pStyle w:val="AccurriTableheaderinmaintable"/>
                  </w:pPr>
                  <w:r>
                    <w:rPr>
                      <w:lang w:val="en-AU"/>
                    </w:rPr>
                    <w:t>CU'000</w:t>
                  </w:r>
                </w:p>
              </w:tc>
            </w:tr>
            <w:tr w:rsidR="00071256" w14:paraId="4C07550B" w14:textId="77777777">
              <w:trPr>
                <w:cantSplit/>
              </w:trPr>
              <w:tc>
                <w:tcPr>
                  <w:tcW w:w="8210" w:type="dxa"/>
                  <w:tcBorders>
                    <w:top w:val="nil"/>
                    <w:bottom w:val="nil"/>
                  </w:tcBorders>
                  <w:tcMar>
                    <w:left w:w="0" w:type="dxa"/>
                    <w:right w:w="0" w:type="dxa"/>
                  </w:tcMar>
                  <w:vAlign w:val="bottom"/>
                </w:tcPr>
                <w:p w14:paraId="1737DF1A"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5769387" w14:textId="77777777" w:rsidR="00071256" w:rsidRDefault="00071256"/>
              </w:tc>
              <w:tc>
                <w:tcPr>
                  <w:tcW w:w="1275" w:type="dxa"/>
                  <w:tcBorders>
                    <w:top w:val="nil"/>
                    <w:bottom w:val="nil"/>
                  </w:tcBorders>
                  <w:tcMar>
                    <w:left w:w="0" w:type="dxa"/>
                    <w:right w:w="0" w:type="dxa"/>
                  </w:tcMar>
                  <w:vAlign w:val="bottom"/>
                </w:tcPr>
                <w:p w14:paraId="41068CE4" w14:textId="77777777" w:rsidR="00071256" w:rsidRDefault="00071256">
                  <w:pPr>
                    <w:pStyle w:val="AccurriTableheaderinmaintable"/>
                  </w:pPr>
                </w:p>
              </w:tc>
              <w:tc>
                <w:tcPr>
                  <w:tcW w:w="60" w:type="dxa"/>
                  <w:tcBorders>
                    <w:top w:val="nil"/>
                    <w:bottom w:val="nil"/>
                  </w:tcBorders>
                  <w:tcMar>
                    <w:left w:w="0" w:type="dxa"/>
                    <w:right w:w="0" w:type="dxa"/>
                  </w:tcMar>
                </w:tcPr>
                <w:p w14:paraId="3357E16B" w14:textId="77777777" w:rsidR="00071256" w:rsidRDefault="00071256"/>
              </w:tc>
              <w:tc>
                <w:tcPr>
                  <w:tcW w:w="1275" w:type="dxa"/>
                  <w:tcBorders>
                    <w:top w:val="nil"/>
                    <w:bottom w:val="nil"/>
                  </w:tcBorders>
                  <w:tcMar>
                    <w:left w:w="0" w:type="dxa"/>
                    <w:right w:w="0" w:type="dxa"/>
                  </w:tcMar>
                  <w:vAlign w:val="bottom"/>
                </w:tcPr>
                <w:p w14:paraId="4D6F9080" w14:textId="77777777" w:rsidR="00071256" w:rsidRDefault="00071256">
                  <w:pPr>
                    <w:pStyle w:val="AccurriTableheaderinmaintable"/>
                  </w:pPr>
                </w:p>
              </w:tc>
            </w:tr>
            <w:tr w:rsidR="00071256" w14:paraId="21F351F3" w14:textId="77777777">
              <w:tc>
                <w:tcPr>
                  <w:tcW w:w="8210" w:type="dxa"/>
                  <w:tcBorders>
                    <w:top w:val="nil"/>
                    <w:bottom w:val="nil"/>
                  </w:tcBorders>
                  <w:tcMar>
                    <w:left w:w="0" w:type="dxa"/>
                    <w:right w:w="0" w:type="dxa"/>
                  </w:tcMar>
                  <w:vAlign w:val="bottom"/>
                </w:tcPr>
                <w:p w14:paraId="505658F8" w14:textId="77777777" w:rsidR="00071256" w:rsidRDefault="009666E9">
                  <w:pPr>
                    <w:pStyle w:val="AccurriTabletextvalues"/>
                    <w:jc w:val="left"/>
                  </w:pPr>
                  <w:r>
                    <w:rPr>
                      <w:lang w:val="en-AU"/>
                    </w:rPr>
                    <w:t>Total facilities</w:t>
                  </w:r>
                </w:p>
              </w:tc>
              <w:tc>
                <w:tcPr>
                  <w:tcW w:w="60" w:type="dxa"/>
                  <w:tcBorders>
                    <w:top w:val="nil"/>
                    <w:bottom w:val="nil"/>
                  </w:tcBorders>
                  <w:tcMar>
                    <w:left w:w="0" w:type="dxa"/>
                    <w:right w:w="0" w:type="dxa"/>
                  </w:tcMar>
                </w:tcPr>
                <w:p w14:paraId="1B9FF0FF" w14:textId="77777777" w:rsidR="00071256" w:rsidRDefault="00071256"/>
              </w:tc>
              <w:tc>
                <w:tcPr>
                  <w:tcW w:w="1275" w:type="dxa"/>
                  <w:tcBorders>
                    <w:top w:val="nil"/>
                    <w:bottom w:val="nil"/>
                  </w:tcBorders>
                  <w:tcMar>
                    <w:left w:w="0" w:type="dxa"/>
                    <w:right w:w="60" w:type="dxa"/>
                  </w:tcMar>
                  <w:vAlign w:val="bottom"/>
                </w:tcPr>
                <w:p w14:paraId="61ED2460" w14:textId="77777777" w:rsidR="00071256" w:rsidRDefault="00071256">
                  <w:pPr>
                    <w:pStyle w:val="AccurriTablenumericvalues"/>
                  </w:pPr>
                </w:p>
              </w:tc>
              <w:tc>
                <w:tcPr>
                  <w:tcW w:w="60" w:type="dxa"/>
                  <w:tcBorders>
                    <w:top w:val="nil"/>
                    <w:bottom w:val="nil"/>
                  </w:tcBorders>
                  <w:tcMar>
                    <w:left w:w="0" w:type="dxa"/>
                    <w:right w:w="0" w:type="dxa"/>
                  </w:tcMar>
                </w:tcPr>
                <w:p w14:paraId="61996A7D" w14:textId="77777777" w:rsidR="00071256" w:rsidRDefault="00071256"/>
              </w:tc>
              <w:tc>
                <w:tcPr>
                  <w:tcW w:w="1275" w:type="dxa"/>
                  <w:tcBorders>
                    <w:top w:val="nil"/>
                    <w:bottom w:val="nil"/>
                  </w:tcBorders>
                  <w:tcMar>
                    <w:left w:w="0" w:type="dxa"/>
                    <w:right w:w="60" w:type="dxa"/>
                  </w:tcMar>
                  <w:vAlign w:val="bottom"/>
                </w:tcPr>
                <w:p w14:paraId="559721AA" w14:textId="77777777" w:rsidR="00071256" w:rsidRDefault="00071256">
                  <w:pPr>
                    <w:pStyle w:val="AccurriTablenumericvalues"/>
                  </w:pPr>
                </w:p>
              </w:tc>
            </w:tr>
            <w:tr w:rsidR="00071256" w14:paraId="22C24600" w14:textId="77777777">
              <w:tc>
                <w:tcPr>
                  <w:tcW w:w="8210" w:type="dxa"/>
                  <w:tcBorders>
                    <w:top w:val="nil"/>
                    <w:bottom w:val="nil"/>
                  </w:tcBorders>
                  <w:tcMar>
                    <w:left w:w="300" w:type="dxa"/>
                    <w:right w:w="0" w:type="dxa"/>
                  </w:tcMar>
                  <w:vAlign w:val="bottom"/>
                </w:tcPr>
                <w:p w14:paraId="0E9B8CEE" w14:textId="77777777" w:rsidR="00071256" w:rsidRDefault="009666E9">
                  <w:pPr>
                    <w:pStyle w:val="AccurriTabletextvalues"/>
                    <w:jc w:val="left"/>
                  </w:pPr>
                  <w:r>
                    <w:rPr>
                      <w:lang w:val="en-AU"/>
                    </w:rPr>
                    <w:t>Bank overdraft</w:t>
                  </w:r>
                </w:p>
              </w:tc>
              <w:tc>
                <w:tcPr>
                  <w:tcW w:w="60" w:type="dxa"/>
                  <w:tcBorders>
                    <w:top w:val="nil"/>
                    <w:bottom w:val="nil"/>
                  </w:tcBorders>
                  <w:tcMar>
                    <w:left w:w="0" w:type="dxa"/>
                    <w:right w:w="0" w:type="dxa"/>
                  </w:tcMar>
                </w:tcPr>
                <w:p w14:paraId="007A3C0A" w14:textId="77777777" w:rsidR="00071256" w:rsidRDefault="00071256"/>
              </w:tc>
              <w:tc>
                <w:tcPr>
                  <w:tcW w:w="1275" w:type="dxa"/>
                  <w:tcBorders>
                    <w:top w:val="nil"/>
                    <w:bottom w:val="nil"/>
                  </w:tcBorders>
                  <w:tcMar>
                    <w:left w:w="0" w:type="dxa"/>
                    <w:right w:w="60" w:type="dxa"/>
                  </w:tcMar>
                  <w:vAlign w:val="bottom"/>
                </w:tcPr>
                <w:p w14:paraId="6C5DFA3C" w14:textId="77777777" w:rsidR="00071256" w:rsidRDefault="009666E9">
                  <w:pPr>
                    <w:pStyle w:val="AccurriTablenumericvalues"/>
                  </w:pPr>
                  <w:r>
                    <w:rPr>
                      <w:lang w:val="en-AU"/>
                    </w:rPr>
                    <w:t xml:space="preserve">5,000 </w:t>
                  </w:r>
                </w:p>
              </w:tc>
              <w:tc>
                <w:tcPr>
                  <w:tcW w:w="60" w:type="dxa"/>
                  <w:tcBorders>
                    <w:top w:val="nil"/>
                    <w:bottom w:val="nil"/>
                  </w:tcBorders>
                  <w:tcMar>
                    <w:left w:w="0" w:type="dxa"/>
                    <w:right w:w="0" w:type="dxa"/>
                  </w:tcMar>
                </w:tcPr>
                <w:p w14:paraId="6C55CF40" w14:textId="77777777" w:rsidR="00071256" w:rsidRDefault="00071256"/>
              </w:tc>
              <w:tc>
                <w:tcPr>
                  <w:tcW w:w="1275" w:type="dxa"/>
                  <w:tcBorders>
                    <w:top w:val="nil"/>
                    <w:bottom w:val="nil"/>
                  </w:tcBorders>
                  <w:tcMar>
                    <w:left w:w="0" w:type="dxa"/>
                    <w:right w:w="60" w:type="dxa"/>
                  </w:tcMar>
                  <w:vAlign w:val="bottom"/>
                </w:tcPr>
                <w:p w14:paraId="32FCAE95" w14:textId="77777777" w:rsidR="00071256" w:rsidRDefault="009666E9">
                  <w:pPr>
                    <w:pStyle w:val="AccurriTablenumericvalues"/>
                  </w:pPr>
                  <w:r>
                    <w:rPr>
                      <w:lang w:val="en-AU"/>
                    </w:rPr>
                    <w:t xml:space="preserve">5,000 </w:t>
                  </w:r>
                </w:p>
              </w:tc>
            </w:tr>
            <w:tr w:rsidR="00071256" w14:paraId="41740DAF" w14:textId="77777777">
              <w:tc>
                <w:tcPr>
                  <w:tcW w:w="8210" w:type="dxa"/>
                  <w:tcBorders>
                    <w:top w:val="nil"/>
                    <w:bottom w:val="nil"/>
                  </w:tcBorders>
                  <w:tcMar>
                    <w:left w:w="300" w:type="dxa"/>
                    <w:right w:w="0" w:type="dxa"/>
                  </w:tcMar>
                  <w:vAlign w:val="bottom"/>
                </w:tcPr>
                <w:p w14:paraId="12042680" w14:textId="77777777" w:rsidR="00071256" w:rsidRDefault="009666E9">
                  <w:pPr>
                    <w:pStyle w:val="AccurriTabletextvalues"/>
                    <w:jc w:val="left"/>
                  </w:pPr>
                  <w:r>
                    <w:rPr>
                      <w:lang w:val="en-AU"/>
                    </w:rPr>
                    <w:t>Bank loans</w:t>
                  </w:r>
                </w:p>
              </w:tc>
              <w:tc>
                <w:tcPr>
                  <w:tcW w:w="60" w:type="dxa"/>
                  <w:tcBorders>
                    <w:top w:val="nil"/>
                    <w:bottom w:val="nil"/>
                  </w:tcBorders>
                  <w:tcMar>
                    <w:left w:w="0" w:type="dxa"/>
                    <w:right w:w="0" w:type="dxa"/>
                  </w:tcMar>
                </w:tcPr>
                <w:p w14:paraId="4445AE54" w14:textId="77777777" w:rsidR="00071256" w:rsidRDefault="00071256"/>
              </w:tc>
              <w:tc>
                <w:tcPr>
                  <w:tcW w:w="1275" w:type="dxa"/>
                  <w:tcBorders>
                    <w:top w:val="nil"/>
                    <w:bottom w:val="nil"/>
                  </w:tcBorders>
                  <w:tcMar>
                    <w:left w:w="0" w:type="dxa"/>
                    <w:right w:w="60" w:type="dxa"/>
                  </w:tcMar>
                  <w:vAlign w:val="bottom"/>
                </w:tcPr>
                <w:p w14:paraId="403D9E56" w14:textId="77777777" w:rsidR="00071256" w:rsidRDefault="009666E9">
                  <w:pPr>
                    <w:pStyle w:val="AccurriTablenumericvalues"/>
                  </w:pPr>
                  <w:r>
                    <w:rPr>
                      <w:lang w:val="en-AU"/>
                    </w:rPr>
                    <w:t xml:space="preserve">40,000 </w:t>
                  </w:r>
                </w:p>
              </w:tc>
              <w:tc>
                <w:tcPr>
                  <w:tcW w:w="60" w:type="dxa"/>
                  <w:tcBorders>
                    <w:top w:val="nil"/>
                    <w:bottom w:val="nil"/>
                  </w:tcBorders>
                  <w:tcMar>
                    <w:left w:w="0" w:type="dxa"/>
                    <w:right w:w="0" w:type="dxa"/>
                  </w:tcMar>
                </w:tcPr>
                <w:p w14:paraId="16F03092" w14:textId="77777777" w:rsidR="00071256" w:rsidRDefault="00071256"/>
              </w:tc>
              <w:tc>
                <w:tcPr>
                  <w:tcW w:w="1275" w:type="dxa"/>
                  <w:tcBorders>
                    <w:top w:val="nil"/>
                    <w:bottom w:val="nil"/>
                  </w:tcBorders>
                  <w:tcMar>
                    <w:left w:w="0" w:type="dxa"/>
                    <w:right w:w="60" w:type="dxa"/>
                  </w:tcMar>
                  <w:vAlign w:val="bottom"/>
                </w:tcPr>
                <w:p w14:paraId="17841706" w14:textId="77777777" w:rsidR="00071256" w:rsidRDefault="009666E9">
                  <w:pPr>
                    <w:pStyle w:val="AccurriTablenumericvalues"/>
                  </w:pPr>
                  <w:r>
                    <w:rPr>
                      <w:lang w:val="en-AU"/>
                    </w:rPr>
                    <w:t xml:space="preserve">25,000 </w:t>
                  </w:r>
                </w:p>
              </w:tc>
            </w:tr>
            <w:tr w:rsidR="00071256" w14:paraId="5749203D" w14:textId="77777777">
              <w:tc>
                <w:tcPr>
                  <w:tcW w:w="8210" w:type="dxa"/>
                  <w:tcBorders>
                    <w:top w:val="nil"/>
                    <w:bottom w:val="nil"/>
                  </w:tcBorders>
                  <w:tcMar>
                    <w:left w:w="300" w:type="dxa"/>
                    <w:right w:w="0" w:type="dxa"/>
                  </w:tcMar>
                  <w:vAlign w:val="bottom"/>
                </w:tcPr>
                <w:p w14:paraId="1C3DB783" w14:textId="77777777" w:rsidR="00071256" w:rsidRDefault="00071256">
                  <w:pPr>
                    <w:pStyle w:val="AccurriTabletextvalues"/>
                    <w:jc w:val="left"/>
                  </w:pPr>
                </w:p>
              </w:tc>
              <w:tc>
                <w:tcPr>
                  <w:tcW w:w="60" w:type="dxa"/>
                  <w:tcBorders>
                    <w:top w:val="nil"/>
                    <w:bottom w:val="nil"/>
                  </w:tcBorders>
                  <w:tcMar>
                    <w:left w:w="0" w:type="dxa"/>
                    <w:right w:w="0" w:type="dxa"/>
                  </w:tcMar>
                </w:tcPr>
                <w:p w14:paraId="06B5D444"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089CE69C" w14:textId="77777777" w:rsidR="00071256" w:rsidRDefault="009666E9">
                  <w:pPr>
                    <w:pStyle w:val="AccurriTablenumericvalues"/>
                  </w:pPr>
                  <w:r>
                    <w:rPr>
                      <w:lang w:val="en-AU"/>
                    </w:rPr>
                    <w:t xml:space="preserve">45,000 </w:t>
                  </w:r>
                </w:p>
              </w:tc>
              <w:tc>
                <w:tcPr>
                  <w:tcW w:w="60" w:type="dxa"/>
                  <w:tcBorders>
                    <w:top w:val="nil"/>
                    <w:bottom w:val="nil"/>
                  </w:tcBorders>
                  <w:tcMar>
                    <w:left w:w="0" w:type="dxa"/>
                    <w:right w:w="0" w:type="dxa"/>
                  </w:tcMar>
                </w:tcPr>
                <w:p w14:paraId="0647A11A"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04FC1F4B" w14:textId="77777777" w:rsidR="00071256" w:rsidRDefault="009666E9">
                  <w:pPr>
                    <w:pStyle w:val="AccurriTablenumericvalues"/>
                  </w:pPr>
                  <w:r>
                    <w:rPr>
                      <w:lang w:val="en-AU"/>
                    </w:rPr>
                    <w:t xml:space="preserve">30,000 </w:t>
                  </w:r>
                </w:p>
              </w:tc>
            </w:tr>
            <w:tr w:rsidR="00071256" w14:paraId="76093D26" w14:textId="77777777">
              <w:tc>
                <w:tcPr>
                  <w:tcW w:w="8210" w:type="dxa"/>
                  <w:tcBorders>
                    <w:top w:val="nil"/>
                    <w:bottom w:val="nil"/>
                  </w:tcBorders>
                  <w:tcMar>
                    <w:left w:w="0" w:type="dxa"/>
                    <w:right w:w="0" w:type="dxa"/>
                  </w:tcMar>
                  <w:vAlign w:val="bottom"/>
                </w:tcPr>
                <w:p w14:paraId="2B66B381" w14:textId="77777777" w:rsidR="00071256" w:rsidRDefault="00071256">
                  <w:pPr>
                    <w:pStyle w:val="AccurriTabletextvalues"/>
                    <w:jc w:val="left"/>
                  </w:pPr>
                </w:p>
              </w:tc>
              <w:tc>
                <w:tcPr>
                  <w:tcW w:w="60" w:type="dxa"/>
                  <w:tcBorders>
                    <w:top w:val="nil"/>
                    <w:bottom w:val="nil"/>
                  </w:tcBorders>
                  <w:tcMar>
                    <w:left w:w="0" w:type="dxa"/>
                    <w:right w:w="0" w:type="dxa"/>
                  </w:tcMar>
                </w:tcPr>
                <w:p w14:paraId="1E01328F" w14:textId="77777777" w:rsidR="00071256" w:rsidRDefault="00071256"/>
              </w:tc>
              <w:tc>
                <w:tcPr>
                  <w:tcW w:w="1275" w:type="dxa"/>
                  <w:tcBorders>
                    <w:top w:val="thick" w:sz="12" w:space="0" w:color="009CDE"/>
                    <w:bottom w:val="nil"/>
                  </w:tcBorders>
                  <w:tcMar>
                    <w:left w:w="0" w:type="dxa"/>
                    <w:right w:w="60" w:type="dxa"/>
                  </w:tcMar>
                  <w:vAlign w:val="bottom"/>
                </w:tcPr>
                <w:p w14:paraId="2EFD517F" w14:textId="77777777" w:rsidR="00071256" w:rsidRDefault="00071256">
                  <w:pPr>
                    <w:pStyle w:val="AccurriTablenumericvalues"/>
                  </w:pPr>
                </w:p>
              </w:tc>
              <w:tc>
                <w:tcPr>
                  <w:tcW w:w="60" w:type="dxa"/>
                  <w:tcBorders>
                    <w:top w:val="nil"/>
                    <w:bottom w:val="nil"/>
                  </w:tcBorders>
                  <w:tcMar>
                    <w:left w:w="0" w:type="dxa"/>
                    <w:right w:w="0" w:type="dxa"/>
                  </w:tcMar>
                </w:tcPr>
                <w:p w14:paraId="472C3BCB" w14:textId="77777777" w:rsidR="00071256" w:rsidRDefault="00071256"/>
              </w:tc>
              <w:tc>
                <w:tcPr>
                  <w:tcW w:w="1275" w:type="dxa"/>
                  <w:tcBorders>
                    <w:top w:val="thick" w:sz="12" w:space="0" w:color="009CDE"/>
                    <w:bottom w:val="nil"/>
                  </w:tcBorders>
                  <w:tcMar>
                    <w:left w:w="0" w:type="dxa"/>
                    <w:right w:w="60" w:type="dxa"/>
                  </w:tcMar>
                  <w:vAlign w:val="bottom"/>
                </w:tcPr>
                <w:p w14:paraId="06FEBF9A" w14:textId="77777777" w:rsidR="00071256" w:rsidRDefault="00071256">
                  <w:pPr>
                    <w:pStyle w:val="AccurriTablenumericvalues"/>
                  </w:pPr>
                </w:p>
              </w:tc>
            </w:tr>
            <w:tr w:rsidR="00071256" w14:paraId="718F9367" w14:textId="77777777">
              <w:tc>
                <w:tcPr>
                  <w:tcW w:w="8210" w:type="dxa"/>
                  <w:tcBorders>
                    <w:top w:val="nil"/>
                    <w:bottom w:val="nil"/>
                  </w:tcBorders>
                  <w:tcMar>
                    <w:left w:w="0" w:type="dxa"/>
                    <w:right w:w="0" w:type="dxa"/>
                  </w:tcMar>
                  <w:vAlign w:val="bottom"/>
                </w:tcPr>
                <w:p w14:paraId="5B7BE293" w14:textId="77777777" w:rsidR="00071256" w:rsidRDefault="009666E9">
                  <w:pPr>
                    <w:pStyle w:val="AccurriTabletextvalues"/>
                    <w:jc w:val="left"/>
                  </w:pPr>
                  <w:r>
                    <w:rPr>
                      <w:lang w:val="en-AU"/>
                    </w:rPr>
                    <w:t>Used at the reporting date</w:t>
                  </w:r>
                </w:p>
              </w:tc>
              <w:tc>
                <w:tcPr>
                  <w:tcW w:w="60" w:type="dxa"/>
                  <w:tcBorders>
                    <w:top w:val="nil"/>
                    <w:bottom w:val="nil"/>
                  </w:tcBorders>
                  <w:tcMar>
                    <w:left w:w="0" w:type="dxa"/>
                    <w:right w:w="0" w:type="dxa"/>
                  </w:tcMar>
                </w:tcPr>
                <w:p w14:paraId="3AB00056" w14:textId="77777777" w:rsidR="00071256" w:rsidRDefault="00071256"/>
              </w:tc>
              <w:tc>
                <w:tcPr>
                  <w:tcW w:w="1275" w:type="dxa"/>
                  <w:tcBorders>
                    <w:top w:val="nil"/>
                    <w:bottom w:val="nil"/>
                  </w:tcBorders>
                  <w:tcMar>
                    <w:left w:w="0" w:type="dxa"/>
                    <w:right w:w="60" w:type="dxa"/>
                  </w:tcMar>
                  <w:vAlign w:val="bottom"/>
                </w:tcPr>
                <w:p w14:paraId="0D09C268" w14:textId="77777777" w:rsidR="00071256" w:rsidRDefault="00071256">
                  <w:pPr>
                    <w:pStyle w:val="AccurriTablenumericvalues"/>
                  </w:pPr>
                </w:p>
              </w:tc>
              <w:tc>
                <w:tcPr>
                  <w:tcW w:w="60" w:type="dxa"/>
                  <w:tcBorders>
                    <w:top w:val="nil"/>
                    <w:bottom w:val="nil"/>
                  </w:tcBorders>
                  <w:tcMar>
                    <w:left w:w="0" w:type="dxa"/>
                    <w:right w:w="0" w:type="dxa"/>
                  </w:tcMar>
                </w:tcPr>
                <w:p w14:paraId="4A73B71E" w14:textId="77777777" w:rsidR="00071256" w:rsidRDefault="00071256"/>
              </w:tc>
              <w:tc>
                <w:tcPr>
                  <w:tcW w:w="1275" w:type="dxa"/>
                  <w:tcBorders>
                    <w:top w:val="nil"/>
                    <w:bottom w:val="nil"/>
                  </w:tcBorders>
                  <w:tcMar>
                    <w:left w:w="0" w:type="dxa"/>
                    <w:right w:w="60" w:type="dxa"/>
                  </w:tcMar>
                  <w:vAlign w:val="bottom"/>
                </w:tcPr>
                <w:p w14:paraId="5444E199" w14:textId="77777777" w:rsidR="00071256" w:rsidRDefault="00071256">
                  <w:pPr>
                    <w:pStyle w:val="AccurriTablenumericvalues"/>
                  </w:pPr>
                </w:p>
              </w:tc>
            </w:tr>
            <w:tr w:rsidR="00071256" w14:paraId="7005644B" w14:textId="77777777">
              <w:tc>
                <w:tcPr>
                  <w:tcW w:w="8210" w:type="dxa"/>
                  <w:tcBorders>
                    <w:top w:val="nil"/>
                    <w:bottom w:val="nil"/>
                  </w:tcBorders>
                  <w:tcMar>
                    <w:left w:w="300" w:type="dxa"/>
                    <w:right w:w="0" w:type="dxa"/>
                  </w:tcMar>
                  <w:vAlign w:val="bottom"/>
                </w:tcPr>
                <w:p w14:paraId="2C16DB0B" w14:textId="77777777" w:rsidR="00071256" w:rsidRDefault="009666E9">
                  <w:pPr>
                    <w:pStyle w:val="AccurriTabletextvalues"/>
                    <w:jc w:val="left"/>
                  </w:pPr>
                  <w:r>
                    <w:rPr>
                      <w:lang w:val="en-AU"/>
                    </w:rPr>
                    <w:t>Bank overdraft</w:t>
                  </w:r>
                </w:p>
              </w:tc>
              <w:tc>
                <w:tcPr>
                  <w:tcW w:w="60" w:type="dxa"/>
                  <w:tcBorders>
                    <w:top w:val="nil"/>
                    <w:bottom w:val="nil"/>
                  </w:tcBorders>
                  <w:tcMar>
                    <w:left w:w="0" w:type="dxa"/>
                    <w:right w:w="0" w:type="dxa"/>
                  </w:tcMar>
                </w:tcPr>
                <w:p w14:paraId="03DDFBF5" w14:textId="77777777" w:rsidR="00071256" w:rsidRDefault="00071256"/>
              </w:tc>
              <w:tc>
                <w:tcPr>
                  <w:tcW w:w="1275" w:type="dxa"/>
                  <w:tcBorders>
                    <w:top w:val="nil"/>
                    <w:bottom w:val="nil"/>
                  </w:tcBorders>
                  <w:tcMar>
                    <w:left w:w="0" w:type="dxa"/>
                    <w:right w:w="60" w:type="dxa"/>
                  </w:tcMar>
                  <w:vAlign w:val="bottom"/>
                </w:tcPr>
                <w:p w14:paraId="76179A00" w14:textId="77777777" w:rsidR="00071256" w:rsidRDefault="009666E9">
                  <w:pPr>
                    <w:pStyle w:val="AccurriTablenumericvalues"/>
                  </w:pPr>
                  <w:r>
                    <w:rPr>
                      <w:lang w:val="en-AU"/>
                    </w:rPr>
                    <w:t xml:space="preserve">-  </w:t>
                  </w:r>
                </w:p>
              </w:tc>
              <w:tc>
                <w:tcPr>
                  <w:tcW w:w="60" w:type="dxa"/>
                  <w:tcBorders>
                    <w:top w:val="nil"/>
                    <w:bottom w:val="nil"/>
                  </w:tcBorders>
                  <w:tcMar>
                    <w:left w:w="0" w:type="dxa"/>
                    <w:right w:w="0" w:type="dxa"/>
                  </w:tcMar>
                </w:tcPr>
                <w:p w14:paraId="027BF474" w14:textId="77777777" w:rsidR="00071256" w:rsidRDefault="00071256"/>
              </w:tc>
              <w:tc>
                <w:tcPr>
                  <w:tcW w:w="1275" w:type="dxa"/>
                  <w:tcBorders>
                    <w:top w:val="nil"/>
                    <w:bottom w:val="nil"/>
                  </w:tcBorders>
                  <w:tcMar>
                    <w:left w:w="0" w:type="dxa"/>
                    <w:right w:w="60" w:type="dxa"/>
                  </w:tcMar>
                  <w:vAlign w:val="bottom"/>
                </w:tcPr>
                <w:p w14:paraId="685DC2C1" w14:textId="77777777" w:rsidR="00071256" w:rsidRDefault="009666E9">
                  <w:pPr>
                    <w:pStyle w:val="AccurriTablenumericvalues"/>
                  </w:pPr>
                  <w:r>
                    <w:rPr>
                      <w:lang w:val="en-AU"/>
                    </w:rPr>
                    <w:t xml:space="preserve">1,273 </w:t>
                  </w:r>
                </w:p>
              </w:tc>
            </w:tr>
            <w:tr w:rsidR="00071256" w14:paraId="18447D01" w14:textId="77777777">
              <w:tc>
                <w:tcPr>
                  <w:tcW w:w="8210" w:type="dxa"/>
                  <w:tcBorders>
                    <w:top w:val="nil"/>
                    <w:bottom w:val="nil"/>
                  </w:tcBorders>
                  <w:tcMar>
                    <w:left w:w="300" w:type="dxa"/>
                    <w:right w:w="0" w:type="dxa"/>
                  </w:tcMar>
                  <w:vAlign w:val="bottom"/>
                </w:tcPr>
                <w:p w14:paraId="19E57D98" w14:textId="77777777" w:rsidR="00071256" w:rsidRDefault="009666E9">
                  <w:pPr>
                    <w:pStyle w:val="AccurriTabletextvalues"/>
                    <w:jc w:val="left"/>
                  </w:pPr>
                  <w:r>
                    <w:rPr>
                      <w:lang w:val="en-AU"/>
                    </w:rPr>
                    <w:t>Bank loans</w:t>
                  </w:r>
                </w:p>
              </w:tc>
              <w:tc>
                <w:tcPr>
                  <w:tcW w:w="60" w:type="dxa"/>
                  <w:tcBorders>
                    <w:top w:val="nil"/>
                    <w:bottom w:val="nil"/>
                  </w:tcBorders>
                  <w:tcMar>
                    <w:left w:w="0" w:type="dxa"/>
                    <w:right w:w="0" w:type="dxa"/>
                  </w:tcMar>
                </w:tcPr>
                <w:p w14:paraId="140FFCE0" w14:textId="77777777" w:rsidR="00071256" w:rsidRDefault="00071256"/>
              </w:tc>
              <w:tc>
                <w:tcPr>
                  <w:tcW w:w="1275" w:type="dxa"/>
                  <w:tcBorders>
                    <w:top w:val="nil"/>
                    <w:bottom w:val="nil"/>
                  </w:tcBorders>
                  <w:tcMar>
                    <w:left w:w="0" w:type="dxa"/>
                    <w:right w:w="60" w:type="dxa"/>
                  </w:tcMar>
                  <w:vAlign w:val="bottom"/>
                </w:tcPr>
                <w:p w14:paraId="4464C9E2" w14:textId="77777777" w:rsidR="00071256" w:rsidRDefault="009666E9">
                  <w:pPr>
                    <w:pStyle w:val="AccurriTablenumericvalues"/>
                  </w:pPr>
                  <w:r>
                    <w:rPr>
                      <w:lang w:val="en-AU"/>
                    </w:rPr>
                    <w:t xml:space="preserve">27,500 </w:t>
                  </w:r>
                </w:p>
              </w:tc>
              <w:tc>
                <w:tcPr>
                  <w:tcW w:w="60" w:type="dxa"/>
                  <w:tcBorders>
                    <w:top w:val="nil"/>
                    <w:bottom w:val="nil"/>
                  </w:tcBorders>
                  <w:tcMar>
                    <w:left w:w="0" w:type="dxa"/>
                    <w:right w:w="0" w:type="dxa"/>
                  </w:tcMar>
                </w:tcPr>
                <w:p w14:paraId="69A1B8E4" w14:textId="77777777" w:rsidR="00071256" w:rsidRDefault="00071256"/>
              </w:tc>
              <w:tc>
                <w:tcPr>
                  <w:tcW w:w="1275" w:type="dxa"/>
                  <w:tcBorders>
                    <w:top w:val="nil"/>
                    <w:bottom w:val="nil"/>
                  </w:tcBorders>
                  <w:tcMar>
                    <w:left w:w="0" w:type="dxa"/>
                    <w:right w:w="60" w:type="dxa"/>
                  </w:tcMar>
                  <w:vAlign w:val="bottom"/>
                </w:tcPr>
                <w:p w14:paraId="7C3F0234" w14:textId="77777777" w:rsidR="00071256" w:rsidRDefault="009666E9">
                  <w:pPr>
                    <w:pStyle w:val="AccurriTablenumericvalues"/>
                  </w:pPr>
                  <w:r>
                    <w:rPr>
                      <w:lang w:val="en-AU"/>
                    </w:rPr>
                    <w:t xml:space="preserve">21,000 </w:t>
                  </w:r>
                </w:p>
              </w:tc>
            </w:tr>
            <w:tr w:rsidR="00071256" w14:paraId="57C4B9D0" w14:textId="77777777">
              <w:tc>
                <w:tcPr>
                  <w:tcW w:w="8210" w:type="dxa"/>
                  <w:tcBorders>
                    <w:top w:val="nil"/>
                    <w:bottom w:val="nil"/>
                  </w:tcBorders>
                  <w:tcMar>
                    <w:left w:w="300" w:type="dxa"/>
                    <w:right w:w="0" w:type="dxa"/>
                  </w:tcMar>
                  <w:vAlign w:val="bottom"/>
                </w:tcPr>
                <w:p w14:paraId="167C4970" w14:textId="77777777" w:rsidR="00071256" w:rsidRDefault="00071256">
                  <w:pPr>
                    <w:pStyle w:val="AccurriTabletextvalues"/>
                    <w:jc w:val="left"/>
                  </w:pPr>
                </w:p>
              </w:tc>
              <w:tc>
                <w:tcPr>
                  <w:tcW w:w="60" w:type="dxa"/>
                  <w:tcBorders>
                    <w:top w:val="nil"/>
                    <w:bottom w:val="nil"/>
                  </w:tcBorders>
                  <w:tcMar>
                    <w:left w:w="0" w:type="dxa"/>
                    <w:right w:w="0" w:type="dxa"/>
                  </w:tcMar>
                </w:tcPr>
                <w:p w14:paraId="3919F866"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345B2910" w14:textId="77777777" w:rsidR="00071256" w:rsidRDefault="009666E9">
                  <w:pPr>
                    <w:pStyle w:val="AccurriTablenumericvalues"/>
                  </w:pPr>
                  <w:r>
                    <w:rPr>
                      <w:lang w:val="en-AU"/>
                    </w:rPr>
                    <w:t xml:space="preserve">27,500 </w:t>
                  </w:r>
                </w:p>
              </w:tc>
              <w:tc>
                <w:tcPr>
                  <w:tcW w:w="60" w:type="dxa"/>
                  <w:tcBorders>
                    <w:top w:val="nil"/>
                    <w:bottom w:val="nil"/>
                  </w:tcBorders>
                  <w:tcMar>
                    <w:left w:w="0" w:type="dxa"/>
                    <w:right w:w="0" w:type="dxa"/>
                  </w:tcMar>
                </w:tcPr>
                <w:p w14:paraId="284313A5"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305569B3" w14:textId="77777777" w:rsidR="00071256" w:rsidRDefault="009666E9">
                  <w:pPr>
                    <w:pStyle w:val="AccurriTablenumericvalues"/>
                  </w:pPr>
                  <w:r>
                    <w:rPr>
                      <w:lang w:val="en-AU"/>
                    </w:rPr>
                    <w:t xml:space="preserve">22,273 </w:t>
                  </w:r>
                </w:p>
              </w:tc>
            </w:tr>
            <w:tr w:rsidR="00071256" w14:paraId="43E0F558" w14:textId="77777777">
              <w:tc>
                <w:tcPr>
                  <w:tcW w:w="8210" w:type="dxa"/>
                  <w:tcBorders>
                    <w:top w:val="nil"/>
                    <w:bottom w:val="nil"/>
                  </w:tcBorders>
                  <w:tcMar>
                    <w:left w:w="0" w:type="dxa"/>
                    <w:right w:w="0" w:type="dxa"/>
                  </w:tcMar>
                  <w:vAlign w:val="bottom"/>
                </w:tcPr>
                <w:p w14:paraId="31194CD6" w14:textId="77777777" w:rsidR="00071256" w:rsidRDefault="00071256">
                  <w:pPr>
                    <w:pStyle w:val="AccurriTabletextvalues"/>
                    <w:jc w:val="left"/>
                  </w:pPr>
                </w:p>
              </w:tc>
              <w:tc>
                <w:tcPr>
                  <w:tcW w:w="60" w:type="dxa"/>
                  <w:tcBorders>
                    <w:top w:val="nil"/>
                    <w:bottom w:val="nil"/>
                  </w:tcBorders>
                  <w:tcMar>
                    <w:left w:w="0" w:type="dxa"/>
                    <w:right w:w="0" w:type="dxa"/>
                  </w:tcMar>
                </w:tcPr>
                <w:p w14:paraId="32A57347" w14:textId="77777777" w:rsidR="00071256" w:rsidRDefault="00071256"/>
              </w:tc>
              <w:tc>
                <w:tcPr>
                  <w:tcW w:w="1275" w:type="dxa"/>
                  <w:tcBorders>
                    <w:top w:val="thick" w:sz="12" w:space="0" w:color="009CDE"/>
                    <w:bottom w:val="nil"/>
                  </w:tcBorders>
                  <w:tcMar>
                    <w:left w:w="0" w:type="dxa"/>
                    <w:right w:w="60" w:type="dxa"/>
                  </w:tcMar>
                  <w:vAlign w:val="bottom"/>
                </w:tcPr>
                <w:p w14:paraId="104433DA" w14:textId="77777777" w:rsidR="00071256" w:rsidRDefault="00071256">
                  <w:pPr>
                    <w:pStyle w:val="AccurriTablenumericvalues"/>
                  </w:pPr>
                </w:p>
              </w:tc>
              <w:tc>
                <w:tcPr>
                  <w:tcW w:w="60" w:type="dxa"/>
                  <w:tcBorders>
                    <w:top w:val="nil"/>
                    <w:bottom w:val="nil"/>
                  </w:tcBorders>
                  <w:tcMar>
                    <w:left w:w="0" w:type="dxa"/>
                    <w:right w:w="0" w:type="dxa"/>
                  </w:tcMar>
                </w:tcPr>
                <w:p w14:paraId="2385E97F" w14:textId="77777777" w:rsidR="00071256" w:rsidRDefault="00071256"/>
              </w:tc>
              <w:tc>
                <w:tcPr>
                  <w:tcW w:w="1275" w:type="dxa"/>
                  <w:tcBorders>
                    <w:top w:val="thick" w:sz="12" w:space="0" w:color="009CDE"/>
                    <w:bottom w:val="nil"/>
                  </w:tcBorders>
                  <w:tcMar>
                    <w:left w:w="0" w:type="dxa"/>
                    <w:right w:w="60" w:type="dxa"/>
                  </w:tcMar>
                  <w:vAlign w:val="bottom"/>
                </w:tcPr>
                <w:p w14:paraId="635B628F" w14:textId="77777777" w:rsidR="00071256" w:rsidRDefault="00071256">
                  <w:pPr>
                    <w:pStyle w:val="AccurriTablenumericvalues"/>
                  </w:pPr>
                </w:p>
              </w:tc>
            </w:tr>
            <w:tr w:rsidR="00071256" w14:paraId="349D872D" w14:textId="77777777">
              <w:tc>
                <w:tcPr>
                  <w:tcW w:w="8210" w:type="dxa"/>
                  <w:tcBorders>
                    <w:top w:val="nil"/>
                    <w:bottom w:val="nil"/>
                  </w:tcBorders>
                  <w:tcMar>
                    <w:left w:w="0" w:type="dxa"/>
                    <w:right w:w="0" w:type="dxa"/>
                  </w:tcMar>
                  <w:vAlign w:val="bottom"/>
                </w:tcPr>
                <w:p w14:paraId="2831124D" w14:textId="77777777" w:rsidR="00071256" w:rsidRDefault="009666E9">
                  <w:pPr>
                    <w:pStyle w:val="AccurriTabletextvalues"/>
                    <w:jc w:val="left"/>
                  </w:pPr>
                  <w:r>
                    <w:rPr>
                      <w:lang w:val="en-AU"/>
                    </w:rPr>
                    <w:t>Unused at the reporting date</w:t>
                  </w:r>
                </w:p>
              </w:tc>
              <w:tc>
                <w:tcPr>
                  <w:tcW w:w="60" w:type="dxa"/>
                  <w:tcBorders>
                    <w:top w:val="nil"/>
                    <w:bottom w:val="nil"/>
                  </w:tcBorders>
                  <w:tcMar>
                    <w:left w:w="0" w:type="dxa"/>
                    <w:right w:w="0" w:type="dxa"/>
                  </w:tcMar>
                </w:tcPr>
                <w:p w14:paraId="7D97EBEF" w14:textId="77777777" w:rsidR="00071256" w:rsidRDefault="00071256"/>
              </w:tc>
              <w:tc>
                <w:tcPr>
                  <w:tcW w:w="1275" w:type="dxa"/>
                  <w:tcBorders>
                    <w:top w:val="nil"/>
                    <w:bottom w:val="nil"/>
                  </w:tcBorders>
                  <w:tcMar>
                    <w:left w:w="0" w:type="dxa"/>
                    <w:right w:w="60" w:type="dxa"/>
                  </w:tcMar>
                  <w:vAlign w:val="bottom"/>
                </w:tcPr>
                <w:p w14:paraId="48433978" w14:textId="77777777" w:rsidR="00071256" w:rsidRDefault="00071256">
                  <w:pPr>
                    <w:pStyle w:val="AccurriTablenumericvalues"/>
                  </w:pPr>
                </w:p>
              </w:tc>
              <w:tc>
                <w:tcPr>
                  <w:tcW w:w="60" w:type="dxa"/>
                  <w:tcBorders>
                    <w:top w:val="nil"/>
                    <w:bottom w:val="nil"/>
                  </w:tcBorders>
                  <w:tcMar>
                    <w:left w:w="0" w:type="dxa"/>
                    <w:right w:w="0" w:type="dxa"/>
                  </w:tcMar>
                </w:tcPr>
                <w:p w14:paraId="56007DFE" w14:textId="77777777" w:rsidR="00071256" w:rsidRDefault="00071256"/>
              </w:tc>
              <w:tc>
                <w:tcPr>
                  <w:tcW w:w="1275" w:type="dxa"/>
                  <w:tcBorders>
                    <w:top w:val="nil"/>
                    <w:bottom w:val="nil"/>
                  </w:tcBorders>
                  <w:tcMar>
                    <w:left w:w="0" w:type="dxa"/>
                    <w:right w:w="60" w:type="dxa"/>
                  </w:tcMar>
                  <w:vAlign w:val="bottom"/>
                </w:tcPr>
                <w:p w14:paraId="6BEE6B76" w14:textId="77777777" w:rsidR="00071256" w:rsidRDefault="00071256">
                  <w:pPr>
                    <w:pStyle w:val="AccurriTablenumericvalues"/>
                  </w:pPr>
                </w:p>
              </w:tc>
            </w:tr>
            <w:tr w:rsidR="00071256" w14:paraId="06EFBCB4" w14:textId="77777777">
              <w:tc>
                <w:tcPr>
                  <w:tcW w:w="8210" w:type="dxa"/>
                  <w:tcBorders>
                    <w:top w:val="nil"/>
                    <w:bottom w:val="nil"/>
                  </w:tcBorders>
                  <w:tcMar>
                    <w:left w:w="300" w:type="dxa"/>
                    <w:right w:w="0" w:type="dxa"/>
                  </w:tcMar>
                  <w:vAlign w:val="bottom"/>
                </w:tcPr>
                <w:p w14:paraId="1A57A630" w14:textId="77777777" w:rsidR="00071256" w:rsidRDefault="009666E9">
                  <w:pPr>
                    <w:pStyle w:val="AccurriTabletextvalues"/>
                    <w:jc w:val="left"/>
                  </w:pPr>
                  <w:r>
                    <w:rPr>
                      <w:lang w:val="en-AU"/>
                    </w:rPr>
                    <w:t>Bank overdraft</w:t>
                  </w:r>
                </w:p>
              </w:tc>
              <w:tc>
                <w:tcPr>
                  <w:tcW w:w="60" w:type="dxa"/>
                  <w:tcBorders>
                    <w:top w:val="nil"/>
                    <w:bottom w:val="nil"/>
                  </w:tcBorders>
                  <w:tcMar>
                    <w:left w:w="0" w:type="dxa"/>
                    <w:right w:w="0" w:type="dxa"/>
                  </w:tcMar>
                </w:tcPr>
                <w:p w14:paraId="2F8F34F0" w14:textId="77777777" w:rsidR="00071256" w:rsidRDefault="00071256"/>
              </w:tc>
              <w:tc>
                <w:tcPr>
                  <w:tcW w:w="1275" w:type="dxa"/>
                  <w:tcBorders>
                    <w:top w:val="nil"/>
                    <w:bottom w:val="nil"/>
                  </w:tcBorders>
                  <w:tcMar>
                    <w:left w:w="0" w:type="dxa"/>
                    <w:right w:w="60" w:type="dxa"/>
                  </w:tcMar>
                  <w:vAlign w:val="bottom"/>
                </w:tcPr>
                <w:p w14:paraId="23EEA931" w14:textId="77777777" w:rsidR="00071256" w:rsidRDefault="009666E9">
                  <w:pPr>
                    <w:pStyle w:val="AccurriTablenumericvalues"/>
                  </w:pPr>
                  <w:r>
                    <w:rPr>
                      <w:lang w:val="en-AU"/>
                    </w:rPr>
                    <w:t xml:space="preserve">5,000 </w:t>
                  </w:r>
                </w:p>
              </w:tc>
              <w:tc>
                <w:tcPr>
                  <w:tcW w:w="60" w:type="dxa"/>
                  <w:tcBorders>
                    <w:top w:val="nil"/>
                    <w:bottom w:val="nil"/>
                  </w:tcBorders>
                  <w:tcMar>
                    <w:left w:w="0" w:type="dxa"/>
                    <w:right w:w="0" w:type="dxa"/>
                  </w:tcMar>
                </w:tcPr>
                <w:p w14:paraId="15DD73A7" w14:textId="77777777" w:rsidR="00071256" w:rsidRDefault="00071256"/>
              </w:tc>
              <w:tc>
                <w:tcPr>
                  <w:tcW w:w="1275" w:type="dxa"/>
                  <w:tcBorders>
                    <w:top w:val="nil"/>
                    <w:bottom w:val="nil"/>
                  </w:tcBorders>
                  <w:tcMar>
                    <w:left w:w="0" w:type="dxa"/>
                    <w:right w:w="60" w:type="dxa"/>
                  </w:tcMar>
                  <w:vAlign w:val="bottom"/>
                </w:tcPr>
                <w:p w14:paraId="6BAA7FA5" w14:textId="77777777" w:rsidR="00071256" w:rsidRDefault="009666E9">
                  <w:pPr>
                    <w:pStyle w:val="AccurriTablenumericvalues"/>
                  </w:pPr>
                  <w:r>
                    <w:rPr>
                      <w:lang w:val="en-AU"/>
                    </w:rPr>
                    <w:t xml:space="preserve">3,727 </w:t>
                  </w:r>
                </w:p>
              </w:tc>
            </w:tr>
            <w:tr w:rsidR="00071256" w14:paraId="7FDA33CA" w14:textId="77777777">
              <w:tc>
                <w:tcPr>
                  <w:tcW w:w="8210" w:type="dxa"/>
                  <w:tcBorders>
                    <w:top w:val="nil"/>
                    <w:bottom w:val="nil"/>
                  </w:tcBorders>
                  <w:tcMar>
                    <w:left w:w="300" w:type="dxa"/>
                    <w:right w:w="0" w:type="dxa"/>
                  </w:tcMar>
                  <w:vAlign w:val="bottom"/>
                </w:tcPr>
                <w:p w14:paraId="3626FE43" w14:textId="77777777" w:rsidR="00071256" w:rsidRDefault="009666E9">
                  <w:pPr>
                    <w:pStyle w:val="AccurriTabletextvalues"/>
                    <w:jc w:val="left"/>
                  </w:pPr>
                  <w:r>
                    <w:rPr>
                      <w:lang w:val="en-AU"/>
                    </w:rPr>
                    <w:t>Bank loans</w:t>
                  </w:r>
                </w:p>
              </w:tc>
              <w:tc>
                <w:tcPr>
                  <w:tcW w:w="60" w:type="dxa"/>
                  <w:tcBorders>
                    <w:top w:val="nil"/>
                    <w:bottom w:val="nil"/>
                  </w:tcBorders>
                  <w:tcMar>
                    <w:left w:w="0" w:type="dxa"/>
                    <w:right w:w="0" w:type="dxa"/>
                  </w:tcMar>
                </w:tcPr>
                <w:p w14:paraId="10F52503" w14:textId="77777777" w:rsidR="00071256" w:rsidRDefault="00071256"/>
              </w:tc>
              <w:tc>
                <w:tcPr>
                  <w:tcW w:w="1275" w:type="dxa"/>
                  <w:tcBorders>
                    <w:top w:val="nil"/>
                    <w:bottom w:val="nil"/>
                  </w:tcBorders>
                  <w:tcMar>
                    <w:left w:w="0" w:type="dxa"/>
                    <w:right w:w="60" w:type="dxa"/>
                  </w:tcMar>
                  <w:vAlign w:val="bottom"/>
                </w:tcPr>
                <w:p w14:paraId="2799A14F" w14:textId="77777777" w:rsidR="00071256" w:rsidRDefault="009666E9">
                  <w:pPr>
                    <w:pStyle w:val="AccurriTablenumericvalues"/>
                  </w:pPr>
                  <w:r>
                    <w:rPr>
                      <w:lang w:val="en-AU"/>
                    </w:rPr>
                    <w:t xml:space="preserve">12,500 </w:t>
                  </w:r>
                </w:p>
              </w:tc>
              <w:tc>
                <w:tcPr>
                  <w:tcW w:w="60" w:type="dxa"/>
                  <w:tcBorders>
                    <w:top w:val="nil"/>
                    <w:bottom w:val="nil"/>
                  </w:tcBorders>
                  <w:tcMar>
                    <w:left w:w="0" w:type="dxa"/>
                    <w:right w:w="0" w:type="dxa"/>
                  </w:tcMar>
                </w:tcPr>
                <w:p w14:paraId="4BCE1689" w14:textId="77777777" w:rsidR="00071256" w:rsidRDefault="00071256"/>
              </w:tc>
              <w:tc>
                <w:tcPr>
                  <w:tcW w:w="1275" w:type="dxa"/>
                  <w:tcBorders>
                    <w:top w:val="nil"/>
                    <w:bottom w:val="nil"/>
                  </w:tcBorders>
                  <w:tcMar>
                    <w:left w:w="0" w:type="dxa"/>
                    <w:right w:w="60" w:type="dxa"/>
                  </w:tcMar>
                  <w:vAlign w:val="bottom"/>
                </w:tcPr>
                <w:p w14:paraId="3C436082" w14:textId="77777777" w:rsidR="00071256" w:rsidRDefault="009666E9">
                  <w:pPr>
                    <w:pStyle w:val="AccurriTablenumericvalues"/>
                  </w:pPr>
                  <w:r>
                    <w:rPr>
                      <w:lang w:val="en-AU"/>
                    </w:rPr>
                    <w:t xml:space="preserve">4,000 </w:t>
                  </w:r>
                </w:p>
              </w:tc>
            </w:tr>
            <w:tr w:rsidR="00071256" w14:paraId="5CE7D5BE" w14:textId="77777777">
              <w:tc>
                <w:tcPr>
                  <w:tcW w:w="8210" w:type="dxa"/>
                  <w:tcBorders>
                    <w:top w:val="nil"/>
                    <w:bottom w:val="nil"/>
                  </w:tcBorders>
                  <w:tcMar>
                    <w:left w:w="300" w:type="dxa"/>
                    <w:right w:w="0" w:type="dxa"/>
                  </w:tcMar>
                  <w:vAlign w:val="bottom"/>
                </w:tcPr>
                <w:p w14:paraId="7101C10B" w14:textId="77777777" w:rsidR="00071256" w:rsidRDefault="00071256">
                  <w:pPr>
                    <w:pStyle w:val="AccurriTabletextvalues"/>
                    <w:jc w:val="left"/>
                  </w:pPr>
                </w:p>
              </w:tc>
              <w:tc>
                <w:tcPr>
                  <w:tcW w:w="60" w:type="dxa"/>
                  <w:tcBorders>
                    <w:top w:val="nil"/>
                    <w:bottom w:val="nil"/>
                  </w:tcBorders>
                  <w:tcMar>
                    <w:left w:w="0" w:type="dxa"/>
                    <w:right w:w="0" w:type="dxa"/>
                  </w:tcMar>
                </w:tcPr>
                <w:p w14:paraId="6B57BC27"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1FDA196F" w14:textId="77777777" w:rsidR="00071256" w:rsidRDefault="009666E9">
                  <w:pPr>
                    <w:pStyle w:val="AccurriTablenumericvalues"/>
                  </w:pPr>
                  <w:r>
                    <w:rPr>
                      <w:lang w:val="en-AU"/>
                    </w:rPr>
                    <w:t xml:space="preserve">17,500 </w:t>
                  </w:r>
                </w:p>
              </w:tc>
              <w:tc>
                <w:tcPr>
                  <w:tcW w:w="60" w:type="dxa"/>
                  <w:tcBorders>
                    <w:top w:val="nil"/>
                    <w:bottom w:val="nil"/>
                  </w:tcBorders>
                  <w:tcMar>
                    <w:left w:w="0" w:type="dxa"/>
                    <w:right w:w="0" w:type="dxa"/>
                  </w:tcMar>
                </w:tcPr>
                <w:p w14:paraId="0D0E7525"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7EB0BA4B" w14:textId="77777777" w:rsidR="00071256" w:rsidRDefault="009666E9">
                  <w:pPr>
                    <w:pStyle w:val="AccurriTablenumericvalues"/>
                  </w:pPr>
                  <w:r>
                    <w:rPr>
                      <w:lang w:val="en-AU"/>
                    </w:rPr>
                    <w:t xml:space="preserve">7,727 </w:t>
                  </w:r>
                </w:p>
              </w:tc>
            </w:tr>
          </w:tbl>
          <w:p w14:paraId="44FFB5A9" w14:textId="77777777" w:rsidR="00071256" w:rsidRDefault="009666E9">
            <w:r>
              <w:rPr>
                <w:rFonts w:ascii="Times New Roman" w:eastAsia="Times New Roman" w:hAnsi="Times New Roman" w:cs="Times New Roman"/>
                <w:b/>
                <w:lang w:val="en-AU"/>
              </w:rPr>
              <w:t xml:space="preserve"> </w:t>
            </w:r>
          </w:p>
        </w:tc>
      </w:tr>
    </w:tbl>
    <w:p w14:paraId="23DFDBC5" w14:textId="77777777" w:rsidR="00071256" w:rsidRDefault="00071256">
      <w:pPr>
        <w:sectPr w:rsidR="00071256">
          <w:headerReference w:type="even" r:id="rId288"/>
          <w:headerReference w:type="default" r:id="rId289"/>
          <w:footerReference w:type="even" r:id="rId290"/>
          <w:footerReference w:type="default" r:id="rId291"/>
          <w:headerReference w:type="first" r:id="rId292"/>
          <w:footerReference w:type="first" r:id="rId29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46E2956F" w14:textId="77777777">
        <w:trPr>
          <w:cantSplit/>
        </w:trPr>
        <w:tc>
          <w:tcPr>
            <w:tcW w:w="10999" w:type="dxa"/>
            <w:tcMar>
              <w:left w:w="0" w:type="dxa"/>
            </w:tcMar>
          </w:tcPr>
          <w:bookmarkStart w:id="50" w:name="_NlmNote_TOC"/>
          <w:p w14:paraId="5DFEEBC8" w14:textId="77777777" w:rsidR="00071256" w:rsidRDefault="009666E9">
            <w:pPr>
              <w:pStyle w:val="AccurriParagraphmainheader"/>
            </w:pPr>
            <w:r>
              <w:lastRenderedPageBreak/>
              <w:fldChar w:fldCharType="begin"/>
            </w:r>
            <w:r>
              <w:rPr>
                <w:lang w:val="en-AU"/>
              </w:rPr>
              <w:instrText>TC "Note 35. Non-current liabilities - lease liabilities"\f n</w:instrText>
            </w:r>
            <w:r>
              <w:fldChar w:fldCharType="end"/>
            </w:r>
            <w:bookmarkEnd w:id="50"/>
            <w:r>
              <w:rPr>
                <w:lang w:val="en-AU"/>
              </w:rPr>
              <w:t>Note 35. Non-current liabilities - lease liabilities</w:t>
            </w:r>
          </w:p>
          <w:p w14:paraId="17A841FB"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54472FA1" w14:textId="77777777">
              <w:trPr>
                <w:cantSplit/>
              </w:trPr>
              <w:tc>
                <w:tcPr>
                  <w:tcW w:w="8210" w:type="dxa"/>
                  <w:tcBorders>
                    <w:top w:val="nil"/>
                    <w:bottom w:val="nil"/>
                  </w:tcBorders>
                  <w:tcMar>
                    <w:left w:w="0" w:type="dxa"/>
                    <w:right w:w="0" w:type="dxa"/>
                  </w:tcMar>
                  <w:vAlign w:val="bottom"/>
                </w:tcPr>
                <w:p w14:paraId="2CF80A5C"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2B22C89" w14:textId="77777777" w:rsidR="00071256" w:rsidRDefault="00071256"/>
              </w:tc>
              <w:tc>
                <w:tcPr>
                  <w:tcW w:w="1275" w:type="dxa"/>
                  <w:tcBorders>
                    <w:top w:val="nil"/>
                    <w:bottom w:val="nil"/>
                  </w:tcBorders>
                  <w:tcMar>
                    <w:left w:w="0" w:type="dxa"/>
                    <w:right w:w="0" w:type="dxa"/>
                  </w:tcMar>
                  <w:vAlign w:val="bottom"/>
                </w:tcPr>
                <w:p w14:paraId="486357B0"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2627E590" w14:textId="77777777" w:rsidR="00071256" w:rsidRDefault="00071256"/>
              </w:tc>
              <w:tc>
                <w:tcPr>
                  <w:tcW w:w="1275" w:type="dxa"/>
                  <w:tcBorders>
                    <w:top w:val="nil"/>
                    <w:bottom w:val="nil"/>
                  </w:tcBorders>
                  <w:tcMar>
                    <w:left w:w="0" w:type="dxa"/>
                    <w:right w:w="0" w:type="dxa"/>
                  </w:tcMar>
                  <w:vAlign w:val="bottom"/>
                </w:tcPr>
                <w:p w14:paraId="639E8AFE" w14:textId="77777777" w:rsidR="00071256" w:rsidRDefault="009666E9">
                  <w:pPr>
                    <w:pStyle w:val="AccurriTableheaderinmaintable"/>
                  </w:pPr>
                  <w:r>
                    <w:rPr>
                      <w:lang w:val="en-AU"/>
                    </w:rPr>
                    <w:t>2020</w:t>
                  </w:r>
                </w:p>
              </w:tc>
            </w:tr>
            <w:tr w:rsidR="00071256" w14:paraId="6C1A7029" w14:textId="77777777">
              <w:trPr>
                <w:cantSplit/>
              </w:trPr>
              <w:tc>
                <w:tcPr>
                  <w:tcW w:w="8210" w:type="dxa"/>
                  <w:tcBorders>
                    <w:top w:val="nil"/>
                    <w:bottom w:val="nil"/>
                  </w:tcBorders>
                  <w:tcMar>
                    <w:left w:w="0" w:type="dxa"/>
                    <w:right w:w="0" w:type="dxa"/>
                  </w:tcMar>
                  <w:vAlign w:val="bottom"/>
                </w:tcPr>
                <w:p w14:paraId="49FB08E8" w14:textId="77777777" w:rsidR="00071256" w:rsidRDefault="00071256">
                  <w:pPr>
                    <w:pStyle w:val="AccurriTableheaderinmaintable"/>
                    <w:jc w:val="left"/>
                  </w:pPr>
                </w:p>
              </w:tc>
              <w:tc>
                <w:tcPr>
                  <w:tcW w:w="60" w:type="dxa"/>
                  <w:tcBorders>
                    <w:top w:val="nil"/>
                    <w:bottom w:val="nil"/>
                  </w:tcBorders>
                  <w:tcMar>
                    <w:left w:w="0" w:type="dxa"/>
                    <w:right w:w="0" w:type="dxa"/>
                  </w:tcMar>
                </w:tcPr>
                <w:p w14:paraId="3E9188D1" w14:textId="77777777" w:rsidR="00071256" w:rsidRDefault="00071256"/>
              </w:tc>
              <w:tc>
                <w:tcPr>
                  <w:tcW w:w="1275" w:type="dxa"/>
                  <w:tcBorders>
                    <w:top w:val="nil"/>
                    <w:bottom w:val="nil"/>
                  </w:tcBorders>
                  <w:tcMar>
                    <w:left w:w="0" w:type="dxa"/>
                    <w:right w:w="0" w:type="dxa"/>
                  </w:tcMar>
                  <w:vAlign w:val="bottom"/>
                </w:tcPr>
                <w:p w14:paraId="703AA046"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1423A248" w14:textId="77777777" w:rsidR="00071256" w:rsidRDefault="00071256"/>
              </w:tc>
              <w:tc>
                <w:tcPr>
                  <w:tcW w:w="1275" w:type="dxa"/>
                  <w:tcBorders>
                    <w:top w:val="nil"/>
                    <w:bottom w:val="nil"/>
                  </w:tcBorders>
                  <w:tcMar>
                    <w:left w:w="0" w:type="dxa"/>
                    <w:right w:w="0" w:type="dxa"/>
                  </w:tcMar>
                  <w:vAlign w:val="bottom"/>
                </w:tcPr>
                <w:p w14:paraId="36155995" w14:textId="77777777" w:rsidR="00071256" w:rsidRDefault="009666E9">
                  <w:pPr>
                    <w:pStyle w:val="AccurriTableheaderinmaintable"/>
                  </w:pPr>
                  <w:r>
                    <w:rPr>
                      <w:lang w:val="en-AU"/>
                    </w:rPr>
                    <w:t>CU'000</w:t>
                  </w:r>
                </w:p>
              </w:tc>
            </w:tr>
            <w:tr w:rsidR="00071256" w14:paraId="48F6A2EF" w14:textId="77777777">
              <w:trPr>
                <w:cantSplit/>
              </w:trPr>
              <w:tc>
                <w:tcPr>
                  <w:tcW w:w="8210" w:type="dxa"/>
                  <w:tcBorders>
                    <w:top w:val="nil"/>
                    <w:bottom w:val="nil"/>
                  </w:tcBorders>
                  <w:tcMar>
                    <w:left w:w="0" w:type="dxa"/>
                    <w:right w:w="0" w:type="dxa"/>
                  </w:tcMar>
                  <w:vAlign w:val="bottom"/>
                </w:tcPr>
                <w:p w14:paraId="4D4DB63A" w14:textId="77777777" w:rsidR="00071256" w:rsidRDefault="00071256">
                  <w:pPr>
                    <w:pStyle w:val="AccurriTableheaderinmaintable"/>
                    <w:jc w:val="left"/>
                  </w:pPr>
                </w:p>
              </w:tc>
              <w:tc>
                <w:tcPr>
                  <w:tcW w:w="60" w:type="dxa"/>
                  <w:tcBorders>
                    <w:top w:val="nil"/>
                    <w:bottom w:val="nil"/>
                  </w:tcBorders>
                  <w:tcMar>
                    <w:left w:w="0" w:type="dxa"/>
                    <w:right w:w="0" w:type="dxa"/>
                  </w:tcMar>
                </w:tcPr>
                <w:p w14:paraId="3954A71D" w14:textId="77777777" w:rsidR="00071256" w:rsidRDefault="00071256"/>
              </w:tc>
              <w:tc>
                <w:tcPr>
                  <w:tcW w:w="1275" w:type="dxa"/>
                  <w:tcBorders>
                    <w:top w:val="nil"/>
                    <w:bottom w:val="nil"/>
                  </w:tcBorders>
                  <w:tcMar>
                    <w:left w:w="0" w:type="dxa"/>
                    <w:right w:w="0" w:type="dxa"/>
                  </w:tcMar>
                  <w:vAlign w:val="bottom"/>
                </w:tcPr>
                <w:p w14:paraId="7F9BC76B" w14:textId="77777777" w:rsidR="00071256" w:rsidRDefault="00071256">
                  <w:pPr>
                    <w:pStyle w:val="AccurriTableheaderinmaintable"/>
                  </w:pPr>
                </w:p>
              </w:tc>
              <w:tc>
                <w:tcPr>
                  <w:tcW w:w="60" w:type="dxa"/>
                  <w:tcBorders>
                    <w:top w:val="nil"/>
                    <w:bottom w:val="nil"/>
                  </w:tcBorders>
                  <w:tcMar>
                    <w:left w:w="0" w:type="dxa"/>
                    <w:right w:w="0" w:type="dxa"/>
                  </w:tcMar>
                </w:tcPr>
                <w:p w14:paraId="163E4371" w14:textId="77777777" w:rsidR="00071256" w:rsidRDefault="00071256"/>
              </w:tc>
              <w:tc>
                <w:tcPr>
                  <w:tcW w:w="1275" w:type="dxa"/>
                  <w:tcBorders>
                    <w:top w:val="nil"/>
                    <w:bottom w:val="nil"/>
                  </w:tcBorders>
                  <w:tcMar>
                    <w:left w:w="0" w:type="dxa"/>
                    <w:right w:w="0" w:type="dxa"/>
                  </w:tcMar>
                  <w:vAlign w:val="bottom"/>
                </w:tcPr>
                <w:p w14:paraId="6DAE0B5B" w14:textId="77777777" w:rsidR="00071256" w:rsidRDefault="00071256">
                  <w:pPr>
                    <w:pStyle w:val="AccurriTableheaderinmaintable"/>
                  </w:pPr>
                </w:p>
              </w:tc>
            </w:tr>
            <w:tr w:rsidR="00071256" w14:paraId="22925BF1" w14:textId="77777777">
              <w:tc>
                <w:tcPr>
                  <w:tcW w:w="8210" w:type="dxa"/>
                  <w:tcBorders>
                    <w:top w:val="nil"/>
                    <w:bottom w:val="nil"/>
                  </w:tcBorders>
                  <w:tcMar>
                    <w:left w:w="0" w:type="dxa"/>
                    <w:right w:w="0" w:type="dxa"/>
                  </w:tcMar>
                  <w:vAlign w:val="bottom"/>
                </w:tcPr>
                <w:p w14:paraId="38D594D9" w14:textId="77777777" w:rsidR="00071256" w:rsidRDefault="009666E9">
                  <w:pPr>
                    <w:pStyle w:val="AccurriTabletextvalues"/>
                    <w:jc w:val="left"/>
                  </w:pPr>
                  <w:r>
                    <w:rPr>
                      <w:lang w:val="en-AU"/>
                    </w:rPr>
                    <w:t>Lease liability</w:t>
                  </w:r>
                </w:p>
              </w:tc>
              <w:tc>
                <w:tcPr>
                  <w:tcW w:w="60" w:type="dxa"/>
                  <w:tcBorders>
                    <w:top w:val="nil"/>
                    <w:bottom w:val="nil"/>
                  </w:tcBorders>
                  <w:tcMar>
                    <w:left w:w="0" w:type="dxa"/>
                    <w:right w:w="0" w:type="dxa"/>
                  </w:tcMar>
                </w:tcPr>
                <w:p w14:paraId="74BC237E" w14:textId="77777777" w:rsidR="00071256" w:rsidRDefault="00071256"/>
              </w:tc>
              <w:tc>
                <w:tcPr>
                  <w:tcW w:w="1275" w:type="dxa"/>
                  <w:tcBorders>
                    <w:top w:val="nil"/>
                    <w:bottom w:val="thick" w:sz="12" w:space="0" w:color="009CDE"/>
                  </w:tcBorders>
                  <w:tcMar>
                    <w:left w:w="0" w:type="dxa"/>
                    <w:right w:w="60" w:type="dxa"/>
                  </w:tcMar>
                  <w:vAlign w:val="bottom"/>
                </w:tcPr>
                <w:p w14:paraId="70AA90BB" w14:textId="77777777" w:rsidR="00071256" w:rsidRDefault="009666E9">
                  <w:pPr>
                    <w:pStyle w:val="AccurriTablenumericvalues"/>
                  </w:pPr>
                  <w:r>
                    <w:rPr>
                      <w:lang w:val="en-AU"/>
                    </w:rPr>
                    <w:t xml:space="preserve">301,714 </w:t>
                  </w:r>
                </w:p>
              </w:tc>
              <w:tc>
                <w:tcPr>
                  <w:tcW w:w="60" w:type="dxa"/>
                  <w:tcBorders>
                    <w:top w:val="nil"/>
                    <w:bottom w:val="nil"/>
                  </w:tcBorders>
                  <w:tcMar>
                    <w:left w:w="0" w:type="dxa"/>
                    <w:right w:w="0" w:type="dxa"/>
                  </w:tcMar>
                </w:tcPr>
                <w:p w14:paraId="5A7F4ECB" w14:textId="77777777" w:rsidR="00071256" w:rsidRDefault="00071256"/>
              </w:tc>
              <w:tc>
                <w:tcPr>
                  <w:tcW w:w="1275" w:type="dxa"/>
                  <w:tcBorders>
                    <w:top w:val="nil"/>
                    <w:bottom w:val="thick" w:sz="12" w:space="0" w:color="009CDE"/>
                  </w:tcBorders>
                  <w:tcMar>
                    <w:left w:w="0" w:type="dxa"/>
                    <w:right w:w="60" w:type="dxa"/>
                  </w:tcMar>
                  <w:vAlign w:val="bottom"/>
                </w:tcPr>
                <w:p w14:paraId="60FE9B22" w14:textId="77777777" w:rsidR="00071256" w:rsidRDefault="009666E9">
                  <w:pPr>
                    <w:pStyle w:val="AccurriTablenumericvalues"/>
                  </w:pPr>
                  <w:r>
                    <w:rPr>
                      <w:lang w:val="en-AU"/>
                    </w:rPr>
                    <w:t xml:space="preserve">322,745 </w:t>
                  </w:r>
                </w:p>
              </w:tc>
            </w:tr>
          </w:tbl>
          <w:p w14:paraId="63DDF84D" w14:textId="77777777" w:rsidR="00071256" w:rsidRDefault="009666E9">
            <w:r>
              <w:rPr>
                <w:rFonts w:ascii="Times New Roman" w:eastAsia="Times New Roman" w:hAnsi="Times New Roman" w:cs="Times New Roman"/>
                <w:b/>
                <w:lang w:val="en-AU"/>
              </w:rPr>
              <w:t xml:space="preserve"> </w:t>
            </w:r>
          </w:p>
          <w:p w14:paraId="558B9450" w14:textId="77777777" w:rsidR="00071256" w:rsidRDefault="009666E9">
            <w:pPr>
              <w:pStyle w:val="AccurriParagraphcontent"/>
            </w:pPr>
            <w:r>
              <w:rPr>
                <w:lang w:val="en-AU"/>
              </w:rPr>
              <w:t>Refer to note 43 for further information on financial instruments.</w:t>
            </w:r>
          </w:p>
          <w:p w14:paraId="66C5A1F1" w14:textId="77777777" w:rsidR="00071256" w:rsidRDefault="009666E9">
            <w:r>
              <w:rPr>
                <w:rFonts w:ascii="Times New Roman" w:eastAsia="Times New Roman" w:hAnsi="Times New Roman" w:cs="Times New Roman"/>
                <w:b/>
                <w:lang w:val="en-AU"/>
              </w:rPr>
              <w:t xml:space="preserve"> </w:t>
            </w:r>
          </w:p>
        </w:tc>
      </w:tr>
    </w:tbl>
    <w:p w14:paraId="7D8B98F7" w14:textId="77777777" w:rsidR="00071256" w:rsidRDefault="00071256">
      <w:pPr>
        <w:sectPr w:rsidR="00071256">
          <w:headerReference w:type="even" r:id="rId294"/>
          <w:headerReference w:type="default" r:id="rId295"/>
          <w:footerReference w:type="even" r:id="rId296"/>
          <w:footerReference w:type="default" r:id="rId297"/>
          <w:headerReference w:type="first" r:id="rId298"/>
          <w:footerReference w:type="first" r:id="rId29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3E6A873E" w14:textId="77777777">
        <w:trPr>
          <w:cantSplit/>
        </w:trPr>
        <w:tc>
          <w:tcPr>
            <w:tcW w:w="10999" w:type="dxa"/>
            <w:tcMar>
              <w:left w:w="0" w:type="dxa"/>
            </w:tcMar>
          </w:tcPr>
          <w:bookmarkStart w:id="51" w:name="_NltNote_TOC"/>
          <w:p w14:paraId="6F782D2B" w14:textId="77777777" w:rsidR="00071256" w:rsidRDefault="009666E9">
            <w:pPr>
              <w:pStyle w:val="AccurriParagraphmainheader"/>
            </w:pPr>
            <w:r>
              <w:fldChar w:fldCharType="begin"/>
            </w:r>
            <w:r>
              <w:rPr>
                <w:lang w:val="en-AU"/>
              </w:rPr>
              <w:instrText>TC "Note 36. Non-current liabilities - deferred tax"\f n</w:instrText>
            </w:r>
            <w:r>
              <w:fldChar w:fldCharType="end"/>
            </w:r>
            <w:bookmarkEnd w:id="51"/>
            <w:r>
              <w:rPr>
                <w:lang w:val="en-AU"/>
              </w:rPr>
              <w:t>Note 36. Non-current liabilities - deferred tax</w:t>
            </w:r>
          </w:p>
          <w:p w14:paraId="7069CB1F"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59EC61BE" w14:textId="77777777">
              <w:trPr>
                <w:cantSplit/>
              </w:trPr>
              <w:tc>
                <w:tcPr>
                  <w:tcW w:w="8210" w:type="dxa"/>
                  <w:tcBorders>
                    <w:top w:val="nil"/>
                    <w:bottom w:val="nil"/>
                  </w:tcBorders>
                  <w:tcMar>
                    <w:left w:w="0" w:type="dxa"/>
                    <w:right w:w="0" w:type="dxa"/>
                  </w:tcMar>
                  <w:vAlign w:val="bottom"/>
                </w:tcPr>
                <w:p w14:paraId="25A251E2"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F2C1B0C" w14:textId="77777777" w:rsidR="00071256" w:rsidRDefault="00071256"/>
              </w:tc>
              <w:tc>
                <w:tcPr>
                  <w:tcW w:w="1275" w:type="dxa"/>
                  <w:tcBorders>
                    <w:top w:val="nil"/>
                    <w:bottom w:val="nil"/>
                  </w:tcBorders>
                  <w:tcMar>
                    <w:left w:w="0" w:type="dxa"/>
                    <w:right w:w="0" w:type="dxa"/>
                  </w:tcMar>
                  <w:vAlign w:val="bottom"/>
                </w:tcPr>
                <w:p w14:paraId="3A16944B"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0F43E188" w14:textId="77777777" w:rsidR="00071256" w:rsidRDefault="00071256"/>
              </w:tc>
              <w:tc>
                <w:tcPr>
                  <w:tcW w:w="1275" w:type="dxa"/>
                  <w:tcBorders>
                    <w:top w:val="nil"/>
                    <w:bottom w:val="nil"/>
                  </w:tcBorders>
                  <w:tcMar>
                    <w:left w:w="0" w:type="dxa"/>
                    <w:right w:w="0" w:type="dxa"/>
                  </w:tcMar>
                  <w:vAlign w:val="bottom"/>
                </w:tcPr>
                <w:p w14:paraId="3A2FE18B" w14:textId="77777777" w:rsidR="00071256" w:rsidRDefault="009666E9">
                  <w:pPr>
                    <w:pStyle w:val="AccurriTableheaderinmaintable"/>
                  </w:pPr>
                  <w:r>
                    <w:rPr>
                      <w:lang w:val="en-AU"/>
                    </w:rPr>
                    <w:t>2020</w:t>
                  </w:r>
                </w:p>
              </w:tc>
            </w:tr>
            <w:tr w:rsidR="00071256" w14:paraId="4C6D5006" w14:textId="77777777">
              <w:trPr>
                <w:cantSplit/>
              </w:trPr>
              <w:tc>
                <w:tcPr>
                  <w:tcW w:w="8210" w:type="dxa"/>
                  <w:tcBorders>
                    <w:top w:val="nil"/>
                    <w:bottom w:val="nil"/>
                  </w:tcBorders>
                  <w:tcMar>
                    <w:left w:w="0" w:type="dxa"/>
                    <w:right w:w="0" w:type="dxa"/>
                  </w:tcMar>
                  <w:vAlign w:val="bottom"/>
                </w:tcPr>
                <w:p w14:paraId="5C6EA477" w14:textId="77777777" w:rsidR="00071256" w:rsidRDefault="00071256">
                  <w:pPr>
                    <w:pStyle w:val="AccurriTableheaderinmaintable"/>
                    <w:jc w:val="left"/>
                  </w:pPr>
                </w:p>
              </w:tc>
              <w:tc>
                <w:tcPr>
                  <w:tcW w:w="60" w:type="dxa"/>
                  <w:tcBorders>
                    <w:top w:val="nil"/>
                    <w:bottom w:val="nil"/>
                  </w:tcBorders>
                  <w:tcMar>
                    <w:left w:w="0" w:type="dxa"/>
                    <w:right w:w="0" w:type="dxa"/>
                  </w:tcMar>
                </w:tcPr>
                <w:p w14:paraId="1BA85F65" w14:textId="77777777" w:rsidR="00071256" w:rsidRDefault="00071256"/>
              </w:tc>
              <w:tc>
                <w:tcPr>
                  <w:tcW w:w="1275" w:type="dxa"/>
                  <w:tcBorders>
                    <w:top w:val="nil"/>
                    <w:bottom w:val="nil"/>
                  </w:tcBorders>
                  <w:tcMar>
                    <w:left w:w="0" w:type="dxa"/>
                    <w:right w:w="0" w:type="dxa"/>
                  </w:tcMar>
                  <w:vAlign w:val="bottom"/>
                </w:tcPr>
                <w:p w14:paraId="25606A54"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7EDBDAAC" w14:textId="77777777" w:rsidR="00071256" w:rsidRDefault="00071256"/>
              </w:tc>
              <w:tc>
                <w:tcPr>
                  <w:tcW w:w="1275" w:type="dxa"/>
                  <w:tcBorders>
                    <w:top w:val="nil"/>
                    <w:bottom w:val="nil"/>
                  </w:tcBorders>
                  <w:tcMar>
                    <w:left w:w="0" w:type="dxa"/>
                    <w:right w:w="0" w:type="dxa"/>
                  </w:tcMar>
                  <w:vAlign w:val="bottom"/>
                </w:tcPr>
                <w:p w14:paraId="53610799" w14:textId="77777777" w:rsidR="00071256" w:rsidRDefault="009666E9">
                  <w:pPr>
                    <w:pStyle w:val="AccurriTableheaderinmaintable"/>
                  </w:pPr>
                  <w:r>
                    <w:rPr>
                      <w:lang w:val="en-AU"/>
                    </w:rPr>
                    <w:t>CU'000</w:t>
                  </w:r>
                </w:p>
              </w:tc>
            </w:tr>
            <w:tr w:rsidR="00071256" w14:paraId="74FBCFD9" w14:textId="77777777">
              <w:trPr>
                <w:cantSplit/>
              </w:trPr>
              <w:tc>
                <w:tcPr>
                  <w:tcW w:w="8210" w:type="dxa"/>
                  <w:tcBorders>
                    <w:top w:val="nil"/>
                    <w:bottom w:val="nil"/>
                  </w:tcBorders>
                  <w:tcMar>
                    <w:left w:w="0" w:type="dxa"/>
                    <w:right w:w="0" w:type="dxa"/>
                  </w:tcMar>
                  <w:vAlign w:val="bottom"/>
                </w:tcPr>
                <w:p w14:paraId="18A3CF0C"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F4AC32B" w14:textId="77777777" w:rsidR="00071256" w:rsidRDefault="00071256"/>
              </w:tc>
              <w:tc>
                <w:tcPr>
                  <w:tcW w:w="1275" w:type="dxa"/>
                  <w:tcBorders>
                    <w:top w:val="nil"/>
                    <w:bottom w:val="nil"/>
                  </w:tcBorders>
                  <w:tcMar>
                    <w:left w:w="0" w:type="dxa"/>
                    <w:right w:w="0" w:type="dxa"/>
                  </w:tcMar>
                  <w:vAlign w:val="bottom"/>
                </w:tcPr>
                <w:p w14:paraId="522E3138" w14:textId="77777777" w:rsidR="00071256" w:rsidRDefault="00071256">
                  <w:pPr>
                    <w:pStyle w:val="AccurriTableheaderinmaintable"/>
                  </w:pPr>
                </w:p>
              </w:tc>
              <w:tc>
                <w:tcPr>
                  <w:tcW w:w="60" w:type="dxa"/>
                  <w:tcBorders>
                    <w:top w:val="nil"/>
                    <w:bottom w:val="nil"/>
                  </w:tcBorders>
                  <w:tcMar>
                    <w:left w:w="0" w:type="dxa"/>
                    <w:right w:w="0" w:type="dxa"/>
                  </w:tcMar>
                </w:tcPr>
                <w:p w14:paraId="51232110" w14:textId="77777777" w:rsidR="00071256" w:rsidRDefault="00071256"/>
              </w:tc>
              <w:tc>
                <w:tcPr>
                  <w:tcW w:w="1275" w:type="dxa"/>
                  <w:tcBorders>
                    <w:top w:val="nil"/>
                    <w:bottom w:val="nil"/>
                  </w:tcBorders>
                  <w:tcMar>
                    <w:left w:w="0" w:type="dxa"/>
                    <w:right w:w="0" w:type="dxa"/>
                  </w:tcMar>
                  <w:vAlign w:val="bottom"/>
                </w:tcPr>
                <w:p w14:paraId="4BB835FC" w14:textId="77777777" w:rsidR="00071256" w:rsidRDefault="00071256">
                  <w:pPr>
                    <w:pStyle w:val="AccurriTableheaderinmaintable"/>
                  </w:pPr>
                </w:p>
              </w:tc>
            </w:tr>
            <w:tr w:rsidR="00071256" w14:paraId="56644C0B" w14:textId="77777777">
              <w:tc>
                <w:tcPr>
                  <w:tcW w:w="8210" w:type="dxa"/>
                  <w:tcBorders>
                    <w:top w:val="nil"/>
                    <w:bottom w:val="nil"/>
                  </w:tcBorders>
                  <w:tcMar>
                    <w:left w:w="0" w:type="dxa"/>
                    <w:right w:w="0" w:type="dxa"/>
                  </w:tcMar>
                  <w:vAlign w:val="bottom"/>
                </w:tcPr>
                <w:p w14:paraId="7B61A6B9" w14:textId="77777777" w:rsidR="00071256" w:rsidRDefault="009666E9">
                  <w:pPr>
                    <w:pStyle w:val="AccurriTablesubtitle"/>
                  </w:pPr>
                  <w:r>
                    <w:rPr>
                      <w:lang w:val="en-AU"/>
                    </w:rPr>
                    <w:t>Deferred tax liability comprises temporary differences attributable to:</w:t>
                  </w:r>
                </w:p>
              </w:tc>
              <w:tc>
                <w:tcPr>
                  <w:tcW w:w="60" w:type="dxa"/>
                  <w:tcBorders>
                    <w:top w:val="nil"/>
                    <w:bottom w:val="nil"/>
                  </w:tcBorders>
                  <w:tcMar>
                    <w:left w:w="0" w:type="dxa"/>
                    <w:right w:w="0" w:type="dxa"/>
                  </w:tcMar>
                </w:tcPr>
                <w:p w14:paraId="6C4600D0" w14:textId="77777777" w:rsidR="00071256" w:rsidRDefault="00071256"/>
              </w:tc>
              <w:tc>
                <w:tcPr>
                  <w:tcW w:w="1275" w:type="dxa"/>
                  <w:tcBorders>
                    <w:top w:val="nil"/>
                    <w:bottom w:val="nil"/>
                  </w:tcBorders>
                  <w:tcMar>
                    <w:left w:w="0" w:type="dxa"/>
                    <w:right w:w="60" w:type="dxa"/>
                  </w:tcMar>
                  <w:vAlign w:val="bottom"/>
                </w:tcPr>
                <w:p w14:paraId="549A2445" w14:textId="77777777" w:rsidR="00071256" w:rsidRDefault="00071256">
                  <w:pPr>
                    <w:pStyle w:val="AccurriTablenumericvalues"/>
                  </w:pPr>
                </w:p>
              </w:tc>
              <w:tc>
                <w:tcPr>
                  <w:tcW w:w="60" w:type="dxa"/>
                  <w:tcBorders>
                    <w:top w:val="nil"/>
                    <w:bottom w:val="nil"/>
                  </w:tcBorders>
                  <w:tcMar>
                    <w:left w:w="0" w:type="dxa"/>
                    <w:right w:w="0" w:type="dxa"/>
                  </w:tcMar>
                </w:tcPr>
                <w:p w14:paraId="386E5CE2" w14:textId="77777777" w:rsidR="00071256" w:rsidRDefault="00071256"/>
              </w:tc>
              <w:tc>
                <w:tcPr>
                  <w:tcW w:w="1275" w:type="dxa"/>
                  <w:tcBorders>
                    <w:top w:val="nil"/>
                    <w:bottom w:val="nil"/>
                  </w:tcBorders>
                  <w:tcMar>
                    <w:left w:w="0" w:type="dxa"/>
                    <w:right w:w="60" w:type="dxa"/>
                  </w:tcMar>
                  <w:vAlign w:val="bottom"/>
                </w:tcPr>
                <w:p w14:paraId="7CEE2091" w14:textId="77777777" w:rsidR="00071256" w:rsidRDefault="00071256">
                  <w:pPr>
                    <w:pStyle w:val="AccurriTablenumericvalues"/>
                  </w:pPr>
                </w:p>
              </w:tc>
            </w:tr>
            <w:tr w:rsidR="00071256" w14:paraId="3EB55C8B" w14:textId="77777777">
              <w:tc>
                <w:tcPr>
                  <w:tcW w:w="8210" w:type="dxa"/>
                  <w:tcBorders>
                    <w:top w:val="nil"/>
                    <w:bottom w:val="nil"/>
                  </w:tcBorders>
                  <w:tcMar>
                    <w:left w:w="0" w:type="dxa"/>
                    <w:right w:w="0" w:type="dxa"/>
                  </w:tcMar>
                  <w:vAlign w:val="bottom"/>
                </w:tcPr>
                <w:p w14:paraId="60C61517" w14:textId="77777777" w:rsidR="00071256" w:rsidRDefault="00071256">
                  <w:pPr>
                    <w:pStyle w:val="AccurriTabletextvalues"/>
                    <w:jc w:val="left"/>
                  </w:pPr>
                </w:p>
              </w:tc>
              <w:tc>
                <w:tcPr>
                  <w:tcW w:w="60" w:type="dxa"/>
                  <w:tcBorders>
                    <w:top w:val="nil"/>
                    <w:bottom w:val="nil"/>
                  </w:tcBorders>
                  <w:tcMar>
                    <w:left w:w="0" w:type="dxa"/>
                    <w:right w:w="0" w:type="dxa"/>
                  </w:tcMar>
                </w:tcPr>
                <w:p w14:paraId="2A23FE0E" w14:textId="77777777" w:rsidR="00071256" w:rsidRDefault="00071256"/>
              </w:tc>
              <w:tc>
                <w:tcPr>
                  <w:tcW w:w="1275" w:type="dxa"/>
                  <w:tcBorders>
                    <w:top w:val="nil"/>
                    <w:bottom w:val="nil"/>
                  </w:tcBorders>
                  <w:tcMar>
                    <w:left w:w="0" w:type="dxa"/>
                    <w:right w:w="60" w:type="dxa"/>
                  </w:tcMar>
                  <w:vAlign w:val="bottom"/>
                </w:tcPr>
                <w:p w14:paraId="41D62BBD" w14:textId="77777777" w:rsidR="00071256" w:rsidRDefault="00071256">
                  <w:pPr>
                    <w:pStyle w:val="AccurriTablenumericvalues"/>
                  </w:pPr>
                </w:p>
              </w:tc>
              <w:tc>
                <w:tcPr>
                  <w:tcW w:w="60" w:type="dxa"/>
                  <w:tcBorders>
                    <w:top w:val="nil"/>
                    <w:bottom w:val="nil"/>
                  </w:tcBorders>
                  <w:tcMar>
                    <w:left w:w="0" w:type="dxa"/>
                    <w:right w:w="0" w:type="dxa"/>
                  </w:tcMar>
                </w:tcPr>
                <w:p w14:paraId="5058C488" w14:textId="77777777" w:rsidR="00071256" w:rsidRDefault="00071256"/>
              </w:tc>
              <w:tc>
                <w:tcPr>
                  <w:tcW w:w="1275" w:type="dxa"/>
                  <w:tcBorders>
                    <w:top w:val="nil"/>
                    <w:bottom w:val="nil"/>
                  </w:tcBorders>
                  <w:tcMar>
                    <w:left w:w="0" w:type="dxa"/>
                    <w:right w:w="60" w:type="dxa"/>
                  </w:tcMar>
                  <w:vAlign w:val="bottom"/>
                </w:tcPr>
                <w:p w14:paraId="78786B32" w14:textId="77777777" w:rsidR="00071256" w:rsidRDefault="00071256">
                  <w:pPr>
                    <w:pStyle w:val="AccurriTablenumericvalues"/>
                  </w:pPr>
                </w:p>
              </w:tc>
            </w:tr>
            <w:tr w:rsidR="00071256" w14:paraId="475744BA" w14:textId="77777777">
              <w:tc>
                <w:tcPr>
                  <w:tcW w:w="8210" w:type="dxa"/>
                  <w:tcBorders>
                    <w:top w:val="nil"/>
                    <w:bottom w:val="nil"/>
                  </w:tcBorders>
                  <w:tcMar>
                    <w:left w:w="0" w:type="dxa"/>
                    <w:right w:w="0" w:type="dxa"/>
                  </w:tcMar>
                  <w:vAlign w:val="bottom"/>
                </w:tcPr>
                <w:p w14:paraId="4EAC123E" w14:textId="77777777" w:rsidR="00071256" w:rsidRDefault="009666E9">
                  <w:pPr>
                    <w:pStyle w:val="AccurriTabletextvalues"/>
                    <w:jc w:val="left"/>
                  </w:pPr>
                  <w:r>
                    <w:rPr>
                      <w:lang w:val="en-AU"/>
                    </w:rPr>
                    <w:t>Amounts recognised in profit or loss:</w:t>
                  </w:r>
                </w:p>
              </w:tc>
              <w:tc>
                <w:tcPr>
                  <w:tcW w:w="60" w:type="dxa"/>
                  <w:tcBorders>
                    <w:top w:val="nil"/>
                    <w:bottom w:val="nil"/>
                  </w:tcBorders>
                  <w:tcMar>
                    <w:left w:w="0" w:type="dxa"/>
                    <w:right w:w="0" w:type="dxa"/>
                  </w:tcMar>
                </w:tcPr>
                <w:p w14:paraId="3A44B4E2" w14:textId="77777777" w:rsidR="00071256" w:rsidRDefault="00071256"/>
              </w:tc>
              <w:tc>
                <w:tcPr>
                  <w:tcW w:w="1275" w:type="dxa"/>
                  <w:tcBorders>
                    <w:top w:val="nil"/>
                    <w:bottom w:val="nil"/>
                  </w:tcBorders>
                  <w:tcMar>
                    <w:left w:w="0" w:type="dxa"/>
                    <w:right w:w="60" w:type="dxa"/>
                  </w:tcMar>
                  <w:vAlign w:val="bottom"/>
                </w:tcPr>
                <w:p w14:paraId="78DC0C34" w14:textId="77777777" w:rsidR="00071256" w:rsidRDefault="00071256">
                  <w:pPr>
                    <w:pStyle w:val="AccurriTablenumericvalues"/>
                  </w:pPr>
                </w:p>
              </w:tc>
              <w:tc>
                <w:tcPr>
                  <w:tcW w:w="60" w:type="dxa"/>
                  <w:tcBorders>
                    <w:top w:val="nil"/>
                    <w:bottom w:val="nil"/>
                  </w:tcBorders>
                  <w:tcMar>
                    <w:left w:w="0" w:type="dxa"/>
                    <w:right w:w="0" w:type="dxa"/>
                  </w:tcMar>
                </w:tcPr>
                <w:p w14:paraId="2CCD1962" w14:textId="77777777" w:rsidR="00071256" w:rsidRDefault="00071256"/>
              </w:tc>
              <w:tc>
                <w:tcPr>
                  <w:tcW w:w="1275" w:type="dxa"/>
                  <w:tcBorders>
                    <w:top w:val="nil"/>
                    <w:bottom w:val="nil"/>
                  </w:tcBorders>
                  <w:tcMar>
                    <w:left w:w="0" w:type="dxa"/>
                    <w:right w:w="60" w:type="dxa"/>
                  </w:tcMar>
                  <w:vAlign w:val="bottom"/>
                </w:tcPr>
                <w:p w14:paraId="53538D0E" w14:textId="77777777" w:rsidR="00071256" w:rsidRDefault="00071256">
                  <w:pPr>
                    <w:pStyle w:val="AccurriTablenumericvalues"/>
                  </w:pPr>
                </w:p>
              </w:tc>
            </w:tr>
            <w:tr w:rsidR="00071256" w14:paraId="48FC5584" w14:textId="77777777">
              <w:tc>
                <w:tcPr>
                  <w:tcW w:w="8210" w:type="dxa"/>
                  <w:tcBorders>
                    <w:top w:val="nil"/>
                    <w:bottom w:val="nil"/>
                  </w:tcBorders>
                  <w:tcMar>
                    <w:left w:w="300" w:type="dxa"/>
                    <w:right w:w="0" w:type="dxa"/>
                  </w:tcMar>
                  <w:vAlign w:val="bottom"/>
                </w:tcPr>
                <w:p w14:paraId="79F469F6" w14:textId="77777777" w:rsidR="00071256" w:rsidRDefault="009666E9">
                  <w:pPr>
                    <w:pStyle w:val="AccurriTabletextvalues"/>
                    <w:jc w:val="left"/>
                  </w:pPr>
                  <w:r>
                    <w:rPr>
                      <w:lang w:val="en-AU"/>
                    </w:rPr>
                    <w:t>Financial assets at fair value through profit or loss</w:t>
                  </w:r>
                </w:p>
              </w:tc>
              <w:tc>
                <w:tcPr>
                  <w:tcW w:w="60" w:type="dxa"/>
                  <w:tcBorders>
                    <w:top w:val="nil"/>
                    <w:bottom w:val="nil"/>
                  </w:tcBorders>
                  <w:tcMar>
                    <w:left w:w="0" w:type="dxa"/>
                    <w:right w:w="0" w:type="dxa"/>
                  </w:tcMar>
                </w:tcPr>
                <w:p w14:paraId="3091ECC4" w14:textId="77777777" w:rsidR="00071256" w:rsidRDefault="00071256"/>
              </w:tc>
              <w:tc>
                <w:tcPr>
                  <w:tcW w:w="1275" w:type="dxa"/>
                  <w:tcBorders>
                    <w:top w:val="nil"/>
                    <w:bottom w:val="nil"/>
                  </w:tcBorders>
                  <w:tcMar>
                    <w:left w:w="0" w:type="dxa"/>
                    <w:right w:w="60" w:type="dxa"/>
                  </w:tcMar>
                  <w:vAlign w:val="bottom"/>
                </w:tcPr>
                <w:p w14:paraId="6934F258" w14:textId="77777777" w:rsidR="00071256" w:rsidRDefault="009666E9">
                  <w:pPr>
                    <w:pStyle w:val="AccurriTablenumericvalues"/>
                  </w:pPr>
                  <w:r>
                    <w:rPr>
                      <w:lang w:val="en-AU"/>
                    </w:rPr>
                    <w:t xml:space="preserve">15 </w:t>
                  </w:r>
                </w:p>
              </w:tc>
              <w:tc>
                <w:tcPr>
                  <w:tcW w:w="60" w:type="dxa"/>
                  <w:tcBorders>
                    <w:top w:val="nil"/>
                    <w:bottom w:val="nil"/>
                  </w:tcBorders>
                  <w:tcMar>
                    <w:left w:w="0" w:type="dxa"/>
                    <w:right w:w="0" w:type="dxa"/>
                  </w:tcMar>
                </w:tcPr>
                <w:p w14:paraId="2F41FD53" w14:textId="77777777" w:rsidR="00071256" w:rsidRDefault="00071256"/>
              </w:tc>
              <w:tc>
                <w:tcPr>
                  <w:tcW w:w="1275" w:type="dxa"/>
                  <w:tcBorders>
                    <w:top w:val="nil"/>
                    <w:bottom w:val="nil"/>
                  </w:tcBorders>
                  <w:tcMar>
                    <w:left w:w="0" w:type="dxa"/>
                    <w:right w:w="60" w:type="dxa"/>
                  </w:tcMar>
                  <w:vAlign w:val="bottom"/>
                </w:tcPr>
                <w:p w14:paraId="11A02D73" w14:textId="77777777" w:rsidR="00071256" w:rsidRDefault="009666E9">
                  <w:pPr>
                    <w:pStyle w:val="AccurriTablenumericvalues"/>
                  </w:pPr>
                  <w:r>
                    <w:rPr>
                      <w:lang w:val="en-AU"/>
                    </w:rPr>
                    <w:t xml:space="preserve">-  </w:t>
                  </w:r>
                </w:p>
              </w:tc>
            </w:tr>
            <w:tr w:rsidR="00071256" w14:paraId="3648C1EF" w14:textId="77777777">
              <w:tc>
                <w:tcPr>
                  <w:tcW w:w="8210" w:type="dxa"/>
                  <w:tcBorders>
                    <w:top w:val="nil"/>
                    <w:bottom w:val="nil"/>
                  </w:tcBorders>
                  <w:tcMar>
                    <w:left w:w="300" w:type="dxa"/>
                    <w:right w:w="0" w:type="dxa"/>
                  </w:tcMar>
                  <w:vAlign w:val="bottom"/>
                </w:tcPr>
                <w:p w14:paraId="13698066" w14:textId="77777777" w:rsidR="00071256" w:rsidRDefault="009666E9">
                  <w:pPr>
                    <w:pStyle w:val="AccurriTabletextvalues"/>
                    <w:jc w:val="left"/>
                  </w:pPr>
                  <w:r>
                    <w:rPr>
                      <w:lang w:val="en-AU"/>
                    </w:rPr>
                    <w:t>Prepayments</w:t>
                  </w:r>
                </w:p>
              </w:tc>
              <w:tc>
                <w:tcPr>
                  <w:tcW w:w="60" w:type="dxa"/>
                  <w:tcBorders>
                    <w:top w:val="nil"/>
                    <w:bottom w:val="nil"/>
                  </w:tcBorders>
                  <w:tcMar>
                    <w:left w:w="0" w:type="dxa"/>
                    <w:right w:w="0" w:type="dxa"/>
                  </w:tcMar>
                </w:tcPr>
                <w:p w14:paraId="516F7B8E" w14:textId="77777777" w:rsidR="00071256" w:rsidRDefault="00071256"/>
              </w:tc>
              <w:tc>
                <w:tcPr>
                  <w:tcW w:w="1275" w:type="dxa"/>
                  <w:tcBorders>
                    <w:top w:val="nil"/>
                    <w:bottom w:val="nil"/>
                  </w:tcBorders>
                  <w:tcMar>
                    <w:left w:w="0" w:type="dxa"/>
                    <w:right w:w="60" w:type="dxa"/>
                  </w:tcMar>
                  <w:vAlign w:val="bottom"/>
                </w:tcPr>
                <w:p w14:paraId="3CE3E0C3" w14:textId="77777777" w:rsidR="00071256" w:rsidRDefault="009666E9">
                  <w:pPr>
                    <w:pStyle w:val="AccurriTablenumericvalues"/>
                  </w:pPr>
                  <w:r>
                    <w:rPr>
                      <w:lang w:val="en-AU"/>
                    </w:rPr>
                    <w:t xml:space="preserve">302 </w:t>
                  </w:r>
                </w:p>
              </w:tc>
              <w:tc>
                <w:tcPr>
                  <w:tcW w:w="60" w:type="dxa"/>
                  <w:tcBorders>
                    <w:top w:val="nil"/>
                    <w:bottom w:val="nil"/>
                  </w:tcBorders>
                  <w:tcMar>
                    <w:left w:w="0" w:type="dxa"/>
                    <w:right w:w="0" w:type="dxa"/>
                  </w:tcMar>
                </w:tcPr>
                <w:p w14:paraId="0D325B14" w14:textId="77777777" w:rsidR="00071256" w:rsidRDefault="00071256"/>
              </w:tc>
              <w:tc>
                <w:tcPr>
                  <w:tcW w:w="1275" w:type="dxa"/>
                  <w:tcBorders>
                    <w:top w:val="nil"/>
                    <w:bottom w:val="nil"/>
                  </w:tcBorders>
                  <w:tcMar>
                    <w:left w:w="0" w:type="dxa"/>
                    <w:right w:w="60" w:type="dxa"/>
                  </w:tcMar>
                  <w:vAlign w:val="bottom"/>
                </w:tcPr>
                <w:p w14:paraId="5FDCD79E" w14:textId="77777777" w:rsidR="00071256" w:rsidRDefault="009666E9">
                  <w:pPr>
                    <w:pStyle w:val="AccurriTablenumericvalues"/>
                  </w:pPr>
                  <w:r>
                    <w:rPr>
                      <w:lang w:val="en-AU"/>
                    </w:rPr>
                    <w:t xml:space="preserve">228 </w:t>
                  </w:r>
                </w:p>
              </w:tc>
            </w:tr>
            <w:tr w:rsidR="00071256" w14:paraId="41B6F18A" w14:textId="77777777">
              <w:tc>
                <w:tcPr>
                  <w:tcW w:w="8210" w:type="dxa"/>
                  <w:tcBorders>
                    <w:top w:val="nil"/>
                    <w:bottom w:val="nil"/>
                  </w:tcBorders>
                  <w:tcMar>
                    <w:left w:w="300" w:type="dxa"/>
                    <w:right w:w="0" w:type="dxa"/>
                  </w:tcMar>
                  <w:vAlign w:val="bottom"/>
                </w:tcPr>
                <w:p w14:paraId="2044B921" w14:textId="77777777" w:rsidR="00071256" w:rsidRDefault="009666E9">
                  <w:pPr>
                    <w:pStyle w:val="AccurriTabletextvalues"/>
                    <w:jc w:val="left"/>
                  </w:pPr>
                  <w:r>
                    <w:rPr>
                      <w:lang w:val="en-AU"/>
                    </w:rPr>
                    <w:t>Development costs</w:t>
                  </w:r>
                </w:p>
              </w:tc>
              <w:tc>
                <w:tcPr>
                  <w:tcW w:w="60" w:type="dxa"/>
                  <w:tcBorders>
                    <w:top w:val="nil"/>
                    <w:bottom w:val="nil"/>
                  </w:tcBorders>
                  <w:tcMar>
                    <w:left w:w="0" w:type="dxa"/>
                    <w:right w:w="0" w:type="dxa"/>
                  </w:tcMar>
                </w:tcPr>
                <w:p w14:paraId="077EEF86" w14:textId="77777777" w:rsidR="00071256" w:rsidRDefault="00071256"/>
              </w:tc>
              <w:tc>
                <w:tcPr>
                  <w:tcW w:w="1275" w:type="dxa"/>
                  <w:tcBorders>
                    <w:top w:val="nil"/>
                    <w:bottom w:val="nil"/>
                  </w:tcBorders>
                  <w:tcMar>
                    <w:left w:w="0" w:type="dxa"/>
                    <w:right w:w="60" w:type="dxa"/>
                  </w:tcMar>
                  <w:vAlign w:val="bottom"/>
                </w:tcPr>
                <w:p w14:paraId="2BB79490" w14:textId="77777777" w:rsidR="00071256" w:rsidRDefault="009666E9">
                  <w:pPr>
                    <w:pStyle w:val="AccurriTablenumericvalues"/>
                  </w:pPr>
                  <w:r>
                    <w:rPr>
                      <w:lang w:val="en-AU"/>
                    </w:rPr>
                    <w:t xml:space="preserve">481 </w:t>
                  </w:r>
                </w:p>
              </w:tc>
              <w:tc>
                <w:tcPr>
                  <w:tcW w:w="60" w:type="dxa"/>
                  <w:tcBorders>
                    <w:top w:val="nil"/>
                    <w:bottom w:val="nil"/>
                  </w:tcBorders>
                  <w:tcMar>
                    <w:left w:w="0" w:type="dxa"/>
                    <w:right w:w="0" w:type="dxa"/>
                  </w:tcMar>
                </w:tcPr>
                <w:p w14:paraId="3CCB2A96" w14:textId="77777777" w:rsidR="00071256" w:rsidRDefault="00071256"/>
              </w:tc>
              <w:tc>
                <w:tcPr>
                  <w:tcW w:w="1275" w:type="dxa"/>
                  <w:tcBorders>
                    <w:top w:val="nil"/>
                    <w:bottom w:val="nil"/>
                  </w:tcBorders>
                  <w:tcMar>
                    <w:left w:w="0" w:type="dxa"/>
                    <w:right w:w="60" w:type="dxa"/>
                  </w:tcMar>
                  <w:vAlign w:val="bottom"/>
                </w:tcPr>
                <w:p w14:paraId="592D80E7" w14:textId="77777777" w:rsidR="00071256" w:rsidRDefault="009666E9">
                  <w:pPr>
                    <w:pStyle w:val="AccurriTablenumericvalues"/>
                  </w:pPr>
                  <w:r>
                    <w:rPr>
                      <w:lang w:val="en-AU"/>
                    </w:rPr>
                    <w:t xml:space="preserve">577 </w:t>
                  </w:r>
                </w:p>
              </w:tc>
            </w:tr>
            <w:tr w:rsidR="00071256" w14:paraId="280E8D5F" w14:textId="77777777">
              <w:tc>
                <w:tcPr>
                  <w:tcW w:w="8210" w:type="dxa"/>
                  <w:tcBorders>
                    <w:top w:val="nil"/>
                    <w:bottom w:val="nil"/>
                  </w:tcBorders>
                  <w:tcMar>
                    <w:left w:w="300" w:type="dxa"/>
                    <w:right w:w="0" w:type="dxa"/>
                  </w:tcMar>
                  <w:vAlign w:val="bottom"/>
                </w:tcPr>
                <w:p w14:paraId="225D09E2" w14:textId="77777777" w:rsidR="00071256" w:rsidRDefault="009666E9">
                  <w:pPr>
                    <w:pStyle w:val="AccurriTabletextvalues"/>
                    <w:jc w:val="left"/>
                  </w:pPr>
                  <w:r>
                    <w:rPr>
                      <w:lang w:val="en-AU"/>
                    </w:rPr>
                    <w:t>Customer contracts</w:t>
                  </w:r>
                </w:p>
              </w:tc>
              <w:tc>
                <w:tcPr>
                  <w:tcW w:w="60" w:type="dxa"/>
                  <w:tcBorders>
                    <w:top w:val="nil"/>
                    <w:bottom w:val="nil"/>
                  </w:tcBorders>
                  <w:tcMar>
                    <w:left w:w="0" w:type="dxa"/>
                    <w:right w:w="0" w:type="dxa"/>
                  </w:tcMar>
                </w:tcPr>
                <w:p w14:paraId="6650F944" w14:textId="77777777" w:rsidR="00071256" w:rsidRDefault="00071256"/>
              </w:tc>
              <w:tc>
                <w:tcPr>
                  <w:tcW w:w="1275" w:type="dxa"/>
                  <w:tcBorders>
                    <w:top w:val="nil"/>
                    <w:bottom w:val="nil"/>
                  </w:tcBorders>
                  <w:tcMar>
                    <w:left w:w="0" w:type="dxa"/>
                    <w:right w:w="60" w:type="dxa"/>
                  </w:tcMar>
                  <w:vAlign w:val="bottom"/>
                </w:tcPr>
                <w:p w14:paraId="4B77A18F" w14:textId="77777777" w:rsidR="00071256" w:rsidRDefault="009666E9">
                  <w:pPr>
                    <w:pStyle w:val="AccurriTablenumericvalues"/>
                  </w:pPr>
                  <w:r>
                    <w:rPr>
                      <w:lang w:val="en-AU"/>
                    </w:rPr>
                    <w:t xml:space="preserve">306 </w:t>
                  </w:r>
                </w:p>
              </w:tc>
              <w:tc>
                <w:tcPr>
                  <w:tcW w:w="60" w:type="dxa"/>
                  <w:tcBorders>
                    <w:top w:val="nil"/>
                    <w:bottom w:val="nil"/>
                  </w:tcBorders>
                  <w:tcMar>
                    <w:left w:w="0" w:type="dxa"/>
                    <w:right w:w="0" w:type="dxa"/>
                  </w:tcMar>
                </w:tcPr>
                <w:p w14:paraId="477DCE74" w14:textId="77777777" w:rsidR="00071256" w:rsidRDefault="00071256"/>
              </w:tc>
              <w:tc>
                <w:tcPr>
                  <w:tcW w:w="1275" w:type="dxa"/>
                  <w:tcBorders>
                    <w:top w:val="nil"/>
                    <w:bottom w:val="nil"/>
                  </w:tcBorders>
                  <w:tcMar>
                    <w:left w:w="0" w:type="dxa"/>
                    <w:right w:w="60" w:type="dxa"/>
                  </w:tcMar>
                  <w:vAlign w:val="bottom"/>
                </w:tcPr>
                <w:p w14:paraId="40661A5F" w14:textId="77777777" w:rsidR="00071256" w:rsidRDefault="009666E9">
                  <w:pPr>
                    <w:pStyle w:val="AccurriTablenumericvalues"/>
                  </w:pPr>
                  <w:r>
                    <w:rPr>
                      <w:lang w:val="en-AU"/>
                    </w:rPr>
                    <w:t xml:space="preserve">-  </w:t>
                  </w:r>
                </w:p>
              </w:tc>
            </w:tr>
            <w:tr w:rsidR="00071256" w14:paraId="293D8320" w14:textId="77777777">
              <w:tc>
                <w:tcPr>
                  <w:tcW w:w="8210" w:type="dxa"/>
                  <w:tcBorders>
                    <w:top w:val="nil"/>
                    <w:bottom w:val="nil"/>
                  </w:tcBorders>
                  <w:tcMar>
                    <w:left w:w="300" w:type="dxa"/>
                    <w:right w:w="0" w:type="dxa"/>
                  </w:tcMar>
                  <w:vAlign w:val="bottom"/>
                </w:tcPr>
                <w:p w14:paraId="51524DB4" w14:textId="77777777" w:rsidR="00071256" w:rsidRDefault="009666E9">
                  <w:pPr>
                    <w:pStyle w:val="AccurriTabletextvalues"/>
                    <w:jc w:val="left"/>
                  </w:pPr>
                  <w:r>
                    <w:rPr>
                      <w:lang w:val="en-AU"/>
                    </w:rPr>
                    <w:t>Net fair value gain on investment properties</w:t>
                  </w:r>
                </w:p>
              </w:tc>
              <w:tc>
                <w:tcPr>
                  <w:tcW w:w="60" w:type="dxa"/>
                  <w:tcBorders>
                    <w:top w:val="nil"/>
                    <w:bottom w:val="nil"/>
                  </w:tcBorders>
                  <w:tcMar>
                    <w:left w:w="0" w:type="dxa"/>
                    <w:right w:w="0" w:type="dxa"/>
                  </w:tcMar>
                </w:tcPr>
                <w:p w14:paraId="5D7BC436" w14:textId="77777777" w:rsidR="00071256" w:rsidRDefault="00071256"/>
              </w:tc>
              <w:tc>
                <w:tcPr>
                  <w:tcW w:w="1275" w:type="dxa"/>
                  <w:tcBorders>
                    <w:top w:val="nil"/>
                    <w:bottom w:val="nil"/>
                  </w:tcBorders>
                  <w:tcMar>
                    <w:left w:w="0" w:type="dxa"/>
                    <w:right w:w="60" w:type="dxa"/>
                  </w:tcMar>
                  <w:vAlign w:val="bottom"/>
                </w:tcPr>
                <w:p w14:paraId="702332F1" w14:textId="77777777" w:rsidR="00071256" w:rsidRDefault="009666E9">
                  <w:pPr>
                    <w:pStyle w:val="AccurriTablenumericvalues"/>
                  </w:pPr>
                  <w:r>
                    <w:rPr>
                      <w:lang w:val="en-AU"/>
                    </w:rPr>
                    <w:t xml:space="preserve">270 </w:t>
                  </w:r>
                </w:p>
              </w:tc>
              <w:tc>
                <w:tcPr>
                  <w:tcW w:w="60" w:type="dxa"/>
                  <w:tcBorders>
                    <w:top w:val="nil"/>
                    <w:bottom w:val="nil"/>
                  </w:tcBorders>
                  <w:tcMar>
                    <w:left w:w="0" w:type="dxa"/>
                    <w:right w:w="0" w:type="dxa"/>
                  </w:tcMar>
                </w:tcPr>
                <w:p w14:paraId="116633E6" w14:textId="77777777" w:rsidR="00071256" w:rsidRDefault="00071256"/>
              </w:tc>
              <w:tc>
                <w:tcPr>
                  <w:tcW w:w="1275" w:type="dxa"/>
                  <w:tcBorders>
                    <w:top w:val="nil"/>
                    <w:bottom w:val="nil"/>
                  </w:tcBorders>
                  <w:tcMar>
                    <w:left w:w="0" w:type="dxa"/>
                    <w:right w:w="60" w:type="dxa"/>
                  </w:tcMar>
                  <w:vAlign w:val="bottom"/>
                </w:tcPr>
                <w:p w14:paraId="18E1CB36" w14:textId="77777777" w:rsidR="00071256" w:rsidRDefault="009666E9">
                  <w:pPr>
                    <w:pStyle w:val="AccurriTablenumericvalues"/>
                  </w:pPr>
                  <w:r>
                    <w:rPr>
                      <w:lang w:val="en-AU"/>
                    </w:rPr>
                    <w:t xml:space="preserve">450 </w:t>
                  </w:r>
                </w:p>
              </w:tc>
            </w:tr>
            <w:tr w:rsidR="00071256" w14:paraId="5AFCF5F7" w14:textId="77777777">
              <w:tc>
                <w:tcPr>
                  <w:tcW w:w="8210" w:type="dxa"/>
                  <w:tcBorders>
                    <w:top w:val="nil"/>
                    <w:bottom w:val="nil"/>
                  </w:tcBorders>
                  <w:tcMar>
                    <w:left w:w="300" w:type="dxa"/>
                    <w:right w:w="0" w:type="dxa"/>
                  </w:tcMar>
                  <w:vAlign w:val="bottom"/>
                </w:tcPr>
                <w:p w14:paraId="37DC386B" w14:textId="77777777" w:rsidR="00071256" w:rsidRDefault="009666E9">
                  <w:pPr>
                    <w:pStyle w:val="AccurriTabletextvalues"/>
                    <w:jc w:val="left"/>
                  </w:pPr>
                  <w:r>
                    <w:rPr>
                      <w:lang w:val="en-AU"/>
                    </w:rPr>
                    <w:t>Contract assets</w:t>
                  </w:r>
                </w:p>
              </w:tc>
              <w:tc>
                <w:tcPr>
                  <w:tcW w:w="60" w:type="dxa"/>
                  <w:tcBorders>
                    <w:top w:val="nil"/>
                    <w:bottom w:val="nil"/>
                  </w:tcBorders>
                  <w:tcMar>
                    <w:left w:w="0" w:type="dxa"/>
                    <w:right w:w="0" w:type="dxa"/>
                  </w:tcMar>
                </w:tcPr>
                <w:p w14:paraId="166D39E4" w14:textId="77777777" w:rsidR="00071256" w:rsidRDefault="00071256"/>
              </w:tc>
              <w:tc>
                <w:tcPr>
                  <w:tcW w:w="1275" w:type="dxa"/>
                  <w:tcBorders>
                    <w:top w:val="nil"/>
                    <w:bottom w:val="nil"/>
                  </w:tcBorders>
                  <w:tcMar>
                    <w:left w:w="0" w:type="dxa"/>
                    <w:right w:w="60" w:type="dxa"/>
                  </w:tcMar>
                  <w:vAlign w:val="bottom"/>
                </w:tcPr>
                <w:p w14:paraId="77528B35" w14:textId="77777777" w:rsidR="00071256" w:rsidRDefault="009666E9">
                  <w:pPr>
                    <w:pStyle w:val="AccurriTablenumericvalues"/>
                  </w:pPr>
                  <w:r>
                    <w:rPr>
                      <w:lang w:val="en-AU"/>
                    </w:rPr>
                    <w:t xml:space="preserve">184 </w:t>
                  </w:r>
                </w:p>
              </w:tc>
              <w:tc>
                <w:tcPr>
                  <w:tcW w:w="60" w:type="dxa"/>
                  <w:tcBorders>
                    <w:top w:val="nil"/>
                    <w:bottom w:val="nil"/>
                  </w:tcBorders>
                  <w:tcMar>
                    <w:left w:w="0" w:type="dxa"/>
                    <w:right w:w="0" w:type="dxa"/>
                  </w:tcMar>
                </w:tcPr>
                <w:p w14:paraId="34B376FA" w14:textId="77777777" w:rsidR="00071256" w:rsidRDefault="00071256"/>
              </w:tc>
              <w:tc>
                <w:tcPr>
                  <w:tcW w:w="1275" w:type="dxa"/>
                  <w:tcBorders>
                    <w:top w:val="nil"/>
                    <w:bottom w:val="nil"/>
                  </w:tcBorders>
                  <w:tcMar>
                    <w:left w:w="0" w:type="dxa"/>
                    <w:right w:w="60" w:type="dxa"/>
                  </w:tcMar>
                  <w:vAlign w:val="bottom"/>
                </w:tcPr>
                <w:p w14:paraId="63E81F13" w14:textId="77777777" w:rsidR="00071256" w:rsidRDefault="009666E9">
                  <w:pPr>
                    <w:pStyle w:val="AccurriTablenumericvalues"/>
                  </w:pPr>
                  <w:r>
                    <w:rPr>
                      <w:lang w:val="en-AU"/>
                    </w:rPr>
                    <w:t xml:space="preserve">89 </w:t>
                  </w:r>
                </w:p>
              </w:tc>
            </w:tr>
            <w:tr w:rsidR="00071256" w14:paraId="1B25A844" w14:textId="77777777">
              <w:tc>
                <w:tcPr>
                  <w:tcW w:w="8210" w:type="dxa"/>
                  <w:tcBorders>
                    <w:top w:val="nil"/>
                    <w:bottom w:val="nil"/>
                  </w:tcBorders>
                  <w:tcMar>
                    <w:left w:w="300" w:type="dxa"/>
                    <w:right w:w="0" w:type="dxa"/>
                  </w:tcMar>
                  <w:vAlign w:val="bottom"/>
                </w:tcPr>
                <w:p w14:paraId="3574EB4F" w14:textId="77777777" w:rsidR="00071256" w:rsidRDefault="009666E9">
                  <w:pPr>
                    <w:pStyle w:val="AccurriTabletextvalues"/>
                    <w:jc w:val="left"/>
                  </w:pPr>
                  <w:r>
                    <w:rPr>
                      <w:lang w:val="en-AU"/>
                    </w:rPr>
                    <w:t>Customer acquisition costs</w:t>
                  </w:r>
                </w:p>
              </w:tc>
              <w:tc>
                <w:tcPr>
                  <w:tcW w:w="60" w:type="dxa"/>
                  <w:tcBorders>
                    <w:top w:val="nil"/>
                    <w:bottom w:val="nil"/>
                  </w:tcBorders>
                  <w:tcMar>
                    <w:left w:w="0" w:type="dxa"/>
                    <w:right w:w="0" w:type="dxa"/>
                  </w:tcMar>
                </w:tcPr>
                <w:p w14:paraId="617402B9" w14:textId="77777777" w:rsidR="00071256" w:rsidRDefault="00071256"/>
              </w:tc>
              <w:tc>
                <w:tcPr>
                  <w:tcW w:w="1275" w:type="dxa"/>
                  <w:tcBorders>
                    <w:top w:val="nil"/>
                    <w:bottom w:val="nil"/>
                  </w:tcBorders>
                  <w:tcMar>
                    <w:left w:w="0" w:type="dxa"/>
                    <w:right w:w="60" w:type="dxa"/>
                  </w:tcMar>
                  <w:vAlign w:val="bottom"/>
                </w:tcPr>
                <w:p w14:paraId="3A9968EC" w14:textId="77777777" w:rsidR="00071256" w:rsidRDefault="009666E9">
                  <w:pPr>
                    <w:pStyle w:val="AccurriTablenumericvalues"/>
                  </w:pPr>
                  <w:r>
                    <w:rPr>
                      <w:lang w:val="en-AU"/>
                    </w:rPr>
                    <w:t xml:space="preserve">594 </w:t>
                  </w:r>
                </w:p>
              </w:tc>
              <w:tc>
                <w:tcPr>
                  <w:tcW w:w="60" w:type="dxa"/>
                  <w:tcBorders>
                    <w:top w:val="nil"/>
                    <w:bottom w:val="nil"/>
                  </w:tcBorders>
                  <w:tcMar>
                    <w:left w:w="0" w:type="dxa"/>
                    <w:right w:w="0" w:type="dxa"/>
                  </w:tcMar>
                </w:tcPr>
                <w:p w14:paraId="2A5AE6EC" w14:textId="77777777" w:rsidR="00071256" w:rsidRDefault="00071256"/>
              </w:tc>
              <w:tc>
                <w:tcPr>
                  <w:tcW w:w="1275" w:type="dxa"/>
                  <w:tcBorders>
                    <w:top w:val="nil"/>
                    <w:bottom w:val="nil"/>
                  </w:tcBorders>
                  <w:tcMar>
                    <w:left w:w="0" w:type="dxa"/>
                    <w:right w:w="60" w:type="dxa"/>
                  </w:tcMar>
                  <w:vAlign w:val="bottom"/>
                </w:tcPr>
                <w:p w14:paraId="7C59C69E" w14:textId="77777777" w:rsidR="00071256" w:rsidRDefault="009666E9">
                  <w:pPr>
                    <w:pStyle w:val="AccurriTablenumericvalues"/>
                  </w:pPr>
                  <w:r>
                    <w:rPr>
                      <w:lang w:val="en-AU"/>
                    </w:rPr>
                    <w:t xml:space="preserve">537 </w:t>
                  </w:r>
                </w:p>
              </w:tc>
            </w:tr>
            <w:tr w:rsidR="00071256" w14:paraId="30A13477" w14:textId="77777777">
              <w:tc>
                <w:tcPr>
                  <w:tcW w:w="8210" w:type="dxa"/>
                  <w:tcBorders>
                    <w:top w:val="nil"/>
                    <w:bottom w:val="nil"/>
                  </w:tcBorders>
                  <w:tcMar>
                    <w:left w:w="300" w:type="dxa"/>
                    <w:right w:w="0" w:type="dxa"/>
                  </w:tcMar>
                  <w:vAlign w:val="bottom"/>
                </w:tcPr>
                <w:p w14:paraId="0EB4FEC4" w14:textId="77777777" w:rsidR="00071256" w:rsidRDefault="009666E9">
                  <w:pPr>
                    <w:pStyle w:val="AccurriTabletextvalues"/>
                    <w:jc w:val="left"/>
                  </w:pPr>
                  <w:r>
                    <w:rPr>
                      <w:lang w:val="en-AU"/>
                    </w:rPr>
                    <w:t>Customer fulfilment costs</w:t>
                  </w:r>
                </w:p>
              </w:tc>
              <w:tc>
                <w:tcPr>
                  <w:tcW w:w="60" w:type="dxa"/>
                  <w:tcBorders>
                    <w:top w:val="nil"/>
                    <w:bottom w:val="nil"/>
                  </w:tcBorders>
                  <w:tcMar>
                    <w:left w:w="0" w:type="dxa"/>
                    <w:right w:w="0" w:type="dxa"/>
                  </w:tcMar>
                </w:tcPr>
                <w:p w14:paraId="509E524F" w14:textId="77777777" w:rsidR="00071256" w:rsidRDefault="00071256"/>
              </w:tc>
              <w:tc>
                <w:tcPr>
                  <w:tcW w:w="1275" w:type="dxa"/>
                  <w:tcBorders>
                    <w:top w:val="nil"/>
                    <w:bottom w:val="nil"/>
                  </w:tcBorders>
                  <w:tcMar>
                    <w:left w:w="0" w:type="dxa"/>
                    <w:right w:w="60" w:type="dxa"/>
                  </w:tcMar>
                  <w:vAlign w:val="bottom"/>
                </w:tcPr>
                <w:p w14:paraId="64C887E0" w14:textId="77777777" w:rsidR="00071256" w:rsidRDefault="009666E9">
                  <w:pPr>
                    <w:pStyle w:val="AccurriTablenumericvalues"/>
                  </w:pPr>
                  <w:r>
                    <w:rPr>
                      <w:lang w:val="en-AU"/>
                    </w:rPr>
                    <w:t xml:space="preserve">347 </w:t>
                  </w:r>
                </w:p>
              </w:tc>
              <w:tc>
                <w:tcPr>
                  <w:tcW w:w="60" w:type="dxa"/>
                  <w:tcBorders>
                    <w:top w:val="nil"/>
                    <w:bottom w:val="nil"/>
                  </w:tcBorders>
                  <w:tcMar>
                    <w:left w:w="0" w:type="dxa"/>
                    <w:right w:w="0" w:type="dxa"/>
                  </w:tcMar>
                </w:tcPr>
                <w:p w14:paraId="7C117AC8" w14:textId="77777777" w:rsidR="00071256" w:rsidRDefault="00071256"/>
              </w:tc>
              <w:tc>
                <w:tcPr>
                  <w:tcW w:w="1275" w:type="dxa"/>
                  <w:tcBorders>
                    <w:top w:val="nil"/>
                    <w:bottom w:val="nil"/>
                  </w:tcBorders>
                  <w:tcMar>
                    <w:left w:w="0" w:type="dxa"/>
                    <w:right w:w="60" w:type="dxa"/>
                  </w:tcMar>
                  <w:vAlign w:val="bottom"/>
                </w:tcPr>
                <w:p w14:paraId="45A045C3" w14:textId="77777777" w:rsidR="00071256" w:rsidRDefault="009666E9">
                  <w:pPr>
                    <w:pStyle w:val="AccurriTablenumericvalues"/>
                  </w:pPr>
                  <w:r>
                    <w:rPr>
                      <w:lang w:val="en-AU"/>
                    </w:rPr>
                    <w:t xml:space="preserve">317 </w:t>
                  </w:r>
                </w:p>
              </w:tc>
            </w:tr>
            <w:tr w:rsidR="00071256" w14:paraId="3C1B06D6" w14:textId="77777777">
              <w:tc>
                <w:tcPr>
                  <w:tcW w:w="8210" w:type="dxa"/>
                  <w:tcBorders>
                    <w:top w:val="nil"/>
                    <w:bottom w:val="nil"/>
                  </w:tcBorders>
                  <w:tcMar>
                    <w:left w:w="300" w:type="dxa"/>
                    <w:right w:w="0" w:type="dxa"/>
                  </w:tcMar>
                  <w:vAlign w:val="bottom"/>
                </w:tcPr>
                <w:p w14:paraId="33667EEA" w14:textId="77777777" w:rsidR="00071256" w:rsidRDefault="009666E9">
                  <w:pPr>
                    <w:pStyle w:val="AccurriTabletextvalues"/>
                    <w:jc w:val="left"/>
                  </w:pPr>
                  <w:r>
                    <w:rPr>
                      <w:lang w:val="en-AU"/>
                    </w:rPr>
                    <w:t>Right of return assets</w:t>
                  </w:r>
                </w:p>
              </w:tc>
              <w:tc>
                <w:tcPr>
                  <w:tcW w:w="60" w:type="dxa"/>
                  <w:tcBorders>
                    <w:top w:val="nil"/>
                    <w:bottom w:val="nil"/>
                  </w:tcBorders>
                  <w:tcMar>
                    <w:left w:w="0" w:type="dxa"/>
                    <w:right w:w="0" w:type="dxa"/>
                  </w:tcMar>
                </w:tcPr>
                <w:p w14:paraId="7E1FADFF" w14:textId="77777777" w:rsidR="00071256" w:rsidRDefault="00071256"/>
              </w:tc>
              <w:tc>
                <w:tcPr>
                  <w:tcW w:w="1275" w:type="dxa"/>
                  <w:tcBorders>
                    <w:top w:val="nil"/>
                    <w:bottom w:val="nil"/>
                  </w:tcBorders>
                  <w:tcMar>
                    <w:left w:w="0" w:type="dxa"/>
                    <w:right w:w="60" w:type="dxa"/>
                  </w:tcMar>
                  <w:vAlign w:val="bottom"/>
                </w:tcPr>
                <w:p w14:paraId="20630B6C" w14:textId="77777777" w:rsidR="00071256" w:rsidRDefault="009666E9">
                  <w:pPr>
                    <w:pStyle w:val="AccurriTablenumericvalues"/>
                  </w:pPr>
                  <w:r>
                    <w:rPr>
                      <w:lang w:val="en-AU"/>
                    </w:rPr>
                    <w:t xml:space="preserve">201 </w:t>
                  </w:r>
                </w:p>
              </w:tc>
              <w:tc>
                <w:tcPr>
                  <w:tcW w:w="60" w:type="dxa"/>
                  <w:tcBorders>
                    <w:top w:val="nil"/>
                    <w:bottom w:val="nil"/>
                  </w:tcBorders>
                  <w:tcMar>
                    <w:left w:w="0" w:type="dxa"/>
                    <w:right w:w="0" w:type="dxa"/>
                  </w:tcMar>
                </w:tcPr>
                <w:p w14:paraId="12B9E469" w14:textId="77777777" w:rsidR="00071256" w:rsidRDefault="00071256"/>
              </w:tc>
              <w:tc>
                <w:tcPr>
                  <w:tcW w:w="1275" w:type="dxa"/>
                  <w:tcBorders>
                    <w:top w:val="nil"/>
                    <w:bottom w:val="nil"/>
                  </w:tcBorders>
                  <w:tcMar>
                    <w:left w:w="0" w:type="dxa"/>
                    <w:right w:w="60" w:type="dxa"/>
                  </w:tcMar>
                  <w:vAlign w:val="bottom"/>
                </w:tcPr>
                <w:p w14:paraId="007C5023" w14:textId="77777777" w:rsidR="00071256" w:rsidRDefault="009666E9">
                  <w:pPr>
                    <w:pStyle w:val="AccurriTablenumericvalues"/>
                  </w:pPr>
                  <w:r>
                    <w:rPr>
                      <w:lang w:val="en-AU"/>
                    </w:rPr>
                    <w:t xml:space="preserve">185 </w:t>
                  </w:r>
                </w:p>
              </w:tc>
            </w:tr>
            <w:tr w:rsidR="00071256" w14:paraId="70DA5010" w14:textId="77777777">
              <w:tc>
                <w:tcPr>
                  <w:tcW w:w="8210" w:type="dxa"/>
                  <w:tcBorders>
                    <w:top w:val="nil"/>
                    <w:bottom w:val="nil"/>
                  </w:tcBorders>
                  <w:tcMar>
                    <w:left w:w="0" w:type="dxa"/>
                    <w:right w:w="0" w:type="dxa"/>
                  </w:tcMar>
                  <w:vAlign w:val="bottom"/>
                </w:tcPr>
                <w:p w14:paraId="73E21B74" w14:textId="77777777" w:rsidR="00071256" w:rsidRDefault="00071256">
                  <w:pPr>
                    <w:pStyle w:val="AccurriTabletextvalues"/>
                    <w:jc w:val="left"/>
                  </w:pPr>
                </w:p>
              </w:tc>
              <w:tc>
                <w:tcPr>
                  <w:tcW w:w="60" w:type="dxa"/>
                  <w:tcBorders>
                    <w:top w:val="nil"/>
                    <w:bottom w:val="nil"/>
                  </w:tcBorders>
                  <w:tcMar>
                    <w:left w:w="0" w:type="dxa"/>
                    <w:right w:w="0" w:type="dxa"/>
                  </w:tcMar>
                </w:tcPr>
                <w:p w14:paraId="44442308" w14:textId="77777777" w:rsidR="00071256" w:rsidRDefault="00071256"/>
              </w:tc>
              <w:tc>
                <w:tcPr>
                  <w:tcW w:w="1275" w:type="dxa"/>
                  <w:tcBorders>
                    <w:top w:val="thick" w:sz="12" w:space="0" w:color="009CDE"/>
                    <w:bottom w:val="nil"/>
                  </w:tcBorders>
                  <w:tcMar>
                    <w:left w:w="0" w:type="dxa"/>
                    <w:right w:w="60" w:type="dxa"/>
                  </w:tcMar>
                  <w:vAlign w:val="bottom"/>
                </w:tcPr>
                <w:p w14:paraId="0500C759" w14:textId="77777777" w:rsidR="00071256" w:rsidRDefault="00071256">
                  <w:pPr>
                    <w:pStyle w:val="AccurriTablenumericvalues"/>
                  </w:pPr>
                </w:p>
              </w:tc>
              <w:tc>
                <w:tcPr>
                  <w:tcW w:w="60" w:type="dxa"/>
                  <w:tcBorders>
                    <w:top w:val="nil"/>
                    <w:bottom w:val="nil"/>
                  </w:tcBorders>
                  <w:tcMar>
                    <w:left w:w="0" w:type="dxa"/>
                    <w:right w:w="0" w:type="dxa"/>
                  </w:tcMar>
                </w:tcPr>
                <w:p w14:paraId="09EC41DB" w14:textId="77777777" w:rsidR="00071256" w:rsidRDefault="00071256"/>
              </w:tc>
              <w:tc>
                <w:tcPr>
                  <w:tcW w:w="1275" w:type="dxa"/>
                  <w:tcBorders>
                    <w:top w:val="thick" w:sz="12" w:space="0" w:color="009CDE"/>
                    <w:bottom w:val="nil"/>
                  </w:tcBorders>
                  <w:tcMar>
                    <w:left w:w="0" w:type="dxa"/>
                    <w:right w:w="60" w:type="dxa"/>
                  </w:tcMar>
                  <w:vAlign w:val="bottom"/>
                </w:tcPr>
                <w:p w14:paraId="47A71B97" w14:textId="77777777" w:rsidR="00071256" w:rsidRDefault="00071256">
                  <w:pPr>
                    <w:pStyle w:val="AccurriTablenumericvalues"/>
                  </w:pPr>
                </w:p>
              </w:tc>
            </w:tr>
            <w:tr w:rsidR="00071256" w14:paraId="51747BA2" w14:textId="77777777">
              <w:tc>
                <w:tcPr>
                  <w:tcW w:w="8210" w:type="dxa"/>
                  <w:tcBorders>
                    <w:top w:val="nil"/>
                    <w:bottom w:val="nil"/>
                  </w:tcBorders>
                  <w:tcMar>
                    <w:left w:w="300" w:type="dxa"/>
                    <w:right w:w="0" w:type="dxa"/>
                  </w:tcMar>
                  <w:vAlign w:val="bottom"/>
                </w:tcPr>
                <w:p w14:paraId="023E5859" w14:textId="77777777" w:rsidR="00071256" w:rsidRDefault="00071256">
                  <w:pPr>
                    <w:pStyle w:val="AccurriTabletextvalues"/>
                    <w:jc w:val="left"/>
                  </w:pPr>
                </w:p>
              </w:tc>
              <w:tc>
                <w:tcPr>
                  <w:tcW w:w="60" w:type="dxa"/>
                  <w:tcBorders>
                    <w:top w:val="nil"/>
                    <w:bottom w:val="nil"/>
                  </w:tcBorders>
                  <w:tcMar>
                    <w:left w:w="0" w:type="dxa"/>
                    <w:right w:w="0" w:type="dxa"/>
                  </w:tcMar>
                </w:tcPr>
                <w:p w14:paraId="2CCFFC6A" w14:textId="77777777" w:rsidR="00071256" w:rsidRDefault="00071256"/>
              </w:tc>
              <w:tc>
                <w:tcPr>
                  <w:tcW w:w="1275" w:type="dxa"/>
                  <w:tcBorders>
                    <w:top w:val="nil"/>
                    <w:bottom w:val="nil"/>
                  </w:tcBorders>
                  <w:tcMar>
                    <w:left w:w="0" w:type="dxa"/>
                    <w:right w:w="60" w:type="dxa"/>
                  </w:tcMar>
                  <w:vAlign w:val="bottom"/>
                </w:tcPr>
                <w:p w14:paraId="42133D2F" w14:textId="77777777" w:rsidR="00071256" w:rsidRDefault="009666E9">
                  <w:pPr>
                    <w:pStyle w:val="AccurriTablenumericvalues"/>
                  </w:pPr>
                  <w:r>
                    <w:rPr>
                      <w:lang w:val="en-AU"/>
                    </w:rPr>
                    <w:t xml:space="preserve">2,700 </w:t>
                  </w:r>
                </w:p>
              </w:tc>
              <w:tc>
                <w:tcPr>
                  <w:tcW w:w="60" w:type="dxa"/>
                  <w:tcBorders>
                    <w:top w:val="nil"/>
                    <w:bottom w:val="nil"/>
                  </w:tcBorders>
                  <w:tcMar>
                    <w:left w:w="0" w:type="dxa"/>
                    <w:right w:w="0" w:type="dxa"/>
                  </w:tcMar>
                </w:tcPr>
                <w:p w14:paraId="771F1A46" w14:textId="77777777" w:rsidR="00071256" w:rsidRDefault="00071256"/>
              </w:tc>
              <w:tc>
                <w:tcPr>
                  <w:tcW w:w="1275" w:type="dxa"/>
                  <w:tcBorders>
                    <w:top w:val="nil"/>
                    <w:bottom w:val="nil"/>
                  </w:tcBorders>
                  <w:tcMar>
                    <w:left w:w="0" w:type="dxa"/>
                    <w:right w:w="60" w:type="dxa"/>
                  </w:tcMar>
                  <w:vAlign w:val="bottom"/>
                </w:tcPr>
                <w:p w14:paraId="7F3FE656" w14:textId="77777777" w:rsidR="00071256" w:rsidRDefault="009666E9">
                  <w:pPr>
                    <w:pStyle w:val="AccurriTablenumericvalues"/>
                  </w:pPr>
                  <w:r>
                    <w:rPr>
                      <w:lang w:val="en-AU"/>
                    </w:rPr>
                    <w:t xml:space="preserve">2,383 </w:t>
                  </w:r>
                </w:p>
              </w:tc>
            </w:tr>
            <w:tr w:rsidR="00071256" w14:paraId="36A37470" w14:textId="77777777">
              <w:tc>
                <w:tcPr>
                  <w:tcW w:w="8210" w:type="dxa"/>
                  <w:tcBorders>
                    <w:top w:val="nil"/>
                    <w:bottom w:val="nil"/>
                  </w:tcBorders>
                  <w:tcMar>
                    <w:left w:w="0" w:type="dxa"/>
                    <w:right w:w="0" w:type="dxa"/>
                  </w:tcMar>
                  <w:vAlign w:val="bottom"/>
                </w:tcPr>
                <w:p w14:paraId="7CB7E292" w14:textId="77777777" w:rsidR="00071256" w:rsidRDefault="00071256">
                  <w:pPr>
                    <w:pStyle w:val="AccurriTabletextvalues"/>
                    <w:jc w:val="left"/>
                  </w:pPr>
                </w:p>
              </w:tc>
              <w:tc>
                <w:tcPr>
                  <w:tcW w:w="60" w:type="dxa"/>
                  <w:tcBorders>
                    <w:top w:val="nil"/>
                    <w:bottom w:val="nil"/>
                  </w:tcBorders>
                  <w:tcMar>
                    <w:left w:w="0" w:type="dxa"/>
                    <w:right w:w="0" w:type="dxa"/>
                  </w:tcMar>
                </w:tcPr>
                <w:p w14:paraId="357BEA62" w14:textId="77777777" w:rsidR="00071256" w:rsidRDefault="00071256"/>
              </w:tc>
              <w:tc>
                <w:tcPr>
                  <w:tcW w:w="1275" w:type="dxa"/>
                  <w:tcBorders>
                    <w:top w:val="thick" w:sz="12" w:space="0" w:color="009CDE"/>
                    <w:bottom w:val="nil"/>
                  </w:tcBorders>
                  <w:tcMar>
                    <w:left w:w="0" w:type="dxa"/>
                    <w:right w:w="60" w:type="dxa"/>
                  </w:tcMar>
                  <w:vAlign w:val="bottom"/>
                </w:tcPr>
                <w:p w14:paraId="6DDB8871" w14:textId="77777777" w:rsidR="00071256" w:rsidRDefault="00071256">
                  <w:pPr>
                    <w:pStyle w:val="AccurriTablenumericvalues"/>
                  </w:pPr>
                </w:p>
              </w:tc>
              <w:tc>
                <w:tcPr>
                  <w:tcW w:w="60" w:type="dxa"/>
                  <w:tcBorders>
                    <w:top w:val="nil"/>
                    <w:bottom w:val="nil"/>
                  </w:tcBorders>
                  <w:tcMar>
                    <w:left w:w="0" w:type="dxa"/>
                    <w:right w:w="0" w:type="dxa"/>
                  </w:tcMar>
                </w:tcPr>
                <w:p w14:paraId="1A0E44E6" w14:textId="77777777" w:rsidR="00071256" w:rsidRDefault="00071256"/>
              </w:tc>
              <w:tc>
                <w:tcPr>
                  <w:tcW w:w="1275" w:type="dxa"/>
                  <w:tcBorders>
                    <w:top w:val="thick" w:sz="12" w:space="0" w:color="009CDE"/>
                    <w:bottom w:val="nil"/>
                  </w:tcBorders>
                  <w:tcMar>
                    <w:left w:w="0" w:type="dxa"/>
                    <w:right w:w="60" w:type="dxa"/>
                  </w:tcMar>
                  <w:vAlign w:val="bottom"/>
                </w:tcPr>
                <w:p w14:paraId="3075EA1F" w14:textId="77777777" w:rsidR="00071256" w:rsidRDefault="00071256">
                  <w:pPr>
                    <w:pStyle w:val="AccurriTablenumericvalues"/>
                  </w:pPr>
                </w:p>
              </w:tc>
            </w:tr>
            <w:tr w:rsidR="00071256" w14:paraId="52C55392" w14:textId="77777777">
              <w:tc>
                <w:tcPr>
                  <w:tcW w:w="8210" w:type="dxa"/>
                  <w:tcBorders>
                    <w:top w:val="nil"/>
                    <w:bottom w:val="nil"/>
                  </w:tcBorders>
                  <w:tcMar>
                    <w:left w:w="0" w:type="dxa"/>
                    <w:right w:w="0" w:type="dxa"/>
                  </w:tcMar>
                  <w:vAlign w:val="bottom"/>
                </w:tcPr>
                <w:p w14:paraId="37B6C9F9" w14:textId="77777777" w:rsidR="00071256" w:rsidRDefault="009666E9">
                  <w:pPr>
                    <w:pStyle w:val="AccurriTabletextvalues"/>
                    <w:jc w:val="left"/>
                  </w:pPr>
                  <w:r>
                    <w:rPr>
                      <w:lang w:val="en-AU"/>
                    </w:rPr>
                    <w:t>Amounts recognised in equity:</w:t>
                  </w:r>
                </w:p>
              </w:tc>
              <w:tc>
                <w:tcPr>
                  <w:tcW w:w="60" w:type="dxa"/>
                  <w:tcBorders>
                    <w:top w:val="nil"/>
                    <w:bottom w:val="nil"/>
                  </w:tcBorders>
                  <w:tcMar>
                    <w:left w:w="0" w:type="dxa"/>
                    <w:right w:w="0" w:type="dxa"/>
                  </w:tcMar>
                </w:tcPr>
                <w:p w14:paraId="7A6F34C3" w14:textId="77777777" w:rsidR="00071256" w:rsidRDefault="00071256"/>
              </w:tc>
              <w:tc>
                <w:tcPr>
                  <w:tcW w:w="1275" w:type="dxa"/>
                  <w:tcBorders>
                    <w:top w:val="nil"/>
                    <w:bottom w:val="nil"/>
                  </w:tcBorders>
                  <w:tcMar>
                    <w:left w:w="0" w:type="dxa"/>
                    <w:right w:w="60" w:type="dxa"/>
                  </w:tcMar>
                  <w:vAlign w:val="bottom"/>
                </w:tcPr>
                <w:p w14:paraId="17481ED8" w14:textId="77777777" w:rsidR="00071256" w:rsidRDefault="00071256">
                  <w:pPr>
                    <w:pStyle w:val="AccurriTablenumericvalues"/>
                  </w:pPr>
                </w:p>
              </w:tc>
              <w:tc>
                <w:tcPr>
                  <w:tcW w:w="60" w:type="dxa"/>
                  <w:tcBorders>
                    <w:top w:val="nil"/>
                    <w:bottom w:val="nil"/>
                  </w:tcBorders>
                  <w:tcMar>
                    <w:left w:w="0" w:type="dxa"/>
                    <w:right w:w="0" w:type="dxa"/>
                  </w:tcMar>
                </w:tcPr>
                <w:p w14:paraId="44D3FDA4" w14:textId="77777777" w:rsidR="00071256" w:rsidRDefault="00071256"/>
              </w:tc>
              <w:tc>
                <w:tcPr>
                  <w:tcW w:w="1275" w:type="dxa"/>
                  <w:tcBorders>
                    <w:top w:val="nil"/>
                    <w:bottom w:val="nil"/>
                  </w:tcBorders>
                  <w:tcMar>
                    <w:left w:w="0" w:type="dxa"/>
                    <w:right w:w="60" w:type="dxa"/>
                  </w:tcMar>
                  <w:vAlign w:val="bottom"/>
                </w:tcPr>
                <w:p w14:paraId="13B646C3" w14:textId="77777777" w:rsidR="00071256" w:rsidRDefault="00071256">
                  <w:pPr>
                    <w:pStyle w:val="AccurriTablenumericvalues"/>
                  </w:pPr>
                </w:p>
              </w:tc>
            </w:tr>
            <w:tr w:rsidR="00071256" w14:paraId="50906C75" w14:textId="77777777">
              <w:tc>
                <w:tcPr>
                  <w:tcW w:w="8210" w:type="dxa"/>
                  <w:tcBorders>
                    <w:top w:val="nil"/>
                    <w:bottom w:val="nil"/>
                  </w:tcBorders>
                  <w:tcMar>
                    <w:left w:w="300" w:type="dxa"/>
                    <w:right w:w="0" w:type="dxa"/>
                  </w:tcMar>
                  <w:vAlign w:val="bottom"/>
                </w:tcPr>
                <w:p w14:paraId="7723F2BC" w14:textId="77777777" w:rsidR="00071256" w:rsidRDefault="009666E9">
                  <w:pPr>
                    <w:pStyle w:val="AccurriTabletextvalues"/>
                    <w:jc w:val="left"/>
                  </w:pPr>
                  <w:r>
                    <w:rPr>
                      <w:lang w:val="en-AU"/>
                    </w:rPr>
                    <w:t>Revaluation of property, plant and equipment</w:t>
                  </w:r>
                </w:p>
              </w:tc>
              <w:tc>
                <w:tcPr>
                  <w:tcW w:w="60" w:type="dxa"/>
                  <w:tcBorders>
                    <w:top w:val="nil"/>
                    <w:bottom w:val="nil"/>
                  </w:tcBorders>
                  <w:tcMar>
                    <w:left w:w="0" w:type="dxa"/>
                    <w:right w:w="0" w:type="dxa"/>
                  </w:tcMar>
                </w:tcPr>
                <w:p w14:paraId="39240950" w14:textId="77777777" w:rsidR="00071256" w:rsidRDefault="00071256"/>
              </w:tc>
              <w:tc>
                <w:tcPr>
                  <w:tcW w:w="1275" w:type="dxa"/>
                  <w:tcBorders>
                    <w:top w:val="nil"/>
                    <w:bottom w:val="nil"/>
                  </w:tcBorders>
                  <w:tcMar>
                    <w:left w:w="0" w:type="dxa"/>
                    <w:right w:w="60" w:type="dxa"/>
                  </w:tcMar>
                  <w:vAlign w:val="bottom"/>
                </w:tcPr>
                <w:p w14:paraId="36861502" w14:textId="77777777" w:rsidR="00071256" w:rsidRDefault="009666E9">
                  <w:pPr>
                    <w:pStyle w:val="AccurriTablenumericvalues"/>
                  </w:pPr>
                  <w:r>
                    <w:rPr>
                      <w:lang w:val="en-AU"/>
                    </w:rPr>
                    <w:t xml:space="preserve">1,950 </w:t>
                  </w:r>
                </w:p>
              </w:tc>
              <w:tc>
                <w:tcPr>
                  <w:tcW w:w="60" w:type="dxa"/>
                  <w:tcBorders>
                    <w:top w:val="nil"/>
                    <w:bottom w:val="nil"/>
                  </w:tcBorders>
                  <w:tcMar>
                    <w:left w:w="0" w:type="dxa"/>
                    <w:right w:w="0" w:type="dxa"/>
                  </w:tcMar>
                </w:tcPr>
                <w:p w14:paraId="50E0CA7D" w14:textId="77777777" w:rsidR="00071256" w:rsidRDefault="00071256"/>
              </w:tc>
              <w:tc>
                <w:tcPr>
                  <w:tcW w:w="1275" w:type="dxa"/>
                  <w:tcBorders>
                    <w:top w:val="nil"/>
                    <w:bottom w:val="nil"/>
                  </w:tcBorders>
                  <w:tcMar>
                    <w:left w:w="0" w:type="dxa"/>
                    <w:right w:w="60" w:type="dxa"/>
                  </w:tcMar>
                  <w:vAlign w:val="bottom"/>
                </w:tcPr>
                <w:p w14:paraId="5AC4F24D" w14:textId="77777777" w:rsidR="00071256" w:rsidRDefault="009666E9">
                  <w:pPr>
                    <w:pStyle w:val="AccurriTablenumericvalues"/>
                  </w:pPr>
                  <w:r>
                    <w:rPr>
                      <w:lang w:val="en-AU"/>
                    </w:rPr>
                    <w:t xml:space="preserve">1,950 </w:t>
                  </w:r>
                </w:p>
              </w:tc>
            </w:tr>
            <w:tr w:rsidR="00071256" w14:paraId="08A10AA0" w14:textId="77777777">
              <w:tc>
                <w:tcPr>
                  <w:tcW w:w="8210" w:type="dxa"/>
                  <w:tcBorders>
                    <w:top w:val="nil"/>
                    <w:bottom w:val="nil"/>
                  </w:tcBorders>
                  <w:tcMar>
                    <w:left w:w="300" w:type="dxa"/>
                    <w:right w:w="0" w:type="dxa"/>
                  </w:tcMar>
                  <w:vAlign w:val="bottom"/>
                </w:tcPr>
                <w:p w14:paraId="4F9DA157" w14:textId="77777777" w:rsidR="00071256" w:rsidRDefault="009666E9">
                  <w:pPr>
                    <w:pStyle w:val="AccurriTabletextvalues"/>
                    <w:jc w:val="left"/>
                  </w:pPr>
                  <w:r>
                    <w:rPr>
                      <w:lang w:val="en-AU"/>
                    </w:rPr>
                    <w:t>Revaluation of financial assets at fair value through other comprehensive income</w:t>
                  </w:r>
                </w:p>
              </w:tc>
              <w:tc>
                <w:tcPr>
                  <w:tcW w:w="60" w:type="dxa"/>
                  <w:tcBorders>
                    <w:top w:val="nil"/>
                    <w:bottom w:val="nil"/>
                  </w:tcBorders>
                  <w:tcMar>
                    <w:left w:w="0" w:type="dxa"/>
                    <w:right w:w="0" w:type="dxa"/>
                  </w:tcMar>
                </w:tcPr>
                <w:p w14:paraId="6D436277" w14:textId="77777777" w:rsidR="00071256" w:rsidRDefault="00071256"/>
              </w:tc>
              <w:tc>
                <w:tcPr>
                  <w:tcW w:w="1275" w:type="dxa"/>
                  <w:tcBorders>
                    <w:top w:val="nil"/>
                    <w:bottom w:val="nil"/>
                  </w:tcBorders>
                  <w:tcMar>
                    <w:left w:w="0" w:type="dxa"/>
                    <w:right w:w="60" w:type="dxa"/>
                  </w:tcMar>
                  <w:vAlign w:val="bottom"/>
                </w:tcPr>
                <w:p w14:paraId="4D256398" w14:textId="77777777" w:rsidR="00071256" w:rsidRDefault="009666E9">
                  <w:pPr>
                    <w:pStyle w:val="AccurriTablenumericvalues"/>
                  </w:pPr>
                  <w:r>
                    <w:rPr>
                      <w:lang w:val="en-AU"/>
                    </w:rPr>
                    <w:t xml:space="preserve">15 </w:t>
                  </w:r>
                </w:p>
              </w:tc>
              <w:tc>
                <w:tcPr>
                  <w:tcW w:w="60" w:type="dxa"/>
                  <w:tcBorders>
                    <w:top w:val="nil"/>
                    <w:bottom w:val="nil"/>
                  </w:tcBorders>
                  <w:tcMar>
                    <w:left w:w="0" w:type="dxa"/>
                    <w:right w:w="0" w:type="dxa"/>
                  </w:tcMar>
                </w:tcPr>
                <w:p w14:paraId="2E6A9B82" w14:textId="77777777" w:rsidR="00071256" w:rsidRDefault="00071256"/>
              </w:tc>
              <w:tc>
                <w:tcPr>
                  <w:tcW w:w="1275" w:type="dxa"/>
                  <w:tcBorders>
                    <w:top w:val="nil"/>
                    <w:bottom w:val="nil"/>
                  </w:tcBorders>
                  <w:tcMar>
                    <w:left w:w="0" w:type="dxa"/>
                    <w:right w:w="60" w:type="dxa"/>
                  </w:tcMar>
                  <w:vAlign w:val="bottom"/>
                </w:tcPr>
                <w:p w14:paraId="4ADC832C" w14:textId="77777777" w:rsidR="00071256" w:rsidRDefault="009666E9">
                  <w:pPr>
                    <w:pStyle w:val="AccurriTablenumericvalues"/>
                  </w:pPr>
                  <w:r>
                    <w:rPr>
                      <w:lang w:val="en-AU"/>
                    </w:rPr>
                    <w:t xml:space="preserve">-  </w:t>
                  </w:r>
                </w:p>
              </w:tc>
            </w:tr>
            <w:tr w:rsidR="00071256" w14:paraId="1E49588F" w14:textId="77777777">
              <w:tc>
                <w:tcPr>
                  <w:tcW w:w="8210" w:type="dxa"/>
                  <w:tcBorders>
                    <w:top w:val="nil"/>
                    <w:bottom w:val="nil"/>
                  </w:tcBorders>
                  <w:tcMar>
                    <w:left w:w="0" w:type="dxa"/>
                    <w:right w:w="0" w:type="dxa"/>
                  </w:tcMar>
                  <w:vAlign w:val="bottom"/>
                </w:tcPr>
                <w:p w14:paraId="25215539" w14:textId="77777777" w:rsidR="00071256" w:rsidRDefault="00071256">
                  <w:pPr>
                    <w:pStyle w:val="AccurriTabletextvalues"/>
                    <w:jc w:val="left"/>
                  </w:pPr>
                </w:p>
              </w:tc>
              <w:tc>
                <w:tcPr>
                  <w:tcW w:w="60" w:type="dxa"/>
                  <w:tcBorders>
                    <w:top w:val="nil"/>
                    <w:bottom w:val="nil"/>
                  </w:tcBorders>
                  <w:tcMar>
                    <w:left w:w="0" w:type="dxa"/>
                    <w:right w:w="0" w:type="dxa"/>
                  </w:tcMar>
                </w:tcPr>
                <w:p w14:paraId="0ACF2EEC" w14:textId="77777777" w:rsidR="00071256" w:rsidRDefault="00071256"/>
              </w:tc>
              <w:tc>
                <w:tcPr>
                  <w:tcW w:w="1275" w:type="dxa"/>
                  <w:tcBorders>
                    <w:top w:val="thick" w:sz="12" w:space="0" w:color="009CDE"/>
                    <w:bottom w:val="nil"/>
                  </w:tcBorders>
                  <w:tcMar>
                    <w:left w:w="0" w:type="dxa"/>
                    <w:right w:w="60" w:type="dxa"/>
                  </w:tcMar>
                  <w:vAlign w:val="bottom"/>
                </w:tcPr>
                <w:p w14:paraId="4947C496" w14:textId="77777777" w:rsidR="00071256" w:rsidRDefault="00071256">
                  <w:pPr>
                    <w:pStyle w:val="AccurriTablenumericvalues"/>
                  </w:pPr>
                </w:p>
              </w:tc>
              <w:tc>
                <w:tcPr>
                  <w:tcW w:w="60" w:type="dxa"/>
                  <w:tcBorders>
                    <w:top w:val="nil"/>
                    <w:bottom w:val="nil"/>
                  </w:tcBorders>
                  <w:tcMar>
                    <w:left w:w="0" w:type="dxa"/>
                    <w:right w:w="0" w:type="dxa"/>
                  </w:tcMar>
                </w:tcPr>
                <w:p w14:paraId="614D98D0" w14:textId="77777777" w:rsidR="00071256" w:rsidRDefault="00071256"/>
              </w:tc>
              <w:tc>
                <w:tcPr>
                  <w:tcW w:w="1275" w:type="dxa"/>
                  <w:tcBorders>
                    <w:top w:val="thick" w:sz="12" w:space="0" w:color="009CDE"/>
                    <w:bottom w:val="nil"/>
                  </w:tcBorders>
                  <w:tcMar>
                    <w:left w:w="0" w:type="dxa"/>
                    <w:right w:w="60" w:type="dxa"/>
                  </w:tcMar>
                  <w:vAlign w:val="bottom"/>
                </w:tcPr>
                <w:p w14:paraId="78EC5A19" w14:textId="77777777" w:rsidR="00071256" w:rsidRDefault="00071256">
                  <w:pPr>
                    <w:pStyle w:val="AccurriTablenumericvalues"/>
                  </w:pPr>
                </w:p>
              </w:tc>
            </w:tr>
            <w:tr w:rsidR="00071256" w14:paraId="739DF84F" w14:textId="77777777">
              <w:tc>
                <w:tcPr>
                  <w:tcW w:w="8210" w:type="dxa"/>
                  <w:tcBorders>
                    <w:top w:val="nil"/>
                    <w:bottom w:val="nil"/>
                  </w:tcBorders>
                  <w:tcMar>
                    <w:left w:w="300" w:type="dxa"/>
                    <w:right w:w="0" w:type="dxa"/>
                  </w:tcMar>
                  <w:vAlign w:val="bottom"/>
                </w:tcPr>
                <w:p w14:paraId="7ED739F1" w14:textId="77777777" w:rsidR="00071256" w:rsidRDefault="00071256">
                  <w:pPr>
                    <w:pStyle w:val="AccurriTabletextvalues"/>
                    <w:jc w:val="left"/>
                  </w:pPr>
                </w:p>
              </w:tc>
              <w:tc>
                <w:tcPr>
                  <w:tcW w:w="60" w:type="dxa"/>
                  <w:tcBorders>
                    <w:top w:val="nil"/>
                    <w:bottom w:val="nil"/>
                  </w:tcBorders>
                  <w:tcMar>
                    <w:left w:w="0" w:type="dxa"/>
                    <w:right w:w="0" w:type="dxa"/>
                  </w:tcMar>
                </w:tcPr>
                <w:p w14:paraId="21D6C425" w14:textId="77777777" w:rsidR="00071256" w:rsidRDefault="00071256"/>
              </w:tc>
              <w:tc>
                <w:tcPr>
                  <w:tcW w:w="1275" w:type="dxa"/>
                  <w:tcBorders>
                    <w:top w:val="nil"/>
                    <w:bottom w:val="nil"/>
                  </w:tcBorders>
                  <w:tcMar>
                    <w:left w:w="0" w:type="dxa"/>
                    <w:right w:w="60" w:type="dxa"/>
                  </w:tcMar>
                  <w:vAlign w:val="bottom"/>
                </w:tcPr>
                <w:p w14:paraId="472F8101" w14:textId="77777777" w:rsidR="00071256" w:rsidRDefault="009666E9">
                  <w:pPr>
                    <w:pStyle w:val="AccurriTablenumericvalues"/>
                  </w:pPr>
                  <w:r>
                    <w:rPr>
                      <w:lang w:val="en-AU"/>
                    </w:rPr>
                    <w:t xml:space="preserve">1,965 </w:t>
                  </w:r>
                </w:p>
              </w:tc>
              <w:tc>
                <w:tcPr>
                  <w:tcW w:w="60" w:type="dxa"/>
                  <w:tcBorders>
                    <w:top w:val="nil"/>
                    <w:bottom w:val="nil"/>
                  </w:tcBorders>
                  <w:tcMar>
                    <w:left w:w="0" w:type="dxa"/>
                    <w:right w:w="0" w:type="dxa"/>
                  </w:tcMar>
                </w:tcPr>
                <w:p w14:paraId="0474DABC" w14:textId="77777777" w:rsidR="00071256" w:rsidRDefault="00071256"/>
              </w:tc>
              <w:tc>
                <w:tcPr>
                  <w:tcW w:w="1275" w:type="dxa"/>
                  <w:tcBorders>
                    <w:top w:val="nil"/>
                    <w:bottom w:val="nil"/>
                  </w:tcBorders>
                  <w:tcMar>
                    <w:left w:w="0" w:type="dxa"/>
                    <w:right w:w="60" w:type="dxa"/>
                  </w:tcMar>
                  <w:vAlign w:val="bottom"/>
                </w:tcPr>
                <w:p w14:paraId="11F809D5" w14:textId="77777777" w:rsidR="00071256" w:rsidRDefault="009666E9">
                  <w:pPr>
                    <w:pStyle w:val="AccurriTablenumericvalues"/>
                  </w:pPr>
                  <w:r>
                    <w:rPr>
                      <w:lang w:val="en-AU"/>
                    </w:rPr>
                    <w:t xml:space="preserve">1,950 </w:t>
                  </w:r>
                </w:p>
              </w:tc>
            </w:tr>
            <w:tr w:rsidR="00071256" w14:paraId="6BE8FA2A" w14:textId="77777777">
              <w:tc>
                <w:tcPr>
                  <w:tcW w:w="8210" w:type="dxa"/>
                  <w:tcBorders>
                    <w:top w:val="nil"/>
                    <w:bottom w:val="nil"/>
                  </w:tcBorders>
                  <w:tcMar>
                    <w:left w:w="0" w:type="dxa"/>
                    <w:right w:w="0" w:type="dxa"/>
                  </w:tcMar>
                  <w:vAlign w:val="bottom"/>
                </w:tcPr>
                <w:p w14:paraId="0E4BD6EE" w14:textId="77777777" w:rsidR="00071256" w:rsidRDefault="00071256">
                  <w:pPr>
                    <w:pStyle w:val="AccurriTabletextvalues"/>
                    <w:jc w:val="left"/>
                  </w:pPr>
                </w:p>
              </w:tc>
              <w:tc>
                <w:tcPr>
                  <w:tcW w:w="60" w:type="dxa"/>
                  <w:tcBorders>
                    <w:top w:val="nil"/>
                    <w:bottom w:val="nil"/>
                  </w:tcBorders>
                  <w:tcMar>
                    <w:left w:w="0" w:type="dxa"/>
                    <w:right w:w="0" w:type="dxa"/>
                  </w:tcMar>
                </w:tcPr>
                <w:p w14:paraId="0E810F0D" w14:textId="77777777" w:rsidR="00071256" w:rsidRDefault="00071256"/>
              </w:tc>
              <w:tc>
                <w:tcPr>
                  <w:tcW w:w="1275" w:type="dxa"/>
                  <w:tcBorders>
                    <w:top w:val="thick" w:sz="12" w:space="0" w:color="009CDE"/>
                    <w:bottom w:val="nil"/>
                  </w:tcBorders>
                  <w:tcMar>
                    <w:left w:w="0" w:type="dxa"/>
                    <w:right w:w="60" w:type="dxa"/>
                  </w:tcMar>
                  <w:vAlign w:val="bottom"/>
                </w:tcPr>
                <w:p w14:paraId="082B2E1B" w14:textId="77777777" w:rsidR="00071256" w:rsidRDefault="00071256">
                  <w:pPr>
                    <w:pStyle w:val="AccurriTablenumericvalues"/>
                  </w:pPr>
                </w:p>
              </w:tc>
              <w:tc>
                <w:tcPr>
                  <w:tcW w:w="60" w:type="dxa"/>
                  <w:tcBorders>
                    <w:top w:val="nil"/>
                    <w:bottom w:val="nil"/>
                  </w:tcBorders>
                  <w:tcMar>
                    <w:left w:w="0" w:type="dxa"/>
                    <w:right w:w="0" w:type="dxa"/>
                  </w:tcMar>
                </w:tcPr>
                <w:p w14:paraId="7B94871D" w14:textId="77777777" w:rsidR="00071256" w:rsidRDefault="00071256"/>
              </w:tc>
              <w:tc>
                <w:tcPr>
                  <w:tcW w:w="1275" w:type="dxa"/>
                  <w:tcBorders>
                    <w:top w:val="thick" w:sz="12" w:space="0" w:color="009CDE"/>
                    <w:bottom w:val="nil"/>
                  </w:tcBorders>
                  <w:tcMar>
                    <w:left w:w="0" w:type="dxa"/>
                    <w:right w:w="60" w:type="dxa"/>
                  </w:tcMar>
                  <w:vAlign w:val="bottom"/>
                </w:tcPr>
                <w:p w14:paraId="0C10646A" w14:textId="77777777" w:rsidR="00071256" w:rsidRDefault="00071256">
                  <w:pPr>
                    <w:pStyle w:val="AccurriTablenumericvalues"/>
                  </w:pPr>
                </w:p>
              </w:tc>
            </w:tr>
            <w:tr w:rsidR="00071256" w14:paraId="3A5E71F5" w14:textId="77777777">
              <w:tc>
                <w:tcPr>
                  <w:tcW w:w="8210" w:type="dxa"/>
                  <w:tcBorders>
                    <w:top w:val="nil"/>
                    <w:bottom w:val="nil"/>
                  </w:tcBorders>
                  <w:tcMar>
                    <w:left w:w="0" w:type="dxa"/>
                    <w:right w:w="0" w:type="dxa"/>
                  </w:tcMar>
                  <w:vAlign w:val="bottom"/>
                </w:tcPr>
                <w:p w14:paraId="63D21E48" w14:textId="77777777" w:rsidR="00071256" w:rsidRDefault="009666E9">
                  <w:pPr>
                    <w:pStyle w:val="AccurriTabletextvalues"/>
                    <w:jc w:val="left"/>
                  </w:pPr>
                  <w:r>
                    <w:rPr>
                      <w:lang w:val="en-AU"/>
                    </w:rPr>
                    <w:t>Deferred tax liability</w:t>
                  </w:r>
                </w:p>
              </w:tc>
              <w:tc>
                <w:tcPr>
                  <w:tcW w:w="60" w:type="dxa"/>
                  <w:tcBorders>
                    <w:top w:val="nil"/>
                    <w:bottom w:val="nil"/>
                  </w:tcBorders>
                  <w:tcMar>
                    <w:left w:w="0" w:type="dxa"/>
                    <w:right w:w="0" w:type="dxa"/>
                  </w:tcMar>
                </w:tcPr>
                <w:p w14:paraId="0EE0A845" w14:textId="77777777" w:rsidR="00071256" w:rsidRDefault="00071256"/>
              </w:tc>
              <w:tc>
                <w:tcPr>
                  <w:tcW w:w="1275" w:type="dxa"/>
                  <w:tcBorders>
                    <w:top w:val="nil"/>
                    <w:bottom w:val="nil"/>
                  </w:tcBorders>
                  <w:tcMar>
                    <w:left w:w="0" w:type="dxa"/>
                    <w:right w:w="60" w:type="dxa"/>
                  </w:tcMar>
                  <w:vAlign w:val="bottom"/>
                </w:tcPr>
                <w:p w14:paraId="5BA4190F" w14:textId="77777777" w:rsidR="00071256" w:rsidRDefault="009666E9">
                  <w:pPr>
                    <w:pStyle w:val="AccurriTablenumericvalues"/>
                  </w:pPr>
                  <w:r>
                    <w:rPr>
                      <w:lang w:val="en-AU"/>
                    </w:rPr>
                    <w:t xml:space="preserve">4,665 </w:t>
                  </w:r>
                </w:p>
              </w:tc>
              <w:tc>
                <w:tcPr>
                  <w:tcW w:w="60" w:type="dxa"/>
                  <w:tcBorders>
                    <w:top w:val="nil"/>
                    <w:bottom w:val="nil"/>
                  </w:tcBorders>
                  <w:tcMar>
                    <w:left w:w="0" w:type="dxa"/>
                    <w:right w:w="0" w:type="dxa"/>
                  </w:tcMar>
                </w:tcPr>
                <w:p w14:paraId="416244EB" w14:textId="77777777" w:rsidR="00071256" w:rsidRDefault="00071256"/>
              </w:tc>
              <w:tc>
                <w:tcPr>
                  <w:tcW w:w="1275" w:type="dxa"/>
                  <w:tcBorders>
                    <w:top w:val="nil"/>
                    <w:bottom w:val="nil"/>
                  </w:tcBorders>
                  <w:tcMar>
                    <w:left w:w="0" w:type="dxa"/>
                    <w:right w:w="60" w:type="dxa"/>
                  </w:tcMar>
                  <w:vAlign w:val="bottom"/>
                </w:tcPr>
                <w:p w14:paraId="71FAB77F" w14:textId="77777777" w:rsidR="00071256" w:rsidRDefault="009666E9">
                  <w:pPr>
                    <w:pStyle w:val="AccurriTablenumericvalues"/>
                  </w:pPr>
                  <w:r>
                    <w:rPr>
                      <w:lang w:val="en-AU"/>
                    </w:rPr>
                    <w:t xml:space="preserve">4,333 </w:t>
                  </w:r>
                </w:p>
              </w:tc>
            </w:tr>
            <w:tr w:rsidR="00071256" w14:paraId="778FAAD0" w14:textId="77777777">
              <w:tc>
                <w:tcPr>
                  <w:tcW w:w="8210" w:type="dxa"/>
                  <w:tcBorders>
                    <w:top w:val="nil"/>
                    <w:bottom w:val="nil"/>
                  </w:tcBorders>
                  <w:tcMar>
                    <w:left w:w="0" w:type="dxa"/>
                    <w:right w:w="0" w:type="dxa"/>
                  </w:tcMar>
                  <w:vAlign w:val="bottom"/>
                </w:tcPr>
                <w:p w14:paraId="5446905B" w14:textId="77777777" w:rsidR="00071256" w:rsidRDefault="00071256">
                  <w:pPr>
                    <w:pStyle w:val="AccurriTabletextvalues"/>
                    <w:jc w:val="left"/>
                  </w:pPr>
                </w:p>
              </w:tc>
              <w:tc>
                <w:tcPr>
                  <w:tcW w:w="60" w:type="dxa"/>
                  <w:tcBorders>
                    <w:top w:val="nil"/>
                    <w:bottom w:val="nil"/>
                  </w:tcBorders>
                  <w:tcMar>
                    <w:left w:w="0" w:type="dxa"/>
                    <w:right w:w="0" w:type="dxa"/>
                  </w:tcMar>
                </w:tcPr>
                <w:p w14:paraId="321CD06C" w14:textId="77777777" w:rsidR="00071256" w:rsidRDefault="00071256"/>
              </w:tc>
              <w:tc>
                <w:tcPr>
                  <w:tcW w:w="1275" w:type="dxa"/>
                  <w:tcBorders>
                    <w:top w:val="thick" w:sz="12" w:space="0" w:color="009CDE"/>
                    <w:bottom w:val="nil"/>
                  </w:tcBorders>
                  <w:tcMar>
                    <w:left w:w="0" w:type="dxa"/>
                    <w:right w:w="60" w:type="dxa"/>
                  </w:tcMar>
                  <w:vAlign w:val="bottom"/>
                </w:tcPr>
                <w:p w14:paraId="16747F27" w14:textId="77777777" w:rsidR="00071256" w:rsidRDefault="00071256">
                  <w:pPr>
                    <w:pStyle w:val="AccurriTablenumericvalues"/>
                  </w:pPr>
                </w:p>
              </w:tc>
              <w:tc>
                <w:tcPr>
                  <w:tcW w:w="60" w:type="dxa"/>
                  <w:tcBorders>
                    <w:top w:val="nil"/>
                    <w:bottom w:val="nil"/>
                  </w:tcBorders>
                  <w:tcMar>
                    <w:left w:w="0" w:type="dxa"/>
                    <w:right w:w="0" w:type="dxa"/>
                  </w:tcMar>
                </w:tcPr>
                <w:p w14:paraId="0E3EAC53" w14:textId="77777777" w:rsidR="00071256" w:rsidRDefault="00071256"/>
              </w:tc>
              <w:tc>
                <w:tcPr>
                  <w:tcW w:w="1275" w:type="dxa"/>
                  <w:tcBorders>
                    <w:top w:val="thick" w:sz="12" w:space="0" w:color="009CDE"/>
                    <w:bottom w:val="nil"/>
                  </w:tcBorders>
                  <w:tcMar>
                    <w:left w:w="0" w:type="dxa"/>
                    <w:right w:w="60" w:type="dxa"/>
                  </w:tcMar>
                  <w:vAlign w:val="bottom"/>
                </w:tcPr>
                <w:p w14:paraId="1565A5A0" w14:textId="77777777" w:rsidR="00071256" w:rsidRDefault="00071256">
                  <w:pPr>
                    <w:pStyle w:val="AccurriTablenumericvalues"/>
                  </w:pPr>
                </w:p>
              </w:tc>
            </w:tr>
            <w:tr w:rsidR="00071256" w14:paraId="0C8FD5D5" w14:textId="77777777">
              <w:tc>
                <w:tcPr>
                  <w:tcW w:w="8210" w:type="dxa"/>
                  <w:tcBorders>
                    <w:top w:val="nil"/>
                    <w:bottom w:val="nil"/>
                  </w:tcBorders>
                  <w:tcMar>
                    <w:left w:w="0" w:type="dxa"/>
                    <w:right w:w="0" w:type="dxa"/>
                  </w:tcMar>
                  <w:vAlign w:val="bottom"/>
                </w:tcPr>
                <w:p w14:paraId="5D98D689" w14:textId="77777777" w:rsidR="00071256" w:rsidRDefault="009666E9">
                  <w:pPr>
                    <w:pStyle w:val="AccurriTablesubtitle"/>
                  </w:pPr>
                  <w:r>
                    <w:rPr>
                      <w:lang w:val="en-AU"/>
                    </w:rPr>
                    <w:t>Movements:</w:t>
                  </w:r>
                </w:p>
              </w:tc>
              <w:tc>
                <w:tcPr>
                  <w:tcW w:w="60" w:type="dxa"/>
                  <w:tcBorders>
                    <w:top w:val="nil"/>
                    <w:bottom w:val="nil"/>
                  </w:tcBorders>
                  <w:tcMar>
                    <w:left w:w="0" w:type="dxa"/>
                    <w:right w:w="0" w:type="dxa"/>
                  </w:tcMar>
                </w:tcPr>
                <w:p w14:paraId="4B6B320A" w14:textId="77777777" w:rsidR="00071256" w:rsidRDefault="00071256"/>
              </w:tc>
              <w:tc>
                <w:tcPr>
                  <w:tcW w:w="1275" w:type="dxa"/>
                  <w:tcBorders>
                    <w:top w:val="nil"/>
                    <w:bottom w:val="nil"/>
                  </w:tcBorders>
                  <w:tcMar>
                    <w:left w:w="0" w:type="dxa"/>
                    <w:right w:w="60" w:type="dxa"/>
                  </w:tcMar>
                  <w:vAlign w:val="bottom"/>
                </w:tcPr>
                <w:p w14:paraId="6A6B9587" w14:textId="77777777" w:rsidR="00071256" w:rsidRDefault="00071256">
                  <w:pPr>
                    <w:pStyle w:val="AccurriTablenumericvalues"/>
                  </w:pPr>
                </w:p>
              </w:tc>
              <w:tc>
                <w:tcPr>
                  <w:tcW w:w="60" w:type="dxa"/>
                  <w:tcBorders>
                    <w:top w:val="nil"/>
                    <w:bottom w:val="nil"/>
                  </w:tcBorders>
                  <w:tcMar>
                    <w:left w:w="0" w:type="dxa"/>
                    <w:right w:w="0" w:type="dxa"/>
                  </w:tcMar>
                </w:tcPr>
                <w:p w14:paraId="3C544B76" w14:textId="77777777" w:rsidR="00071256" w:rsidRDefault="00071256"/>
              </w:tc>
              <w:tc>
                <w:tcPr>
                  <w:tcW w:w="1275" w:type="dxa"/>
                  <w:tcBorders>
                    <w:top w:val="nil"/>
                    <w:bottom w:val="nil"/>
                  </w:tcBorders>
                  <w:tcMar>
                    <w:left w:w="0" w:type="dxa"/>
                    <w:right w:w="60" w:type="dxa"/>
                  </w:tcMar>
                  <w:vAlign w:val="bottom"/>
                </w:tcPr>
                <w:p w14:paraId="08DFCB88" w14:textId="77777777" w:rsidR="00071256" w:rsidRDefault="00071256">
                  <w:pPr>
                    <w:pStyle w:val="AccurriTablenumericvalues"/>
                  </w:pPr>
                </w:p>
              </w:tc>
            </w:tr>
            <w:tr w:rsidR="00071256" w14:paraId="6E8BDD54" w14:textId="77777777">
              <w:tc>
                <w:tcPr>
                  <w:tcW w:w="8210" w:type="dxa"/>
                  <w:tcBorders>
                    <w:top w:val="nil"/>
                    <w:bottom w:val="nil"/>
                  </w:tcBorders>
                  <w:tcMar>
                    <w:left w:w="0" w:type="dxa"/>
                    <w:right w:w="0" w:type="dxa"/>
                  </w:tcMar>
                  <w:vAlign w:val="bottom"/>
                </w:tcPr>
                <w:p w14:paraId="050B136A" w14:textId="77777777" w:rsidR="00071256" w:rsidRDefault="009666E9">
                  <w:pPr>
                    <w:pStyle w:val="AccurriTabletextvalues"/>
                    <w:jc w:val="left"/>
                  </w:pPr>
                  <w:r>
                    <w:rPr>
                      <w:lang w:val="en-AU"/>
                    </w:rPr>
                    <w:t>Opening balance</w:t>
                  </w:r>
                </w:p>
              </w:tc>
              <w:tc>
                <w:tcPr>
                  <w:tcW w:w="60" w:type="dxa"/>
                  <w:tcBorders>
                    <w:top w:val="nil"/>
                    <w:bottom w:val="nil"/>
                  </w:tcBorders>
                  <w:tcMar>
                    <w:left w:w="0" w:type="dxa"/>
                    <w:right w:w="0" w:type="dxa"/>
                  </w:tcMar>
                </w:tcPr>
                <w:p w14:paraId="14F4847B" w14:textId="77777777" w:rsidR="00071256" w:rsidRDefault="00071256"/>
              </w:tc>
              <w:tc>
                <w:tcPr>
                  <w:tcW w:w="1275" w:type="dxa"/>
                  <w:tcBorders>
                    <w:top w:val="nil"/>
                    <w:bottom w:val="nil"/>
                  </w:tcBorders>
                  <w:tcMar>
                    <w:left w:w="0" w:type="dxa"/>
                    <w:right w:w="60" w:type="dxa"/>
                  </w:tcMar>
                  <w:vAlign w:val="bottom"/>
                </w:tcPr>
                <w:p w14:paraId="038B144A" w14:textId="77777777" w:rsidR="00071256" w:rsidRDefault="009666E9">
                  <w:pPr>
                    <w:pStyle w:val="AccurriTablenumericvalues"/>
                  </w:pPr>
                  <w:r>
                    <w:rPr>
                      <w:lang w:val="en-AU"/>
                    </w:rPr>
                    <w:t xml:space="preserve">4,333 </w:t>
                  </w:r>
                </w:p>
              </w:tc>
              <w:tc>
                <w:tcPr>
                  <w:tcW w:w="60" w:type="dxa"/>
                  <w:tcBorders>
                    <w:top w:val="nil"/>
                    <w:bottom w:val="nil"/>
                  </w:tcBorders>
                  <w:tcMar>
                    <w:left w:w="0" w:type="dxa"/>
                    <w:right w:w="0" w:type="dxa"/>
                  </w:tcMar>
                </w:tcPr>
                <w:p w14:paraId="099617CE" w14:textId="77777777" w:rsidR="00071256" w:rsidRDefault="00071256"/>
              </w:tc>
              <w:tc>
                <w:tcPr>
                  <w:tcW w:w="1275" w:type="dxa"/>
                  <w:tcBorders>
                    <w:top w:val="nil"/>
                    <w:bottom w:val="nil"/>
                  </w:tcBorders>
                  <w:tcMar>
                    <w:left w:w="0" w:type="dxa"/>
                    <w:right w:w="60" w:type="dxa"/>
                  </w:tcMar>
                  <w:vAlign w:val="bottom"/>
                </w:tcPr>
                <w:p w14:paraId="5E1BE0CC" w14:textId="77777777" w:rsidR="00071256" w:rsidRDefault="009666E9">
                  <w:pPr>
                    <w:pStyle w:val="AccurriTablenumericvalues"/>
                  </w:pPr>
                  <w:r>
                    <w:rPr>
                      <w:lang w:val="en-AU"/>
                    </w:rPr>
                    <w:t xml:space="preserve">2,143 </w:t>
                  </w:r>
                </w:p>
              </w:tc>
            </w:tr>
            <w:tr w:rsidR="00071256" w14:paraId="3E7E358C" w14:textId="77777777">
              <w:tc>
                <w:tcPr>
                  <w:tcW w:w="8210" w:type="dxa"/>
                  <w:tcBorders>
                    <w:top w:val="nil"/>
                    <w:bottom w:val="nil"/>
                  </w:tcBorders>
                  <w:tcMar>
                    <w:left w:w="0" w:type="dxa"/>
                    <w:right w:w="0" w:type="dxa"/>
                  </w:tcMar>
                  <w:vAlign w:val="bottom"/>
                </w:tcPr>
                <w:p w14:paraId="06B6DCF3" w14:textId="77777777" w:rsidR="00071256" w:rsidRDefault="009666E9">
                  <w:pPr>
                    <w:pStyle w:val="AccurriTabletextvalues"/>
                    <w:jc w:val="left"/>
                  </w:pPr>
                  <w:r>
                    <w:rPr>
                      <w:lang w:val="en-AU"/>
                    </w:rPr>
                    <w:t>Charged to profit or loss (note 7)</w:t>
                  </w:r>
                </w:p>
              </w:tc>
              <w:tc>
                <w:tcPr>
                  <w:tcW w:w="60" w:type="dxa"/>
                  <w:tcBorders>
                    <w:top w:val="nil"/>
                    <w:bottom w:val="nil"/>
                  </w:tcBorders>
                  <w:tcMar>
                    <w:left w:w="0" w:type="dxa"/>
                    <w:right w:w="0" w:type="dxa"/>
                  </w:tcMar>
                </w:tcPr>
                <w:p w14:paraId="30470C74" w14:textId="77777777" w:rsidR="00071256" w:rsidRDefault="00071256"/>
              </w:tc>
              <w:tc>
                <w:tcPr>
                  <w:tcW w:w="1275" w:type="dxa"/>
                  <w:tcBorders>
                    <w:top w:val="nil"/>
                    <w:bottom w:val="nil"/>
                  </w:tcBorders>
                  <w:tcMar>
                    <w:left w:w="0" w:type="dxa"/>
                    <w:right w:w="60" w:type="dxa"/>
                  </w:tcMar>
                  <w:vAlign w:val="bottom"/>
                </w:tcPr>
                <w:p w14:paraId="30B57E21" w14:textId="77777777" w:rsidR="00071256" w:rsidRDefault="009666E9">
                  <w:pPr>
                    <w:pStyle w:val="AccurriTablenumericvalues"/>
                  </w:pPr>
                  <w:r>
                    <w:rPr>
                      <w:lang w:val="en-AU"/>
                    </w:rPr>
                    <w:t xml:space="preserve">317 </w:t>
                  </w:r>
                </w:p>
              </w:tc>
              <w:tc>
                <w:tcPr>
                  <w:tcW w:w="60" w:type="dxa"/>
                  <w:tcBorders>
                    <w:top w:val="nil"/>
                    <w:bottom w:val="nil"/>
                  </w:tcBorders>
                  <w:tcMar>
                    <w:left w:w="0" w:type="dxa"/>
                    <w:right w:w="0" w:type="dxa"/>
                  </w:tcMar>
                </w:tcPr>
                <w:p w14:paraId="3DB49679" w14:textId="77777777" w:rsidR="00071256" w:rsidRDefault="00071256"/>
              </w:tc>
              <w:tc>
                <w:tcPr>
                  <w:tcW w:w="1275" w:type="dxa"/>
                  <w:tcBorders>
                    <w:top w:val="nil"/>
                    <w:bottom w:val="nil"/>
                  </w:tcBorders>
                  <w:tcMar>
                    <w:left w:w="0" w:type="dxa"/>
                    <w:right w:w="60" w:type="dxa"/>
                  </w:tcMar>
                  <w:vAlign w:val="bottom"/>
                </w:tcPr>
                <w:p w14:paraId="53FD7BAB" w14:textId="77777777" w:rsidR="00071256" w:rsidRDefault="009666E9">
                  <w:pPr>
                    <w:pStyle w:val="AccurriTablenumericvalues"/>
                  </w:pPr>
                  <w:r>
                    <w:rPr>
                      <w:lang w:val="en-AU"/>
                    </w:rPr>
                    <w:t xml:space="preserve">1,590 </w:t>
                  </w:r>
                </w:p>
              </w:tc>
            </w:tr>
            <w:tr w:rsidR="00071256" w14:paraId="5CD9025E" w14:textId="77777777">
              <w:tc>
                <w:tcPr>
                  <w:tcW w:w="8210" w:type="dxa"/>
                  <w:tcBorders>
                    <w:top w:val="nil"/>
                    <w:bottom w:val="nil"/>
                  </w:tcBorders>
                  <w:tcMar>
                    <w:left w:w="0" w:type="dxa"/>
                    <w:right w:w="0" w:type="dxa"/>
                  </w:tcMar>
                  <w:vAlign w:val="bottom"/>
                </w:tcPr>
                <w:p w14:paraId="0AD92151" w14:textId="77777777" w:rsidR="00071256" w:rsidRDefault="009666E9">
                  <w:pPr>
                    <w:pStyle w:val="AccurriTabletextvalues"/>
                    <w:jc w:val="left"/>
                  </w:pPr>
                  <w:r>
                    <w:rPr>
                      <w:lang w:val="en-AU"/>
                    </w:rPr>
                    <w:t>Charged to equity (note 7)</w:t>
                  </w:r>
                </w:p>
              </w:tc>
              <w:tc>
                <w:tcPr>
                  <w:tcW w:w="60" w:type="dxa"/>
                  <w:tcBorders>
                    <w:top w:val="nil"/>
                    <w:bottom w:val="nil"/>
                  </w:tcBorders>
                  <w:tcMar>
                    <w:left w:w="0" w:type="dxa"/>
                    <w:right w:w="0" w:type="dxa"/>
                  </w:tcMar>
                </w:tcPr>
                <w:p w14:paraId="46DFD1A7" w14:textId="77777777" w:rsidR="00071256" w:rsidRDefault="00071256"/>
              </w:tc>
              <w:tc>
                <w:tcPr>
                  <w:tcW w:w="1275" w:type="dxa"/>
                  <w:tcBorders>
                    <w:top w:val="nil"/>
                    <w:bottom w:val="nil"/>
                  </w:tcBorders>
                  <w:tcMar>
                    <w:left w:w="0" w:type="dxa"/>
                    <w:right w:w="60" w:type="dxa"/>
                  </w:tcMar>
                  <w:vAlign w:val="bottom"/>
                </w:tcPr>
                <w:p w14:paraId="137ADA79" w14:textId="77777777" w:rsidR="00071256" w:rsidRDefault="009666E9">
                  <w:pPr>
                    <w:pStyle w:val="AccurriTablenumericvalues"/>
                  </w:pPr>
                  <w:r>
                    <w:rPr>
                      <w:lang w:val="en-AU"/>
                    </w:rPr>
                    <w:t xml:space="preserve">15 </w:t>
                  </w:r>
                </w:p>
              </w:tc>
              <w:tc>
                <w:tcPr>
                  <w:tcW w:w="60" w:type="dxa"/>
                  <w:tcBorders>
                    <w:top w:val="nil"/>
                    <w:bottom w:val="nil"/>
                  </w:tcBorders>
                  <w:tcMar>
                    <w:left w:w="0" w:type="dxa"/>
                    <w:right w:w="0" w:type="dxa"/>
                  </w:tcMar>
                </w:tcPr>
                <w:p w14:paraId="6B1C0F86" w14:textId="77777777" w:rsidR="00071256" w:rsidRDefault="00071256"/>
              </w:tc>
              <w:tc>
                <w:tcPr>
                  <w:tcW w:w="1275" w:type="dxa"/>
                  <w:tcBorders>
                    <w:top w:val="nil"/>
                    <w:bottom w:val="nil"/>
                  </w:tcBorders>
                  <w:tcMar>
                    <w:left w:w="0" w:type="dxa"/>
                    <w:right w:w="60" w:type="dxa"/>
                  </w:tcMar>
                  <w:vAlign w:val="bottom"/>
                </w:tcPr>
                <w:p w14:paraId="2E8C7108" w14:textId="77777777" w:rsidR="00071256" w:rsidRDefault="009666E9">
                  <w:pPr>
                    <w:pStyle w:val="AccurriTablenumericvalues"/>
                  </w:pPr>
                  <w:r>
                    <w:rPr>
                      <w:lang w:val="en-AU"/>
                    </w:rPr>
                    <w:t xml:space="preserve">600 </w:t>
                  </w:r>
                </w:p>
              </w:tc>
            </w:tr>
            <w:tr w:rsidR="00071256" w14:paraId="34E28BB5" w14:textId="77777777">
              <w:tc>
                <w:tcPr>
                  <w:tcW w:w="8210" w:type="dxa"/>
                  <w:tcBorders>
                    <w:top w:val="nil"/>
                    <w:bottom w:val="nil"/>
                  </w:tcBorders>
                  <w:tcMar>
                    <w:left w:w="0" w:type="dxa"/>
                    <w:right w:w="0" w:type="dxa"/>
                  </w:tcMar>
                  <w:vAlign w:val="bottom"/>
                </w:tcPr>
                <w:p w14:paraId="0C3CAE69" w14:textId="77777777" w:rsidR="00071256" w:rsidRDefault="00071256">
                  <w:pPr>
                    <w:pStyle w:val="AccurriTabletextvalues"/>
                    <w:jc w:val="left"/>
                  </w:pPr>
                </w:p>
              </w:tc>
              <w:tc>
                <w:tcPr>
                  <w:tcW w:w="60" w:type="dxa"/>
                  <w:tcBorders>
                    <w:top w:val="nil"/>
                    <w:bottom w:val="nil"/>
                  </w:tcBorders>
                  <w:tcMar>
                    <w:left w:w="0" w:type="dxa"/>
                    <w:right w:w="0" w:type="dxa"/>
                  </w:tcMar>
                </w:tcPr>
                <w:p w14:paraId="0EFBB8F5" w14:textId="77777777" w:rsidR="00071256" w:rsidRDefault="00071256"/>
              </w:tc>
              <w:tc>
                <w:tcPr>
                  <w:tcW w:w="1275" w:type="dxa"/>
                  <w:tcBorders>
                    <w:top w:val="thick" w:sz="12" w:space="0" w:color="009CDE"/>
                    <w:bottom w:val="nil"/>
                  </w:tcBorders>
                  <w:tcMar>
                    <w:left w:w="0" w:type="dxa"/>
                    <w:right w:w="60" w:type="dxa"/>
                  </w:tcMar>
                  <w:vAlign w:val="bottom"/>
                </w:tcPr>
                <w:p w14:paraId="69F33511" w14:textId="77777777" w:rsidR="00071256" w:rsidRDefault="00071256">
                  <w:pPr>
                    <w:pStyle w:val="AccurriTablenumericvalues"/>
                  </w:pPr>
                </w:p>
              </w:tc>
              <w:tc>
                <w:tcPr>
                  <w:tcW w:w="60" w:type="dxa"/>
                  <w:tcBorders>
                    <w:top w:val="nil"/>
                    <w:bottom w:val="nil"/>
                  </w:tcBorders>
                  <w:tcMar>
                    <w:left w:w="0" w:type="dxa"/>
                    <w:right w:w="0" w:type="dxa"/>
                  </w:tcMar>
                </w:tcPr>
                <w:p w14:paraId="3247B182" w14:textId="77777777" w:rsidR="00071256" w:rsidRDefault="00071256"/>
              </w:tc>
              <w:tc>
                <w:tcPr>
                  <w:tcW w:w="1275" w:type="dxa"/>
                  <w:tcBorders>
                    <w:top w:val="thick" w:sz="12" w:space="0" w:color="009CDE"/>
                    <w:bottom w:val="nil"/>
                  </w:tcBorders>
                  <w:tcMar>
                    <w:left w:w="0" w:type="dxa"/>
                    <w:right w:w="60" w:type="dxa"/>
                  </w:tcMar>
                  <w:vAlign w:val="bottom"/>
                </w:tcPr>
                <w:p w14:paraId="03718406" w14:textId="77777777" w:rsidR="00071256" w:rsidRDefault="00071256">
                  <w:pPr>
                    <w:pStyle w:val="AccurriTablenumericvalues"/>
                  </w:pPr>
                </w:p>
              </w:tc>
            </w:tr>
            <w:tr w:rsidR="00071256" w14:paraId="648429D6" w14:textId="77777777">
              <w:tc>
                <w:tcPr>
                  <w:tcW w:w="8210" w:type="dxa"/>
                  <w:tcBorders>
                    <w:top w:val="nil"/>
                    <w:bottom w:val="nil"/>
                  </w:tcBorders>
                  <w:tcMar>
                    <w:left w:w="0" w:type="dxa"/>
                    <w:right w:w="0" w:type="dxa"/>
                  </w:tcMar>
                  <w:vAlign w:val="bottom"/>
                </w:tcPr>
                <w:p w14:paraId="72167B10" w14:textId="77777777" w:rsidR="00071256" w:rsidRDefault="009666E9">
                  <w:pPr>
                    <w:pStyle w:val="AccurriTabletextvalues"/>
                    <w:jc w:val="left"/>
                  </w:pPr>
                  <w:r>
                    <w:rPr>
                      <w:lang w:val="en-AU"/>
                    </w:rPr>
                    <w:t>Closing balance</w:t>
                  </w:r>
                </w:p>
              </w:tc>
              <w:tc>
                <w:tcPr>
                  <w:tcW w:w="60" w:type="dxa"/>
                  <w:tcBorders>
                    <w:top w:val="nil"/>
                    <w:bottom w:val="nil"/>
                  </w:tcBorders>
                  <w:tcMar>
                    <w:left w:w="0" w:type="dxa"/>
                    <w:right w:w="0" w:type="dxa"/>
                  </w:tcMar>
                </w:tcPr>
                <w:p w14:paraId="637C0C9F" w14:textId="77777777" w:rsidR="00071256" w:rsidRDefault="00071256"/>
              </w:tc>
              <w:tc>
                <w:tcPr>
                  <w:tcW w:w="1275" w:type="dxa"/>
                  <w:tcBorders>
                    <w:top w:val="nil"/>
                    <w:bottom w:val="thick" w:sz="12" w:space="0" w:color="009CDE"/>
                  </w:tcBorders>
                  <w:tcMar>
                    <w:left w:w="0" w:type="dxa"/>
                    <w:right w:w="60" w:type="dxa"/>
                  </w:tcMar>
                  <w:vAlign w:val="bottom"/>
                </w:tcPr>
                <w:p w14:paraId="28FD1AB0" w14:textId="77777777" w:rsidR="00071256" w:rsidRDefault="009666E9">
                  <w:pPr>
                    <w:pStyle w:val="AccurriTablenumericvalues"/>
                  </w:pPr>
                  <w:r>
                    <w:rPr>
                      <w:lang w:val="en-AU"/>
                    </w:rPr>
                    <w:t xml:space="preserve">4,665 </w:t>
                  </w:r>
                </w:p>
              </w:tc>
              <w:tc>
                <w:tcPr>
                  <w:tcW w:w="60" w:type="dxa"/>
                  <w:tcBorders>
                    <w:top w:val="nil"/>
                    <w:bottom w:val="nil"/>
                  </w:tcBorders>
                  <w:tcMar>
                    <w:left w:w="0" w:type="dxa"/>
                    <w:right w:w="0" w:type="dxa"/>
                  </w:tcMar>
                </w:tcPr>
                <w:p w14:paraId="10F58D22" w14:textId="77777777" w:rsidR="00071256" w:rsidRDefault="00071256"/>
              </w:tc>
              <w:tc>
                <w:tcPr>
                  <w:tcW w:w="1275" w:type="dxa"/>
                  <w:tcBorders>
                    <w:top w:val="nil"/>
                    <w:bottom w:val="thick" w:sz="12" w:space="0" w:color="009CDE"/>
                  </w:tcBorders>
                  <w:tcMar>
                    <w:left w:w="0" w:type="dxa"/>
                    <w:right w:w="60" w:type="dxa"/>
                  </w:tcMar>
                  <w:vAlign w:val="bottom"/>
                </w:tcPr>
                <w:p w14:paraId="373417DC" w14:textId="77777777" w:rsidR="00071256" w:rsidRDefault="009666E9">
                  <w:pPr>
                    <w:pStyle w:val="AccurriTablenumericvalues"/>
                  </w:pPr>
                  <w:r>
                    <w:rPr>
                      <w:lang w:val="en-AU"/>
                    </w:rPr>
                    <w:t xml:space="preserve">4,333 </w:t>
                  </w:r>
                </w:p>
              </w:tc>
            </w:tr>
          </w:tbl>
          <w:p w14:paraId="3D45EB8E" w14:textId="77777777" w:rsidR="00071256" w:rsidRDefault="009666E9">
            <w:r>
              <w:rPr>
                <w:rFonts w:ascii="Times New Roman" w:eastAsia="Times New Roman" w:hAnsi="Times New Roman" w:cs="Times New Roman"/>
                <w:b/>
                <w:lang w:val="en-AU"/>
              </w:rPr>
              <w:t xml:space="preserve"> </w:t>
            </w:r>
          </w:p>
        </w:tc>
      </w:tr>
    </w:tbl>
    <w:p w14:paraId="17D33B81" w14:textId="77777777" w:rsidR="00071256" w:rsidRDefault="00071256">
      <w:pPr>
        <w:sectPr w:rsidR="00071256">
          <w:headerReference w:type="even" r:id="rId300"/>
          <w:headerReference w:type="default" r:id="rId301"/>
          <w:footerReference w:type="even" r:id="rId302"/>
          <w:footerReference w:type="default" r:id="rId303"/>
          <w:headerReference w:type="first" r:id="rId304"/>
          <w:footerReference w:type="first" r:id="rId30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7E8F92D2" w14:textId="77777777">
        <w:trPr>
          <w:cantSplit/>
        </w:trPr>
        <w:tc>
          <w:tcPr>
            <w:tcW w:w="10999" w:type="dxa"/>
            <w:tcMar>
              <w:left w:w="0" w:type="dxa"/>
            </w:tcMar>
          </w:tcPr>
          <w:bookmarkStart w:id="52" w:name="_NluNote_TOC"/>
          <w:p w14:paraId="1D9E7F82" w14:textId="77777777" w:rsidR="00071256" w:rsidRDefault="009666E9">
            <w:pPr>
              <w:pStyle w:val="AccurriParagraphmainheader"/>
            </w:pPr>
            <w:r>
              <w:fldChar w:fldCharType="begin"/>
            </w:r>
            <w:r>
              <w:rPr>
                <w:lang w:val="en-AU"/>
              </w:rPr>
              <w:instrText>TC "Note 37. Non-current liabilities - employee benefits"\f n</w:instrText>
            </w:r>
            <w:r>
              <w:fldChar w:fldCharType="end"/>
            </w:r>
            <w:bookmarkEnd w:id="52"/>
            <w:r>
              <w:rPr>
                <w:lang w:val="en-AU"/>
              </w:rPr>
              <w:t>Note 37. Non-current liabilities - employee benefits</w:t>
            </w:r>
          </w:p>
          <w:p w14:paraId="648E682E"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3EF07129" w14:textId="77777777">
              <w:trPr>
                <w:cantSplit/>
              </w:trPr>
              <w:tc>
                <w:tcPr>
                  <w:tcW w:w="8210" w:type="dxa"/>
                  <w:tcBorders>
                    <w:top w:val="nil"/>
                    <w:bottom w:val="nil"/>
                  </w:tcBorders>
                  <w:tcMar>
                    <w:left w:w="0" w:type="dxa"/>
                    <w:right w:w="0" w:type="dxa"/>
                  </w:tcMar>
                  <w:vAlign w:val="bottom"/>
                </w:tcPr>
                <w:p w14:paraId="463F9144"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FB4AE67" w14:textId="77777777" w:rsidR="00071256" w:rsidRDefault="00071256"/>
              </w:tc>
              <w:tc>
                <w:tcPr>
                  <w:tcW w:w="1275" w:type="dxa"/>
                  <w:tcBorders>
                    <w:top w:val="nil"/>
                    <w:bottom w:val="nil"/>
                  </w:tcBorders>
                  <w:tcMar>
                    <w:left w:w="0" w:type="dxa"/>
                    <w:right w:w="0" w:type="dxa"/>
                  </w:tcMar>
                  <w:vAlign w:val="bottom"/>
                </w:tcPr>
                <w:p w14:paraId="219370F3"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3060D15A" w14:textId="77777777" w:rsidR="00071256" w:rsidRDefault="00071256"/>
              </w:tc>
              <w:tc>
                <w:tcPr>
                  <w:tcW w:w="1275" w:type="dxa"/>
                  <w:tcBorders>
                    <w:top w:val="nil"/>
                    <w:bottom w:val="nil"/>
                  </w:tcBorders>
                  <w:tcMar>
                    <w:left w:w="0" w:type="dxa"/>
                    <w:right w:w="0" w:type="dxa"/>
                  </w:tcMar>
                  <w:vAlign w:val="bottom"/>
                </w:tcPr>
                <w:p w14:paraId="0D4C3095" w14:textId="77777777" w:rsidR="00071256" w:rsidRDefault="009666E9">
                  <w:pPr>
                    <w:pStyle w:val="AccurriTableheaderinmaintable"/>
                  </w:pPr>
                  <w:r>
                    <w:rPr>
                      <w:lang w:val="en-AU"/>
                    </w:rPr>
                    <w:t>2020</w:t>
                  </w:r>
                </w:p>
              </w:tc>
            </w:tr>
            <w:tr w:rsidR="00071256" w14:paraId="02C45537" w14:textId="77777777">
              <w:trPr>
                <w:cantSplit/>
              </w:trPr>
              <w:tc>
                <w:tcPr>
                  <w:tcW w:w="8210" w:type="dxa"/>
                  <w:tcBorders>
                    <w:top w:val="nil"/>
                    <w:bottom w:val="nil"/>
                  </w:tcBorders>
                  <w:tcMar>
                    <w:left w:w="0" w:type="dxa"/>
                    <w:right w:w="0" w:type="dxa"/>
                  </w:tcMar>
                  <w:vAlign w:val="bottom"/>
                </w:tcPr>
                <w:p w14:paraId="2932121B"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0ED51FB" w14:textId="77777777" w:rsidR="00071256" w:rsidRDefault="00071256"/>
              </w:tc>
              <w:tc>
                <w:tcPr>
                  <w:tcW w:w="1275" w:type="dxa"/>
                  <w:tcBorders>
                    <w:top w:val="nil"/>
                    <w:bottom w:val="nil"/>
                  </w:tcBorders>
                  <w:tcMar>
                    <w:left w:w="0" w:type="dxa"/>
                    <w:right w:w="0" w:type="dxa"/>
                  </w:tcMar>
                  <w:vAlign w:val="bottom"/>
                </w:tcPr>
                <w:p w14:paraId="2B6EB831"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519CF782" w14:textId="77777777" w:rsidR="00071256" w:rsidRDefault="00071256"/>
              </w:tc>
              <w:tc>
                <w:tcPr>
                  <w:tcW w:w="1275" w:type="dxa"/>
                  <w:tcBorders>
                    <w:top w:val="nil"/>
                    <w:bottom w:val="nil"/>
                  </w:tcBorders>
                  <w:tcMar>
                    <w:left w:w="0" w:type="dxa"/>
                    <w:right w:w="0" w:type="dxa"/>
                  </w:tcMar>
                  <w:vAlign w:val="bottom"/>
                </w:tcPr>
                <w:p w14:paraId="0DD0150D" w14:textId="77777777" w:rsidR="00071256" w:rsidRDefault="009666E9">
                  <w:pPr>
                    <w:pStyle w:val="AccurriTableheaderinmaintable"/>
                  </w:pPr>
                  <w:r>
                    <w:rPr>
                      <w:lang w:val="en-AU"/>
                    </w:rPr>
                    <w:t>CU'000</w:t>
                  </w:r>
                </w:p>
              </w:tc>
            </w:tr>
            <w:tr w:rsidR="00071256" w14:paraId="6902F75B" w14:textId="77777777">
              <w:trPr>
                <w:cantSplit/>
              </w:trPr>
              <w:tc>
                <w:tcPr>
                  <w:tcW w:w="8210" w:type="dxa"/>
                  <w:tcBorders>
                    <w:top w:val="nil"/>
                    <w:bottom w:val="nil"/>
                  </w:tcBorders>
                  <w:tcMar>
                    <w:left w:w="0" w:type="dxa"/>
                    <w:right w:w="0" w:type="dxa"/>
                  </w:tcMar>
                  <w:vAlign w:val="bottom"/>
                </w:tcPr>
                <w:p w14:paraId="4105C904" w14:textId="77777777" w:rsidR="00071256" w:rsidRDefault="00071256">
                  <w:pPr>
                    <w:pStyle w:val="AccurriTableheaderinmaintable"/>
                    <w:jc w:val="left"/>
                  </w:pPr>
                </w:p>
              </w:tc>
              <w:tc>
                <w:tcPr>
                  <w:tcW w:w="60" w:type="dxa"/>
                  <w:tcBorders>
                    <w:top w:val="nil"/>
                    <w:bottom w:val="nil"/>
                  </w:tcBorders>
                  <w:tcMar>
                    <w:left w:w="0" w:type="dxa"/>
                    <w:right w:w="0" w:type="dxa"/>
                  </w:tcMar>
                </w:tcPr>
                <w:p w14:paraId="15FD747A" w14:textId="77777777" w:rsidR="00071256" w:rsidRDefault="00071256"/>
              </w:tc>
              <w:tc>
                <w:tcPr>
                  <w:tcW w:w="1275" w:type="dxa"/>
                  <w:tcBorders>
                    <w:top w:val="nil"/>
                    <w:bottom w:val="nil"/>
                  </w:tcBorders>
                  <w:tcMar>
                    <w:left w:w="0" w:type="dxa"/>
                    <w:right w:w="0" w:type="dxa"/>
                  </w:tcMar>
                  <w:vAlign w:val="bottom"/>
                </w:tcPr>
                <w:p w14:paraId="376A2484" w14:textId="77777777" w:rsidR="00071256" w:rsidRDefault="00071256">
                  <w:pPr>
                    <w:pStyle w:val="AccurriTableheaderinmaintable"/>
                  </w:pPr>
                </w:p>
              </w:tc>
              <w:tc>
                <w:tcPr>
                  <w:tcW w:w="60" w:type="dxa"/>
                  <w:tcBorders>
                    <w:top w:val="nil"/>
                    <w:bottom w:val="nil"/>
                  </w:tcBorders>
                  <w:tcMar>
                    <w:left w:w="0" w:type="dxa"/>
                    <w:right w:w="0" w:type="dxa"/>
                  </w:tcMar>
                </w:tcPr>
                <w:p w14:paraId="7E07BEA1" w14:textId="77777777" w:rsidR="00071256" w:rsidRDefault="00071256"/>
              </w:tc>
              <w:tc>
                <w:tcPr>
                  <w:tcW w:w="1275" w:type="dxa"/>
                  <w:tcBorders>
                    <w:top w:val="nil"/>
                    <w:bottom w:val="nil"/>
                  </w:tcBorders>
                  <w:tcMar>
                    <w:left w:w="0" w:type="dxa"/>
                    <w:right w:w="0" w:type="dxa"/>
                  </w:tcMar>
                  <w:vAlign w:val="bottom"/>
                </w:tcPr>
                <w:p w14:paraId="0A292F29" w14:textId="77777777" w:rsidR="00071256" w:rsidRDefault="00071256">
                  <w:pPr>
                    <w:pStyle w:val="AccurriTableheaderinmaintable"/>
                  </w:pPr>
                </w:p>
              </w:tc>
            </w:tr>
            <w:tr w:rsidR="00071256" w14:paraId="35AC4D3D" w14:textId="77777777">
              <w:tc>
                <w:tcPr>
                  <w:tcW w:w="8210" w:type="dxa"/>
                  <w:tcBorders>
                    <w:top w:val="nil"/>
                    <w:bottom w:val="nil"/>
                  </w:tcBorders>
                  <w:tcMar>
                    <w:left w:w="0" w:type="dxa"/>
                    <w:right w:w="0" w:type="dxa"/>
                  </w:tcMar>
                  <w:vAlign w:val="bottom"/>
                </w:tcPr>
                <w:p w14:paraId="31D8587E" w14:textId="77777777" w:rsidR="00071256" w:rsidRDefault="009666E9">
                  <w:pPr>
                    <w:pStyle w:val="AccurriTabletextvalues"/>
                    <w:jc w:val="left"/>
                  </w:pPr>
                  <w:r>
                    <w:rPr>
                      <w:lang w:val="en-AU"/>
                    </w:rPr>
                    <w:t>Employee benefits</w:t>
                  </w:r>
                </w:p>
              </w:tc>
              <w:tc>
                <w:tcPr>
                  <w:tcW w:w="60" w:type="dxa"/>
                  <w:tcBorders>
                    <w:top w:val="nil"/>
                    <w:bottom w:val="nil"/>
                  </w:tcBorders>
                  <w:tcMar>
                    <w:left w:w="0" w:type="dxa"/>
                    <w:right w:w="0" w:type="dxa"/>
                  </w:tcMar>
                </w:tcPr>
                <w:p w14:paraId="53C7ABF8" w14:textId="77777777" w:rsidR="00071256" w:rsidRDefault="00071256"/>
              </w:tc>
              <w:tc>
                <w:tcPr>
                  <w:tcW w:w="1275" w:type="dxa"/>
                  <w:tcBorders>
                    <w:top w:val="nil"/>
                    <w:bottom w:val="thick" w:sz="12" w:space="0" w:color="009CDE"/>
                  </w:tcBorders>
                  <w:tcMar>
                    <w:left w:w="0" w:type="dxa"/>
                    <w:right w:w="60" w:type="dxa"/>
                  </w:tcMar>
                  <w:vAlign w:val="bottom"/>
                </w:tcPr>
                <w:p w14:paraId="2E1D2CE6" w14:textId="77777777" w:rsidR="00071256" w:rsidRDefault="009666E9">
                  <w:pPr>
                    <w:pStyle w:val="AccurriTablenumericvalues"/>
                  </w:pPr>
                  <w:r>
                    <w:rPr>
                      <w:lang w:val="en-AU"/>
                    </w:rPr>
                    <w:t xml:space="preserve">11,149 </w:t>
                  </w:r>
                </w:p>
              </w:tc>
              <w:tc>
                <w:tcPr>
                  <w:tcW w:w="60" w:type="dxa"/>
                  <w:tcBorders>
                    <w:top w:val="nil"/>
                    <w:bottom w:val="nil"/>
                  </w:tcBorders>
                  <w:tcMar>
                    <w:left w:w="0" w:type="dxa"/>
                    <w:right w:w="0" w:type="dxa"/>
                  </w:tcMar>
                </w:tcPr>
                <w:p w14:paraId="30504B4C" w14:textId="77777777" w:rsidR="00071256" w:rsidRDefault="00071256"/>
              </w:tc>
              <w:tc>
                <w:tcPr>
                  <w:tcW w:w="1275" w:type="dxa"/>
                  <w:tcBorders>
                    <w:top w:val="nil"/>
                    <w:bottom w:val="thick" w:sz="12" w:space="0" w:color="009CDE"/>
                  </w:tcBorders>
                  <w:tcMar>
                    <w:left w:w="0" w:type="dxa"/>
                    <w:right w:w="60" w:type="dxa"/>
                  </w:tcMar>
                  <w:vAlign w:val="bottom"/>
                </w:tcPr>
                <w:p w14:paraId="136570FD" w14:textId="77777777" w:rsidR="00071256" w:rsidRDefault="009666E9">
                  <w:pPr>
                    <w:pStyle w:val="AccurriTablenumericvalues"/>
                  </w:pPr>
                  <w:r>
                    <w:rPr>
                      <w:lang w:val="en-AU"/>
                    </w:rPr>
                    <w:t xml:space="preserve">10,854 </w:t>
                  </w:r>
                </w:p>
              </w:tc>
            </w:tr>
          </w:tbl>
          <w:p w14:paraId="2E1BE0E6" w14:textId="77777777" w:rsidR="00071256" w:rsidRDefault="009666E9">
            <w:r>
              <w:rPr>
                <w:rFonts w:ascii="Times New Roman" w:eastAsia="Times New Roman" w:hAnsi="Times New Roman" w:cs="Times New Roman"/>
                <w:b/>
                <w:lang w:val="en-AU"/>
              </w:rPr>
              <w:t xml:space="preserve"> </w:t>
            </w:r>
          </w:p>
        </w:tc>
      </w:tr>
    </w:tbl>
    <w:p w14:paraId="65007620" w14:textId="77777777" w:rsidR="00071256" w:rsidRDefault="00071256">
      <w:pPr>
        <w:sectPr w:rsidR="00071256">
          <w:headerReference w:type="even" r:id="rId306"/>
          <w:headerReference w:type="default" r:id="rId307"/>
          <w:footerReference w:type="even" r:id="rId308"/>
          <w:footerReference w:type="default" r:id="rId309"/>
          <w:headerReference w:type="first" r:id="rId310"/>
          <w:footerReference w:type="first" r:id="rId31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25889A07" w14:textId="77777777">
        <w:trPr>
          <w:cantSplit/>
        </w:trPr>
        <w:tc>
          <w:tcPr>
            <w:tcW w:w="10999" w:type="dxa"/>
            <w:tcMar>
              <w:left w:w="0" w:type="dxa"/>
            </w:tcMar>
          </w:tcPr>
          <w:bookmarkStart w:id="53" w:name="_NlvNote_TOC"/>
          <w:p w14:paraId="5DC0A2EF" w14:textId="77777777" w:rsidR="00071256" w:rsidRDefault="009666E9">
            <w:pPr>
              <w:pStyle w:val="AccurriParagraphmainheader"/>
            </w:pPr>
            <w:r>
              <w:fldChar w:fldCharType="begin"/>
            </w:r>
            <w:r>
              <w:rPr>
                <w:lang w:val="en-AU"/>
              </w:rPr>
              <w:instrText>TC "Note 38. Non-current liabilities - provisions"\f n</w:instrText>
            </w:r>
            <w:r>
              <w:fldChar w:fldCharType="end"/>
            </w:r>
            <w:bookmarkEnd w:id="53"/>
            <w:r>
              <w:rPr>
                <w:lang w:val="en-AU"/>
              </w:rPr>
              <w:t>Note 38. Non-current liabilities - provisions</w:t>
            </w:r>
          </w:p>
          <w:p w14:paraId="42378796"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638462DE" w14:textId="77777777">
              <w:trPr>
                <w:cantSplit/>
              </w:trPr>
              <w:tc>
                <w:tcPr>
                  <w:tcW w:w="8210" w:type="dxa"/>
                  <w:tcBorders>
                    <w:top w:val="nil"/>
                    <w:bottom w:val="nil"/>
                  </w:tcBorders>
                  <w:tcMar>
                    <w:left w:w="0" w:type="dxa"/>
                    <w:right w:w="0" w:type="dxa"/>
                  </w:tcMar>
                  <w:vAlign w:val="bottom"/>
                </w:tcPr>
                <w:p w14:paraId="67595A62" w14:textId="77777777" w:rsidR="00071256" w:rsidRDefault="00071256">
                  <w:pPr>
                    <w:pStyle w:val="AccurriTableheaderinmaintable"/>
                    <w:jc w:val="left"/>
                  </w:pPr>
                </w:p>
              </w:tc>
              <w:tc>
                <w:tcPr>
                  <w:tcW w:w="60" w:type="dxa"/>
                  <w:tcBorders>
                    <w:top w:val="nil"/>
                    <w:bottom w:val="nil"/>
                  </w:tcBorders>
                  <w:tcMar>
                    <w:left w:w="0" w:type="dxa"/>
                    <w:right w:w="0" w:type="dxa"/>
                  </w:tcMar>
                </w:tcPr>
                <w:p w14:paraId="69ED5A16" w14:textId="77777777" w:rsidR="00071256" w:rsidRDefault="00071256"/>
              </w:tc>
              <w:tc>
                <w:tcPr>
                  <w:tcW w:w="1275" w:type="dxa"/>
                  <w:tcBorders>
                    <w:top w:val="nil"/>
                    <w:bottom w:val="nil"/>
                  </w:tcBorders>
                  <w:tcMar>
                    <w:left w:w="0" w:type="dxa"/>
                    <w:right w:w="0" w:type="dxa"/>
                  </w:tcMar>
                  <w:vAlign w:val="bottom"/>
                </w:tcPr>
                <w:p w14:paraId="51A5DAD4"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62C8D2E0" w14:textId="77777777" w:rsidR="00071256" w:rsidRDefault="00071256"/>
              </w:tc>
              <w:tc>
                <w:tcPr>
                  <w:tcW w:w="1275" w:type="dxa"/>
                  <w:tcBorders>
                    <w:top w:val="nil"/>
                    <w:bottom w:val="nil"/>
                  </w:tcBorders>
                  <w:tcMar>
                    <w:left w:w="0" w:type="dxa"/>
                    <w:right w:w="0" w:type="dxa"/>
                  </w:tcMar>
                  <w:vAlign w:val="bottom"/>
                </w:tcPr>
                <w:p w14:paraId="4D4ECFBD" w14:textId="77777777" w:rsidR="00071256" w:rsidRDefault="009666E9">
                  <w:pPr>
                    <w:pStyle w:val="AccurriTableheaderinmaintable"/>
                  </w:pPr>
                  <w:r>
                    <w:rPr>
                      <w:lang w:val="en-AU"/>
                    </w:rPr>
                    <w:t>2020</w:t>
                  </w:r>
                </w:p>
              </w:tc>
            </w:tr>
            <w:tr w:rsidR="00071256" w14:paraId="317E22C6" w14:textId="77777777">
              <w:trPr>
                <w:cantSplit/>
              </w:trPr>
              <w:tc>
                <w:tcPr>
                  <w:tcW w:w="8210" w:type="dxa"/>
                  <w:tcBorders>
                    <w:top w:val="nil"/>
                    <w:bottom w:val="nil"/>
                  </w:tcBorders>
                  <w:tcMar>
                    <w:left w:w="0" w:type="dxa"/>
                    <w:right w:w="0" w:type="dxa"/>
                  </w:tcMar>
                  <w:vAlign w:val="bottom"/>
                </w:tcPr>
                <w:p w14:paraId="68D1DD5A"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625A574" w14:textId="77777777" w:rsidR="00071256" w:rsidRDefault="00071256"/>
              </w:tc>
              <w:tc>
                <w:tcPr>
                  <w:tcW w:w="1275" w:type="dxa"/>
                  <w:tcBorders>
                    <w:top w:val="nil"/>
                    <w:bottom w:val="nil"/>
                  </w:tcBorders>
                  <w:tcMar>
                    <w:left w:w="0" w:type="dxa"/>
                    <w:right w:w="0" w:type="dxa"/>
                  </w:tcMar>
                  <w:vAlign w:val="bottom"/>
                </w:tcPr>
                <w:p w14:paraId="7D493239"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7C18A1CD" w14:textId="77777777" w:rsidR="00071256" w:rsidRDefault="00071256"/>
              </w:tc>
              <w:tc>
                <w:tcPr>
                  <w:tcW w:w="1275" w:type="dxa"/>
                  <w:tcBorders>
                    <w:top w:val="nil"/>
                    <w:bottom w:val="nil"/>
                  </w:tcBorders>
                  <w:tcMar>
                    <w:left w:w="0" w:type="dxa"/>
                    <w:right w:w="0" w:type="dxa"/>
                  </w:tcMar>
                  <w:vAlign w:val="bottom"/>
                </w:tcPr>
                <w:p w14:paraId="5804214B" w14:textId="77777777" w:rsidR="00071256" w:rsidRDefault="009666E9">
                  <w:pPr>
                    <w:pStyle w:val="AccurriTableheaderinmaintable"/>
                  </w:pPr>
                  <w:r>
                    <w:rPr>
                      <w:lang w:val="en-AU"/>
                    </w:rPr>
                    <w:t>CU'000</w:t>
                  </w:r>
                </w:p>
              </w:tc>
            </w:tr>
            <w:tr w:rsidR="00071256" w14:paraId="24C5FCD2" w14:textId="77777777">
              <w:trPr>
                <w:cantSplit/>
              </w:trPr>
              <w:tc>
                <w:tcPr>
                  <w:tcW w:w="8210" w:type="dxa"/>
                  <w:tcBorders>
                    <w:top w:val="nil"/>
                    <w:bottom w:val="nil"/>
                  </w:tcBorders>
                  <w:tcMar>
                    <w:left w:w="0" w:type="dxa"/>
                    <w:right w:w="0" w:type="dxa"/>
                  </w:tcMar>
                  <w:vAlign w:val="bottom"/>
                </w:tcPr>
                <w:p w14:paraId="4F08C851" w14:textId="77777777" w:rsidR="00071256" w:rsidRDefault="00071256">
                  <w:pPr>
                    <w:pStyle w:val="AccurriTableheaderinmaintable"/>
                    <w:jc w:val="left"/>
                  </w:pPr>
                </w:p>
              </w:tc>
              <w:tc>
                <w:tcPr>
                  <w:tcW w:w="60" w:type="dxa"/>
                  <w:tcBorders>
                    <w:top w:val="nil"/>
                    <w:bottom w:val="nil"/>
                  </w:tcBorders>
                  <w:tcMar>
                    <w:left w:w="0" w:type="dxa"/>
                    <w:right w:w="0" w:type="dxa"/>
                  </w:tcMar>
                </w:tcPr>
                <w:p w14:paraId="1EF9A2B8" w14:textId="77777777" w:rsidR="00071256" w:rsidRDefault="00071256"/>
              </w:tc>
              <w:tc>
                <w:tcPr>
                  <w:tcW w:w="1275" w:type="dxa"/>
                  <w:tcBorders>
                    <w:top w:val="nil"/>
                    <w:bottom w:val="nil"/>
                  </w:tcBorders>
                  <w:tcMar>
                    <w:left w:w="0" w:type="dxa"/>
                    <w:right w:w="0" w:type="dxa"/>
                  </w:tcMar>
                  <w:vAlign w:val="bottom"/>
                </w:tcPr>
                <w:p w14:paraId="69E437C5" w14:textId="77777777" w:rsidR="00071256" w:rsidRDefault="00071256">
                  <w:pPr>
                    <w:pStyle w:val="AccurriTableheaderinmaintable"/>
                  </w:pPr>
                </w:p>
              </w:tc>
              <w:tc>
                <w:tcPr>
                  <w:tcW w:w="60" w:type="dxa"/>
                  <w:tcBorders>
                    <w:top w:val="nil"/>
                    <w:bottom w:val="nil"/>
                  </w:tcBorders>
                  <w:tcMar>
                    <w:left w:w="0" w:type="dxa"/>
                    <w:right w:w="0" w:type="dxa"/>
                  </w:tcMar>
                </w:tcPr>
                <w:p w14:paraId="733C72FB" w14:textId="77777777" w:rsidR="00071256" w:rsidRDefault="00071256"/>
              </w:tc>
              <w:tc>
                <w:tcPr>
                  <w:tcW w:w="1275" w:type="dxa"/>
                  <w:tcBorders>
                    <w:top w:val="nil"/>
                    <w:bottom w:val="nil"/>
                  </w:tcBorders>
                  <w:tcMar>
                    <w:left w:w="0" w:type="dxa"/>
                    <w:right w:w="0" w:type="dxa"/>
                  </w:tcMar>
                  <w:vAlign w:val="bottom"/>
                </w:tcPr>
                <w:p w14:paraId="7113EF08" w14:textId="77777777" w:rsidR="00071256" w:rsidRDefault="00071256">
                  <w:pPr>
                    <w:pStyle w:val="AccurriTableheaderinmaintable"/>
                  </w:pPr>
                </w:p>
              </w:tc>
            </w:tr>
            <w:tr w:rsidR="00071256" w14:paraId="4F0590BC" w14:textId="77777777">
              <w:tc>
                <w:tcPr>
                  <w:tcW w:w="8210" w:type="dxa"/>
                  <w:tcBorders>
                    <w:top w:val="nil"/>
                    <w:bottom w:val="nil"/>
                  </w:tcBorders>
                  <w:tcMar>
                    <w:left w:w="0" w:type="dxa"/>
                    <w:right w:w="0" w:type="dxa"/>
                  </w:tcMar>
                  <w:vAlign w:val="bottom"/>
                </w:tcPr>
                <w:p w14:paraId="5A80C1F4" w14:textId="77777777" w:rsidR="00071256" w:rsidRDefault="009666E9">
                  <w:pPr>
                    <w:pStyle w:val="AccurriTabletextvalues"/>
                    <w:jc w:val="left"/>
                  </w:pPr>
                  <w:r>
                    <w:rPr>
                      <w:lang w:val="en-AU"/>
                    </w:rPr>
                    <w:t>Lease make good</w:t>
                  </w:r>
                </w:p>
              </w:tc>
              <w:tc>
                <w:tcPr>
                  <w:tcW w:w="60" w:type="dxa"/>
                  <w:tcBorders>
                    <w:top w:val="nil"/>
                    <w:bottom w:val="nil"/>
                  </w:tcBorders>
                  <w:tcMar>
                    <w:left w:w="0" w:type="dxa"/>
                    <w:right w:w="0" w:type="dxa"/>
                  </w:tcMar>
                </w:tcPr>
                <w:p w14:paraId="189D9A4A" w14:textId="77777777" w:rsidR="00071256" w:rsidRDefault="00071256"/>
              </w:tc>
              <w:tc>
                <w:tcPr>
                  <w:tcW w:w="1275" w:type="dxa"/>
                  <w:tcBorders>
                    <w:top w:val="nil"/>
                    <w:bottom w:val="thick" w:sz="12" w:space="0" w:color="009CDE"/>
                  </w:tcBorders>
                  <w:tcMar>
                    <w:left w:w="0" w:type="dxa"/>
                    <w:right w:w="60" w:type="dxa"/>
                  </w:tcMar>
                  <w:vAlign w:val="bottom"/>
                </w:tcPr>
                <w:p w14:paraId="7134CAE4" w14:textId="77777777" w:rsidR="00071256" w:rsidRDefault="009666E9">
                  <w:pPr>
                    <w:pStyle w:val="AccurriTablenumericvalues"/>
                  </w:pPr>
                  <w:r>
                    <w:rPr>
                      <w:lang w:val="en-AU"/>
                    </w:rPr>
                    <w:t xml:space="preserve">1,475 </w:t>
                  </w:r>
                </w:p>
              </w:tc>
              <w:tc>
                <w:tcPr>
                  <w:tcW w:w="60" w:type="dxa"/>
                  <w:tcBorders>
                    <w:top w:val="nil"/>
                    <w:bottom w:val="nil"/>
                  </w:tcBorders>
                  <w:tcMar>
                    <w:left w:w="0" w:type="dxa"/>
                    <w:right w:w="0" w:type="dxa"/>
                  </w:tcMar>
                </w:tcPr>
                <w:p w14:paraId="11588E02" w14:textId="77777777" w:rsidR="00071256" w:rsidRDefault="00071256"/>
              </w:tc>
              <w:tc>
                <w:tcPr>
                  <w:tcW w:w="1275" w:type="dxa"/>
                  <w:tcBorders>
                    <w:top w:val="nil"/>
                    <w:bottom w:val="thick" w:sz="12" w:space="0" w:color="009CDE"/>
                  </w:tcBorders>
                  <w:tcMar>
                    <w:left w:w="0" w:type="dxa"/>
                    <w:right w:w="60" w:type="dxa"/>
                  </w:tcMar>
                  <w:vAlign w:val="bottom"/>
                </w:tcPr>
                <w:p w14:paraId="0D4C9BE6" w14:textId="77777777" w:rsidR="00071256" w:rsidRDefault="009666E9">
                  <w:pPr>
                    <w:pStyle w:val="AccurriTablenumericvalues"/>
                  </w:pPr>
                  <w:r>
                    <w:rPr>
                      <w:lang w:val="en-AU"/>
                    </w:rPr>
                    <w:t xml:space="preserve">1,070 </w:t>
                  </w:r>
                </w:p>
              </w:tc>
            </w:tr>
          </w:tbl>
          <w:p w14:paraId="238E4F65" w14:textId="77777777" w:rsidR="00071256" w:rsidRDefault="009666E9">
            <w:r>
              <w:rPr>
                <w:rFonts w:ascii="Times New Roman" w:eastAsia="Times New Roman" w:hAnsi="Times New Roman" w:cs="Times New Roman"/>
                <w:b/>
                <w:lang w:val="en-AU"/>
              </w:rPr>
              <w:t xml:space="preserve"> </w:t>
            </w:r>
          </w:p>
        </w:tc>
      </w:tr>
      <w:tr w:rsidR="00071256" w14:paraId="4A39E1D4" w14:textId="77777777">
        <w:trPr>
          <w:cantSplit/>
        </w:trPr>
        <w:tc>
          <w:tcPr>
            <w:tcW w:w="10999" w:type="dxa"/>
            <w:tcMar>
              <w:left w:w="0" w:type="dxa"/>
            </w:tcMar>
          </w:tcPr>
          <w:p w14:paraId="0489CB33" w14:textId="77777777" w:rsidR="00071256" w:rsidRDefault="009666E9">
            <w:pPr>
              <w:pStyle w:val="AccurriParagraphsubheader"/>
            </w:pPr>
            <w:r>
              <w:rPr>
                <w:lang w:val="en-AU"/>
              </w:rPr>
              <w:lastRenderedPageBreak/>
              <w:t>Lease make good</w:t>
            </w:r>
          </w:p>
          <w:p w14:paraId="35451009" w14:textId="77777777" w:rsidR="00071256" w:rsidRDefault="009666E9">
            <w:pPr>
              <w:pStyle w:val="AccurriParagraphcontent"/>
            </w:pPr>
            <w:r>
              <w:rPr>
                <w:lang w:val="en-AU"/>
              </w:rPr>
              <w:t>The provision represents the present value of the estimated costs to make good the premises leased by the company at the end of the respective lease terms.</w:t>
            </w:r>
          </w:p>
          <w:p w14:paraId="3584FF10" w14:textId="77777777" w:rsidR="00071256" w:rsidRDefault="009666E9">
            <w:r>
              <w:rPr>
                <w:rFonts w:ascii="Times New Roman" w:eastAsia="Times New Roman" w:hAnsi="Times New Roman" w:cs="Times New Roman"/>
                <w:b/>
                <w:lang w:val="en-AU"/>
              </w:rPr>
              <w:t xml:space="preserve"> </w:t>
            </w:r>
          </w:p>
        </w:tc>
      </w:tr>
      <w:tr w:rsidR="00071256" w14:paraId="20825E96" w14:textId="77777777">
        <w:trPr>
          <w:cantSplit/>
        </w:trPr>
        <w:tc>
          <w:tcPr>
            <w:tcW w:w="10999" w:type="dxa"/>
            <w:tcMar>
              <w:left w:w="0" w:type="dxa"/>
            </w:tcMar>
          </w:tcPr>
          <w:p w14:paraId="299953C4" w14:textId="77777777" w:rsidR="00071256" w:rsidRDefault="009666E9">
            <w:pPr>
              <w:pStyle w:val="AccurriParagraphsubheader"/>
            </w:pPr>
            <w:r>
              <w:rPr>
                <w:lang w:val="en-AU"/>
              </w:rPr>
              <w:t>Movements in provisions</w:t>
            </w:r>
          </w:p>
          <w:p w14:paraId="7A2F4032" w14:textId="77777777" w:rsidR="00071256" w:rsidRDefault="009666E9">
            <w:pPr>
              <w:pStyle w:val="AccurriParagraphcontent"/>
            </w:pPr>
            <w:r>
              <w:rPr>
                <w:lang w:val="en-AU"/>
              </w:rPr>
              <w:t>Movements in each class of provision during the current financial year, other than employee benefits, are set out below:</w:t>
            </w:r>
          </w:p>
          <w:p w14:paraId="01BEAEA3"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9544"/>
              <w:gridCol w:w="60"/>
              <w:gridCol w:w="1275"/>
            </w:tblGrid>
            <w:tr w:rsidR="00071256" w14:paraId="2D334C97" w14:textId="77777777">
              <w:trPr>
                <w:cantSplit/>
              </w:trPr>
              <w:tc>
                <w:tcPr>
                  <w:tcW w:w="9544" w:type="dxa"/>
                  <w:tcBorders>
                    <w:top w:val="nil"/>
                    <w:bottom w:val="nil"/>
                  </w:tcBorders>
                  <w:tcMar>
                    <w:left w:w="0" w:type="dxa"/>
                    <w:right w:w="0" w:type="dxa"/>
                  </w:tcMar>
                  <w:vAlign w:val="bottom"/>
                </w:tcPr>
                <w:p w14:paraId="0B3E490F" w14:textId="77777777" w:rsidR="00071256" w:rsidRDefault="00071256">
                  <w:pPr>
                    <w:pStyle w:val="AccurriTableheaderinmaintable"/>
                    <w:jc w:val="left"/>
                  </w:pPr>
                </w:p>
              </w:tc>
              <w:tc>
                <w:tcPr>
                  <w:tcW w:w="60" w:type="dxa"/>
                  <w:tcBorders>
                    <w:top w:val="nil"/>
                    <w:bottom w:val="nil"/>
                  </w:tcBorders>
                  <w:tcMar>
                    <w:left w:w="0" w:type="dxa"/>
                    <w:right w:w="0" w:type="dxa"/>
                  </w:tcMar>
                </w:tcPr>
                <w:p w14:paraId="6F856D82" w14:textId="77777777" w:rsidR="00071256" w:rsidRDefault="00071256"/>
              </w:tc>
              <w:tc>
                <w:tcPr>
                  <w:tcW w:w="1275" w:type="dxa"/>
                  <w:tcBorders>
                    <w:top w:val="nil"/>
                    <w:bottom w:val="nil"/>
                  </w:tcBorders>
                  <w:tcMar>
                    <w:left w:w="0" w:type="dxa"/>
                    <w:right w:w="0" w:type="dxa"/>
                  </w:tcMar>
                  <w:vAlign w:val="bottom"/>
                </w:tcPr>
                <w:p w14:paraId="6CC719BD" w14:textId="77777777" w:rsidR="00071256" w:rsidRDefault="009666E9">
                  <w:pPr>
                    <w:pStyle w:val="AccurriTableheaderinsubtable"/>
                  </w:pPr>
                  <w:r>
                    <w:rPr>
                      <w:lang w:val="en-AU"/>
                    </w:rPr>
                    <w:t>Lease </w:t>
                  </w:r>
                </w:p>
              </w:tc>
            </w:tr>
            <w:tr w:rsidR="00071256" w14:paraId="6ED01B02" w14:textId="77777777">
              <w:trPr>
                <w:cantSplit/>
              </w:trPr>
              <w:tc>
                <w:tcPr>
                  <w:tcW w:w="9544" w:type="dxa"/>
                  <w:tcBorders>
                    <w:top w:val="nil"/>
                    <w:bottom w:val="nil"/>
                  </w:tcBorders>
                  <w:tcMar>
                    <w:left w:w="0" w:type="dxa"/>
                    <w:right w:w="0" w:type="dxa"/>
                  </w:tcMar>
                  <w:vAlign w:val="bottom"/>
                </w:tcPr>
                <w:p w14:paraId="240E0A1C"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9A69210" w14:textId="77777777" w:rsidR="00071256" w:rsidRDefault="00071256"/>
              </w:tc>
              <w:tc>
                <w:tcPr>
                  <w:tcW w:w="1275" w:type="dxa"/>
                  <w:tcBorders>
                    <w:top w:val="nil"/>
                    <w:bottom w:val="nil"/>
                  </w:tcBorders>
                  <w:tcMar>
                    <w:left w:w="0" w:type="dxa"/>
                    <w:right w:w="0" w:type="dxa"/>
                  </w:tcMar>
                  <w:vAlign w:val="bottom"/>
                </w:tcPr>
                <w:p w14:paraId="163E4B01" w14:textId="77777777" w:rsidR="00071256" w:rsidRDefault="009666E9">
                  <w:pPr>
                    <w:pStyle w:val="AccurriTableheaderinsubtable"/>
                  </w:pPr>
                  <w:r>
                    <w:rPr>
                      <w:lang w:val="en-AU"/>
                    </w:rPr>
                    <w:t>make good</w:t>
                  </w:r>
                </w:p>
              </w:tc>
            </w:tr>
            <w:tr w:rsidR="00071256" w14:paraId="2F15E6D1" w14:textId="77777777">
              <w:trPr>
                <w:cantSplit/>
              </w:trPr>
              <w:tc>
                <w:tcPr>
                  <w:tcW w:w="9544" w:type="dxa"/>
                  <w:tcBorders>
                    <w:top w:val="nil"/>
                    <w:bottom w:val="nil"/>
                  </w:tcBorders>
                  <w:tcMar>
                    <w:left w:w="0" w:type="dxa"/>
                    <w:right w:w="0" w:type="dxa"/>
                  </w:tcMar>
                  <w:vAlign w:val="bottom"/>
                </w:tcPr>
                <w:p w14:paraId="40A91E07" w14:textId="77777777" w:rsidR="00071256" w:rsidRDefault="009666E9">
                  <w:pPr>
                    <w:pStyle w:val="AccurriTableheaderinmaintable"/>
                    <w:jc w:val="left"/>
                  </w:pPr>
                  <w:r>
                    <w:rPr>
                      <w:lang w:val="en-AU"/>
                    </w:rPr>
                    <w:t>2021</w:t>
                  </w:r>
                </w:p>
              </w:tc>
              <w:tc>
                <w:tcPr>
                  <w:tcW w:w="60" w:type="dxa"/>
                  <w:tcBorders>
                    <w:top w:val="nil"/>
                    <w:bottom w:val="nil"/>
                  </w:tcBorders>
                  <w:tcMar>
                    <w:left w:w="0" w:type="dxa"/>
                    <w:right w:w="0" w:type="dxa"/>
                  </w:tcMar>
                </w:tcPr>
                <w:p w14:paraId="32F1C796" w14:textId="77777777" w:rsidR="00071256" w:rsidRDefault="00071256"/>
              </w:tc>
              <w:tc>
                <w:tcPr>
                  <w:tcW w:w="1275" w:type="dxa"/>
                  <w:tcBorders>
                    <w:top w:val="nil"/>
                    <w:bottom w:val="nil"/>
                  </w:tcBorders>
                  <w:tcMar>
                    <w:left w:w="0" w:type="dxa"/>
                    <w:right w:w="0" w:type="dxa"/>
                  </w:tcMar>
                  <w:vAlign w:val="bottom"/>
                </w:tcPr>
                <w:p w14:paraId="0082A58E" w14:textId="77777777" w:rsidR="00071256" w:rsidRDefault="009666E9">
                  <w:pPr>
                    <w:pStyle w:val="AccurriTableheaderinsubtable"/>
                  </w:pPr>
                  <w:r>
                    <w:rPr>
                      <w:lang w:val="en-AU"/>
                    </w:rPr>
                    <w:t>CU'000</w:t>
                  </w:r>
                </w:p>
              </w:tc>
            </w:tr>
            <w:tr w:rsidR="00071256" w14:paraId="3C7661F4" w14:textId="77777777">
              <w:trPr>
                <w:cantSplit/>
              </w:trPr>
              <w:tc>
                <w:tcPr>
                  <w:tcW w:w="9544" w:type="dxa"/>
                  <w:tcBorders>
                    <w:top w:val="nil"/>
                    <w:bottom w:val="nil"/>
                  </w:tcBorders>
                  <w:tcMar>
                    <w:left w:w="0" w:type="dxa"/>
                    <w:right w:w="0" w:type="dxa"/>
                  </w:tcMar>
                  <w:vAlign w:val="bottom"/>
                </w:tcPr>
                <w:p w14:paraId="7644BC89"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601CC97" w14:textId="77777777" w:rsidR="00071256" w:rsidRDefault="00071256"/>
              </w:tc>
              <w:tc>
                <w:tcPr>
                  <w:tcW w:w="1275" w:type="dxa"/>
                  <w:tcBorders>
                    <w:top w:val="nil"/>
                    <w:bottom w:val="nil"/>
                  </w:tcBorders>
                  <w:tcMar>
                    <w:left w:w="0" w:type="dxa"/>
                    <w:right w:w="0" w:type="dxa"/>
                  </w:tcMar>
                  <w:vAlign w:val="bottom"/>
                </w:tcPr>
                <w:p w14:paraId="4E12A5FB" w14:textId="77777777" w:rsidR="00071256" w:rsidRDefault="00071256">
                  <w:pPr>
                    <w:pStyle w:val="AccurriTableheaderinsubtable"/>
                  </w:pPr>
                </w:p>
              </w:tc>
            </w:tr>
            <w:tr w:rsidR="00071256" w14:paraId="1BB580B6" w14:textId="77777777">
              <w:tc>
                <w:tcPr>
                  <w:tcW w:w="9544" w:type="dxa"/>
                  <w:tcBorders>
                    <w:top w:val="nil"/>
                    <w:bottom w:val="nil"/>
                  </w:tcBorders>
                  <w:tcMar>
                    <w:left w:w="0" w:type="dxa"/>
                    <w:right w:w="0" w:type="dxa"/>
                  </w:tcMar>
                  <w:vAlign w:val="bottom"/>
                </w:tcPr>
                <w:p w14:paraId="2498AA54" w14:textId="77777777" w:rsidR="00071256" w:rsidRDefault="009666E9">
                  <w:pPr>
                    <w:pStyle w:val="AccurriTabletextvalues"/>
                    <w:jc w:val="left"/>
                  </w:pPr>
                  <w:r>
                    <w:rPr>
                      <w:lang w:val="en-AU"/>
                    </w:rPr>
                    <w:t>Carrying amount at the start of the year</w:t>
                  </w:r>
                </w:p>
              </w:tc>
              <w:tc>
                <w:tcPr>
                  <w:tcW w:w="60" w:type="dxa"/>
                  <w:tcBorders>
                    <w:top w:val="nil"/>
                    <w:bottom w:val="nil"/>
                  </w:tcBorders>
                  <w:tcMar>
                    <w:left w:w="0" w:type="dxa"/>
                    <w:right w:w="0" w:type="dxa"/>
                  </w:tcMar>
                </w:tcPr>
                <w:p w14:paraId="0FCB2672" w14:textId="77777777" w:rsidR="00071256" w:rsidRDefault="00071256"/>
              </w:tc>
              <w:tc>
                <w:tcPr>
                  <w:tcW w:w="1275" w:type="dxa"/>
                  <w:tcBorders>
                    <w:top w:val="nil"/>
                    <w:bottom w:val="nil"/>
                  </w:tcBorders>
                  <w:tcMar>
                    <w:left w:w="0" w:type="dxa"/>
                    <w:right w:w="60" w:type="dxa"/>
                  </w:tcMar>
                  <w:vAlign w:val="bottom"/>
                </w:tcPr>
                <w:p w14:paraId="7F8E934A" w14:textId="77777777" w:rsidR="00071256" w:rsidRDefault="009666E9">
                  <w:pPr>
                    <w:pStyle w:val="AccurriTablenumericvalues"/>
                  </w:pPr>
                  <w:r>
                    <w:rPr>
                      <w:lang w:val="en-AU"/>
                    </w:rPr>
                    <w:t>1,070</w:t>
                  </w:r>
                </w:p>
              </w:tc>
            </w:tr>
            <w:tr w:rsidR="00071256" w14:paraId="11912AFB" w14:textId="77777777">
              <w:tc>
                <w:tcPr>
                  <w:tcW w:w="9544" w:type="dxa"/>
                  <w:tcBorders>
                    <w:top w:val="nil"/>
                    <w:bottom w:val="nil"/>
                  </w:tcBorders>
                  <w:tcMar>
                    <w:left w:w="0" w:type="dxa"/>
                    <w:right w:w="0" w:type="dxa"/>
                  </w:tcMar>
                  <w:vAlign w:val="bottom"/>
                </w:tcPr>
                <w:p w14:paraId="1D177F4A" w14:textId="77777777" w:rsidR="00071256" w:rsidRDefault="009666E9">
                  <w:pPr>
                    <w:pStyle w:val="AccurriTabletextvalues"/>
                    <w:jc w:val="left"/>
                  </w:pPr>
                  <w:r>
                    <w:rPr>
                      <w:lang w:val="en-AU"/>
                    </w:rPr>
                    <w:t>Additional provisions recognised</w:t>
                  </w:r>
                </w:p>
              </w:tc>
              <w:tc>
                <w:tcPr>
                  <w:tcW w:w="60" w:type="dxa"/>
                  <w:tcBorders>
                    <w:top w:val="nil"/>
                    <w:bottom w:val="nil"/>
                  </w:tcBorders>
                  <w:tcMar>
                    <w:left w:w="0" w:type="dxa"/>
                    <w:right w:w="0" w:type="dxa"/>
                  </w:tcMar>
                </w:tcPr>
                <w:p w14:paraId="297B0410" w14:textId="77777777" w:rsidR="00071256" w:rsidRDefault="00071256"/>
              </w:tc>
              <w:tc>
                <w:tcPr>
                  <w:tcW w:w="1275" w:type="dxa"/>
                  <w:tcBorders>
                    <w:top w:val="nil"/>
                    <w:bottom w:val="nil"/>
                  </w:tcBorders>
                  <w:tcMar>
                    <w:left w:w="0" w:type="dxa"/>
                    <w:right w:w="60" w:type="dxa"/>
                  </w:tcMar>
                  <w:vAlign w:val="bottom"/>
                </w:tcPr>
                <w:p w14:paraId="6F57ACE8" w14:textId="77777777" w:rsidR="00071256" w:rsidRDefault="009666E9">
                  <w:pPr>
                    <w:pStyle w:val="AccurriTablenumericvalues"/>
                  </w:pPr>
                  <w:r>
                    <w:rPr>
                      <w:lang w:val="en-AU"/>
                    </w:rPr>
                    <w:t>550</w:t>
                  </w:r>
                </w:p>
              </w:tc>
            </w:tr>
            <w:tr w:rsidR="00071256" w14:paraId="680A6507" w14:textId="77777777">
              <w:tc>
                <w:tcPr>
                  <w:tcW w:w="9544" w:type="dxa"/>
                  <w:tcBorders>
                    <w:top w:val="nil"/>
                    <w:bottom w:val="nil"/>
                  </w:tcBorders>
                  <w:tcMar>
                    <w:left w:w="0" w:type="dxa"/>
                    <w:right w:w="0" w:type="dxa"/>
                  </w:tcMar>
                  <w:vAlign w:val="bottom"/>
                </w:tcPr>
                <w:p w14:paraId="092AABD7" w14:textId="77777777" w:rsidR="00071256" w:rsidRDefault="009666E9">
                  <w:pPr>
                    <w:pStyle w:val="AccurriTabletextvalues"/>
                    <w:jc w:val="left"/>
                  </w:pPr>
                  <w:r>
                    <w:rPr>
                      <w:lang w:val="en-AU"/>
                    </w:rPr>
                    <w:t>Amounts transferred to current</w:t>
                  </w:r>
                </w:p>
              </w:tc>
              <w:tc>
                <w:tcPr>
                  <w:tcW w:w="60" w:type="dxa"/>
                  <w:tcBorders>
                    <w:top w:val="nil"/>
                    <w:bottom w:val="nil"/>
                  </w:tcBorders>
                  <w:tcMar>
                    <w:left w:w="0" w:type="dxa"/>
                    <w:right w:w="0" w:type="dxa"/>
                  </w:tcMar>
                </w:tcPr>
                <w:p w14:paraId="450F039D" w14:textId="77777777" w:rsidR="00071256" w:rsidRDefault="00071256"/>
              </w:tc>
              <w:tc>
                <w:tcPr>
                  <w:tcW w:w="1275" w:type="dxa"/>
                  <w:tcBorders>
                    <w:top w:val="nil"/>
                    <w:bottom w:val="nil"/>
                  </w:tcBorders>
                  <w:tcMar>
                    <w:left w:w="0" w:type="dxa"/>
                    <w:right w:w="0" w:type="dxa"/>
                  </w:tcMar>
                  <w:vAlign w:val="bottom"/>
                </w:tcPr>
                <w:p w14:paraId="6C0A73D3" w14:textId="77777777" w:rsidR="00071256" w:rsidRDefault="009666E9">
                  <w:pPr>
                    <w:pStyle w:val="AccurriTablenumericvalues"/>
                  </w:pPr>
                  <w:r>
                    <w:rPr>
                      <w:lang w:val="en-AU"/>
                    </w:rPr>
                    <w:t>(230)</w:t>
                  </w:r>
                </w:p>
              </w:tc>
            </w:tr>
            <w:tr w:rsidR="00071256" w14:paraId="27C9122D" w14:textId="77777777">
              <w:tc>
                <w:tcPr>
                  <w:tcW w:w="9544" w:type="dxa"/>
                  <w:tcBorders>
                    <w:top w:val="nil"/>
                    <w:bottom w:val="nil"/>
                  </w:tcBorders>
                  <w:tcMar>
                    <w:left w:w="0" w:type="dxa"/>
                    <w:right w:w="0" w:type="dxa"/>
                  </w:tcMar>
                  <w:vAlign w:val="bottom"/>
                </w:tcPr>
                <w:p w14:paraId="71D2B5A6" w14:textId="77777777" w:rsidR="00071256" w:rsidRDefault="009666E9">
                  <w:pPr>
                    <w:pStyle w:val="AccurriTabletextvalues"/>
                    <w:jc w:val="left"/>
                  </w:pPr>
                  <w:r>
                    <w:rPr>
                      <w:lang w:val="en-AU"/>
                    </w:rPr>
                    <w:t>Unwinding of discount</w:t>
                  </w:r>
                </w:p>
              </w:tc>
              <w:tc>
                <w:tcPr>
                  <w:tcW w:w="60" w:type="dxa"/>
                  <w:tcBorders>
                    <w:top w:val="nil"/>
                    <w:bottom w:val="nil"/>
                  </w:tcBorders>
                  <w:tcMar>
                    <w:left w:w="0" w:type="dxa"/>
                    <w:right w:w="0" w:type="dxa"/>
                  </w:tcMar>
                </w:tcPr>
                <w:p w14:paraId="3B8FA807" w14:textId="77777777" w:rsidR="00071256" w:rsidRDefault="00071256"/>
              </w:tc>
              <w:tc>
                <w:tcPr>
                  <w:tcW w:w="1275" w:type="dxa"/>
                  <w:tcBorders>
                    <w:top w:val="nil"/>
                    <w:bottom w:val="nil"/>
                  </w:tcBorders>
                  <w:tcMar>
                    <w:left w:w="0" w:type="dxa"/>
                    <w:right w:w="60" w:type="dxa"/>
                  </w:tcMar>
                  <w:vAlign w:val="bottom"/>
                </w:tcPr>
                <w:p w14:paraId="112DDECD" w14:textId="77777777" w:rsidR="00071256" w:rsidRDefault="009666E9">
                  <w:pPr>
                    <w:pStyle w:val="AccurriTablenumericvalues"/>
                  </w:pPr>
                  <w:r>
                    <w:rPr>
                      <w:lang w:val="en-AU"/>
                    </w:rPr>
                    <w:t>85</w:t>
                  </w:r>
                </w:p>
              </w:tc>
            </w:tr>
            <w:tr w:rsidR="00071256" w14:paraId="15774145" w14:textId="77777777">
              <w:tc>
                <w:tcPr>
                  <w:tcW w:w="9544" w:type="dxa"/>
                  <w:tcBorders>
                    <w:top w:val="nil"/>
                    <w:bottom w:val="nil"/>
                  </w:tcBorders>
                  <w:tcMar>
                    <w:left w:w="0" w:type="dxa"/>
                    <w:right w:w="0" w:type="dxa"/>
                  </w:tcMar>
                  <w:vAlign w:val="bottom"/>
                </w:tcPr>
                <w:p w14:paraId="67CB088F" w14:textId="77777777" w:rsidR="00071256" w:rsidRDefault="00071256">
                  <w:pPr>
                    <w:pStyle w:val="AccurriTabletextvalues"/>
                    <w:jc w:val="left"/>
                  </w:pPr>
                </w:p>
              </w:tc>
              <w:tc>
                <w:tcPr>
                  <w:tcW w:w="60" w:type="dxa"/>
                  <w:tcBorders>
                    <w:top w:val="nil"/>
                    <w:bottom w:val="nil"/>
                  </w:tcBorders>
                  <w:tcMar>
                    <w:left w:w="0" w:type="dxa"/>
                    <w:right w:w="0" w:type="dxa"/>
                  </w:tcMar>
                </w:tcPr>
                <w:p w14:paraId="73144956" w14:textId="77777777" w:rsidR="00071256" w:rsidRDefault="00071256"/>
              </w:tc>
              <w:tc>
                <w:tcPr>
                  <w:tcW w:w="1275" w:type="dxa"/>
                  <w:tcBorders>
                    <w:top w:val="thick" w:sz="12" w:space="0" w:color="009CDE"/>
                    <w:bottom w:val="nil"/>
                  </w:tcBorders>
                  <w:tcMar>
                    <w:left w:w="0" w:type="dxa"/>
                    <w:right w:w="60" w:type="dxa"/>
                  </w:tcMar>
                  <w:vAlign w:val="bottom"/>
                </w:tcPr>
                <w:p w14:paraId="6C4E5DF4" w14:textId="77777777" w:rsidR="00071256" w:rsidRDefault="00071256">
                  <w:pPr>
                    <w:pStyle w:val="AccurriTablenumericvalues"/>
                  </w:pPr>
                </w:p>
              </w:tc>
            </w:tr>
            <w:tr w:rsidR="00071256" w14:paraId="1822EF37" w14:textId="77777777">
              <w:tc>
                <w:tcPr>
                  <w:tcW w:w="9544" w:type="dxa"/>
                  <w:tcBorders>
                    <w:top w:val="nil"/>
                    <w:bottom w:val="nil"/>
                  </w:tcBorders>
                  <w:tcMar>
                    <w:left w:w="0" w:type="dxa"/>
                    <w:right w:w="0" w:type="dxa"/>
                  </w:tcMar>
                  <w:vAlign w:val="bottom"/>
                </w:tcPr>
                <w:p w14:paraId="1B0FAFA3" w14:textId="77777777" w:rsidR="00071256" w:rsidRDefault="009666E9">
                  <w:pPr>
                    <w:pStyle w:val="AccurriTabletextvalues"/>
                    <w:jc w:val="left"/>
                  </w:pPr>
                  <w:r>
                    <w:rPr>
                      <w:lang w:val="en-AU"/>
                    </w:rPr>
                    <w:t>Carrying amount at the end of the year</w:t>
                  </w:r>
                </w:p>
              </w:tc>
              <w:tc>
                <w:tcPr>
                  <w:tcW w:w="60" w:type="dxa"/>
                  <w:tcBorders>
                    <w:top w:val="nil"/>
                    <w:bottom w:val="nil"/>
                  </w:tcBorders>
                  <w:tcMar>
                    <w:left w:w="0" w:type="dxa"/>
                    <w:right w:w="0" w:type="dxa"/>
                  </w:tcMar>
                </w:tcPr>
                <w:p w14:paraId="43D1C333" w14:textId="77777777" w:rsidR="00071256" w:rsidRDefault="00071256"/>
              </w:tc>
              <w:tc>
                <w:tcPr>
                  <w:tcW w:w="1275" w:type="dxa"/>
                  <w:tcBorders>
                    <w:top w:val="nil"/>
                    <w:bottom w:val="thick" w:sz="12" w:space="0" w:color="009CDE"/>
                  </w:tcBorders>
                  <w:tcMar>
                    <w:left w:w="0" w:type="dxa"/>
                    <w:right w:w="60" w:type="dxa"/>
                  </w:tcMar>
                  <w:vAlign w:val="bottom"/>
                </w:tcPr>
                <w:p w14:paraId="613A6433" w14:textId="77777777" w:rsidR="00071256" w:rsidRDefault="009666E9">
                  <w:pPr>
                    <w:pStyle w:val="AccurriTablenumericvalues"/>
                  </w:pPr>
                  <w:r>
                    <w:rPr>
                      <w:lang w:val="en-AU"/>
                    </w:rPr>
                    <w:t>1,475</w:t>
                  </w:r>
                </w:p>
              </w:tc>
            </w:tr>
          </w:tbl>
          <w:p w14:paraId="0F3FE008" w14:textId="77777777" w:rsidR="00071256" w:rsidRDefault="009666E9">
            <w:r>
              <w:rPr>
                <w:rFonts w:ascii="Times New Roman" w:eastAsia="Times New Roman" w:hAnsi="Times New Roman" w:cs="Times New Roman"/>
                <w:b/>
                <w:lang w:val="en-AU"/>
              </w:rPr>
              <w:t xml:space="preserve"> </w:t>
            </w:r>
          </w:p>
        </w:tc>
      </w:tr>
    </w:tbl>
    <w:p w14:paraId="44736580" w14:textId="77777777" w:rsidR="00071256" w:rsidRDefault="00071256">
      <w:pPr>
        <w:sectPr w:rsidR="00071256">
          <w:headerReference w:type="even" r:id="rId312"/>
          <w:headerReference w:type="default" r:id="rId313"/>
          <w:footerReference w:type="even" r:id="rId314"/>
          <w:footerReference w:type="default" r:id="rId315"/>
          <w:headerReference w:type="first" r:id="rId316"/>
          <w:footerReference w:type="first" r:id="rId31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6584D436" w14:textId="77777777">
        <w:trPr>
          <w:cantSplit/>
        </w:trPr>
        <w:tc>
          <w:tcPr>
            <w:tcW w:w="10999" w:type="dxa"/>
            <w:tcMar>
              <w:left w:w="0" w:type="dxa"/>
            </w:tcMar>
          </w:tcPr>
          <w:bookmarkStart w:id="54" w:name="_EqcNote_TOC"/>
          <w:p w14:paraId="1A09C482" w14:textId="77777777" w:rsidR="00071256" w:rsidRDefault="009666E9">
            <w:pPr>
              <w:pStyle w:val="AccurriParagraphmainheader"/>
            </w:pPr>
            <w:r>
              <w:fldChar w:fldCharType="begin"/>
            </w:r>
            <w:r>
              <w:rPr>
                <w:lang w:val="en-AU"/>
              </w:rPr>
              <w:instrText>TC "Note 39. Equity - issued capital"\f n</w:instrText>
            </w:r>
            <w:r>
              <w:fldChar w:fldCharType="end"/>
            </w:r>
            <w:bookmarkEnd w:id="54"/>
            <w:r>
              <w:rPr>
                <w:lang w:val="en-AU"/>
              </w:rPr>
              <w:t>Note 39. Equity - issued capital</w:t>
            </w:r>
          </w:p>
          <w:p w14:paraId="03C45D03"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071256" w14:paraId="75823632" w14:textId="77777777">
              <w:trPr>
                <w:cantSplit/>
              </w:trPr>
              <w:tc>
                <w:tcPr>
                  <w:tcW w:w="5541" w:type="dxa"/>
                  <w:tcBorders>
                    <w:top w:val="nil"/>
                    <w:bottom w:val="nil"/>
                  </w:tcBorders>
                  <w:tcMar>
                    <w:left w:w="0" w:type="dxa"/>
                    <w:right w:w="0" w:type="dxa"/>
                  </w:tcMar>
                  <w:vAlign w:val="bottom"/>
                </w:tcPr>
                <w:p w14:paraId="1F30EEE5" w14:textId="77777777" w:rsidR="00071256" w:rsidRDefault="00071256">
                  <w:pPr>
                    <w:pStyle w:val="AccurriTableheaderinmaintable"/>
                    <w:jc w:val="left"/>
                  </w:pPr>
                </w:p>
              </w:tc>
              <w:tc>
                <w:tcPr>
                  <w:tcW w:w="60" w:type="dxa"/>
                  <w:tcBorders>
                    <w:top w:val="nil"/>
                    <w:bottom w:val="nil"/>
                  </w:tcBorders>
                  <w:tcMar>
                    <w:left w:w="0" w:type="dxa"/>
                    <w:right w:w="0" w:type="dxa"/>
                  </w:tcMar>
                </w:tcPr>
                <w:p w14:paraId="33498083" w14:textId="77777777" w:rsidR="00071256" w:rsidRDefault="00071256"/>
              </w:tc>
              <w:tc>
                <w:tcPr>
                  <w:tcW w:w="1275" w:type="dxa"/>
                  <w:tcBorders>
                    <w:top w:val="nil"/>
                    <w:bottom w:val="nil"/>
                  </w:tcBorders>
                  <w:tcMar>
                    <w:left w:w="0" w:type="dxa"/>
                    <w:right w:w="0" w:type="dxa"/>
                  </w:tcMar>
                  <w:vAlign w:val="bottom"/>
                </w:tcPr>
                <w:p w14:paraId="25D3F9B5"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501F5F9B" w14:textId="77777777" w:rsidR="00071256" w:rsidRDefault="00071256"/>
              </w:tc>
              <w:tc>
                <w:tcPr>
                  <w:tcW w:w="1275" w:type="dxa"/>
                  <w:tcBorders>
                    <w:top w:val="nil"/>
                    <w:bottom w:val="nil"/>
                  </w:tcBorders>
                  <w:tcMar>
                    <w:left w:w="0" w:type="dxa"/>
                    <w:right w:w="0" w:type="dxa"/>
                  </w:tcMar>
                  <w:vAlign w:val="bottom"/>
                </w:tcPr>
                <w:p w14:paraId="5EA3A8C1" w14:textId="77777777" w:rsidR="00071256" w:rsidRDefault="009666E9">
                  <w:pPr>
                    <w:pStyle w:val="AccurriTableheaderinmaintable"/>
                  </w:pPr>
                  <w:r>
                    <w:rPr>
                      <w:lang w:val="en-AU"/>
                    </w:rPr>
                    <w:t>2020</w:t>
                  </w:r>
                </w:p>
              </w:tc>
              <w:tc>
                <w:tcPr>
                  <w:tcW w:w="60" w:type="dxa"/>
                  <w:tcBorders>
                    <w:top w:val="nil"/>
                    <w:bottom w:val="nil"/>
                  </w:tcBorders>
                  <w:tcMar>
                    <w:left w:w="0" w:type="dxa"/>
                    <w:right w:w="0" w:type="dxa"/>
                  </w:tcMar>
                </w:tcPr>
                <w:p w14:paraId="478DE016" w14:textId="77777777" w:rsidR="00071256" w:rsidRDefault="00071256"/>
              </w:tc>
              <w:tc>
                <w:tcPr>
                  <w:tcW w:w="1275" w:type="dxa"/>
                  <w:tcBorders>
                    <w:top w:val="nil"/>
                    <w:bottom w:val="nil"/>
                  </w:tcBorders>
                  <w:tcMar>
                    <w:left w:w="0" w:type="dxa"/>
                    <w:right w:w="0" w:type="dxa"/>
                  </w:tcMar>
                  <w:vAlign w:val="bottom"/>
                </w:tcPr>
                <w:p w14:paraId="28DA7C04"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60D47EFE" w14:textId="77777777" w:rsidR="00071256" w:rsidRDefault="00071256"/>
              </w:tc>
              <w:tc>
                <w:tcPr>
                  <w:tcW w:w="1275" w:type="dxa"/>
                  <w:tcBorders>
                    <w:top w:val="nil"/>
                    <w:bottom w:val="nil"/>
                  </w:tcBorders>
                  <w:tcMar>
                    <w:left w:w="0" w:type="dxa"/>
                    <w:right w:w="0" w:type="dxa"/>
                  </w:tcMar>
                  <w:vAlign w:val="bottom"/>
                </w:tcPr>
                <w:p w14:paraId="5318B26F" w14:textId="77777777" w:rsidR="00071256" w:rsidRDefault="009666E9">
                  <w:pPr>
                    <w:pStyle w:val="AccurriTableheaderinmaintable"/>
                  </w:pPr>
                  <w:r>
                    <w:rPr>
                      <w:lang w:val="en-AU"/>
                    </w:rPr>
                    <w:t>2020</w:t>
                  </w:r>
                </w:p>
              </w:tc>
            </w:tr>
            <w:tr w:rsidR="00071256" w14:paraId="55817A48" w14:textId="77777777">
              <w:trPr>
                <w:cantSplit/>
              </w:trPr>
              <w:tc>
                <w:tcPr>
                  <w:tcW w:w="5541" w:type="dxa"/>
                  <w:tcBorders>
                    <w:top w:val="nil"/>
                    <w:bottom w:val="nil"/>
                  </w:tcBorders>
                  <w:tcMar>
                    <w:left w:w="0" w:type="dxa"/>
                    <w:right w:w="0" w:type="dxa"/>
                  </w:tcMar>
                  <w:vAlign w:val="bottom"/>
                </w:tcPr>
                <w:p w14:paraId="1F660F42" w14:textId="77777777" w:rsidR="00071256" w:rsidRDefault="00071256">
                  <w:pPr>
                    <w:pStyle w:val="AccurriTableheaderinmaintable"/>
                    <w:jc w:val="left"/>
                  </w:pPr>
                </w:p>
              </w:tc>
              <w:tc>
                <w:tcPr>
                  <w:tcW w:w="60" w:type="dxa"/>
                  <w:tcBorders>
                    <w:top w:val="nil"/>
                    <w:bottom w:val="nil"/>
                  </w:tcBorders>
                  <w:tcMar>
                    <w:left w:w="0" w:type="dxa"/>
                    <w:right w:w="0" w:type="dxa"/>
                  </w:tcMar>
                </w:tcPr>
                <w:p w14:paraId="29640A74" w14:textId="77777777" w:rsidR="00071256" w:rsidRDefault="00071256"/>
              </w:tc>
              <w:tc>
                <w:tcPr>
                  <w:tcW w:w="1275" w:type="dxa"/>
                  <w:tcBorders>
                    <w:top w:val="nil"/>
                    <w:bottom w:val="nil"/>
                  </w:tcBorders>
                  <w:tcMar>
                    <w:left w:w="0" w:type="dxa"/>
                    <w:right w:w="0" w:type="dxa"/>
                  </w:tcMar>
                  <w:vAlign w:val="bottom"/>
                </w:tcPr>
                <w:p w14:paraId="7DF1D5CF" w14:textId="77777777" w:rsidR="00071256" w:rsidRDefault="009666E9">
                  <w:pPr>
                    <w:pStyle w:val="AccurriTableheaderinmaintable"/>
                  </w:pPr>
                  <w:r>
                    <w:rPr>
                      <w:lang w:val="en-AU"/>
                    </w:rPr>
                    <w:t>Shares</w:t>
                  </w:r>
                </w:p>
              </w:tc>
              <w:tc>
                <w:tcPr>
                  <w:tcW w:w="60" w:type="dxa"/>
                  <w:tcBorders>
                    <w:top w:val="nil"/>
                    <w:bottom w:val="nil"/>
                  </w:tcBorders>
                  <w:tcMar>
                    <w:left w:w="0" w:type="dxa"/>
                    <w:right w:w="0" w:type="dxa"/>
                  </w:tcMar>
                </w:tcPr>
                <w:p w14:paraId="41A465F4" w14:textId="77777777" w:rsidR="00071256" w:rsidRDefault="00071256"/>
              </w:tc>
              <w:tc>
                <w:tcPr>
                  <w:tcW w:w="1275" w:type="dxa"/>
                  <w:tcBorders>
                    <w:top w:val="nil"/>
                    <w:bottom w:val="nil"/>
                  </w:tcBorders>
                  <w:tcMar>
                    <w:left w:w="0" w:type="dxa"/>
                    <w:right w:w="0" w:type="dxa"/>
                  </w:tcMar>
                  <w:vAlign w:val="bottom"/>
                </w:tcPr>
                <w:p w14:paraId="5AE80FF0" w14:textId="77777777" w:rsidR="00071256" w:rsidRDefault="009666E9">
                  <w:pPr>
                    <w:pStyle w:val="AccurriTableheaderinmaintable"/>
                  </w:pPr>
                  <w:r>
                    <w:rPr>
                      <w:lang w:val="en-AU"/>
                    </w:rPr>
                    <w:t>Shares</w:t>
                  </w:r>
                </w:p>
              </w:tc>
              <w:tc>
                <w:tcPr>
                  <w:tcW w:w="60" w:type="dxa"/>
                  <w:tcBorders>
                    <w:top w:val="nil"/>
                    <w:bottom w:val="nil"/>
                  </w:tcBorders>
                  <w:tcMar>
                    <w:left w:w="0" w:type="dxa"/>
                    <w:right w:w="0" w:type="dxa"/>
                  </w:tcMar>
                </w:tcPr>
                <w:p w14:paraId="13B86346" w14:textId="77777777" w:rsidR="00071256" w:rsidRDefault="00071256"/>
              </w:tc>
              <w:tc>
                <w:tcPr>
                  <w:tcW w:w="1275" w:type="dxa"/>
                  <w:tcBorders>
                    <w:top w:val="nil"/>
                    <w:bottom w:val="nil"/>
                  </w:tcBorders>
                  <w:tcMar>
                    <w:left w:w="0" w:type="dxa"/>
                    <w:right w:w="0" w:type="dxa"/>
                  </w:tcMar>
                  <w:vAlign w:val="bottom"/>
                </w:tcPr>
                <w:p w14:paraId="23C53C4A"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60A69DC6" w14:textId="77777777" w:rsidR="00071256" w:rsidRDefault="00071256"/>
              </w:tc>
              <w:tc>
                <w:tcPr>
                  <w:tcW w:w="1275" w:type="dxa"/>
                  <w:tcBorders>
                    <w:top w:val="nil"/>
                    <w:bottom w:val="nil"/>
                  </w:tcBorders>
                  <w:tcMar>
                    <w:left w:w="0" w:type="dxa"/>
                    <w:right w:w="0" w:type="dxa"/>
                  </w:tcMar>
                  <w:vAlign w:val="bottom"/>
                </w:tcPr>
                <w:p w14:paraId="72FFAC4A" w14:textId="77777777" w:rsidR="00071256" w:rsidRDefault="009666E9">
                  <w:pPr>
                    <w:pStyle w:val="AccurriTableheaderinmaintable"/>
                  </w:pPr>
                  <w:r>
                    <w:rPr>
                      <w:lang w:val="en-AU"/>
                    </w:rPr>
                    <w:t>CU'000</w:t>
                  </w:r>
                </w:p>
              </w:tc>
            </w:tr>
            <w:tr w:rsidR="00071256" w14:paraId="53B34332" w14:textId="77777777">
              <w:trPr>
                <w:cantSplit/>
              </w:trPr>
              <w:tc>
                <w:tcPr>
                  <w:tcW w:w="5541" w:type="dxa"/>
                  <w:tcBorders>
                    <w:top w:val="nil"/>
                    <w:bottom w:val="nil"/>
                  </w:tcBorders>
                  <w:tcMar>
                    <w:left w:w="0" w:type="dxa"/>
                    <w:right w:w="0" w:type="dxa"/>
                  </w:tcMar>
                  <w:vAlign w:val="bottom"/>
                </w:tcPr>
                <w:p w14:paraId="633D0F78" w14:textId="77777777" w:rsidR="00071256" w:rsidRDefault="00071256">
                  <w:pPr>
                    <w:pStyle w:val="AccurriTableheaderinmaintable"/>
                    <w:jc w:val="left"/>
                  </w:pPr>
                </w:p>
              </w:tc>
              <w:tc>
                <w:tcPr>
                  <w:tcW w:w="60" w:type="dxa"/>
                  <w:tcBorders>
                    <w:top w:val="nil"/>
                    <w:bottom w:val="nil"/>
                  </w:tcBorders>
                  <w:tcMar>
                    <w:left w:w="0" w:type="dxa"/>
                    <w:right w:w="0" w:type="dxa"/>
                  </w:tcMar>
                </w:tcPr>
                <w:p w14:paraId="38875D57" w14:textId="77777777" w:rsidR="00071256" w:rsidRDefault="00071256"/>
              </w:tc>
              <w:tc>
                <w:tcPr>
                  <w:tcW w:w="1275" w:type="dxa"/>
                  <w:tcBorders>
                    <w:top w:val="nil"/>
                    <w:bottom w:val="nil"/>
                  </w:tcBorders>
                  <w:tcMar>
                    <w:left w:w="0" w:type="dxa"/>
                    <w:right w:w="0" w:type="dxa"/>
                  </w:tcMar>
                  <w:vAlign w:val="bottom"/>
                </w:tcPr>
                <w:p w14:paraId="3C1497EA" w14:textId="77777777" w:rsidR="00071256" w:rsidRDefault="00071256">
                  <w:pPr>
                    <w:pStyle w:val="AccurriTableheaderinmaintable"/>
                  </w:pPr>
                </w:p>
              </w:tc>
              <w:tc>
                <w:tcPr>
                  <w:tcW w:w="60" w:type="dxa"/>
                  <w:tcBorders>
                    <w:top w:val="nil"/>
                    <w:bottom w:val="nil"/>
                  </w:tcBorders>
                  <w:tcMar>
                    <w:left w:w="0" w:type="dxa"/>
                    <w:right w:w="0" w:type="dxa"/>
                  </w:tcMar>
                </w:tcPr>
                <w:p w14:paraId="7D14C685" w14:textId="77777777" w:rsidR="00071256" w:rsidRDefault="00071256"/>
              </w:tc>
              <w:tc>
                <w:tcPr>
                  <w:tcW w:w="1275" w:type="dxa"/>
                  <w:tcBorders>
                    <w:top w:val="nil"/>
                    <w:bottom w:val="nil"/>
                  </w:tcBorders>
                  <w:tcMar>
                    <w:left w:w="0" w:type="dxa"/>
                    <w:right w:w="0" w:type="dxa"/>
                  </w:tcMar>
                  <w:vAlign w:val="bottom"/>
                </w:tcPr>
                <w:p w14:paraId="2110C658" w14:textId="77777777" w:rsidR="00071256" w:rsidRDefault="00071256">
                  <w:pPr>
                    <w:pStyle w:val="AccurriTableheaderinmaintable"/>
                  </w:pPr>
                </w:p>
              </w:tc>
              <w:tc>
                <w:tcPr>
                  <w:tcW w:w="60" w:type="dxa"/>
                  <w:tcBorders>
                    <w:top w:val="nil"/>
                    <w:bottom w:val="nil"/>
                  </w:tcBorders>
                  <w:tcMar>
                    <w:left w:w="0" w:type="dxa"/>
                    <w:right w:w="0" w:type="dxa"/>
                  </w:tcMar>
                </w:tcPr>
                <w:p w14:paraId="1B95D259" w14:textId="77777777" w:rsidR="00071256" w:rsidRDefault="00071256"/>
              </w:tc>
              <w:tc>
                <w:tcPr>
                  <w:tcW w:w="1275" w:type="dxa"/>
                  <w:tcBorders>
                    <w:top w:val="nil"/>
                    <w:bottom w:val="nil"/>
                  </w:tcBorders>
                  <w:tcMar>
                    <w:left w:w="0" w:type="dxa"/>
                    <w:right w:w="0" w:type="dxa"/>
                  </w:tcMar>
                  <w:vAlign w:val="bottom"/>
                </w:tcPr>
                <w:p w14:paraId="5DB35288" w14:textId="77777777" w:rsidR="00071256" w:rsidRDefault="00071256">
                  <w:pPr>
                    <w:pStyle w:val="AccurriTableheaderinmaintable"/>
                  </w:pPr>
                </w:p>
              </w:tc>
              <w:tc>
                <w:tcPr>
                  <w:tcW w:w="60" w:type="dxa"/>
                  <w:tcBorders>
                    <w:top w:val="nil"/>
                    <w:bottom w:val="nil"/>
                  </w:tcBorders>
                  <w:tcMar>
                    <w:left w:w="0" w:type="dxa"/>
                    <w:right w:w="0" w:type="dxa"/>
                  </w:tcMar>
                </w:tcPr>
                <w:p w14:paraId="43722012" w14:textId="77777777" w:rsidR="00071256" w:rsidRDefault="00071256"/>
              </w:tc>
              <w:tc>
                <w:tcPr>
                  <w:tcW w:w="1275" w:type="dxa"/>
                  <w:tcBorders>
                    <w:top w:val="nil"/>
                    <w:bottom w:val="nil"/>
                  </w:tcBorders>
                  <w:tcMar>
                    <w:left w:w="0" w:type="dxa"/>
                    <w:right w:w="0" w:type="dxa"/>
                  </w:tcMar>
                  <w:vAlign w:val="bottom"/>
                </w:tcPr>
                <w:p w14:paraId="0C452543" w14:textId="77777777" w:rsidR="00071256" w:rsidRDefault="00071256">
                  <w:pPr>
                    <w:pStyle w:val="AccurriTableheaderinmaintable"/>
                  </w:pPr>
                </w:p>
              </w:tc>
            </w:tr>
            <w:tr w:rsidR="00071256" w14:paraId="2D7A21F8" w14:textId="77777777">
              <w:tc>
                <w:tcPr>
                  <w:tcW w:w="5541" w:type="dxa"/>
                  <w:tcBorders>
                    <w:top w:val="nil"/>
                    <w:bottom w:val="nil"/>
                  </w:tcBorders>
                  <w:tcMar>
                    <w:left w:w="0" w:type="dxa"/>
                    <w:right w:w="0" w:type="dxa"/>
                  </w:tcMar>
                  <w:vAlign w:val="bottom"/>
                </w:tcPr>
                <w:p w14:paraId="1F25B66C" w14:textId="77777777" w:rsidR="00071256" w:rsidRDefault="009666E9">
                  <w:pPr>
                    <w:pStyle w:val="AccurriTabletextvalues"/>
                    <w:jc w:val="left"/>
                  </w:pPr>
                  <w:r>
                    <w:rPr>
                      <w:lang w:val="en-AU"/>
                    </w:rPr>
                    <w:t>Ordinary shares - fully paid</w:t>
                  </w:r>
                </w:p>
              </w:tc>
              <w:tc>
                <w:tcPr>
                  <w:tcW w:w="60" w:type="dxa"/>
                  <w:tcBorders>
                    <w:top w:val="nil"/>
                    <w:bottom w:val="nil"/>
                  </w:tcBorders>
                  <w:tcMar>
                    <w:left w:w="0" w:type="dxa"/>
                    <w:right w:w="0" w:type="dxa"/>
                  </w:tcMar>
                </w:tcPr>
                <w:p w14:paraId="04D41E3C" w14:textId="77777777" w:rsidR="00071256" w:rsidRDefault="00071256"/>
              </w:tc>
              <w:tc>
                <w:tcPr>
                  <w:tcW w:w="1275" w:type="dxa"/>
                  <w:tcBorders>
                    <w:top w:val="nil"/>
                    <w:bottom w:val="thick" w:sz="12" w:space="0" w:color="009CDE"/>
                  </w:tcBorders>
                  <w:tcMar>
                    <w:left w:w="0" w:type="dxa"/>
                    <w:right w:w="60" w:type="dxa"/>
                  </w:tcMar>
                  <w:vAlign w:val="bottom"/>
                </w:tcPr>
                <w:p w14:paraId="5898A4D5" w14:textId="77777777" w:rsidR="00071256" w:rsidRDefault="009666E9">
                  <w:pPr>
                    <w:pStyle w:val="AccurriTablenumericvalues"/>
                  </w:pPr>
                  <w:r>
                    <w:rPr>
                      <w:lang w:val="en-AU"/>
                    </w:rPr>
                    <w:t>146,910,000</w:t>
                  </w:r>
                </w:p>
              </w:tc>
              <w:tc>
                <w:tcPr>
                  <w:tcW w:w="60" w:type="dxa"/>
                  <w:tcBorders>
                    <w:top w:val="nil"/>
                    <w:bottom w:val="nil"/>
                  </w:tcBorders>
                  <w:tcMar>
                    <w:left w:w="0" w:type="dxa"/>
                    <w:right w:w="0" w:type="dxa"/>
                  </w:tcMar>
                </w:tcPr>
                <w:p w14:paraId="72F872B1" w14:textId="77777777" w:rsidR="00071256" w:rsidRDefault="00071256"/>
              </w:tc>
              <w:tc>
                <w:tcPr>
                  <w:tcW w:w="1275" w:type="dxa"/>
                  <w:tcBorders>
                    <w:top w:val="nil"/>
                    <w:bottom w:val="thick" w:sz="12" w:space="0" w:color="009CDE"/>
                  </w:tcBorders>
                  <w:tcMar>
                    <w:left w:w="0" w:type="dxa"/>
                    <w:right w:w="60" w:type="dxa"/>
                  </w:tcMar>
                  <w:vAlign w:val="bottom"/>
                </w:tcPr>
                <w:p w14:paraId="4054DF0C" w14:textId="77777777" w:rsidR="00071256" w:rsidRDefault="009666E9">
                  <w:pPr>
                    <w:pStyle w:val="AccurriTablenumericvalues"/>
                  </w:pPr>
                  <w:r>
                    <w:rPr>
                      <w:lang w:val="en-AU"/>
                    </w:rPr>
                    <w:t>146,800,000</w:t>
                  </w:r>
                </w:p>
              </w:tc>
              <w:tc>
                <w:tcPr>
                  <w:tcW w:w="60" w:type="dxa"/>
                  <w:tcBorders>
                    <w:top w:val="nil"/>
                    <w:bottom w:val="nil"/>
                  </w:tcBorders>
                  <w:tcMar>
                    <w:left w:w="0" w:type="dxa"/>
                    <w:right w:w="0" w:type="dxa"/>
                  </w:tcMar>
                </w:tcPr>
                <w:p w14:paraId="12FD94D2" w14:textId="77777777" w:rsidR="00071256" w:rsidRDefault="00071256"/>
              </w:tc>
              <w:tc>
                <w:tcPr>
                  <w:tcW w:w="1275" w:type="dxa"/>
                  <w:tcBorders>
                    <w:top w:val="nil"/>
                    <w:bottom w:val="thick" w:sz="12" w:space="0" w:color="009CDE"/>
                  </w:tcBorders>
                  <w:tcMar>
                    <w:left w:w="0" w:type="dxa"/>
                    <w:right w:w="60" w:type="dxa"/>
                  </w:tcMar>
                  <w:vAlign w:val="bottom"/>
                </w:tcPr>
                <w:p w14:paraId="2542FE61" w14:textId="77777777" w:rsidR="00071256" w:rsidRDefault="009666E9">
                  <w:pPr>
                    <w:pStyle w:val="AccurriTablenumericvalues"/>
                  </w:pPr>
                  <w:r>
                    <w:rPr>
                      <w:lang w:val="en-AU"/>
                    </w:rPr>
                    <w:t xml:space="preserve">182,953 </w:t>
                  </w:r>
                </w:p>
              </w:tc>
              <w:tc>
                <w:tcPr>
                  <w:tcW w:w="60" w:type="dxa"/>
                  <w:tcBorders>
                    <w:top w:val="nil"/>
                    <w:bottom w:val="nil"/>
                  </w:tcBorders>
                  <w:tcMar>
                    <w:left w:w="0" w:type="dxa"/>
                    <w:right w:w="0" w:type="dxa"/>
                  </w:tcMar>
                </w:tcPr>
                <w:p w14:paraId="16258AA9" w14:textId="77777777" w:rsidR="00071256" w:rsidRDefault="00071256"/>
              </w:tc>
              <w:tc>
                <w:tcPr>
                  <w:tcW w:w="1275" w:type="dxa"/>
                  <w:tcBorders>
                    <w:top w:val="nil"/>
                    <w:bottom w:val="thick" w:sz="12" w:space="0" w:color="009CDE"/>
                  </w:tcBorders>
                  <w:tcMar>
                    <w:left w:w="0" w:type="dxa"/>
                    <w:right w:w="60" w:type="dxa"/>
                  </w:tcMar>
                  <w:vAlign w:val="bottom"/>
                </w:tcPr>
                <w:p w14:paraId="39452A72" w14:textId="77777777" w:rsidR="00071256" w:rsidRDefault="009666E9">
                  <w:pPr>
                    <w:pStyle w:val="AccurriTablenumericvalues"/>
                  </w:pPr>
                  <w:r>
                    <w:rPr>
                      <w:lang w:val="en-AU"/>
                    </w:rPr>
                    <w:t xml:space="preserve">182,678 </w:t>
                  </w:r>
                </w:p>
              </w:tc>
            </w:tr>
          </w:tbl>
          <w:p w14:paraId="4175F6AB" w14:textId="77777777" w:rsidR="00071256" w:rsidRDefault="009666E9">
            <w:r>
              <w:rPr>
                <w:rFonts w:ascii="Times New Roman" w:eastAsia="Times New Roman" w:hAnsi="Times New Roman" w:cs="Times New Roman"/>
                <w:b/>
                <w:lang w:val="en-AU"/>
              </w:rPr>
              <w:t xml:space="preserve"> </w:t>
            </w:r>
          </w:p>
        </w:tc>
      </w:tr>
      <w:tr w:rsidR="00071256" w14:paraId="7B118D62" w14:textId="77777777">
        <w:trPr>
          <w:cantSplit/>
        </w:trPr>
        <w:tc>
          <w:tcPr>
            <w:tcW w:w="10999" w:type="dxa"/>
            <w:tcMar>
              <w:left w:w="0" w:type="dxa"/>
            </w:tcMar>
          </w:tcPr>
          <w:p w14:paraId="33CE1082" w14:textId="77777777" w:rsidR="00071256" w:rsidRDefault="009666E9">
            <w:pPr>
              <w:pStyle w:val="AccurriParagraphsubheader"/>
            </w:pPr>
            <w:r>
              <w:rPr>
                <w:lang w:val="en-AU"/>
              </w:rPr>
              <w:t>Movements in ordinary share capital</w:t>
            </w:r>
          </w:p>
          <w:p w14:paraId="035C0C7E"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4753"/>
              <w:gridCol w:w="60"/>
              <w:gridCol w:w="2128"/>
              <w:gridCol w:w="60"/>
              <w:gridCol w:w="1253"/>
              <w:gridCol w:w="60"/>
              <w:gridCol w:w="1253"/>
              <w:gridCol w:w="60"/>
              <w:gridCol w:w="1253"/>
            </w:tblGrid>
            <w:tr w:rsidR="00071256" w14:paraId="61DD8AFF" w14:textId="77777777">
              <w:trPr>
                <w:cantSplit/>
              </w:trPr>
              <w:tc>
                <w:tcPr>
                  <w:tcW w:w="4753" w:type="dxa"/>
                  <w:tcBorders>
                    <w:top w:val="nil"/>
                    <w:bottom w:val="nil"/>
                  </w:tcBorders>
                  <w:tcMar>
                    <w:left w:w="0" w:type="dxa"/>
                    <w:right w:w="0" w:type="dxa"/>
                  </w:tcMar>
                  <w:vAlign w:val="bottom"/>
                </w:tcPr>
                <w:p w14:paraId="7D57F943" w14:textId="77777777" w:rsidR="00071256" w:rsidRDefault="009666E9">
                  <w:pPr>
                    <w:pStyle w:val="AccurriTableheaderinmaintable"/>
                    <w:jc w:val="left"/>
                  </w:pPr>
                  <w:r>
                    <w:rPr>
                      <w:lang w:val="en-AU"/>
                    </w:rPr>
                    <w:t>Details</w:t>
                  </w:r>
                </w:p>
              </w:tc>
              <w:tc>
                <w:tcPr>
                  <w:tcW w:w="60" w:type="dxa"/>
                  <w:tcBorders>
                    <w:top w:val="nil"/>
                    <w:bottom w:val="nil"/>
                  </w:tcBorders>
                  <w:tcMar>
                    <w:left w:w="0" w:type="dxa"/>
                    <w:right w:w="0" w:type="dxa"/>
                  </w:tcMar>
                </w:tcPr>
                <w:p w14:paraId="33028816" w14:textId="77777777" w:rsidR="00071256" w:rsidRDefault="00071256"/>
              </w:tc>
              <w:tc>
                <w:tcPr>
                  <w:tcW w:w="2128" w:type="dxa"/>
                  <w:tcBorders>
                    <w:top w:val="nil"/>
                    <w:bottom w:val="nil"/>
                  </w:tcBorders>
                  <w:tcMar>
                    <w:left w:w="0" w:type="dxa"/>
                    <w:right w:w="0" w:type="dxa"/>
                  </w:tcMar>
                  <w:vAlign w:val="bottom"/>
                </w:tcPr>
                <w:p w14:paraId="032B7A81" w14:textId="77777777" w:rsidR="00071256" w:rsidRDefault="009666E9">
                  <w:pPr>
                    <w:pStyle w:val="AccurriTableheaderinmaintable"/>
                    <w:jc w:val="left"/>
                  </w:pPr>
                  <w:r>
                    <w:rPr>
                      <w:lang w:val="en-AU"/>
                    </w:rPr>
                    <w:t>Date</w:t>
                  </w:r>
                </w:p>
              </w:tc>
              <w:tc>
                <w:tcPr>
                  <w:tcW w:w="60" w:type="dxa"/>
                  <w:tcBorders>
                    <w:top w:val="nil"/>
                    <w:bottom w:val="nil"/>
                  </w:tcBorders>
                  <w:tcMar>
                    <w:left w:w="0" w:type="dxa"/>
                    <w:right w:w="0" w:type="dxa"/>
                  </w:tcMar>
                </w:tcPr>
                <w:p w14:paraId="3607576B" w14:textId="77777777" w:rsidR="00071256" w:rsidRDefault="00071256"/>
              </w:tc>
              <w:tc>
                <w:tcPr>
                  <w:tcW w:w="1253" w:type="dxa"/>
                  <w:tcBorders>
                    <w:top w:val="nil"/>
                    <w:bottom w:val="nil"/>
                  </w:tcBorders>
                  <w:tcMar>
                    <w:left w:w="0" w:type="dxa"/>
                    <w:right w:w="0" w:type="dxa"/>
                  </w:tcMar>
                  <w:vAlign w:val="bottom"/>
                </w:tcPr>
                <w:p w14:paraId="52B17253" w14:textId="77777777" w:rsidR="00071256" w:rsidRDefault="009666E9">
                  <w:pPr>
                    <w:pStyle w:val="AccurriTableheaderinmaintable"/>
                  </w:pPr>
                  <w:r>
                    <w:rPr>
                      <w:lang w:val="en-AU"/>
                    </w:rPr>
                    <w:t>Shares</w:t>
                  </w:r>
                </w:p>
              </w:tc>
              <w:tc>
                <w:tcPr>
                  <w:tcW w:w="60" w:type="dxa"/>
                  <w:tcBorders>
                    <w:top w:val="nil"/>
                    <w:bottom w:val="nil"/>
                  </w:tcBorders>
                  <w:tcMar>
                    <w:left w:w="0" w:type="dxa"/>
                    <w:right w:w="0" w:type="dxa"/>
                  </w:tcMar>
                </w:tcPr>
                <w:p w14:paraId="7C7BAB72" w14:textId="77777777" w:rsidR="00071256" w:rsidRDefault="00071256"/>
              </w:tc>
              <w:tc>
                <w:tcPr>
                  <w:tcW w:w="1253" w:type="dxa"/>
                  <w:tcBorders>
                    <w:top w:val="nil"/>
                    <w:bottom w:val="nil"/>
                  </w:tcBorders>
                  <w:tcMar>
                    <w:left w:w="0" w:type="dxa"/>
                    <w:right w:w="0" w:type="dxa"/>
                  </w:tcMar>
                  <w:vAlign w:val="bottom"/>
                </w:tcPr>
                <w:p w14:paraId="2F6D37B1" w14:textId="77777777" w:rsidR="00071256" w:rsidRDefault="009666E9">
                  <w:pPr>
                    <w:pStyle w:val="AccurriTableheaderinmaintable"/>
                  </w:pPr>
                  <w:r>
                    <w:rPr>
                      <w:lang w:val="en-AU"/>
                    </w:rPr>
                    <w:t>Issue price</w:t>
                  </w:r>
                </w:p>
              </w:tc>
              <w:tc>
                <w:tcPr>
                  <w:tcW w:w="60" w:type="dxa"/>
                  <w:tcBorders>
                    <w:top w:val="nil"/>
                    <w:bottom w:val="nil"/>
                  </w:tcBorders>
                  <w:tcMar>
                    <w:left w:w="0" w:type="dxa"/>
                    <w:right w:w="0" w:type="dxa"/>
                  </w:tcMar>
                </w:tcPr>
                <w:p w14:paraId="0BFE3DC5" w14:textId="77777777" w:rsidR="00071256" w:rsidRDefault="00071256"/>
              </w:tc>
              <w:tc>
                <w:tcPr>
                  <w:tcW w:w="1253" w:type="dxa"/>
                  <w:tcBorders>
                    <w:top w:val="nil"/>
                    <w:bottom w:val="nil"/>
                  </w:tcBorders>
                  <w:tcMar>
                    <w:left w:w="0" w:type="dxa"/>
                    <w:right w:w="0" w:type="dxa"/>
                  </w:tcMar>
                  <w:vAlign w:val="bottom"/>
                </w:tcPr>
                <w:p w14:paraId="33947872" w14:textId="77777777" w:rsidR="00071256" w:rsidRDefault="009666E9">
                  <w:pPr>
                    <w:pStyle w:val="AccurriTableheaderinmaintable"/>
                  </w:pPr>
                  <w:r>
                    <w:rPr>
                      <w:lang w:val="en-AU"/>
                    </w:rPr>
                    <w:t>CU'000</w:t>
                  </w:r>
                </w:p>
              </w:tc>
            </w:tr>
            <w:tr w:rsidR="00071256" w14:paraId="74119D04" w14:textId="77777777">
              <w:trPr>
                <w:cantSplit/>
              </w:trPr>
              <w:tc>
                <w:tcPr>
                  <w:tcW w:w="4753" w:type="dxa"/>
                  <w:tcBorders>
                    <w:top w:val="nil"/>
                    <w:bottom w:val="nil"/>
                  </w:tcBorders>
                  <w:tcMar>
                    <w:left w:w="0" w:type="dxa"/>
                    <w:right w:w="0" w:type="dxa"/>
                  </w:tcMar>
                  <w:vAlign w:val="bottom"/>
                </w:tcPr>
                <w:p w14:paraId="0B2A53D3" w14:textId="77777777" w:rsidR="00071256" w:rsidRDefault="00071256">
                  <w:pPr>
                    <w:pStyle w:val="AccurriTableheaderinmaintable"/>
                    <w:jc w:val="left"/>
                  </w:pPr>
                </w:p>
              </w:tc>
              <w:tc>
                <w:tcPr>
                  <w:tcW w:w="60" w:type="dxa"/>
                  <w:tcBorders>
                    <w:top w:val="nil"/>
                    <w:bottom w:val="nil"/>
                  </w:tcBorders>
                  <w:tcMar>
                    <w:left w:w="0" w:type="dxa"/>
                    <w:right w:w="0" w:type="dxa"/>
                  </w:tcMar>
                </w:tcPr>
                <w:p w14:paraId="71DE6A70" w14:textId="77777777" w:rsidR="00071256" w:rsidRDefault="00071256"/>
              </w:tc>
              <w:tc>
                <w:tcPr>
                  <w:tcW w:w="2128" w:type="dxa"/>
                  <w:tcBorders>
                    <w:top w:val="nil"/>
                    <w:bottom w:val="nil"/>
                  </w:tcBorders>
                  <w:tcMar>
                    <w:left w:w="0" w:type="dxa"/>
                    <w:right w:w="0" w:type="dxa"/>
                  </w:tcMar>
                  <w:vAlign w:val="bottom"/>
                </w:tcPr>
                <w:p w14:paraId="7CA65201" w14:textId="77777777" w:rsidR="00071256" w:rsidRDefault="00071256">
                  <w:pPr>
                    <w:pStyle w:val="AccurriTableheaderinmaintable"/>
                    <w:jc w:val="left"/>
                  </w:pPr>
                </w:p>
              </w:tc>
              <w:tc>
                <w:tcPr>
                  <w:tcW w:w="60" w:type="dxa"/>
                  <w:tcBorders>
                    <w:top w:val="nil"/>
                    <w:bottom w:val="nil"/>
                  </w:tcBorders>
                  <w:tcMar>
                    <w:left w:w="0" w:type="dxa"/>
                    <w:right w:w="0" w:type="dxa"/>
                  </w:tcMar>
                </w:tcPr>
                <w:p w14:paraId="13A4F25E" w14:textId="77777777" w:rsidR="00071256" w:rsidRDefault="00071256"/>
              </w:tc>
              <w:tc>
                <w:tcPr>
                  <w:tcW w:w="1253" w:type="dxa"/>
                  <w:tcBorders>
                    <w:top w:val="nil"/>
                    <w:bottom w:val="nil"/>
                  </w:tcBorders>
                  <w:tcMar>
                    <w:left w:w="0" w:type="dxa"/>
                    <w:right w:w="0" w:type="dxa"/>
                  </w:tcMar>
                  <w:vAlign w:val="bottom"/>
                </w:tcPr>
                <w:p w14:paraId="39F2B952" w14:textId="77777777" w:rsidR="00071256" w:rsidRDefault="00071256">
                  <w:pPr>
                    <w:pStyle w:val="AccurriTableheaderinmaintable"/>
                  </w:pPr>
                </w:p>
              </w:tc>
              <w:tc>
                <w:tcPr>
                  <w:tcW w:w="60" w:type="dxa"/>
                  <w:tcBorders>
                    <w:top w:val="nil"/>
                    <w:bottom w:val="nil"/>
                  </w:tcBorders>
                  <w:tcMar>
                    <w:left w:w="0" w:type="dxa"/>
                    <w:right w:w="0" w:type="dxa"/>
                  </w:tcMar>
                </w:tcPr>
                <w:p w14:paraId="2FBC48F8" w14:textId="77777777" w:rsidR="00071256" w:rsidRDefault="00071256"/>
              </w:tc>
              <w:tc>
                <w:tcPr>
                  <w:tcW w:w="1253" w:type="dxa"/>
                  <w:tcBorders>
                    <w:top w:val="nil"/>
                    <w:bottom w:val="nil"/>
                  </w:tcBorders>
                  <w:tcMar>
                    <w:left w:w="0" w:type="dxa"/>
                    <w:right w:w="0" w:type="dxa"/>
                  </w:tcMar>
                  <w:vAlign w:val="bottom"/>
                </w:tcPr>
                <w:p w14:paraId="65482530" w14:textId="77777777" w:rsidR="00071256" w:rsidRDefault="00071256">
                  <w:pPr>
                    <w:pStyle w:val="AccurriTableheaderinmaintable"/>
                  </w:pPr>
                </w:p>
              </w:tc>
              <w:tc>
                <w:tcPr>
                  <w:tcW w:w="60" w:type="dxa"/>
                  <w:tcBorders>
                    <w:top w:val="nil"/>
                    <w:bottom w:val="nil"/>
                  </w:tcBorders>
                  <w:tcMar>
                    <w:left w:w="0" w:type="dxa"/>
                    <w:right w:w="0" w:type="dxa"/>
                  </w:tcMar>
                </w:tcPr>
                <w:p w14:paraId="1BC78D23" w14:textId="77777777" w:rsidR="00071256" w:rsidRDefault="00071256"/>
              </w:tc>
              <w:tc>
                <w:tcPr>
                  <w:tcW w:w="1253" w:type="dxa"/>
                  <w:tcBorders>
                    <w:top w:val="nil"/>
                    <w:bottom w:val="nil"/>
                  </w:tcBorders>
                  <w:tcMar>
                    <w:left w:w="0" w:type="dxa"/>
                    <w:right w:w="0" w:type="dxa"/>
                  </w:tcMar>
                  <w:vAlign w:val="bottom"/>
                </w:tcPr>
                <w:p w14:paraId="517E445E" w14:textId="77777777" w:rsidR="00071256" w:rsidRDefault="00071256">
                  <w:pPr>
                    <w:pStyle w:val="AccurriTableheaderinmaintable"/>
                  </w:pPr>
                </w:p>
              </w:tc>
            </w:tr>
            <w:tr w:rsidR="00071256" w14:paraId="4A7644D5" w14:textId="77777777">
              <w:tc>
                <w:tcPr>
                  <w:tcW w:w="4753" w:type="dxa"/>
                  <w:tcBorders>
                    <w:top w:val="nil"/>
                    <w:bottom w:val="nil"/>
                  </w:tcBorders>
                  <w:tcMar>
                    <w:left w:w="0" w:type="dxa"/>
                    <w:right w:w="0" w:type="dxa"/>
                  </w:tcMar>
                </w:tcPr>
                <w:p w14:paraId="62C19E9C" w14:textId="77777777" w:rsidR="00071256" w:rsidRDefault="009666E9">
                  <w:pPr>
                    <w:pStyle w:val="AccurriTabletextvalues"/>
                    <w:jc w:val="left"/>
                  </w:pPr>
                  <w:r>
                    <w:rPr>
                      <w:lang w:val="en-AU"/>
                    </w:rPr>
                    <w:t>Balance</w:t>
                  </w:r>
                </w:p>
              </w:tc>
              <w:tc>
                <w:tcPr>
                  <w:tcW w:w="60" w:type="dxa"/>
                  <w:tcBorders>
                    <w:top w:val="nil"/>
                    <w:bottom w:val="nil"/>
                  </w:tcBorders>
                  <w:tcMar>
                    <w:left w:w="0" w:type="dxa"/>
                    <w:right w:w="0" w:type="dxa"/>
                  </w:tcMar>
                </w:tcPr>
                <w:p w14:paraId="38EE9FC3" w14:textId="77777777" w:rsidR="00071256" w:rsidRDefault="00071256"/>
              </w:tc>
              <w:tc>
                <w:tcPr>
                  <w:tcW w:w="2128" w:type="dxa"/>
                  <w:tcBorders>
                    <w:top w:val="nil"/>
                    <w:bottom w:val="nil"/>
                  </w:tcBorders>
                  <w:tcMar>
                    <w:left w:w="0" w:type="dxa"/>
                    <w:right w:w="0" w:type="dxa"/>
                  </w:tcMar>
                  <w:vAlign w:val="bottom"/>
                </w:tcPr>
                <w:p w14:paraId="3573D48E" w14:textId="77777777" w:rsidR="00071256" w:rsidRDefault="009666E9">
                  <w:pPr>
                    <w:pStyle w:val="AccurriTabletextvalues"/>
                    <w:jc w:val="left"/>
                  </w:pPr>
                  <w:r>
                    <w:rPr>
                      <w:lang w:val="en-AU"/>
                    </w:rPr>
                    <w:t>1 January 2020</w:t>
                  </w:r>
                </w:p>
              </w:tc>
              <w:tc>
                <w:tcPr>
                  <w:tcW w:w="60" w:type="dxa"/>
                  <w:tcBorders>
                    <w:top w:val="nil"/>
                    <w:bottom w:val="nil"/>
                  </w:tcBorders>
                  <w:tcMar>
                    <w:left w:w="0" w:type="dxa"/>
                    <w:right w:w="0" w:type="dxa"/>
                  </w:tcMar>
                </w:tcPr>
                <w:p w14:paraId="37AE27D3" w14:textId="77777777" w:rsidR="00071256" w:rsidRDefault="00071256"/>
              </w:tc>
              <w:tc>
                <w:tcPr>
                  <w:tcW w:w="1253" w:type="dxa"/>
                  <w:tcBorders>
                    <w:top w:val="nil"/>
                    <w:bottom w:val="nil"/>
                  </w:tcBorders>
                  <w:tcMar>
                    <w:left w:w="0" w:type="dxa"/>
                    <w:right w:w="60" w:type="dxa"/>
                  </w:tcMar>
                  <w:vAlign w:val="bottom"/>
                </w:tcPr>
                <w:p w14:paraId="2F3A9422" w14:textId="77777777" w:rsidR="00071256" w:rsidRDefault="009666E9">
                  <w:pPr>
                    <w:pStyle w:val="AccurriTablenumericvalues"/>
                  </w:pPr>
                  <w:r>
                    <w:rPr>
                      <w:lang w:val="en-AU"/>
                    </w:rPr>
                    <w:t>111,800,000</w:t>
                  </w:r>
                </w:p>
              </w:tc>
              <w:tc>
                <w:tcPr>
                  <w:tcW w:w="60" w:type="dxa"/>
                  <w:tcBorders>
                    <w:top w:val="nil"/>
                    <w:bottom w:val="nil"/>
                  </w:tcBorders>
                  <w:tcMar>
                    <w:left w:w="0" w:type="dxa"/>
                    <w:right w:w="0" w:type="dxa"/>
                  </w:tcMar>
                </w:tcPr>
                <w:p w14:paraId="7551A4F4" w14:textId="77777777" w:rsidR="00071256" w:rsidRDefault="00071256"/>
              </w:tc>
              <w:tc>
                <w:tcPr>
                  <w:tcW w:w="1253" w:type="dxa"/>
                  <w:tcBorders>
                    <w:top w:val="nil"/>
                    <w:bottom w:val="nil"/>
                  </w:tcBorders>
                  <w:tcMar>
                    <w:left w:w="0" w:type="dxa"/>
                    <w:right w:w="60" w:type="dxa"/>
                  </w:tcMar>
                  <w:vAlign w:val="bottom"/>
                </w:tcPr>
                <w:p w14:paraId="58322537" w14:textId="77777777" w:rsidR="00071256" w:rsidRDefault="00071256">
                  <w:pPr>
                    <w:pStyle w:val="AccurriTablenumericvalues"/>
                  </w:pPr>
                </w:p>
              </w:tc>
              <w:tc>
                <w:tcPr>
                  <w:tcW w:w="60" w:type="dxa"/>
                  <w:tcBorders>
                    <w:top w:val="nil"/>
                    <w:bottom w:val="nil"/>
                  </w:tcBorders>
                  <w:tcMar>
                    <w:left w:w="0" w:type="dxa"/>
                    <w:right w:w="0" w:type="dxa"/>
                  </w:tcMar>
                </w:tcPr>
                <w:p w14:paraId="16CAA37F" w14:textId="77777777" w:rsidR="00071256" w:rsidRDefault="00071256"/>
              </w:tc>
              <w:tc>
                <w:tcPr>
                  <w:tcW w:w="1253" w:type="dxa"/>
                  <w:tcBorders>
                    <w:top w:val="nil"/>
                    <w:bottom w:val="nil"/>
                  </w:tcBorders>
                  <w:tcMar>
                    <w:left w:w="0" w:type="dxa"/>
                    <w:right w:w="60" w:type="dxa"/>
                  </w:tcMar>
                  <w:vAlign w:val="bottom"/>
                </w:tcPr>
                <w:p w14:paraId="76EF03EB" w14:textId="77777777" w:rsidR="00071256" w:rsidRDefault="009666E9">
                  <w:pPr>
                    <w:pStyle w:val="AccurriTablenumericvalues"/>
                  </w:pPr>
                  <w:r>
                    <w:rPr>
                      <w:lang w:val="en-AU"/>
                    </w:rPr>
                    <w:t>104,922</w:t>
                  </w:r>
                </w:p>
              </w:tc>
            </w:tr>
            <w:tr w:rsidR="00071256" w14:paraId="2BCFA7CF" w14:textId="77777777">
              <w:tc>
                <w:tcPr>
                  <w:tcW w:w="4753" w:type="dxa"/>
                  <w:tcBorders>
                    <w:top w:val="nil"/>
                    <w:bottom w:val="nil"/>
                  </w:tcBorders>
                  <w:tcMar>
                    <w:left w:w="0" w:type="dxa"/>
                    <w:right w:w="0" w:type="dxa"/>
                  </w:tcMar>
                </w:tcPr>
                <w:p w14:paraId="363B7FF6" w14:textId="77777777" w:rsidR="00071256" w:rsidRDefault="009666E9">
                  <w:pPr>
                    <w:pStyle w:val="AccurriTabletextvalues"/>
                    <w:jc w:val="left"/>
                  </w:pPr>
                  <w:r>
                    <w:rPr>
                      <w:lang w:val="en-AU"/>
                    </w:rPr>
                    <w:t>Issue of shares</w:t>
                  </w:r>
                </w:p>
              </w:tc>
              <w:tc>
                <w:tcPr>
                  <w:tcW w:w="60" w:type="dxa"/>
                  <w:tcBorders>
                    <w:top w:val="nil"/>
                    <w:bottom w:val="nil"/>
                  </w:tcBorders>
                  <w:tcMar>
                    <w:left w:w="0" w:type="dxa"/>
                    <w:right w:w="0" w:type="dxa"/>
                  </w:tcMar>
                </w:tcPr>
                <w:p w14:paraId="23A8DF61" w14:textId="77777777" w:rsidR="00071256" w:rsidRDefault="00071256"/>
              </w:tc>
              <w:tc>
                <w:tcPr>
                  <w:tcW w:w="2128" w:type="dxa"/>
                  <w:tcBorders>
                    <w:top w:val="nil"/>
                    <w:bottom w:val="nil"/>
                  </w:tcBorders>
                  <w:tcMar>
                    <w:left w:w="0" w:type="dxa"/>
                    <w:right w:w="0" w:type="dxa"/>
                  </w:tcMar>
                  <w:vAlign w:val="bottom"/>
                </w:tcPr>
                <w:p w14:paraId="208E4C01" w14:textId="77777777" w:rsidR="00071256" w:rsidRDefault="009666E9">
                  <w:pPr>
                    <w:pStyle w:val="AccurriTabletextvalues"/>
                    <w:jc w:val="left"/>
                  </w:pPr>
                  <w:r>
                    <w:rPr>
                      <w:lang w:val="en-AU"/>
                    </w:rPr>
                    <w:t>[date]</w:t>
                  </w:r>
                </w:p>
              </w:tc>
              <w:tc>
                <w:tcPr>
                  <w:tcW w:w="60" w:type="dxa"/>
                  <w:tcBorders>
                    <w:top w:val="nil"/>
                    <w:bottom w:val="nil"/>
                  </w:tcBorders>
                  <w:tcMar>
                    <w:left w:w="0" w:type="dxa"/>
                    <w:right w:w="0" w:type="dxa"/>
                  </w:tcMar>
                </w:tcPr>
                <w:p w14:paraId="0E068BF2" w14:textId="77777777" w:rsidR="00071256" w:rsidRDefault="00071256"/>
              </w:tc>
              <w:tc>
                <w:tcPr>
                  <w:tcW w:w="1253" w:type="dxa"/>
                  <w:tcBorders>
                    <w:top w:val="nil"/>
                    <w:bottom w:val="nil"/>
                  </w:tcBorders>
                  <w:tcMar>
                    <w:left w:w="0" w:type="dxa"/>
                    <w:right w:w="60" w:type="dxa"/>
                  </w:tcMar>
                  <w:vAlign w:val="bottom"/>
                </w:tcPr>
                <w:p w14:paraId="2C3384A1" w14:textId="77777777" w:rsidR="00071256" w:rsidRDefault="009666E9">
                  <w:pPr>
                    <w:pStyle w:val="AccurriTablenumericvalues"/>
                  </w:pPr>
                  <w:r>
                    <w:rPr>
                      <w:lang w:val="en-AU"/>
                    </w:rPr>
                    <w:t>35,000,000</w:t>
                  </w:r>
                </w:p>
              </w:tc>
              <w:tc>
                <w:tcPr>
                  <w:tcW w:w="60" w:type="dxa"/>
                  <w:tcBorders>
                    <w:top w:val="nil"/>
                    <w:bottom w:val="nil"/>
                  </w:tcBorders>
                  <w:tcMar>
                    <w:left w:w="0" w:type="dxa"/>
                    <w:right w:w="0" w:type="dxa"/>
                  </w:tcMar>
                </w:tcPr>
                <w:p w14:paraId="4F73D36D" w14:textId="77777777" w:rsidR="00071256" w:rsidRDefault="00071256"/>
              </w:tc>
              <w:tc>
                <w:tcPr>
                  <w:tcW w:w="1253" w:type="dxa"/>
                  <w:tcBorders>
                    <w:top w:val="nil"/>
                    <w:bottom w:val="nil"/>
                  </w:tcBorders>
                  <w:tcMar>
                    <w:left w:w="0" w:type="dxa"/>
                    <w:right w:w="60" w:type="dxa"/>
                  </w:tcMar>
                  <w:vAlign w:val="bottom"/>
                </w:tcPr>
                <w:p w14:paraId="2982EC9E" w14:textId="77777777" w:rsidR="00071256" w:rsidRDefault="009666E9">
                  <w:pPr>
                    <w:pStyle w:val="AccurriTablenumericvalues"/>
                  </w:pPr>
                  <w:r>
                    <w:rPr>
                      <w:lang w:val="en-AU"/>
                    </w:rPr>
                    <w:t xml:space="preserve">CU25.25 </w:t>
                  </w:r>
                </w:p>
              </w:tc>
              <w:tc>
                <w:tcPr>
                  <w:tcW w:w="60" w:type="dxa"/>
                  <w:tcBorders>
                    <w:top w:val="nil"/>
                    <w:bottom w:val="nil"/>
                  </w:tcBorders>
                  <w:tcMar>
                    <w:left w:w="0" w:type="dxa"/>
                    <w:right w:w="0" w:type="dxa"/>
                  </w:tcMar>
                </w:tcPr>
                <w:p w14:paraId="1EBC3215" w14:textId="77777777" w:rsidR="00071256" w:rsidRDefault="00071256"/>
              </w:tc>
              <w:tc>
                <w:tcPr>
                  <w:tcW w:w="1253" w:type="dxa"/>
                  <w:tcBorders>
                    <w:top w:val="nil"/>
                    <w:bottom w:val="nil"/>
                  </w:tcBorders>
                  <w:tcMar>
                    <w:left w:w="0" w:type="dxa"/>
                    <w:right w:w="60" w:type="dxa"/>
                  </w:tcMar>
                  <w:vAlign w:val="bottom"/>
                </w:tcPr>
                <w:p w14:paraId="34DA0A73" w14:textId="77777777" w:rsidR="00071256" w:rsidRDefault="009666E9">
                  <w:pPr>
                    <w:pStyle w:val="AccurriTablenumericvalues"/>
                  </w:pPr>
                  <w:r>
                    <w:rPr>
                      <w:lang w:val="en-AU"/>
                    </w:rPr>
                    <w:t>78,750</w:t>
                  </w:r>
                </w:p>
              </w:tc>
            </w:tr>
            <w:tr w:rsidR="00071256" w14:paraId="312F9807" w14:textId="77777777">
              <w:tc>
                <w:tcPr>
                  <w:tcW w:w="4753" w:type="dxa"/>
                  <w:tcBorders>
                    <w:top w:val="nil"/>
                    <w:bottom w:val="nil"/>
                  </w:tcBorders>
                  <w:tcMar>
                    <w:left w:w="0" w:type="dxa"/>
                    <w:right w:w="0" w:type="dxa"/>
                  </w:tcMar>
                </w:tcPr>
                <w:p w14:paraId="5865755B" w14:textId="77777777" w:rsidR="00071256" w:rsidRDefault="009666E9">
                  <w:pPr>
                    <w:pStyle w:val="AccurriTabletextvalues"/>
                    <w:jc w:val="left"/>
                  </w:pPr>
                  <w:r>
                    <w:rPr>
                      <w:lang w:val="en-AU"/>
                    </w:rPr>
                    <w:t>Share issue transaction costs, net of tax</w:t>
                  </w:r>
                </w:p>
              </w:tc>
              <w:tc>
                <w:tcPr>
                  <w:tcW w:w="60" w:type="dxa"/>
                  <w:tcBorders>
                    <w:top w:val="nil"/>
                    <w:bottom w:val="nil"/>
                  </w:tcBorders>
                  <w:tcMar>
                    <w:left w:w="0" w:type="dxa"/>
                    <w:right w:w="0" w:type="dxa"/>
                  </w:tcMar>
                </w:tcPr>
                <w:p w14:paraId="47541700" w14:textId="77777777" w:rsidR="00071256" w:rsidRDefault="00071256"/>
              </w:tc>
              <w:tc>
                <w:tcPr>
                  <w:tcW w:w="2128" w:type="dxa"/>
                  <w:tcBorders>
                    <w:top w:val="nil"/>
                    <w:bottom w:val="nil"/>
                  </w:tcBorders>
                  <w:tcMar>
                    <w:left w:w="0" w:type="dxa"/>
                    <w:right w:w="0" w:type="dxa"/>
                  </w:tcMar>
                  <w:vAlign w:val="bottom"/>
                </w:tcPr>
                <w:p w14:paraId="000326E8" w14:textId="77777777" w:rsidR="00071256" w:rsidRDefault="009666E9">
                  <w:pPr>
                    <w:pStyle w:val="AccurriTabletextvalues"/>
                    <w:jc w:val="left"/>
                  </w:pPr>
                  <w:r>
                    <w:rPr>
                      <w:lang w:val="en-AU"/>
                    </w:rPr>
                    <w:t>[date]</w:t>
                  </w:r>
                </w:p>
              </w:tc>
              <w:tc>
                <w:tcPr>
                  <w:tcW w:w="60" w:type="dxa"/>
                  <w:tcBorders>
                    <w:top w:val="nil"/>
                    <w:bottom w:val="nil"/>
                  </w:tcBorders>
                  <w:tcMar>
                    <w:left w:w="0" w:type="dxa"/>
                    <w:right w:w="0" w:type="dxa"/>
                  </w:tcMar>
                </w:tcPr>
                <w:p w14:paraId="13F845D6" w14:textId="77777777" w:rsidR="00071256" w:rsidRDefault="00071256"/>
              </w:tc>
              <w:tc>
                <w:tcPr>
                  <w:tcW w:w="1253" w:type="dxa"/>
                  <w:tcBorders>
                    <w:top w:val="nil"/>
                    <w:bottom w:val="nil"/>
                  </w:tcBorders>
                  <w:tcMar>
                    <w:left w:w="0" w:type="dxa"/>
                    <w:right w:w="60" w:type="dxa"/>
                  </w:tcMar>
                  <w:vAlign w:val="bottom"/>
                </w:tcPr>
                <w:p w14:paraId="369BD505"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134803EA" w14:textId="77777777" w:rsidR="00071256" w:rsidRDefault="00071256"/>
              </w:tc>
              <w:tc>
                <w:tcPr>
                  <w:tcW w:w="1253" w:type="dxa"/>
                  <w:tcBorders>
                    <w:top w:val="nil"/>
                    <w:bottom w:val="nil"/>
                  </w:tcBorders>
                  <w:tcMar>
                    <w:left w:w="0" w:type="dxa"/>
                    <w:right w:w="60" w:type="dxa"/>
                  </w:tcMar>
                  <w:vAlign w:val="bottom"/>
                </w:tcPr>
                <w:p w14:paraId="4CCAD0C5" w14:textId="77777777" w:rsidR="00071256" w:rsidRDefault="009666E9">
                  <w:pPr>
                    <w:pStyle w:val="AccurriTablenumericvalues"/>
                  </w:pPr>
                  <w:r>
                    <w:rPr>
                      <w:lang w:val="en-AU"/>
                    </w:rPr>
                    <w:t>CU0.00</w:t>
                  </w:r>
                </w:p>
              </w:tc>
              <w:tc>
                <w:tcPr>
                  <w:tcW w:w="60" w:type="dxa"/>
                  <w:tcBorders>
                    <w:top w:val="nil"/>
                    <w:bottom w:val="nil"/>
                  </w:tcBorders>
                  <w:tcMar>
                    <w:left w:w="0" w:type="dxa"/>
                    <w:right w:w="0" w:type="dxa"/>
                  </w:tcMar>
                </w:tcPr>
                <w:p w14:paraId="1BB7E837" w14:textId="77777777" w:rsidR="00071256" w:rsidRDefault="00071256"/>
              </w:tc>
              <w:tc>
                <w:tcPr>
                  <w:tcW w:w="1253" w:type="dxa"/>
                  <w:tcBorders>
                    <w:top w:val="nil"/>
                    <w:bottom w:val="nil"/>
                  </w:tcBorders>
                  <w:tcMar>
                    <w:left w:w="0" w:type="dxa"/>
                    <w:right w:w="0" w:type="dxa"/>
                  </w:tcMar>
                  <w:vAlign w:val="bottom"/>
                </w:tcPr>
                <w:p w14:paraId="795446DD" w14:textId="77777777" w:rsidR="00071256" w:rsidRDefault="009666E9">
                  <w:pPr>
                    <w:pStyle w:val="AccurriTablenumericvalues"/>
                  </w:pPr>
                  <w:r>
                    <w:rPr>
                      <w:lang w:val="en-AU"/>
                    </w:rPr>
                    <w:t>(994)</w:t>
                  </w:r>
                </w:p>
              </w:tc>
            </w:tr>
            <w:tr w:rsidR="00071256" w14:paraId="1C5B0EAF" w14:textId="77777777">
              <w:tc>
                <w:tcPr>
                  <w:tcW w:w="4753" w:type="dxa"/>
                  <w:tcBorders>
                    <w:top w:val="nil"/>
                    <w:bottom w:val="nil"/>
                  </w:tcBorders>
                  <w:tcMar>
                    <w:left w:w="0" w:type="dxa"/>
                    <w:right w:w="0" w:type="dxa"/>
                  </w:tcMar>
                </w:tcPr>
                <w:p w14:paraId="09E8153F" w14:textId="77777777" w:rsidR="00071256" w:rsidRDefault="00071256">
                  <w:pPr>
                    <w:pStyle w:val="AccurriTabletextvalues"/>
                    <w:jc w:val="left"/>
                  </w:pPr>
                </w:p>
              </w:tc>
              <w:tc>
                <w:tcPr>
                  <w:tcW w:w="60" w:type="dxa"/>
                  <w:tcBorders>
                    <w:top w:val="nil"/>
                    <w:bottom w:val="nil"/>
                  </w:tcBorders>
                  <w:tcMar>
                    <w:left w:w="0" w:type="dxa"/>
                    <w:right w:w="0" w:type="dxa"/>
                  </w:tcMar>
                </w:tcPr>
                <w:p w14:paraId="2783B70E" w14:textId="77777777" w:rsidR="00071256" w:rsidRDefault="00071256"/>
              </w:tc>
              <w:tc>
                <w:tcPr>
                  <w:tcW w:w="2128" w:type="dxa"/>
                  <w:tcBorders>
                    <w:top w:val="nil"/>
                    <w:bottom w:val="nil"/>
                  </w:tcBorders>
                  <w:tcMar>
                    <w:left w:w="0" w:type="dxa"/>
                    <w:right w:w="0" w:type="dxa"/>
                  </w:tcMar>
                  <w:vAlign w:val="bottom"/>
                </w:tcPr>
                <w:p w14:paraId="03124B2A" w14:textId="77777777" w:rsidR="00071256" w:rsidRDefault="00071256">
                  <w:pPr>
                    <w:pStyle w:val="AccurriTabletextvalues"/>
                    <w:jc w:val="left"/>
                  </w:pPr>
                </w:p>
              </w:tc>
              <w:tc>
                <w:tcPr>
                  <w:tcW w:w="60" w:type="dxa"/>
                  <w:tcBorders>
                    <w:top w:val="nil"/>
                    <w:bottom w:val="nil"/>
                  </w:tcBorders>
                  <w:tcMar>
                    <w:left w:w="0" w:type="dxa"/>
                    <w:right w:w="0" w:type="dxa"/>
                  </w:tcMar>
                </w:tcPr>
                <w:p w14:paraId="6FDA2AC6" w14:textId="77777777" w:rsidR="00071256" w:rsidRDefault="00071256"/>
              </w:tc>
              <w:tc>
                <w:tcPr>
                  <w:tcW w:w="1253" w:type="dxa"/>
                  <w:tcBorders>
                    <w:top w:val="thick" w:sz="12" w:space="0" w:color="009CDE"/>
                    <w:bottom w:val="nil"/>
                  </w:tcBorders>
                  <w:tcMar>
                    <w:left w:w="0" w:type="dxa"/>
                    <w:right w:w="60" w:type="dxa"/>
                  </w:tcMar>
                  <w:vAlign w:val="bottom"/>
                </w:tcPr>
                <w:p w14:paraId="1FA7E7B1" w14:textId="77777777" w:rsidR="00071256" w:rsidRDefault="00071256">
                  <w:pPr>
                    <w:pStyle w:val="AccurriTablenumericvalues"/>
                  </w:pPr>
                </w:p>
              </w:tc>
              <w:tc>
                <w:tcPr>
                  <w:tcW w:w="60" w:type="dxa"/>
                  <w:tcBorders>
                    <w:top w:val="nil"/>
                    <w:bottom w:val="nil"/>
                  </w:tcBorders>
                  <w:tcMar>
                    <w:left w:w="0" w:type="dxa"/>
                    <w:right w:w="0" w:type="dxa"/>
                  </w:tcMar>
                </w:tcPr>
                <w:p w14:paraId="07704227" w14:textId="77777777" w:rsidR="00071256" w:rsidRDefault="00071256"/>
              </w:tc>
              <w:tc>
                <w:tcPr>
                  <w:tcW w:w="1253" w:type="dxa"/>
                  <w:tcBorders>
                    <w:top w:val="nil"/>
                    <w:bottom w:val="nil"/>
                  </w:tcBorders>
                  <w:tcMar>
                    <w:left w:w="0" w:type="dxa"/>
                    <w:right w:w="60" w:type="dxa"/>
                  </w:tcMar>
                  <w:vAlign w:val="bottom"/>
                </w:tcPr>
                <w:p w14:paraId="78A68544" w14:textId="77777777" w:rsidR="00071256" w:rsidRDefault="00071256">
                  <w:pPr>
                    <w:pStyle w:val="AccurriTablenumericvalues"/>
                  </w:pPr>
                </w:p>
              </w:tc>
              <w:tc>
                <w:tcPr>
                  <w:tcW w:w="60" w:type="dxa"/>
                  <w:tcBorders>
                    <w:top w:val="nil"/>
                    <w:bottom w:val="nil"/>
                  </w:tcBorders>
                  <w:tcMar>
                    <w:left w:w="0" w:type="dxa"/>
                    <w:right w:w="0" w:type="dxa"/>
                  </w:tcMar>
                </w:tcPr>
                <w:p w14:paraId="27537D43" w14:textId="77777777" w:rsidR="00071256" w:rsidRDefault="00071256"/>
              </w:tc>
              <w:tc>
                <w:tcPr>
                  <w:tcW w:w="1253" w:type="dxa"/>
                  <w:tcBorders>
                    <w:top w:val="thick" w:sz="12" w:space="0" w:color="009CDE"/>
                    <w:bottom w:val="nil"/>
                  </w:tcBorders>
                  <w:tcMar>
                    <w:left w:w="0" w:type="dxa"/>
                    <w:right w:w="60" w:type="dxa"/>
                  </w:tcMar>
                  <w:vAlign w:val="bottom"/>
                </w:tcPr>
                <w:p w14:paraId="48F93B0C" w14:textId="77777777" w:rsidR="00071256" w:rsidRDefault="00071256">
                  <w:pPr>
                    <w:pStyle w:val="AccurriTablenumericvalues"/>
                  </w:pPr>
                </w:p>
              </w:tc>
            </w:tr>
            <w:tr w:rsidR="00071256" w14:paraId="42128024" w14:textId="77777777">
              <w:tc>
                <w:tcPr>
                  <w:tcW w:w="4753" w:type="dxa"/>
                  <w:tcBorders>
                    <w:top w:val="nil"/>
                    <w:bottom w:val="nil"/>
                  </w:tcBorders>
                  <w:tcMar>
                    <w:left w:w="0" w:type="dxa"/>
                    <w:right w:w="0" w:type="dxa"/>
                  </w:tcMar>
                </w:tcPr>
                <w:p w14:paraId="6C4F0273" w14:textId="77777777" w:rsidR="00071256" w:rsidRDefault="009666E9">
                  <w:pPr>
                    <w:pStyle w:val="AccurriTabletextvalues"/>
                    <w:jc w:val="left"/>
                  </w:pPr>
                  <w:r>
                    <w:rPr>
                      <w:lang w:val="en-AU"/>
                    </w:rPr>
                    <w:t>Balance</w:t>
                  </w:r>
                </w:p>
              </w:tc>
              <w:tc>
                <w:tcPr>
                  <w:tcW w:w="60" w:type="dxa"/>
                  <w:tcBorders>
                    <w:top w:val="nil"/>
                    <w:bottom w:val="nil"/>
                  </w:tcBorders>
                  <w:tcMar>
                    <w:left w:w="0" w:type="dxa"/>
                    <w:right w:w="0" w:type="dxa"/>
                  </w:tcMar>
                </w:tcPr>
                <w:p w14:paraId="2E1DDC6E" w14:textId="77777777" w:rsidR="00071256" w:rsidRDefault="00071256"/>
              </w:tc>
              <w:tc>
                <w:tcPr>
                  <w:tcW w:w="2128" w:type="dxa"/>
                  <w:tcBorders>
                    <w:top w:val="nil"/>
                    <w:bottom w:val="nil"/>
                  </w:tcBorders>
                  <w:tcMar>
                    <w:left w:w="0" w:type="dxa"/>
                    <w:right w:w="0" w:type="dxa"/>
                  </w:tcMar>
                  <w:vAlign w:val="bottom"/>
                </w:tcPr>
                <w:p w14:paraId="4A9E3C1B" w14:textId="77777777" w:rsidR="00071256" w:rsidRDefault="009666E9">
                  <w:pPr>
                    <w:pStyle w:val="AccurriTabletextvalues"/>
                    <w:jc w:val="left"/>
                  </w:pPr>
                  <w:r>
                    <w:rPr>
                      <w:lang w:val="en-AU"/>
                    </w:rPr>
                    <w:t>31 December 2020</w:t>
                  </w:r>
                </w:p>
              </w:tc>
              <w:tc>
                <w:tcPr>
                  <w:tcW w:w="60" w:type="dxa"/>
                  <w:tcBorders>
                    <w:top w:val="nil"/>
                    <w:bottom w:val="nil"/>
                  </w:tcBorders>
                  <w:tcMar>
                    <w:left w:w="0" w:type="dxa"/>
                    <w:right w:w="0" w:type="dxa"/>
                  </w:tcMar>
                </w:tcPr>
                <w:p w14:paraId="3374B0F9" w14:textId="77777777" w:rsidR="00071256" w:rsidRDefault="00071256"/>
              </w:tc>
              <w:tc>
                <w:tcPr>
                  <w:tcW w:w="1253" w:type="dxa"/>
                  <w:tcBorders>
                    <w:top w:val="nil"/>
                    <w:bottom w:val="nil"/>
                  </w:tcBorders>
                  <w:tcMar>
                    <w:left w:w="0" w:type="dxa"/>
                    <w:right w:w="60" w:type="dxa"/>
                  </w:tcMar>
                  <w:vAlign w:val="bottom"/>
                </w:tcPr>
                <w:p w14:paraId="1EB62025" w14:textId="77777777" w:rsidR="00071256" w:rsidRDefault="009666E9">
                  <w:pPr>
                    <w:pStyle w:val="AccurriTablenumericvalues"/>
                  </w:pPr>
                  <w:r>
                    <w:rPr>
                      <w:lang w:val="en-AU"/>
                    </w:rPr>
                    <w:t>146,800,000</w:t>
                  </w:r>
                </w:p>
              </w:tc>
              <w:tc>
                <w:tcPr>
                  <w:tcW w:w="60" w:type="dxa"/>
                  <w:tcBorders>
                    <w:top w:val="nil"/>
                    <w:bottom w:val="nil"/>
                  </w:tcBorders>
                  <w:tcMar>
                    <w:left w:w="0" w:type="dxa"/>
                    <w:right w:w="0" w:type="dxa"/>
                  </w:tcMar>
                </w:tcPr>
                <w:p w14:paraId="4BFBDD32" w14:textId="77777777" w:rsidR="00071256" w:rsidRDefault="00071256"/>
              </w:tc>
              <w:tc>
                <w:tcPr>
                  <w:tcW w:w="1253" w:type="dxa"/>
                  <w:tcBorders>
                    <w:top w:val="nil"/>
                    <w:bottom w:val="nil"/>
                  </w:tcBorders>
                  <w:tcMar>
                    <w:left w:w="0" w:type="dxa"/>
                    <w:right w:w="60" w:type="dxa"/>
                  </w:tcMar>
                  <w:vAlign w:val="bottom"/>
                </w:tcPr>
                <w:p w14:paraId="18619205" w14:textId="77777777" w:rsidR="00071256" w:rsidRDefault="00071256">
                  <w:pPr>
                    <w:pStyle w:val="AccurriTablenumericvalues"/>
                  </w:pPr>
                </w:p>
              </w:tc>
              <w:tc>
                <w:tcPr>
                  <w:tcW w:w="60" w:type="dxa"/>
                  <w:tcBorders>
                    <w:top w:val="nil"/>
                    <w:bottom w:val="nil"/>
                  </w:tcBorders>
                  <w:tcMar>
                    <w:left w:w="0" w:type="dxa"/>
                    <w:right w:w="0" w:type="dxa"/>
                  </w:tcMar>
                </w:tcPr>
                <w:p w14:paraId="722B8EE6" w14:textId="77777777" w:rsidR="00071256" w:rsidRDefault="00071256"/>
              </w:tc>
              <w:tc>
                <w:tcPr>
                  <w:tcW w:w="1253" w:type="dxa"/>
                  <w:tcBorders>
                    <w:top w:val="nil"/>
                    <w:bottom w:val="nil"/>
                  </w:tcBorders>
                  <w:tcMar>
                    <w:left w:w="0" w:type="dxa"/>
                    <w:right w:w="60" w:type="dxa"/>
                  </w:tcMar>
                  <w:vAlign w:val="bottom"/>
                </w:tcPr>
                <w:p w14:paraId="0C15F988" w14:textId="77777777" w:rsidR="00071256" w:rsidRDefault="009666E9">
                  <w:pPr>
                    <w:pStyle w:val="AccurriTablenumericvalues"/>
                  </w:pPr>
                  <w:r>
                    <w:rPr>
                      <w:lang w:val="en-AU"/>
                    </w:rPr>
                    <w:t>182,678</w:t>
                  </w:r>
                </w:p>
              </w:tc>
            </w:tr>
            <w:tr w:rsidR="00071256" w14:paraId="168892F1" w14:textId="77777777">
              <w:tc>
                <w:tcPr>
                  <w:tcW w:w="4753" w:type="dxa"/>
                  <w:tcBorders>
                    <w:top w:val="nil"/>
                    <w:bottom w:val="nil"/>
                  </w:tcBorders>
                  <w:tcMar>
                    <w:left w:w="0" w:type="dxa"/>
                    <w:right w:w="0" w:type="dxa"/>
                  </w:tcMar>
                </w:tcPr>
                <w:p w14:paraId="5ACAC596" w14:textId="77777777" w:rsidR="00071256" w:rsidRDefault="009666E9">
                  <w:pPr>
                    <w:pStyle w:val="AccurriTabletextvalues"/>
                    <w:jc w:val="left"/>
                  </w:pPr>
                  <w:r>
                    <w:rPr>
                      <w:lang w:val="en-AU"/>
                    </w:rPr>
                    <w:t>Issue of shares</w:t>
                  </w:r>
                </w:p>
              </w:tc>
              <w:tc>
                <w:tcPr>
                  <w:tcW w:w="60" w:type="dxa"/>
                  <w:tcBorders>
                    <w:top w:val="nil"/>
                    <w:bottom w:val="nil"/>
                  </w:tcBorders>
                  <w:tcMar>
                    <w:left w:w="0" w:type="dxa"/>
                    <w:right w:w="0" w:type="dxa"/>
                  </w:tcMar>
                </w:tcPr>
                <w:p w14:paraId="300AE389" w14:textId="77777777" w:rsidR="00071256" w:rsidRDefault="00071256"/>
              </w:tc>
              <w:tc>
                <w:tcPr>
                  <w:tcW w:w="2128" w:type="dxa"/>
                  <w:tcBorders>
                    <w:top w:val="nil"/>
                    <w:bottom w:val="nil"/>
                  </w:tcBorders>
                  <w:tcMar>
                    <w:left w:w="0" w:type="dxa"/>
                    <w:right w:w="0" w:type="dxa"/>
                  </w:tcMar>
                  <w:vAlign w:val="bottom"/>
                </w:tcPr>
                <w:p w14:paraId="2CC7C2A8" w14:textId="77777777" w:rsidR="00071256" w:rsidRDefault="009666E9">
                  <w:pPr>
                    <w:pStyle w:val="AccurriTabletextvalues"/>
                    <w:jc w:val="left"/>
                  </w:pPr>
                  <w:r>
                    <w:rPr>
                      <w:lang w:val="en-AU"/>
                    </w:rPr>
                    <w:t>[date]</w:t>
                  </w:r>
                </w:p>
              </w:tc>
              <w:tc>
                <w:tcPr>
                  <w:tcW w:w="60" w:type="dxa"/>
                  <w:tcBorders>
                    <w:top w:val="nil"/>
                    <w:bottom w:val="nil"/>
                  </w:tcBorders>
                  <w:tcMar>
                    <w:left w:w="0" w:type="dxa"/>
                    <w:right w:w="0" w:type="dxa"/>
                  </w:tcMar>
                </w:tcPr>
                <w:p w14:paraId="0683703D" w14:textId="77777777" w:rsidR="00071256" w:rsidRDefault="00071256"/>
              </w:tc>
              <w:tc>
                <w:tcPr>
                  <w:tcW w:w="1253" w:type="dxa"/>
                  <w:tcBorders>
                    <w:top w:val="nil"/>
                    <w:bottom w:val="nil"/>
                  </w:tcBorders>
                  <w:tcMar>
                    <w:left w:w="0" w:type="dxa"/>
                    <w:right w:w="60" w:type="dxa"/>
                  </w:tcMar>
                  <w:vAlign w:val="bottom"/>
                </w:tcPr>
                <w:p w14:paraId="7B759964" w14:textId="77777777" w:rsidR="00071256" w:rsidRDefault="009666E9">
                  <w:pPr>
                    <w:pStyle w:val="AccurriTablenumericvalues"/>
                  </w:pPr>
                  <w:r>
                    <w:rPr>
                      <w:lang w:val="en-AU"/>
                    </w:rPr>
                    <w:t>10,000</w:t>
                  </w:r>
                </w:p>
              </w:tc>
              <w:tc>
                <w:tcPr>
                  <w:tcW w:w="60" w:type="dxa"/>
                  <w:tcBorders>
                    <w:top w:val="nil"/>
                    <w:bottom w:val="nil"/>
                  </w:tcBorders>
                  <w:tcMar>
                    <w:left w:w="0" w:type="dxa"/>
                    <w:right w:w="0" w:type="dxa"/>
                  </w:tcMar>
                </w:tcPr>
                <w:p w14:paraId="698A8B3C" w14:textId="77777777" w:rsidR="00071256" w:rsidRDefault="00071256"/>
              </w:tc>
              <w:tc>
                <w:tcPr>
                  <w:tcW w:w="1253" w:type="dxa"/>
                  <w:tcBorders>
                    <w:top w:val="nil"/>
                    <w:bottom w:val="nil"/>
                  </w:tcBorders>
                  <w:tcMar>
                    <w:left w:w="0" w:type="dxa"/>
                    <w:right w:w="60" w:type="dxa"/>
                  </w:tcMar>
                  <w:vAlign w:val="bottom"/>
                </w:tcPr>
                <w:p w14:paraId="030C6B05" w14:textId="77777777" w:rsidR="00071256" w:rsidRDefault="009666E9">
                  <w:pPr>
                    <w:pStyle w:val="AccurriTablenumericvalues"/>
                  </w:pPr>
                  <w:r>
                    <w:rPr>
                      <w:lang w:val="en-AU"/>
                    </w:rPr>
                    <w:t xml:space="preserve">CU2.50 </w:t>
                  </w:r>
                </w:p>
              </w:tc>
              <w:tc>
                <w:tcPr>
                  <w:tcW w:w="60" w:type="dxa"/>
                  <w:tcBorders>
                    <w:top w:val="nil"/>
                    <w:bottom w:val="nil"/>
                  </w:tcBorders>
                  <w:tcMar>
                    <w:left w:w="0" w:type="dxa"/>
                    <w:right w:w="0" w:type="dxa"/>
                  </w:tcMar>
                </w:tcPr>
                <w:p w14:paraId="0E7259B7" w14:textId="77777777" w:rsidR="00071256" w:rsidRDefault="00071256"/>
              </w:tc>
              <w:tc>
                <w:tcPr>
                  <w:tcW w:w="1253" w:type="dxa"/>
                  <w:tcBorders>
                    <w:top w:val="nil"/>
                    <w:bottom w:val="nil"/>
                  </w:tcBorders>
                  <w:tcMar>
                    <w:left w:w="0" w:type="dxa"/>
                    <w:right w:w="60" w:type="dxa"/>
                  </w:tcMar>
                  <w:vAlign w:val="bottom"/>
                </w:tcPr>
                <w:p w14:paraId="53E86C1E" w14:textId="77777777" w:rsidR="00071256" w:rsidRDefault="009666E9">
                  <w:pPr>
                    <w:pStyle w:val="AccurriTablenumericvalues"/>
                  </w:pPr>
                  <w:r>
                    <w:rPr>
                      <w:lang w:val="en-AU"/>
                    </w:rPr>
                    <w:t>25</w:t>
                  </w:r>
                </w:p>
              </w:tc>
            </w:tr>
            <w:tr w:rsidR="00071256" w14:paraId="7E423B13" w14:textId="77777777">
              <w:tc>
                <w:tcPr>
                  <w:tcW w:w="4753" w:type="dxa"/>
                  <w:tcBorders>
                    <w:top w:val="nil"/>
                    <w:bottom w:val="nil"/>
                  </w:tcBorders>
                  <w:tcMar>
                    <w:left w:w="0" w:type="dxa"/>
                    <w:right w:w="0" w:type="dxa"/>
                  </w:tcMar>
                </w:tcPr>
                <w:p w14:paraId="1079EB70" w14:textId="77777777" w:rsidR="00071256" w:rsidRDefault="009666E9">
                  <w:pPr>
                    <w:pStyle w:val="AccurriTabletextvalues"/>
                    <w:jc w:val="left"/>
                  </w:pPr>
                  <w:r>
                    <w:rPr>
                      <w:lang w:val="en-AU"/>
                    </w:rPr>
                    <w:t>Issue of shares</w:t>
                  </w:r>
                </w:p>
              </w:tc>
              <w:tc>
                <w:tcPr>
                  <w:tcW w:w="60" w:type="dxa"/>
                  <w:tcBorders>
                    <w:top w:val="nil"/>
                    <w:bottom w:val="nil"/>
                  </w:tcBorders>
                  <w:tcMar>
                    <w:left w:w="0" w:type="dxa"/>
                    <w:right w:w="0" w:type="dxa"/>
                  </w:tcMar>
                </w:tcPr>
                <w:p w14:paraId="3049F0E5" w14:textId="77777777" w:rsidR="00071256" w:rsidRDefault="00071256"/>
              </w:tc>
              <w:tc>
                <w:tcPr>
                  <w:tcW w:w="2128" w:type="dxa"/>
                  <w:tcBorders>
                    <w:top w:val="nil"/>
                    <w:bottom w:val="nil"/>
                  </w:tcBorders>
                  <w:tcMar>
                    <w:left w:w="0" w:type="dxa"/>
                    <w:right w:w="0" w:type="dxa"/>
                  </w:tcMar>
                  <w:vAlign w:val="bottom"/>
                </w:tcPr>
                <w:p w14:paraId="1FAB466D" w14:textId="77777777" w:rsidR="00071256" w:rsidRDefault="009666E9">
                  <w:pPr>
                    <w:pStyle w:val="AccurriTabletextvalues"/>
                    <w:jc w:val="left"/>
                  </w:pPr>
                  <w:r>
                    <w:rPr>
                      <w:lang w:val="en-AU"/>
                    </w:rPr>
                    <w:t>[date]</w:t>
                  </w:r>
                </w:p>
              </w:tc>
              <w:tc>
                <w:tcPr>
                  <w:tcW w:w="60" w:type="dxa"/>
                  <w:tcBorders>
                    <w:top w:val="nil"/>
                    <w:bottom w:val="nil"/>
                  </w:tcBorders>
                  <w:tcMar>
                    <w:left w:w="0" w:type="dxa"/>
                    <w:right w:w="0" w:type="dxa"/>
                  </w:tcMar>
                </w:tcPr>
                <w:p w14:paraId="08B99725" w14:textId="77777777" w:rsidR="00071256" w:rsidRDefault="00071256"/>
              </w:tc>
              <w:tc>
                <w:tcPr>
                  <w:tcW w:w="1253" w:type="dxa"/>
                  <w:tcBorders>
                    <w:top w:val="nil"/>
                    <w:bottom w:val="nil"/>
                  </w:tcBorders>
                  <w:tcMar>
                    <w:left w:w="0" w:type="dxa"/>
                    <w:right w:w="60" w:type="dxa"/>
                  </w:tcMar>
                  <w:vAlign w:val="bottom"/>
                </w:tcPr>
                <w:p w14:paraId="52E82E39" w14:textId="77777777" w:rsidR="00071256" w:rsidRDefault="009666E9">
                  <w:pPr>
                    <w:pStyle w:val="AccurriTablenumericvalues"/>
                  </w:pPr>
                  <w:r>
                    <w:rPr>
                      <w:lang w:val="en-AU"/>
                    </w:rPr>
                    <w:t>100,000</w:t>
                  </w:r>
                </w:p>
              </w:tc>
              <w:tc>
                <w:tcPr>
                  <w:tcW w:w="60" w:type="dxa"/>
                  <w:tcBorders>
                    <w:top w:val="nil"/>
                    <w:bottom w:val="nil"/>
                  </w:tcBorders>
                  <w:tcMar>
                    <w:left w:w="0" w:type="dxa"/>
                    <w:right w:w="0" w:type="dxa"/>
                  </w:tcMar>
                </w:tcPr>
                <w:p w14:paraId="30421AFF" w14:textId="77777777" w:rsidR="00071256" w:rsidRDefault="00071256"/>
              </w:tc>
              <w:tc>
                <w:tcPr>
                  <w:tcW w:w="1253" w:type="dxa"/>
                  <w:tcBorders>
                    <w:top w:val="nil"/>
                    <w:bottom w:val="nil"/>
                  </w:tcBorders>
                  <w:tcMar>
                    <w:left w:w="0" w:type="dxa"/>
                    <w:right w:w="60" w:type="dxa"/>
                  </w:tcMar>
                  <w:vAlign w:val="bottom"/>
                </w:tcPr>
                <w:p w14:paraId="73127DC1" w14:textId="77777777" w:rsidR="00071256" w:rsidRDefault="009666E9">
                  <w:pPr>
                    <w:pStyle w:val="AccurriTablenumericvalues"/>
                  </w:pPr>
                  <w:r>
                    <w:rPr>
                      <w:lang w:val="en-AU"/>
                    </w:rPr>
                    <w:t xml:space="preserve">CU2.50 </w:t>
                  </w:r>
                </w:p>
              </w:tc>
              <w:tc>
                <w:tcPr>
                  <w:tcW w:w="60" w:type="dxa"/>
                  <w:tcBorders>
                    <w:top w:val="nil"/>
                    <w:bottom w:val="nil"/>
                  </w:tcBorders>
                  <w:tcMar>
                    <w:left w:w="0" w:type="dxa"/>
                    <w:right w:w="0" w:type="dxa"/>
                  </w:tcMar>
                </w:tcPr>
                <w:p w14:paraId="276F3C24" w14:textId="77777777" w:rsidR="00071256" w:rsidRDefault="00071256"/>
              </w:tc>
              <w:tc>
                <w:tcPr>
                  <w:tcW w:w="1253" w:type="dxa"/>
                  <w:tcBorders>
                    <w:top w:val="nil"/>
                    <w:bottom w:val="nil"/>
                  </w:tcBorders>
                  <w:tcMar>
                    <w:left w:w="0" w:type="dxa"/>
                    <w:right w:w="60" w:type="dxa"/>
                  </w:tcMar>
                  <w:vAlign w:val="bottom"/>
                </w:tcPr>
                <w:p w14:paraId="716301A0" w14:textId="77777777" w:rsidR="00071256" w:rsidRDefault="009666E9">
                  <w:pPr>
                    <w:pStyle w:val="AccurriTablenumericvalues"/>
                  </w:pPr>
                  <w:r>
                    <w:rPr>
                      <w:lang w:val="en-AU"/>
                    </w:rPr>
                    <w:t>250</w:t>
                  </w:r>
                </w:p>
              </w:tc>
            </w:tr>
            <w:tr w:rsidR="00071256" w14:paraId="2A144F3A" w14:textId="77777777">
              <w:tc>
                <w:tcPr>
                  <w:tcW w:w="4753" w:type="dxa"/>
                  <w:tcBorders>
                    <w:top w:val="nil"/>
                    <w:bottom w:val="nil"/>
                  </w:tcBorders>
                  <w:tcMar>
                    <w:left w:w="0" w:type="dxa"/>
                    <w:right w:w="0" w:type="dxa"/>
                  </w:tcMar>
                </w:tcPr>
                <w:p w14:paraId="4DE15418" w14:textId="77777777" w:rsidR="00071256" w:rsidRDefault="00071256">
                  <w:pPr>
                    <w:pStyle w:val="AccurriTabletextvalues"/>
                    <w:jc w:val="left"/>
                  </w:pPr>
                </w:p>
              </w:tc>
              <w:tc>
                <w:tcPr>
                  <w:tcW w:w="60" w:type="dxa"/>
                  <w:tcBorders>
                    <w:top w:val="nil"/>
                    <w:bottom w:val="nil"/>
                  </w:tcBorders>
                  <w:tcMar>
                    <w:left w:w="0" w:type="dxa"/>
                    <w:right w:w="0" w:type="dxa"/>
                  </w:tcMar>
                </w:tcPr>
                <w:p w14:paraId="5863F0DD" w14:textId="77777777" w:rsidR="00071256" w:rsidRDefault="00071256"/>
              </w:tc>
              <w:tc>
                <w:tcPr>
                  <w:tcW w:w="2128" w:type="dxa"/>
                  <w:tcBorders>
                    <w:top w:val="nil"/>
                    <w:bottom w:val="nil"/>
                  </w:tcBorders>
                  <w:tcMar>
                    <w:left w:w="0" w:type="dxa"/>
                    <w:right w:w="0" w:type="dxa"/>
                  </w:tcMar>
                  <w:vAlign w:val="bottom"/>
                </w:tcPr>
                <w:p w14:paraId="0D1C2774" w14:textId="77777777" w:rsidR="00071256" w:rsidRDefault="00071256">
                  <w:pPr>
                    <w:pStyle w:val="AccurriTabletextvalues"/>
                    <w:jc w:val="left"/>
                  </w:pPr>
                </w:p>
              </w:tc>
              <w:tc>
                <w:tcPr>
                  <w:tcW w:w="60" w:type="dxa"/>
                  <w:tcBorders>
                    <w:top w:val="nil"/>
                    <w:bottom w:val="nil"/>
                  </w:tcBorders>
                  <w:tcMar>
                    <w:left w:w="0" w:type="dxa"/>
                    <w:right w:w="0" w:type="dxa"/>
                  </w:tcMar>
                </w:tcPr>
                <w:p w14:paraId="0C224677" w14:textId="77777777" w:rsidR="00071256" w:rsidRDefault="00071256"/>
              </w:tc>
              <w:tc>
                <w:tcPr>
                  <w:tcW w:w="1253" w:type="dxa"/>
                  <w:tcBorders>
                    <w:top w:val="thick" w:sz="12" w:space="0" w:color="009CDE"/>
                    <w:bottom w:val="nil"/>
                  </w:tcBorders>
                  <w:tcMar>
                    <w:left w:w="0" w:type="dxa"/>
                    <w:right w:w="60" w:type="dxa"/>
                  </w:tcMar>
                  <w:vAlign w:val="bottom"/>
                </w:tcPr>
                <w:p w14:paraId="19F5F4FC" w14:textId="77777777" w:rsidR="00071256" w:rsidRDefault="00071256">
                  <w:pPr>
                    <w:pStyle w:val="AccurriTablenumericvalues"/>
                  </w:pPr>
                </w:p>
              </w:tc>
              <w:tc>
                <w:tcPr>
                  <w:tcW w:w="60" w:type="dxa"/>
                  <w:tcBorders>
                    <w:top w:val="nil"/>
                    <w:bottom w:val="nil"/>
                  </w:tcBorders>
                  <w:tcMar>
                    <w:left w:w="0" w:type="dxa"/>
                    <w:right w:w="0" w:type="dxa"/>
                  </w:tcMar>
                </w:tcPr>
                <w:p w14:paraId="0BC43267" w14:textId="77777777" w:rsidR="00071256" w:rsidRDefault="00071256"/>
              </w:tc>
              <w:tc>
                <w:tcPr>
                  <w:tcW w:w="1253" w:type="dxa"/>
                  <w:tcBorders>
                    <w:top w:val="nil"/>
                    <w:bottom w:val="nil"/>
                  </w:tcBorders>
                  <w:tcMar>
                    <w:left w:w="0" w:type="dxa"/>
                    <w:right w:w="60" w:type="dxa"/>
                  </w:tcMar>
                  <w:vAlign w:val="bottom"/>
                </w:tcPr>
                <w:p w14:paraId="00CE5E82" w14:textId="77777777" w:rsidR="00071256" w:rsidRDefault="00071256">
                  <w:pPr>
                    <w:pStyle w:val="AccurriTablenumericvalues"/>
                  </w:pPr>
                </w:p>
              </w:tc>
              <w:tc>
                <w:tcPr>
                  <w:tcW w:w="60" w:type="dxa"/>
                  <w:tcBorders>
                    <w:top w:val="nil"/>
                    <w:bottom w:val="nil"/>
                  </w:tcBorders>
                  <w:tcMar>
                    <w:left w:w="0" w:type="dxa"/>
                    <w:right w:w="0" w:type="dxa"/>
                  </w:tcMar>
                </w:tcPr>
                <w:p w14:paraId="080C407A" w14:textId="77777777" w:rsidR="00071256" w:rsidRDefault="00071256"/>
              </w:tc>
              <w:tc>
                <w:tcPr>
                  <w:tcW w:w="1253" w:type="dxa"/>
                  <w:tcBorders>
                    <w:top w:val="thick" w:sz="12" w:space="0" w:color="009CDE"/>
                    <w:bottom w:val="nil"/>
                  </w:tcBorders>
                  <w:tcMar>
                    <w:left w:w="0" w:type="dxa"/>
                    <w:right w:w="60" w:type="dxa"/>
                  </w:tcMar>
                  <w:vAlign w:val="bottom"/>
                </w:tcPr>
                <w:p w14:paraId="591231FB" w14:textId="77777777" w:rsidR="00071256" w:rsidRDefault="00071256">
                  <w:pPr>
                    <w:pStyle w:val="AccurriTablenumericvalues"/>
                  </w:pPr>
                </w:p>
              </w:tc>
            </w:tr>
            <w:tr w:rsidR="00071256" w14:paraId="3F7F441B" w14:textId="77777777">
              <w:tc>
                <w:tcPr>
                  <w:tcW w:w="4753" w:type="dxa"/>
                  <w:tcBorders>
                    <w:top w:val="nil"/>
                    <w:bottom w:val="nil"/>
                  </w:tcBorders>
                  <w:tcMar>
                    <w:left w:w="0" w:type="dxa"/>
                    <w:right w:w="0" w:type="dxa"/>
                  </w:tcMar>
                </w:tcPr>
                <w:p w14:paraId="6830288D" w14:textId="77777777" w:rsidR="00071256" w:rsidRDefault="009666E9">
                  <w:pPr>
                    <w:pStyle w:val="AccurriTabletextvalues"/>
                    <w:jc w:val="left"/>
                  </w:pPr>
                  <w:r>
                    <w:rPr>
                      <w:lang w:val="en-AU"/>
                    </w:rPr>
                    <w:t>Balance</w:t>
                  </w:r>
                </w:p>
              </w:tc>
              <w:tc>
                <w:tcPr>
                  <w:tcW w:w="60" w:type="dxa"/>
                  <w:tcBorders>
                    <w:top w:val="nil"/>
                    <w:bottom w:val="nil"/>
                  </w:tcBorders>
                  <w:tcMar>
                    <w:left w:w="0" w:type="dxa"/>
                    <w:right w:w="0" w:type="dxa"/>
                  </w:tcMar>
                </w:tcPr>
                <w:p w14:paraId="1A90AA2D" w14:textId="77777777" w:rsidR="00071256" w:rsidRDefault="00071256"/>
              </w:tc>
              <w:tc>
                <w:tcPr>
                  <w:tcW w:w="2128" w:type="dxa"/>
                  <w:tcBorders>
                    <w:top w:val="nil"/>
                    <w:bottom w:val="nil"/>
                  </w:tcBorders>
                  <w:tcMar>
                    <w:left w:w="0" w:type="dxa"/>
                    <w:right w:w="0" w:type="dxa"/>
                  </w:tcMar>
                  <w:vAlign w:val="bottom"/>
                </w:tcPr>
                <w:p w14:paraId="3ADD4AFA" w14:textId="77777777" w:rsidR="00071256" w:rsidRDefault="009666E9">
                  <w:pPr>
                    <w:pStyle w:val="AccurriTabletextvalues"/>
                    <w:jc w:val="left"/>
                  </w:pPr>
                  <w:r>
                    <w:rPr>
                      <w:lang w:val="en-AU"/>
                    </w:rPr>
                    <w:t>31 December 2021</w:t>
                  </w:r>
                </w:p>
              </w:tc>
              <w:tc>
                <w:tcPr>
                  <w:tcW w:w="60" w:type="dxa"/>
                  <w:tcBorders>
                    <w:top w:val="nil"/>
                    <w:bottom w:val="nil"/>
                  </w:tcBorders>
                  <w:tcMar>
                    <w:left w:w="0" w:type="dxa"/>
                    <w:right w:w="0" w:type="dxa"/>
                  </w:tcMar>
                </w:tcPr>
                <w:p w14:paraId="56922F5D" w14:textId="77777777" w:rsidR="00071256" w:rsidRDefault="00071256"/>
              </w:tc>
              <w:tc>
                <w:tcPr>
                  <w:tcW w:w="1253" w:type="dxa"/>
                  <w:tcBorders>
                    <w:top w:val="nil"/>
                    <w:bottom w:val="thick" w:sz="12" w:space="0" w:color="009CDE"/>
                  </w:tcBorders>
                  <w:tcMar>
                    <w:left w:w="0" w:type="dxa"/>
                    <w:right w:w="60" w:type="dxa"/>
                  </w:tcMar>
                  <w:vAlign w:val="bottom"/>
                </w:tcPr>
                <w:p w14:paraId="412FD4C2" w14:textId="77777777" w:rsidR="00071256" w:rsidRDefault="009666E9">
                  <w:pPr>
                    <w:pStyle w:val="AccurriTablenumericvalues"/>
                  </w:pPr>
                  <w:r>
                    <w:rPr>
                      <w:lang w:val="en-AU"/>
                    </w:rPr>
                    <w:t>146,910,000</w:t>
                  </w:r>
                </w:p>
              </w:tc>
              <w:tc>
                <w:tcPr>
                  <w:tcW w:w="60" w:type="dxa"/>
                  <w:tcBorders>
                    <w:top w:val="nil"/>
                    <w:bottom w:val="nil"/>
                  </w:tcBorders>
                  <w:tcMar>
                    <w:left w:w="0" w:type="dxa"/>
                    <w:right w:w="0" w:type="dxa"/>
                  </w:tcMar>
                </w:tcPr>
                <w:p w14:paraId="6301E560" w14:textId="77777777" w:rsidR="00071256" w:rsidRDefault="00071256"/>
              </w:tc>
              <w:tc>
                <w:tcPr>
                  <w:tcW w:w="1253" w:type="dxa"/>
                  <w:tcBorders>
                    <w:top w:val="nil"/>
                    <w:bottom w:val="nil"/>
                  </w:tcBorders>
                  <w:tcMar>
                    <w:left w:w="0" w:type="dxa"/>
                    <w:right w:w="60" w:type="dxa"/>
                  </w:tcMar>
                  <w:vAlign w:val="bottom"/>
                </w:tcPr>
                <w:p w14:paraId="5AC977FA" w14:textId="77777777" w:rsidR="00071256" w:rsidRDefault="00071256">
                  <w:pPr>
                    <w:pStyle w:val="AccurriTablenumericvalues"/>
                  </w:pPr>
                </w:p>
              </w:tc>
              <w:tc>
                <w:tcPr>
                  <w:tcW w:w="60" w:type="dxa"/>
                  <w:tcBorders>
                    <w:top w:val="nil"/>
                    <w:bottom w:val="nil"/>
                  </w:tcBorders>
                  <w:tcMar>
                    <w:left w:w="0" w:type="dxa"/>
                    <w:right w:w="0" w:type="dxa"/>
                  </w:tcMar>
                </w:tcPr>
                <w:p w14:paraId="7E0CA56E" w14:textId="77777777" w:rsidR="00071256" w:rsidRDefault="00071256"/>
              </w:tc>
              <w:tc>
                <w:tcPr>
                  <w:tcW w:w="1253" w:type="dxa"/>
                  <w:tcBorders>
                    <w:top w:val="nil"/>
                    <w:bottom w:val="thick" w:sz="12" w:space="0" w:color="009CDE"/>
                  </w:tcBorders>
                  <w:tcMar>
                    <w:left w:w="0" w:type="dxa"/>
                    <w:right w:w="60" w:type="dxa"/>
                  </w:tcMar>
                  <w:vAlign w:val="bottom"/>
                </w:tcPr>
                <w:p w14:paraId="46337794" w14:textId="77777777" w:rsidR="00071256" w:rsidRDefault="009666E9">
                  <w:pPr>
                    <w:pStyle w:val="AccurriTablenumericvalues"/>
                  </w:pPr>
                  <w:r>
                    <w:rPr>
                      <w:lang w:val="en-AU"/>
                    </w:rPr>
                    <w:t>182,953</w:t>
                  </w:r>
                </w:p>
              </w:tc>
            </w:tr>
          </w:tbl>
          <w:p w14:paraId="10648366" w14:textId="77777777" w:rsidR="00071256" w:rsidRDefault="009666E9">
            <w:r>
              <w:rPr>
                <w:rFonts w:ascii="Times New Roman" w:eastAsia="Times New Roman" w:hAnsi="Times New Roman" w:cs="Times New Roman"/>
                <w:b/>
                <w:lang w:val="en-AU"/>
              </w:rPr>
              <w:t xml:space="preserve"> </w:t>
            </w:r>
          </w:p>
        </w:tc>
      </w:tr>
      <w:tr w:rsidR="00071256" w14:paraId="01875C59" w14:textId="77777777">
        <w:trPr>
          <w:cantSplit/>
        </w:trPr>
        <w:tc>
          <w:tcPr>
            <w:tcW w:w="10999" w:type="dxa"/>
            <w:tcMar>
              <w:left w:w="0" w:type="dxa"/>
            </w:tcMar>
          </w:tcPr>
          <w:p w14:paraId="6B69E4AE" w14:textId="77777777" w:rsidR="00071256" w:rsidRDefault="009666E9">
            <w:pPr>
              <w:pStyle w:val="AccurriParagraphsubheader"/>
            </w:pPr>
            <w:r>
              <w:rPr>
                <w:lang w:val="en-AU"/>
              </w:rPr>
              <w:t>Ordinary shares</w:t>
            </w:r>
          </w:p>
          <w:p w14:paraId="5876DF9F" w14:textId="77777777" w:rsidR="00071256" w:rsidRDefault="009666E9">
            <w:pPr>
              <w:pStyle w:val="AccurriParagraphcontent"/>
            </w:pPr>
            <w:r>
              <w:rPr>
                <w:lang w:val="en-AU"/>
              </w:rPr>
              <w:t>Ordinary shares entitle the holder to participate in dividends and the proceeds on the winding up of the company in proportion to the number of and amounts paid on the shares held. The fully paid ordinary shares have no par value and the company does not have a limited amount of authorised capital.</w:t>
            </w:r>
          </w:p>
          <w:p w14:paraId="636DACB4" w14:textId="77777777" w:rsidR="00071256" w:rsidRDefault="009666E9">
            <w:r>
              <w:rPr>
                <w:rFonts w:ascii="Times New Roman" w:eastAsia="Times New Roman" w:hAnsi="Times New Roman" w:cs="Times New Roman"/>
                <w:b/>
                <w:lang w:val="en-AU"/>
              </w:rPr>
              <w:t xml:space="preserve"> </w:t>
            </w:r>
          </w:p>
        </w:tc>
      </w:tr>
      <w:tr w:rsidR="00071256" w14:paraId="6683BEB3" w14:textId="77777777">
        <w:trPr>
          <w:cantSplit/>
        </w:trPr>
        <w:tc>
          <w:tcPr>
            <w:tcW w:w="10999" w:type="dxa"/>
            <w:tcMar>
              <w:left w:w="0" w:type="dxa"/>
            </w:tcMar>
          </w:tcPr>
          <w:p w14:paraId="40EE6579" w14:textId="77777777" w:rsidR="00071256" w:rsidRDefault="009666E9">
            <w:pPr>
              <w:pStyle w:val="AccurriParagraphcontent"/>
            </w:pPr>
            <w:r>
              <w:rPr>
                <w:lang w:val="en-AU"/>
              </w:rPr>
              <w:t>On a show of hands every member present at a meeting in person or by proxy shall have one vote and upon a poll each share shall have one vote.</w:t>
            </w:r>
          </w:p>
          <w:p w14:paraId="14B7B411" w14:textId="77777777" w:rsidR="00071256" w:rsidRDefault="009666E9">
            <w:r>
              <w:rPr>
                <w:rFonts w:ascii="Times New Roman" w:eastAsia="Times New Roman" w:hAnsi="Times New Roman" w:cs="Times New Roman"/>
                <w:b/>
                <w:lang w:val="en-AU"/>
              </w:rPr>
              <w:t xml:space="preserve"> </w:t>
            </w:r>
          </w:p>
        </w:tc>
      </w:tr>
      <w:tr w:rsidR="00071256" w14:paraId="11D4CF40" w14:textId="77777777">
        <w:trPr>
          <w:cantSplit/>
        </w:trPr>
        <w:tc>
          <w:tcPr>
            <w:tcW w:w="10999" w:type="dxa"/>
            <w:tcMar>
              <w:left w:w="0" w:type="dxa"/>
            </w:tcMar>
          </w:tcPr>
          <w:p w14:paraId="6737C0A7" w14:textId="77777777" w:rsidR="00071256" w:rsidRDefault="009666E9">
            <w:pPr>
              <w:pStyle w:val="AccurriParagraphsubheader"/>
            </w:pPr>
            <w:r>
              <w:rPr>
                <w:lang w:val="en-AU"/>
              </w:rPr>
              <w:t>Capital risk management</w:t>
            </w:r>
          </w:p>
          <w:p w14:paraId="60E6A886" w14:textId="77777777" w:rsidR="00071256" w:rsidRDefault="009666E9">
            <w:pPr>
              <w:pStyle w:val="AccurriParagraphcontent"/>
            </w:pPr>
            <w:r>
              <w:rPr>
                <w:lang w:val="en-AU"/>
              </w:rPr>
              <w:t>The company's objectives when managing capital is to safeguard its ability to continue as a going concern, so that it can provide returns for shareholders and benefits for other stakeholders and to maintain an optimum capital structure to reduce the cost of capital.</w:t>
            </w:r>
          </w:p>
          <w:p w14:paraId="0BDBFF10" w14:textId="77777777" w:rsidR="00071256" w:rsidRDefault="009666E9">
            <w:r>
              <w:rPr>
                <w:rFonts w:ascii="Times New Roman" w:eastAsia="Times New Roman" w:hAnsi="Times New Roman" w:cs="Times New Roman"/>
                <w:b/>
                <w:lang w:val="en-AU"/>
              </w:rPr>
              <w:t xml:space="preserve"> </w:t>
            </w:r>
          </w:p>
        </w:tc>
      </w:tr>
      <w:tr w:rsidR="00071256" w14:paraId="4DD7FC58" w14:textId="77777777">
        <w:trPr>
          <w:cantSplit/>
        </w:trPr>
        <w:tc>
          <w:tcPr>
            <w:tcW w:w="10999" w:type="dxa"/>
            <w:tcMar>
              <w:left w:w="0" w:type="dxa"/>
            </w:tcMar>
          </w:tcPr>
          <w:p w14:paraId="2C1F73D6" w14:textId="77777777" w:rsidR="00071256" w:rsidRDefault="009666E9">
            <w:pPr>
              <w:pStyle w:val="AccurriParagraphcontent"/>
            </w:pPr>
            <w:r>
              <w:rPr>
                <w:lang w:val="en-AU"/>
              </w:rPr>
              <w:t>Capital is regarded as total equity, as recognised in the statement of financial position, plus net debt. Net debt is calculated as total borrowings less cash and cash equivalents.</w:t>
            </w:r>
          </w:p>
          <w:p w14:paraId="4DABAB50" w14:textId="77777777" w:rsidR="00071256" w:rsidRDefault="009666E9">
            <w:r>
              <w:rPr>
                <w:rFonts w:ascii="Times New Roman" w:eastAsia="Times New Roman" w:hAnsi="Times New Roman" w:cs="Times New Roman"/>
                <w:b/>
                <w:lang w:val="en-AU"/>
              </w:rPr>
              <w:t xml:space="preserve"> </w:t>
            </w:r>
          </w:p>
        </w:tc>
      </w:tr>
      <w:tr w:rsidR="00071256" w14:paraId="308972A0" w14:textId="77777777">
        <w:trPr>
          <w:cantSplit/>
        </w:trPr>
        <w:tc>
          <w:tcPr>
            <w:tcW w:w="10999" w:type="dxa"/>
            <w:tcMar>
              <w:left w:w="0" w:type="dxa"/>
            </w:tcMar>
          </w:tcPr>
          <w:p w14:paraId="71F8A577" w14:textId="77777777" w:rsidR="00071256" w:rsidRDefault="009666E9">
            <w:pPr>
              <w:pStyle w:val="AccurriParagraphcontent"/>
            </w:pPr>
            <w:r>
              <w:rPr>
                <w:lang w:val="en-AU"/>
              </w:rPr>
              <w:t>In order to maintain or adjust the capital structure, the company may adjust the amount of dividends paid to shareholders, return capital to shareholders, issue new shares or sell assets to reduce debt.</w:t>
            </w:r>
          </w:p>
          <w:p w14:paraId="6AF0BCD7" w14:textId="77777777" w:rsidR="00071256" w:rsidRDefault="009666E9">
            <w:r>
              <w:rPr>
                <w:rFonts w:ascii="Times New Roman" w:eastAsia="Times New Roman" w:hAnsi="Times New Roman" w:cs="Times New Roman"/>
                <w:b/>
                <w:lang w:val="en-AU"/>
              </w:rPr>
              <w:t xml:space="preserve"> </w:t>
            </w:r>
          </w:p>
        </w:tc>
      </w:tr>
      <w:tr w:rsidR="00071256" w14:paraId="5D44032E" w14:textId="77777777">
        <w:trPr>
          <w:cantSplit/>
        </w:trPr>
        <w:tc>
          <w:tcPr>
            <w:tcW w:w="10999" w:type="dxa"/>
            <w:tcMar>
              <w:left w:w="0" w:type="dxa"/>
            </w:tcMar>
          </w:tcPr>
          <w:p w14:paraId="23FF3AF8" w14:textId="77777777" w:rsidR="00071256" w:rsidRDefault="009666E9">
            <w:pPr>
              <w:pStyle w:val="AccurriParagraphcontent"/>
            </w:pPr>
            <w:r>
              <w:rPr>
                <w:lang w:val="en-AU"/>
              </w:rPr>
              <w:lastRenderedPageBreak/>
              <w:t>The company is subject to certain financing arrangements covenants and meeting these is given priority in all capital risk management decisions. There have been no events of default on the financing arrangements during the financial year.</w:t>
            </w:r>
          </w:p>
          <w:p w14:paraId="11860394" w14:textId="77777777" w:rsidR="00071256" w:rsidRDefault="009666E9">
            <w:r>
              <w:rPr>
                <w:rFonts w:ascii="Times New Roman" w:eastAsia="Times New Roman" w:hAnsi="Times New Roman" w:cs="Times New Roman"/>
                <w:b/>
                <w:lang w:val="en-AU"/>
              </w:rPr>
              <w:t xml:space="preserve"> </w:t>
            </w:r>
          </w:p>
        </w:tc>
      </w:tr>
      <w:tr w:rsidR="00071256" w14:paraId="2711426B" w14:textId="77777777">
        <w:trPr>
          <w:cantSplit/>
        </w:trPr>
        <w:tc>
          <w:tcPr>
            <w:tcW w:w="10999" w:type="dxa"/>
            <w:tcMar>
              <w:left w:w="0" w:type="dxa"/>
            </w:tcMar>
          </w:tcPr>
          <w:p w14:paraId="153AE151" w14:textId="77777777" w:rsidR="00071256" w:rsidRDefault="009666E9">
            <w:pPr>
              <w:pStyle w:val="AccurriParagraphcontent"/>
            </w:pPr>
            <w:r>
              <w:rPr>
                <w:lang w:val="en-AU"/>
              </w:rPr>
              <w:t>The capital risk management policy remains unchanged from the 31 December 2020 Annual Report.</w:t>
            </w:r>
          </w:p>
          <w:p w14:paraId="0EE29F98" w14:textId="77777777" w:rsidR="00071256" w:rsidRDefault="009666E9">
            <w:r>
              <w:rPr>
                <w:rFonts w:ascii="Times New Roman" w:eastAsia="Times New Roman" w:hAnsi="Times New Roman" w:cs="Times New Roman"/>
                <w:b/>
                <w:lang w:val="en-AU"/>
              </w:rPr>
              <w:t xml:space="preserve"> </w:t>
            </w:r>
          </w:p>
        </w:tc>
      </w:tr>
    </w:tbl>
    <w:p w14:paraId="5C2DBF30" w14:textId="77777777" w:rsidR="00071256" w:rsidRDefault="00071256">
      <w:pPr>
        <w:sectPr w:rsidR="00071256">
          <w:headerReference w:type="even" r:id="rId318"/>
          <w:headerReference w:type="default" r:id="rId319"/>
          <w:footerReference w:type="even" r:id="rId320"/>
          <w:footerReference w:type="default" r:id="rId321"/>
          <w:headerReference w:type="first" r:id="rId322"/>
          <w:footerReference w:type="first" r:id="rId32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1D55A01A" w14:textId="77777777">
        <w:trPr>
          <w:cantSplit/>
        </w:trPr>
        <w:tc>
          <w:tcPr>
            <w:tcW w:w="10999" w:type="dxa"/>
            <w:tcMar>
              <w:left w:w="0" w:type="dxa"/>
            </w:tcMar>
          </w:tcPr>
          <w:bookmarkStart w:id="55" w:name="_EqrNote_TOC"/>
          <w:p w14:paraId="620C76BE" w14:textId="77777777" w:rsidR="00071256" w:rsidRDefault="009666E9">
            <w:pPr>
              <w:pStyle w:val="AccurriParagraphmainheader"/>
            </w:pPr>
            <w:r>
              <w:fldChar w:fldCharType="begin"/>
            </w:r>
            <w:r>
              <w:rPr>
                <w:lang w:val="en-AU"/>
              </w:rPr>
              <w:instrText>TC "Note 40. Equity - reserves"\f n</w:instrText>
            </w:r>
            <w:r>
              <w:fldChar w:fldCharType="end"/>
            </w:r>
            <w:bookmarkEnd w:id="55"/>
            <w:r>
              <w:rPr>
                <w:lang w:val="en-AU"/>
              </w:rPr>
              <w:t>Note 40. Equity - reserves</w:t>
            </w:r>
          </w:p>
          <w:p w14:paraId="13343CDB"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5F68768A" w14:textId="77777777">
              <w:trPr>
                <w:cantSplit/>
              </w:trPr>
              <w:tc>
                <w:tcPr>
                  <w:tcW w:w="8210" w:type="dxa"/>
                  <w:tcBorders>
                    <w:top w:val="nil"/>
                    <w:bottom w:val="nil"/>
                  </w:tcBorders>
                  <w:tcMar>
                    <w:left w:w="0" w:type="dxa"/>
                    <w:right w:w="0" w:type="dxa"/>
                  </w:tcMar>
                  <w:vAlign w:val="bottom"/>
                </w:tcPr>
                <w:p w14:paraId="560F4B44" w14:textId="77777777" w:rsidR="00071256" w:rsidRDefault="00071256">
                  <w:pPr>
                    <w:pStyle w:val="AccurriTableheaderinmaintable"/>
                    <w:jc w:val="left"/>
                  </w:pPr>
                </w:p>
              </w:tc>
              <w:tc>
                <w:tcPr>
                  <w:tcW w:w="60" w:type="dxa"/>
                  <w:tcBorders>
                    <w:top w:val="nil"/>
                    <w:bottom w:val="nil"/>
                  </w:tcBorders>
                  <w:tcMar>
                    <w:left w:w="0" w:type="dxa"/>
                    <w:right w:w="0" w:type="dxa"/>
                  </w:tcMar>
                </w:tcPr>
                <w:p w14:paraId="23C741E7" w14:textId="77777777" w:rsidR="00071256" w:rsidRDefault="00071256"/>
              </w:tc>
              <w:tc>
                <w:tcPr>
                  <w:tcW w:w="1275" w:type="dxa"/>
                  <w:tcBorders>
                    <w:top w:val="nil"/>
                    <w:bottom w:val="nil"/>
                  </w:tcBorders>
                  <w:tcMar>
                    <w:left w:w="0" w:type="dxa"/>
                    <w:right w:w="0" w:type="dxa"/>
                  </w:tcMar>
                  <w:vAlign w:val="bottom"/>
                </w:tcPr>
                <w:p w14:paraId="2E37F85C"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343FB92A" w14:textId="77777777" w:rsidR="00071256" w:rsidRDefault="00071256"/>
              </w:tc>
              <w:tc>
                <w:tcPr>
                  <w:tcW w:w="1275" w:type="dxa"/>
                  <w:tcBorders>
                    <w:top w:val="nil"/>
                    <w:bottom w:val="nil"/>
                  </w:tcBorders>
                  <w:tcMar>
                    <w:left w:w="0" w:type="dxa"/>
                    <w:right w:w="0" w:type="dxa"/>
                  </w:tcMar>
                  <w:vAlign w:val="bottom"/>
                </w:tcPr>
                <w:p w14:paraId="0BAF4EA3" w14:textId="77777777" w:rsidR="00071256" w:rsidRDefault="009666E9">
                  <w:pPr>
                    <w:pStyle w:val="AccurriTableheaderinmaintable"/>
                  </w:pPr>
                  <w:r>
                    <w:rPr>
                      <w:lang w:val="en-AU"/>
                    </w:rPr>
                    <w:t>2020</w:t>
                  </w:r>
                </w:p>
              </w:tc>
            </w:tr>
            <w:tr w:rsidR="00071256" w14:paraId="1D41EF39" w14:textId="77777777">
              <w:trPr>
                <w:cantSplit/>
              </w:trPr>
              <w:tc>
                <w:tcPr>
                  <w:tcW w:w="8210" w:type="dxa"/>
                  <w:tcBorders>
                    <w:top w:val="nil"/>
                    <w:bottom w:val="nil"/>
                  </w:tcBorders>
                  <w:tcMar>
                    <w:left w:w="0" w:type="dxa"/>
                    <w:right w:w="0" w:type="dxa"/>
                  </w:tcMar>
                  <w:vAlign w:val="bottom"/>
                </w:tcPr>
                <w:p w14:paraId="4598763B"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4FC9712" w14:textId="77777777" w:rsidR="00071256" w:rsidRDefault="00071256"/>
              </w:tc>
              <w:tc>
                <w:tcPr>
                  <w:tcW w:w="1275" w:type="dxa"/>
                  <w:tcBorders>
                    <w:top w:val="nil"/>
                    <w:bottom w:val="nil"/>
                  </w:tcBorders>
                  <w:tcMar>
                    <w:left w:w="0" w:type="dxa"/>
                    <w:right w:w="0" w:type="dxa"/>
                  </w:tcMar>
                  <w:vAlign w:val="bottom"/>
                </w:tcPr>
                <w:p w14:paraId="693C34A6"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45BCBD77" w14:textId="77777777" w:rsidR="00071256" w:rsidRDefault="00071256"/>
              </w:tc>
              <w:tc>
                <w:tcPr>
                  <w:tcW w:w="1275" w:type="dxa"/>
                  <w:tcBorders>
                    <w:top w:val="nil"/>
                    <w:bottom w:val="nil"/>
                  </w:tcBorders>
                  <w:tcMar>
                    <w:left w:w="0" w:type="dxa"/>
                    <w:right w:w="0" w:type="dxa"/>
                  </w:tcMar>
                  <w:vAlign w:val="bottom"/>
                </w:tcPr>
                <w:p w14:paraId="74BD4D0D" w14:textId="77777777" w:rsidR="00071256" w:rsidRDefault="009666E9">
                  <w:pPr>
                    <w:pStyle w:val="AccurriTableheaderinmaintable"/>
                  </w:pPr>
                  <w:r>
                    <w:rPr>
                      <w:lang w:val="en-AU"/>
                    </w:rPr>
                    <w:t>CU'000</w:t>
                  </w:r>
                </w:p>
              </w:tc>
            </w:tr>
            <w:tr w:rsidR="00071256" w14:paraId="750BEC17" w14:textId="77777777">
              <w:trPr>
                <w:cantSplit/>
              </w:trPr>
              <w:tc>
                <w:tcPr>
                  <w:tcW w:w="8210" w:type="dxa"/>
                  <w:tcBorders>
                    <w:top w:val="nil"/>
                    <w:bottom w:val="nil"/>
                  </w:tcBorders>
                  <w:tcMar>
                    <w:left w:w="0" w:type="dxa"/>
                    <w:right w:w="0" w:type="dxa"/>
                  </w:tcMar>
                  <w:vAlign w:val="bottom"/>
                </w:tcPr>
                <w:p w14:paraId="05832F28" w14:textId="77777777" w:rsidR="00071256" w:rsidRDefault="00071256">
                  <w:pPr>
                    <w:pStyle w:val="AccurriTableheaderinmaintable"/>
                    <w:jc w:val="left"/>
                  </w:pPr>
                </w:p>
              </w:tc>
              <w:tc>
                <w:tcPr>
                  <w:tcW w:w="60" w:type="dxa"/>
                  <w:tcBorders>
                    <w:top w:val="nil"/>
                    <w:bottom w:val="nil"/>
                  </w:tcBorders>
                  <w:tcMar>
                    <w:left w:w="0" w:type="dxa"/>
                    <w:right w:w="0" w:type="dxa"/>
                  </w:tcMar>
                </w:tcPr>
                <w:p w14:paraId="14B4D605" w14:textId="77777777" w:rsidR="00071256" w:rsidRDefault="00071256"/>
              </w:tc>
              <w:tc>
                <w:tcPr>
                  <w:tcW w:w="1275" w:type="dxa"/>
                  <w:tcBorders>
                    <w:top w:val="nil"/>
                    <w:bottom w:val="nil"/>
                  </w:tcBorders>
                  <w:tcMar>
                    <w:left w:w="0" w:type="dxa"/>
                    <w:right w:w="0" w:type="dxa"/>
                  </w:tcMar>
                  <w:vAlign w:val="bottom"/>
                </w:tcPr>
                <w:p w14:paraId="7883320A" w14:textId="77777777" w:rsidR="00071256" w:rsidRDefault="00071256">
                  <w:pPr>
                    <w:pStyle w:val="AccurriTableheaderinmaintable"/>
                  </w:pPr>
                </w:p>
              </w:tc>
              <w:tc>
                <w:tcPr>
                  <w:tcW w:w="60" w:type="dxa"/>
                  <w:tcBorders>
                    <w:top w:val="nil"/>
                    <w:bottom w:val="nil"/>
                  </w:tcBorders>
                  <w:tcMar>
                    <w:left w:w="0" w:type="dxa"/>
                    <w:right w:w="0" w:type="dxa"/>
                  </w:tcMar>
                </w:tcPr>
                <w:p w14:paraId="5C239AA0" w14:textId="77777777" w:rsidR="00071256" w:rsidRDefault="00071256"/>
              </w:tc>
              <w:tc>
                <w:tcPr>
                  <w:tcW w:w="1275" w:type="dxa"/>
                  <w:tcBorders>
                    <w:top w:val="nil"/>
                    <w:bottom w:val="nil"/>
                  </w:tcBorders>
                  <w:tcMar>
                    <w:left w:w="0" w:type="dxa"/>
                    <w:right w:w="0" w:type="dxa"/>
                  </w:tcMar>
                  <w:vAlign w:val="bottom"/>
                </w:tcPr>
                <w:p w14:paraId="5CEFC2AA" w14:textId="77777777" w:rsidR="00071256" w:rsidRDefault="00071256">
                  <w:pPr>
                    <w:pStyle w:val="AccurriTableheaderinmaintable"/>
                  </w:pPr>
                </w:p>
              </w:tc>
            </w:tr>
            <w:tr w:rsidR="00071256" w14:paraId="2221C26C" w14:textId="77777777">
              <w:tc>
                <w:tcPr>
                  <w:tcW w:w="8210" w:type="dxa"/>
                  <w:tcBorders>
                    <w:top w:val="nil"/>
                    <w:bottom w:val="nil"/>
                  </w:tcBorders>
                  <w:tcMar>
                    <w:left w:w="0" w:type="dxa"/>
                    <w:right w:w="0" w:type="dxa"/>
                  </w:tcMar>
                  <w:vAlign w:val="bottom"/>
                </w:tcPr>
                <w:p w14:paraId="656D239E" w14:textId="77777777" w:rsidR="00071256" w:rsidRDefault="009666E9">
                  <w:pPr>
                    <w:pStyle w:val="AccurriTabletextvalues"/>
                    <w:jc w:val="left"/>
                  </w:pPr>
                  <w:r>
                    <w:rPr>
                      <w:lang w:val="en-AU"/>
                    </w:rPr>
                    <w:t>Revaluation surplus reserve</w:t>
                  </w:r>
                </w:p>
              </w:tc>
              <w:tc>
                <w:tcPr>
                  <w:tcW w:w="60" w:type="dxa"/>
                  <w:tcBorders>
                    <w:top w:val="nil"/>
                    <w:bottom w:val="nil"/>
                  </w:tcBorders>
                  <w:tcMar>
                    <w:left w:w="0" w:type="dxa"/>
                    <w:right w:w="0" w:type="dxa"/>
                  </w:tcMar>
                </w:tcPr>
                <w:p w14:paraId="26FC4894" w14:textId="77777777" w:rsidR="00071256" w:rsidRDefault="00071256"/>
              </w:tc>
              <w:tc>
                <w:tcPr>
                  <w:tcW w:w="1275" w:type="dxa"/>
                  <w:tcBorders>
                    <w:top w:val="nil"/>
                    <w:bottom w:val="nil"/>
                  </w:tcBorders>
                  <w:tcMar>
                    <w:left w:w="0" w:type="dxa"/>
                    <w:right w:w="60" w:type="dxa"/>
                  </w:tcMar>
                  <w:vAlign w:val="bottom"/>
                </w:tcPr>
                <w:p w14:paraId="377929FC" w14:textId="77777777" w:rsidR="00071256" w:rsidRDefault="009666E9">
                  <w:pPr>
                    <w:pStyle w:val="AccurriTablenumericvalues"/>
                  </w:pPr>
                  <w:r>
                    <w:rPr>
                      <w:lang w:val="en-AU"/>
                    </w:rPr>
                    <w:t xml:space="preserve">4,550 </w:t>
                  </w:r>
                </w:p>
              </w:tc>
              <w:tc>
                <w:tcPr>
                  <w:tcW w:w="60" w:type="dxa"/>
                  <w:tcBorders>
                    <w:top w:val="nil"/>
                    <w:bottom w:val="nil"/>
                  </w:tcBorders>
                  <w:tcMar>
                    <w:left w:w="0" w:type="dxa"/>
                    <w:right w:w="0" w:type="dxa"/>
                  </w:tcMar>
                </w:tcPr>
                <w:p w14:paraId="3E4C88AE" w14:textId="77777777" w:rsidR="00071256" w:rsidRDefault="00071256"/>
              </w:tc>
              <w:tc>
                <w:tcPr>
                  <w:tcW w:w="1275" w:type="dxa"/>
                  <w:tcBorders>
                    <w:top w:val="nil"/>
                    <w:bottom w:val="nil"/>
                  </w:tcBorders>
                  <w:tcMar>
                    <w:left w:w="0" w:type="dxa"/>
                    <w:right w:w="60" w:type="dxa"/>
                  </w:tcMar>
                  <w:vAlign w:val="bottom"/>
                </w:tcPr>
                <w:p w14:paraId="192456C7" w14:textId="77777777" w:rsidR="00071256" w:rsidRDefault="009666E9">
                  <w:pPr>
                    <w:pStyle w:val="AccurriTablenumericvalues"/>
                  </w:pPr>
                  <w:r>
                    <w:rPr>
                      <w:lang w:val="en-AU"/>
                    </w:rPr>
                    <w:t xml:space="preserve">4,550 </w:t>
                  </w:r>
                </w:p>
              </w:tc>
            </w:tr>
            <w:tr w:rsidR="00071256" w14:paraId="7A12B3B3" w14:textId="77777777">
              <w:tc>
                <w:tcPr>
                  <w:tcW w:w="8210" w:type="dxa"/>
                  <w:tcBorders>
                    <w:top w:val="nil"/>
                    <w:bottom w:val="nil"/>
                  </w:tcBorders>
                  <w:tcMar>
                    <w:left w:w="0" w:type="dxa"/>
                    <w:right w:w="0" w:type="dxa"/>
                  </w:tcMar>
                  <w:vAlign w:val="bottom"/>
                </w:tcPr>
                <w:p w14:paraId="042C7092" w14:textId="77777777" w:rsidR="00071256" w:rsidRDefault="009666E9">
                  <w:pPr>
                    <w:pStyle w:val="AccurriTabletextvalues"/>
                    <w:jc w:val="left"/>
                  </w:pPr>
                  <w:r>
                    <w:rPr>
                      <w:lang w:val="en-AU"/>
                    </w:rPr>
                    <w:t>Financial assets at fair value through other comprehensive income reserve</w:t>
                  </w:r>
                </w:p>
              </w:tc>
              <w:tc>
                <w:tcPr>
                  <w:tcW w:w="60" w:type="dxa"/>
                  <w:tcBorders>
                    <w:top w:val="nil"/>
                    <w:bottom w:val="nil"/>
                  </w:tcBorders>
                  <w:tcMar>
                    <w:left w:w="0" w:type="dxa"/>
                    <w:right w:w="0" w:type="dxa"/>
                  </w:tcMar>
                </w:tcPr>
                <w:p w14:paraId="37E74185" w14:textId="77777777" w:rsidR="00071256" w:rsidRDefault="00071256"/>
              </w:tc>
              <w:tc>
                <w:tcPr>
                  <w:tcW w:w="1275" w:type="dxa"/>
                  <w:tcBorders>
                    <w:top w:val="nil"/>
                    <w:bottom w:val="nil"/>
                  </w:tcBorders>
                  <w:tcMar>
                    <w:left w:w="0" w:type="dxa"/>
                    <w:right w:w="60" w:type="dxa"/>
                  </w:tcMar>
                  <w:vAlign w:val="bottom"/>
                </w:tcPr>
                <w:p w14:paraId="3DC952CC" w14:textId="77777777" w:rsidR="00071256" w:rsidRDefault="009666E9">
                  <w:pPr>
                    <w:pStyle w:val="AccurriTablenumericvalues"/>
                  </w:pPr>
                  <w:r>
                    <w:rPr>
                      <w:lang w:val="en-AU"/>
                    </w:rPr>
                    <w:t xml:space="preserve">35 </w:t>
                  </w:r>
                </w:p>
              </w:tc>
              <w:tc>
                <w:tcPr>
                  <w:tcW w:w="60" w:type="dxa"/>
                  <w:tcBorders>
                    <w:top w:val="nil"/>
                    <w:bottom w:val="nil"/>
                  </w:tcBorders>
                  <w:tcMar>
                    <w:left w:w="0" w:type="dxa"/>
                    <w:right w:w="0" w:type="dxa"/>
                  </w:tcMar>
                </w:tcPr>
                <w:p w14:paraId="6F7A40E3" w14:textId="77777777" w:rsidR="00071256" w:rsidRDefault="00071256"/>
              </w:tc>
              <w:tc>
                <w:tcPr>
                  <w:tcW w:w="1275" w:type="dxa"/>
                  <w:tcBorders>
                    <w:top w:val="nil"/>
                    <w:bottom w:val="nil"/>
                  </w:tcBorders>
                  <w:tcMar>
                    <w:left w:w="0" w:type="dxa"/>
                    <w:right w:w="60" w:type="dxa"/>
                  </w:tcMar>
                  <w:vAlign w:val="bottom"/>
                </w:tcPr>
                <w:p w14:paraId="40182A11" w14:textId="77777777" w:rsidR="00071256" w:rsidRDefault="009666E9">
                  <w:pPr>
                    <w:pStyle w:val="AccurriTablenumericvalues"/>
                  </w:pPr>
                  <w:r>
                    <w:rPr>
                      <w:lang w:val="en-AU"/>
                    </w:rPr>
                    <w:t xml:space="preserve">-  </w:t>
                  </w:r>
                </w:p>
              </w:tc>
            </w:tr>
            <w:tr w:rsidR="00071256" w14:paraId="48265757" w14:textId="77777777">
              <w:tc>
                <w:tcPr>
                  <w:tcW w:w="8210" w:type="dxa"/>
                  <w:tcBorders>
                    <w:top w:val="nil"/>
                    <w:bottom w:val="nil"/>
                  </w:tcBorders>
                  <w:tcMar>
                    <w:left w:w="0" w:type="dxa"/>
                    <w:right w:w="0" w:type="dxa"/>
                  </w:tcMar>
                  <w:vAlign w:val="bottom"/>
                </w:tcPr>
                <w:p w14:paraId="3A84DEF3" w14:textId="77777777" w:rsidR="00071256" w:rsidRDefault="009666E9">
                  <w:pPr>
                    <w:pStyle w:val="AccurriTabletextvalues"/>
                    <w:jc w:val="left"/>
                  </w:pPr>
                  <w:r>
                    <w:rPr>
                      <w:lang w:val="en-AU"/>
                    </w:rPr>
                    <w:t>Hedging reserve - cash flow hedges</w:t>
                  </w:r>
                </w:p>
              </w:tc>
              <w:tc>
                <w:tcPr>
                  <w:tcW w:w="60" w:type="dxa"/>
                  <w:tcBorders>
                    <w:top w:val="nil"/>
                    <w:bottom w:val="nil"/>
                  </w:tcBorders>
                  <w:tcMar>
                    <w:left w:w="0" w:type="dxa"/>
                    <w:right w:w="0" w:type="dxa"/>
                  </w:tcMar>
                </w:tcPr>
                <w:p w14:paraId="1669F31C" w14:textId="77777777" w:rsidR="00071256" w:rsidRDefault="00071256"/>
              </w:tc>
              <w:tc>
                <w:tcPr>
                  <w:tcW w:w="1275" w:type="dxa"/>
                  <w:tcBorders>
                    <w:top w:val="nil"/>
                    <w:bottom w:val="nil"/>
                  </w:tcBorders>
                  <w:tcMar>
                    <w:left w:w="0" w:type="dxa"/>
                    <w:right w:w="0" w:type="dxa"/>
                  </w:tcMar>
                  <w:vAlign w:val="bottom"/>
                </w:tcPr>
                <w:p w14:paraId="79A0430C" w14:textId="77777777" w:rsidR="00071256" w:rsidRDefault="009666E9">
                  <w:pPr>
                    <w:pStyle w:val="AccurriTablenumericvalues"/>
                  </w:pPr>
                  <w:r>
                    <w:rPr>
                      <w:lang w:val="en-AU"/>
                    </w:rPr>
                    <w:t>(85)</w:t>
                  </w:r>
                </w:p>
              </w:tc>
              <w:tc>
                <w:tcPr>
                  <w:tcW w:w="60" w:type="dxa"/>
                  <w:tcBorders>
                    <w:top w:val="nil"/>
                    <w:bottom w:val="nil"/>
                  </w:tcBorders>
                  <w:tcMar>
                    <w:left w:w="0" w:type="dxa"/>
                    <w:right w:w="0" w:type="dxa"/>
                  </w:tcMar>
                </w:tcPr>
                <w:p w14:paraId="14392750" w14:textId="77777777" w:rsidR="00071256" w:rsidRDefault="00071256"/>
              </w:tc>
              <w:tc>
                <w:tcPr>
                  <w:tcW w:w="1275" w:type="dxa"/>
                  <w:tcBorders>
                    <w:top w:val="nil"/>
                    <w:bottom w:val="nil"/>
                  </w:tcBorders>
                  <w:tcMar>
                    <w:left w:w="0" w:type="dxa"/>
                    <w:right w:w="0" w:type="dxa"/>
                  </w:tcMar>
                  <w:vAlign w:val="bottom"/>
                </w:tcPr>
                <w:p w14:paraId="6FA5D697" w14:textId="77777777" w:rsidR="00071256" w:rsidRDefault="009666E9">
                  <w:pPr>
                    <w:pStyle w:val="AccurriTablenumericvalues"/>
                  </w:pPr>
                  <w:r>
                    <w:rPr>
                      <w:lang w:val="en-AU"/>
                    </w:rPr>
                    <w:t>(75)</w:t>
                  </w:r>
                </w:p>
              </w:tc>
            </w:tr>
            <w:tr w:rsidR="00071256" w14:paraId="74B40D1A" w14:textId="77777777">
              <w:tc>
                <w:tcPr>
                  <w:tcW w:w="8210" w:type="dxa"/>
                  <w:tcBorders>
                    <w:top w:val="nil"/>
                    <w:bottom w:val="nil"/>
                  </w:tcBorders>
                  <w:tcMar>
                    <w:left w:w="0" w:type="dxa"/>
                    <w:right w:w="0" w:type="dxa"/>
                  </w:tcMar>
                  <w:vAlign w:val="bottom"/>
                </w:tcPr>
                <w:p w14:paraId="01F18172" w14:textId="77777777" w:rsidR="00071256" w:rsidRDefault="00071256">
                  <w:pPr>
                    <w:pStyle w:val="AccurriTabletextvalues"/>
                    <w:jc w:val="left"/>
                  </w:pPr>
                </w:p>
              </w:tc>
              <w:tc>
                <w:tcPr>
                  <w:tcW w:w="60" w:type="dxa"/>
                  <w:tcBorders>
                    <w:top w:val="nil"/>
                    <w:bottom w:val="nil"/>
                  </w:tcBorders>
                  <w:tcMar>
                    <w:left w:w="0" w:type="dxa"/>
                    <w:right w:w="0" w:type="dxa"/>
                  </w:tcMar>
                </w:tcPr>
                <w:p w14:paraId="28FFA7EA" w14:textId="77777777" w:rsidR="00071256" w:rsidRDefault="00071256"/>
              </w:tc>
              <w:tc>
                <w:tcPr>
                  <w:tcW w:w="1275" w:type="dxa"/>
                  <w:tcBorders>
                    <w:top w:val="thick" w:sz="12" w:space="0" w:color="009CDE"/>
                    <w:bottom w:val="nil"/>
                  </w:tcBorders>
                  <w:tcMar>
                    <w:left w:w="0" w:type="dxa"/>
                    <w:right w:w="60" w:type="dxa"/>
                  </w:tcMar>
                  <w:vAlign w:val="bottom"/>
                </w:tcPr>
                <w:p w14:paraId="72D98A02" w14:textId="77777777" w:rsidR="00071256" w:rsidRDefault="00071256">
                  <w:pPr>
                    <w:pStyle w:val="AccurriTablenumericvalues"/>
                  </w:pPr>
                </w:p>
              </w:tc>
              <w:tc>
                <w:tcPr>
                  <w:tcW w:w="60" w:type="dxa"/>
                  <w:tcBorders>
                    <w:top w:val="nil"/>
                    <w:bottom w:val="nil"/>
                  </w:tcBorders>
                  <w:tcMar>
                    <w:left w:w="0" w:type="dxa"/>
                    <w:right w:w="0" w:type="dxa"/>
                  </w:tcMar>
                </w:tcPr>
                <w:p w14:paraId="1E9062F1" w14:textId="77777777" w:rsidR="00071256" w:rsidRDefault="00071256"/>
              </w:tc>
              <w:tc>
                <w:tcPr>
                  <w:tcW w:w="1275" w:type="dxa"/>
                  <w:tcBorders>
                    <w:top w:val="thick" w:sz="12" w:space="0" w:color="009CDE"/>
                    <w:bottom w:val="nil"/>
                  </w:tcBorders>
                  <w:tcMar>
                    <w:left w:w="0" w:type="dxa"/>
                    <w:right w:w="60" w:type="dxa"/>
                  </w:tcMar>
                  <w:vAlign w:val="bottom"/>
                </w:tcPr>
                <w:p w14:paraId="243086E7" w14:textId="77777777" w:rsidR="00071256" w:rsidRDefault="00071256">
                  <w:pPr>
                    <w:pStyle w:val="AccurriTablenumericvalues"/>
                  </w:pPr>
                </w:p>
              </w:tc>
            </w:tr>
            <w:tr w:rsidR="00071256" w14:paraId="7ED83CBD" w14:textId="77777777">
              <w:tc>
                <w:tcPr>
                  <w:tcW w:w="8210" w:type="dxa"/>
                  <w:tcBorders>
                    <w:top w:val="nil"/>
                    <w:bottom w:val="nil"/>
                  </w:tcBorders>
                  <w:tcMar>
                    <w:left w:w="0" w:type="dxa"/>
                    <w:right w:w="0" w:type="dxa"/>
                  </w:tcMar>
                  <w:vAlign w:val="bottom"/>
                </w:tcPr>
                <w:p w14:paraId="3A679FB3" w14:textId="77777777" w:rsidR="00071256" w:rsidRDefault="00071256">
                  <w:pPr>
                    <w:pStyle w:val="AccurriTabletextvalues"/>
                    <w:jc w:val="left"/>
                  </w:pPr>
                </w:p>
              </w:tc>
              <w:tc>
                <w:tcPr>
                  <w:tcW w:w="60" w:type="dxa"/>
                  <w:tcBorders>
                    <w:top w:val="nil"/>
                    <w:bottom w:val="nil"/>
                  </w:tcBorders>
                  <w:tcMar>
                    <w:left w:w="0" w:type="dxa"/>
                    <w:right w:w="0" w:type="dxa"/>
                  </w:tcMar>
                </w:tcPr>
                <w:p w14:paraId="3466563E" w14:textId="77777777" w:rsidR="00071256" w:rsidRDefault="00071256"/>
              </w:tc>
              <w:tc>
                <w:tcPr>
                  <w:tcW w:w="1275" w:type="dxa"/>
                  <w:tcBorders>
                    <w:top w:val="nil"/>
                    <w:bottom w:val="thick" w:sz="12" w:space="0" w:color="009CDE"/>
                  </w:tcBorders>
                  <w:tcMar>
                    <w:left w:w="0" w:type="dxa"/>
                    <w:right w:w="60" w:type="dxa"/>
                  </w:tcMar>
                  <w:vAlign w:val="bottom"/>
                </w:tcPr>
                <w:p w14:paraId="5507558C" w14:textId="77777777" w:rsidR="00071256" w:rsidRDefault="009666E9">
                  <w:pPr>
                    <w:pStyle w:val="AccurriTablenumericvalues"/>
                  </w:pPr>
                  <w:r>
                    <w:rPr>
                      <w:lang w:val="en-AU"/>
                    </w:rPr>
                    <w:t xml:space="preserve">4,500 </w:t>
                  </w:r>
                </w:p>
              </w:tc>
              <w:tc>
                <w:tcPr>
                  <w:tcW w:w="60" w:type="dxa"/>
                  <w:tcBorders>
                    <w:top w:val="nil"/>
                    <w:bottom w:val="nil"/>
                  </w:tcBorders>
                  <w:tcMar>
                    <w:left w:w="0" w:type="dxa"/>
                    <w:right w:w="0" w:type="dxa"/>
                  </w:tcMar>
                </w:tcPr>
                <w:p w14:paraId="1569D193" w14:textId="77777777" w:rsidR="00071256" w:rsidRDefault="00071256"/>
              </w:tc>
              <w:tc>
                <w:tcPr>
                  <w:tcW w:w="1275" w:type="dxa"/>
                  <w:tcBorders>
                    <w:top w:val="nil"/>
                    <w:bottom w:val="thick" w:sz="12" w:space="0" w:color="009CDE"/>
                  </w:tcBorders>
                  <w:tcMar>
                    <w:left w:w="0" w:type="dxa"/>
                    <w:right w:w="60" w:type="dxa"/>
                  </w:tcMar>
                  <w:vAlign w:val="bottom"/>
                </w:tcPr>
                <w:p w14:paraId="1799B598" w14:textId="77777777" w:rsidR="00071256" w:rsidRDefault="009666E9">
                  <w:pPr>
                    <w:pStyle w:val="AccurriTablenumericvalues"/>
                  </w:pPr>
                  <w:r>
                    <w:rPr>
                      <w:lang w:val="en-AU"/>
                    </w:rPr>
                    <w:t xml:space="preserve">4,475 </w:t>
                  </w:r>
                </w:p>
              </w:tc>
            </w:tr>
          </w:tbl>
          <w:p w14:paraId="489F2B86" w14:textId="77777777" w:rsidR="00071256" w:rsidRDefault="009666E9">
            <w:r>
              <w:rPr>
                <w:rFonts w:ascii="Times New Roman" w:eastAsia="Times New Roman" w:hAnsi="Times New Roman" w:cs="Times New Roman"/>
                <w:b/>
                <w:lang w:val="en-AU"/>
              </w:rPr>
              <w:t xml:space="preserve"> </w:t>
            </w:r>
          </w:p>
        </w:tc>
      </w:tr>
      <w:tr w:rsidR="00071256" w14:paraId="5610DEA9" w14:textId="77777777">
        <w:trPr>
          <w:cantSplit/>
        </w:trPr>
        <w:tc>
          <w:tcPr>
            <w:tcW w:w="10999" w:type="dxa"/>
            <w:tcMar>
              <w:left w:w="0" w:type="dxa"/>
            </w:tcMar>
          </w:tcPr>
          <w:p w14:paraId="78EBD8EA" w14:textId="77777777" w:rsidR="00071256" w:rsidRDefault="009666E9">
            <w:pPr>
              <w:pStyle w:val="AccurriParagraphsubheader"/>
            </w:pPr>
            <w:r>
              <w:rPr>
                <w:lang w:val="en-AU"/>
              </w:rPr>
              <w:t>Revaluation surplus reserve</w:t>
            </w:r>
          </w:p>
          <w:p w14:paraId="0AED7030" w14:textId="77777777" w:rsidR="00071256" w:rsidRDefault="009666E9">
            <w:pPr>
              <w:pStyle w:val="AccurriParagraphcontent"/>
            </w:pPr>
            <w:r>
              <w:rPr>
                <w:lang w:val="en-AU"/>
              </w:rPr>
              <w:t>The reserve is used to recognise increments and decrements in the fair value of land and buildings, excluding investment properties.</w:t>
            </w:r>
          </w:p>
          <w:p w14:paraId="51F5998F" w14:textId="77777777" w:rsidR="00071256" w:rsidRDefault="009666E9">
            <w:r>
              <w:rPr>
                <w:rFonts w:ascii="Times New Roman" w:eastAsia="Times New Roman" w:hAnsi="Times New Roman" w:cs="Times New Roman"/>
                <w:b/>
                <w:lang w:val="en-AU"/>
              </w:rPr>
              <w:t xml:space="preserve"> </w:t>
            </w:r>
          </w:p>
        </w:tc>
      </w:tr>
      <w:tr w:rsidR="00071256" w14:paraId="40E2DDD6" w14:textId="77777777">
        <w:trPr>
          <w:cantSplit/>
        </w:trPr>
        <w:tc>
          <w:tcPr>
            <w:tcW w:w="10999" w:type="dxa"/>
            <w:tcMar>
              <w:left w:w="0" w:type="dxa"/>
            </w:tcMar>
          </w:tcPr>
          <w:p w14:paraId="603ADFD2" w14:textId="77777777" w:rsidR="00071256" w:rsidRDefault="009666E9">
            <w:pPr>
              <w:pStyle w:val="AccurriParagraphsubheader"/>
            </w:pPr>
            <w:r>
              <w:rPr>
                <w:lang w:val="en-AU"/>
              </w:rPr>
              <w:t>Financial assets at fair value through other comprehensive income reserve</w:t>
            </w:r>
          </w:p>
          <w:p w14:paraId="4DA960BE" w14:textId="77777777" w:rsidR="00071256" w:rsidRDefault="009666E9">
            <w:pPr>
              <w:pStyle w:val="AccurriParagraphcontent"/>
            </w:pPr>
            <w:r>
              <w:rPr>
                <w:lang w:val="en-AU"/>
              </w:rPr>
              <w:t>The reserve is used to recognise increments and decrements in the fair value of financial assets at fair value through other comprehensive income.</w:t>
            </w:r>
          </w:p>
          <w:p w14:paraId="75F1309D" w14:textId="77777777" w:rsidR="00071256" w:rsidRDefault="009666E9">
            <w:r>
              <w:rPr>
                <w:rFonts w:ascii="Times New Roman" w:eastAsia="Times New Roman" w:hAnsi="Times New Roman" w:cs="Times New Roman"/>
                <w:b/>
                <w:lang w:val="en-AU"/>
              </w:rPr>
              <w:t xml:space="preserve"> </w:t>
            </w:r>
          </w:p>
        </w:tc>
      </w:tr>
      <w:tr w:rsidR="00071256" w14:paraId="623C807B" w14:textId="77777777">
        <w:trPr>
          <w:cantSplit/>
        </w:trPr>
        <w:tc>
          <w:tcPr>
            <w:tcW w:w="10999" w:type="dxa"/>
            <w:tcMar>
              <w:left w:w="0" w:type="dxa"/>
            </w:tcMar>
          </w:tcPr>
          <w:p w14:paraId="5A653CAC" w14:textId="77777777" w:rsidR="00071256" w:rsidRDefault="009666E9">
            <w:pPr>
              <w:pStyle w:val="AccurriParagraphsubheader"/>
            </w:pPr>
            <w:r>
              <w:rPr>
                <w:lang w:val="en-AU"/>
              </w:rPr>
              <w:t>Hedging reserve - cash flow hedges</w:t>
            </w:r>
          </w:p>
          <w:p w14:paraId="78D57BD5" w14:textId="77777777" w:rsidR="00071256" w:rsidRDefault="009666E9">
            <w:pPr>
              <w:pStyle w:val="AccurriParagraphcontent"/>
            </w:pPr>
            <w:r>
              <w:rPr>
                <w:lang w:val="en-AU"/>
              </w:rPr>
              <w:t>The reserve is used to recognise the effective portion of the gain or loss of cash flow hedge instruments that is determined to be an effective hedge.</w:t>
            </w:r>
          </w:p>
          <w:p w14:paraId="30FC830E" w14:textId="77777777" w:rsidR="00071256" w:rsidRDefault="009666E9">
            <w:r>
              <w:rPr>
                <w:rFonts w:ascii="Times New Roman" w:eastAsia="Times New Roman" w:hAnsi="Times New Roman" w:cs="Times New Roman"/>
                <w:b/>
                <w:lang w:val="en-AU"/>
              </w:rPr>
              <w:t xml:space="preserve"> </w:t>
            </w:r>
          </w:p>
        </w:tc>
      </w:tr>
      <w:tr w:rsidR="00071256" w14:paraId="719B51D0" w14:textId="77777777">
        <w:trPr>
          <w:cantSplit/>
        </w:trPr>
        <w:tc>
          <w:tcPr>
            <w:tcW w:w="10999" w:type="dxa"/>
            <w:tcMar>
              <w:left w:w="0" w:type="dxa"/>
            </w:tcMar>
          </w:tcPr>
          <w:p w14:paraId="4619EB11" w14:textId="77777777" w:rsidR="00071256" w:rsidRDefault="009666E9">
            <w:pPr>
              <w:pStyle w:val="AccurriParagraphsubheader"/>
            </w:pPr>
            <w:r>
              <w:rPr>
                <w:lang w:val="en-AU"/>
              </w:rPr>
              <w:t>Movements in reserves</w:t>
            </w:r>
          </w:p>
          <w:p w14:paraId="6B5BB2BB" w14:textId="77777777" w:rsidR="00071256" w:rsidRDefault="009666E9">
            <w:pPr>
              <w:pStyle w:val="AccurriParagraphcontent"/>
            </w:pPr>
            <w:r>
              <w:rPr>
                <w:lang w:val="en-AU"/>
              </w:rPr>
              <w:t>Movements in each class of reserve during the current and previous financial year are set out below:</w:t>
            </w:r>
          </w:p>
          <w:p w14:paraId="37E49BAE"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071256" w14:paraId="0F96EEB0" w14:textId="77777777">
              <w:trPr>
                <w:cantSplit/>
              </w:trPr>
              <w:tc>
                <w:tcPr>
                  <w:tcW w:w="5541" w:type="dxa"/>
                  <w:tcBorders>
                    <w:top w:val="nil"/>
                    <w:bottom w:val="nil"/>
                  </w:tcBorders>
                  <w:tcMar>
                    <w:left w:w="0" w:type="dxa"/>
                    <w:right w:w="0" w:type="dxa"/>
                  </w:tcMar>
                  <w:vAlign w:val="bottom"/>
                </w:tcPr>
                <w:p w14:paraId="583543D7"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E7882F3" w14:textId="77777777" w:rsidR="00071256" w:rsidRDefault="00071256"/>
              </w:tc>
              <w:tc>
                <w:tcPr>
                  <w:tcW w:w="1275" w:type="dxa"/>
                  <w:tcBorders>
                    <w:top w:val="nil"/>
                    <w:bottom w:val="nil"/>
                  </w:tcBorders>
                  <w:tcMar>
                    <w:left w:w="0" w:type="dxa"/>
                    <w:right w:w="0" w:type="dxa"/>
                  </w:tcMar>
                  <w:vAlign w:val="bottom"/>
                </w:tcPr>
                <w:p w14:paraId="404450B6" w14:textId="77777777" w:rsidR="00071256" w:rsidRDefault="009666E9">
                  <w:pPr>
                    <w:pStyle w:val="AccurriTableheaderinsubtable"/>
                  </w:pPr>
                  <w:r>
                    <w:rPr>
                      <w:lang w:val="en-AU"/>
                    </w:rPr>
                    <w:t>Revaluation</w:t>
                  </w:r>
                </w:p>
              </w:tc>
              <w:tc>
                <w:tcPr>
                  <w:tcW w:w="60" w:type="dxa"/>
                  <w:tcBorders>
                    <w:top w:val="nil"/>
                    <w:bottom w:val="nil"/>
                  </w:tcBorders>
                  <w:tcMar>
                    <w:left w:w="0" w:type="dxa"/>
                    <w:right w:w="0" w:type="dxa"/>
                  </w:tcMar>
                </w:tcPr>
                <w:p w14:paraId="17D924F2" w14:textId="77777777" w:rsidR="00071256" w:rsidRDefault="00071256"/>
              </w:tc>
              <w:tc>
                <w:tcPr>
                  <w:tcW w:w="1275" w:type="dxa"/>
                  <w:tcBorders>
                    <w:top w:val="nil"/>
                    <w:bottom w:val="nil"/>
                  </w:tcBorders>
                  <w:tcMar>
                    <w:left w:w="0" w:type="dxa"/>
                    <w:right w:w="0" w:type="dxa"/>
                  </w:tcMar>
                  <w:vAlign w:val="bottom"/>
                </w:tcPr>
                <w:p w14:paraId="006B0EB1" w14:textId="77777777" w:rsidR="00071256" w:rsidRDefault="009666E9">
                  <w:pPr>
                    <w:pStyle w:val="AccurriTableheaderinsubtable"/>
                  </w:pPr>
                  <w:r>
                    <w:rPr>
                      <w:lang w:val="en-AU"/>
                    </w:rPr>
                    <w:t>Financial assets at fair value</w:t>
                  </w:r>
                </w:p>
              </w:tc>
              <w:tc>
                <w:tcPr>
                  <w:tcW w:w="60" w:type="dxa"/>
                  <w:tcBorders>
                    <w:top w:val="nil"/>
                    <w:bottom w:val="nil"/>
                  </w:tcBorders>
                  <w:tcMar>
                    <w:left w:w="0" w:type="dxa"/>
                    <w:right w:w="0" w:type="dxa"/>
                  </w:tcMar>
                </w:tcPr>
                <w:p w14:paraId="261F4750" w14:textId="77777777" w:rsidR="00071256" w:rsidRDefault="00071256"/>
              </w:tc>
              <w:tc>
                <w:tcPr>
                  <w:tcW w:w="1275" w:type="dxa"/>
                  <w:tcBorders>
                    <w:top w:val="nil"/>
                    <w:bottom w:val="nil"/>
                  </w:tcBorders>
                  <w:tcMar>
                    <w:left w:w="0" w:type="dxa"/>
                    <w:right w:w="0" w:type="dxa"/>
                  </w:tcMar>
                  <w:vAlign w:val="bottom"/>
                </w:tcPr>
                <w:p w14:paraId="18FF8595" w14:textId="77777777" w:rsidR="00071256" w:rsidRDefault="009666E9">
                  <w:pPr>
                    <w:pStyle w:val="AccurriTableheaderinsubtable"/>
                  </w:pPr>
                  <w:r>
                    <w:rPr>
                      <w:lang w:val="en-AU"/>
                    </w:rPr>
                    <w:t> </w:t>
                  </w:r>
                </w:p>
              </w:tc>
              <w:tc>
                <w:tcPr>
                  <w:tcW w:w="60" w:type="dxa"/>
                  <w:tcBorders>
                    <w:top w:val="nil"/>
                    <w:bottom w:val="nil"/>
                  </w:tcBorders>
                  <w:tcMar>
                    <w:left w:w="0" w:type="dxa"/>
                    <w:right w:w="0" w:type="dxa"/>
                  </w:tcMar>
                </w:tcPr>
                <w:p w14:paraId="1DB468FB" w14:textId="77777777" w:rsidR="00071256" w:rsidRDefault="00071256"/>
              </w:tc>
              <w:tc>
                <w:tcPr>
                  <w:tcW w:w="1275" w:type="dxa"/>
                  <w:tcBorders>
                    <w:top w:val="nil"/>
                    <w:bottom w:val="nil"/>
                  </w:tcBorders>
                  <w:tcMar>
                    <w:left w:w="0" w:type="dxa"/>
                    <w:right w:w="0" w:type="dxa"/>
                  </w:tcMar>
                  <w:vAlign w:val="bottom"/>
                </w:tcPr>
                <w:p w14:paraId="2D2C17B9" w14:textId="77777777" w:rsidR="00071256" w:rsidRDefault="00071256">
                  <w:pPr>
                    <w:pStyle w:val="AccurriTableheaderinsubtable"/>
                  </w:pPr>
                </w:p>
              </w:tc>
            </w:tr>
            <w:tr w:rsidR="00071256" w14:paraId="2725E473" w14:textId="77777777">
              <w:trPr>
                <w:cantSplit/>
              </w:trPr>
              <w:tc>
                <w:tcPr>
                  <w:tcW w:w="5541" w:type="dxa"/>
                  <w:tcBorders>
                    <w:top w:val="nil"/>
                    <w:bottom w:val="nil"/>
                  </w:tcBorders>
                  <w:tcMar>
                    <w:left w:w="0" w:type="dxa"/>
                    <w:right w:w="0" w:type="dxa"/>
                  </w:tcMar>
                  <w:vAlign w:val="bottom"/>
                </w:tcPr>
                <w:p w14:paraId="2C4F82EF"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15ED45F" w14:textId="77777777" w:rsidR="00071256" w:rsidRDefault="00071256"/>
              </w:tc>
              <w:tc>
                <w:tcPr>
                  <w:tcW w:w="1275" w:type="dxa"/>
                  <w:tcBorders>
                    <w:top w:val="nil"/>
                    <w:bottom w:val="nil"/>
                  </w:tcBorders>
                  <w:tcMar>
                    <w:left w:w="0" w:type="dxa"/>
                    <w:right w:w="0" w:type="dxa"/>
                  </w:tcMar>
                  <w:vAlign w:val="bottom"/>
                </w:tcPr>
                <w:p w14:paraId="2E05EB8F" w14:textId="77777777" w:rsidR="00071256" w:rsidRDefault="009666E9">
                  <w:pPr>
                    <w:pStyle w:val="AccurriTableheaderinsubtable"/>
                  </w:pPr>
                  <w:r>
                    <w:rPr>
                      <w:lang w:val="en-AU"/>
                    </w:rPr>
                    <w:t>surplus</w:t>
                  </w:r>
                </w:p>
              </w:tc>
              <w:tc>
                <w:tcPr>
                  <w:tcW w:w="60" w:type="dxa"/>
                  <w:tcBorders>
                    <w:top w:val="nil"/>
                    <w:bottom w:val="nil"/>
                  </w:tcBorders>
                  <w:tcMar>
                    <w:left w:w="0" w:type="dxa"/>
                    <w:right w:w="0" w:type="dxa"/>
                  </w:tcMar>
                </w:tcPr>
                <w:p w14:paraId="342AA122" w14:textId="77777777" w:rsidR="00071256" w:rsidRDefault="00071256"/>
              </w:tc>
              <w:tc>
                <w:tcPr>
                  <w:tcW w:w="1275" w:type="dxa"/>
                  <w:tcBorders>
                    <w:top w:val="nil"/>
                    <w:bottom w:val="nil"/>
                  </w:tcBorders>
                  <w:tcMar>
                    <w:left w:w="0" w:type="dxa"/>
                    <w:right w:w="0" w:type="dxa"/>
                  </w:tcMar>
                  <w:vAlign w:val="bottom"/>
                </w:tcPr>
                <w:p w14:paraId="62746A52" w14:textId="77777777" w:rsidR="00071256" w:rsidRDefault="009666E9">
                  <w:pPr>
                    <w:pStyle w:val="AccurriTableheaderinsubtable"/>
                  </w:pPr>
                  <w:r>
                    <w:rPr>
                      <w:lang w:val="en-AU"/>
                    </w:rPr>
                    <w:t>through OCI</w:t>
                  </w:r>
                </w:p>
              </w:tc>
              <w:tc>
                <w:tcPr>
                  <w:tcW w:w="60" w:type="dxa"/>
                  <w:tcBorders>
                    <w:top w:val="nil"/>
                    <w:bottom w:val="nil"/>
                  </w:tcBorders>
                  <w:tcMar>
                    <w:left w:w="0" w:type="dxa"/>
                    <w:right w:w="0" w:type="dxa"/>
                  </w:tcMar>
                </w:tcPr>
                <w:p w14:paraId="271FA4E1" w14:textId="77777777" w:rsidR="00071256" w:rsidRDefault="00071256"/>
              </w:tc>
              <w:tc>
                <w:tcPr>
                  <w:tcW w:w="1275" w:type="dxa"/>
                  <w:tcBorders>
                    <w:top w:val="nil"/>
                    <w:bottom w:val="nil"/>
                  </w:tcBorders>
                  <w:tcMar>
                    <w:left w:w="0" w:type="dxa"/>
                    <w:right w:w="0" w:type="dxa"/>
                  </w:tcMar>
                  <w:vAlign w:val="bottom"/>
                </w:tcPr>
                <w:p w14:paraId="04052475" w14:textId="77777777" w:rsidR="00071256" w:rsidRDefault="009666E9">
                  <w:pPr>
                    <w:pStyle w:val="AccurriTableheaderinsubtable"/>
                  </w:pPr>
                  <w:r>
                    <w:rPr>
                      <w:lang w:val="en-AU"/>
                    </w:rPr>
                    <w:t>Hedging</w:t>
                  </w:r>
                </w:p>
              </w:tc>
              <w:tc>
                <w:tcPr>
                  <w:tcW w:w="60" w:type="dxa"/>
                  <w:tcBorders>
                    <w:top w:val="nil"/>
                    <w:bottom w:val="nil"/>
                  </w:tcBorders>
                  <w:tcMar>
                    <w:left w:w="0" w:type="dxa"/>
                    <w:right w:w="0" w:type="dxa"/>
                  </w:tcMar>
                </w:tcPr>
                <w:p w14:paraId="54545260" w14:textId="77777777" w:rsidR="00071256" w:rsidRDefault="00071256"/>
              </w:tc>
              <w:tc>
                <w:tcPr>
                  <w:tcW w:w="1275" w:type="dxa"/>
                  <w:tcBorders>
                    <w:top w:val="nil"/>
                    <w:bottom w:val="nil"/>
                  </w:tcBorders>
                  <w:tcMar>
                    <w:left w:w="0" w:type="dxa"/>
                    <w:right w:w="0" w:type="dxa"/>
                  </w:tcMar>
                  <w:vAlign w:val="bottom"/>
                </w:tcPr>
                <w:p w14:paraId="41E91DB8" w14:textId="77777777" w:rsidR="00071256" w:rsidRDefault="009666E9">
                  <w:pPr>
                    <w:pStyle w:val="AccurriTableheaderinsubtable"/>
                  </w:pPr>
                  <w:r>
                    <w:rPr>
                      <w:lang w:val="en-AU"/>
                    </w:rPr>
                    <w:t>Total</w:t>
                  </w:r>
                </w:p>
              </w:tc>
            </w:tr>
            <w:tr w:rsidR="00071256" w14:paraId="100C67F1" w14:textId="77777777">
              <w:trPr>
                <w:cantSplit/>
              </w:trPr>
              <w:tc>
                <w:tcPr>
                  <w:tcW w:w="5541" w:type="dxa"/>
                  <w:tcBorders>
                    <w:top w:val="nil"/>
                    <w:bottom w:val="nil"/>
                  </w:tcBorders>
                  <w:tcMar>
                    <w:left w:w="0" w:type="dxa"/>
                    <w:right w:w="0" w:type="dxa"/>
                  </w:tcMar>
                  <w:vAlign w:val="bottom"/>
                </w:tcPr>
                <w:p w14:paraId="73B9E9FD" w14:textId="77777777" w:rsidR="00071256" w:rsidRDefault="00071256">
                  <w:pPr>
                    <w:pStyle w:val="AccurriTableheaderinmaintable"/>
                    <w:jc w:val="left"/>
                  </w:pPr>
                </w:p>
              </w:tc>
              <w:tc>
                <w:tcPr>
                  <w:tcW w:w="60" w:type="dxa"/>
                  <w:tcBorders>
                    <w:top w:val="nil"/>
                    <w:bottom w:val="nil"/>
                  </w:tcBorders>
                  <w:tcMar>
                    <w:left w:w="0" w:type="dxa"/>
                    <w:right w:w="0" w:type="dxa"/>
                  </w:tcMar>
                </w:tcPr>
                <w:p w14:paraId="3E52836D" w14:textId="77777777" w:rsidR="00071256" w:rsidRDefault="00071256"/>
              </w:tc>
              <w:tc>
                <w:tcPr>
                  <w:tcW w:w="1275" w:type="dxa"/>
                  <w:tcBorders>
                    <w:top w:val="nil"/>
                    <w:bottom w:val="nil"/>
                  </w:tcBorders>
                  <w:tcMar>
                    <w:left w:w="0" w:type="dxa"/>
                    <w:right w:w="0" w:type="dxa"/>
                  </w:tcMar>
                  <w:vAlign w:val="bottom"/>
                </w:tcPr>
                <w:p w14:paraId="7E88B174" w14:textId="77777777" w:rsidR="00071256" w:rsidRDefault="009666E9">
                  <w:pPr>
                    <w:pStyle w:val="AccurriTableheaderinsubtable"/>
                  </w:pPr>
                  <w:r>
                    <w:rPr>
                      <w:lang w:val="en-AU"/>
                    </w:rPr>
                    <w:t>CU'000</w:t>
                  </w:r>
                </w:p>
              </w:tc>
              <w:tc>
                <w:tcPr>
                  <w:tcW w:w="60" w:type="dxa"/>
                  <w:tcBorders>
                    <w:top w:val="nil"/>
                    <w:bottom w:val="nil"/>
                  </w:tcBorders>
                  <w:tcMar>
                    <w:left w:w="0" w:type="dxa"/>
                    <w:right w:w="0" w:type="dxa"/>
                  </w:tcMar>
                </w:tcPr>
                <w:p w14:paraId="5D0CAC92" w14:textId="77777777" w:rsidR="00071256" w:rsidRDefault="00071256"/>
              </w:tc>
              <w:tc>
                <w:tcPr>
                  <w:tcW w:w="1275" w:type="dxa"/>
                  <w:tcBorders>
                    <w:top w:val="nil"/>
                    <w:bottom w:val="nil"/>
                  </w:tcBorders>
                  <w:tcMar>
                    <w:left w:w="0" w:type="dxa"/>
                    <w:right w:w="0" w:type="dxa"/>
                  </w:tcMar>
                  <w:vAlign w:val="bottom"/>
                </w:tcPr>
                <w:p w14:paraId="4A453993" w14:textId="77777777" w:rsidR="00071256" w:rsidRDefault="009666E9">
                  <w:pPr>
                    <w:pStyle w:val="AccurriTableheaderinsubtable"/>
                  </w:pPr>
                  <w:r>
                    <w:rPr>
                      <w:lang w:val="en-AU"/>
                    </w:rPr>
                    <w:t>CU'000</w:t>
                  </w:r>
                </w:p>
              </w:tc>
              <w:tc>
                <w:tcPr>
                  <w:tcW w:w="60" w:type="dxa"/>
                  <w:tcBorders>
                    <w:top w:val="nil"/>
                    <w:bottom w:val="nil"/>
                  </w:tcBorders>
                  <w:tcMar>
                    <w:left w:w="0" w:type="dxa"/>
                    <w:right w:w="0" w:type="dxa"/>
                  </w:tcMar>
                </w:tcPr>
                <w:p w14:paraId="5CBEA2C1" w14:textId="77777777" w:rsidR="00071256" w:rsidRDefault="00071256"/>
              </w:tc>
              <w:tc>
                <w:tcPr>
                  <w:tcW w:w="1275" w:type="dxa"/>
                  <w:tcBorders>
                    <w:top w:val="nil"/>
                    <w:bottom w:val="nil"/>
                  </w:tcBorders>
                  <w:tcMar>
                    <w:left w:w="0" w:type="dxa"/>
                    <w:right w:w="0" w:type="dxa"/>
                  </w:tcMar>
                  <w:vAlign w:val="bottom"/>
                </w:tcPr>
                <w:p w14:paraId="1876A49A" w14:textId="77777777" w:rsidR="00071256" w:rsidRDefault="009666E9">
                  <w:pPr>
                    <w:pStyle w:val="AccurriTableheaderinsubtable"/>
                  </w:pPr>
                  <w:r>
                    <w:rPr>
                      <w:lang w:val="en-AU"/>
                    </w:rPr>
                    <w:t>CU'000</w:t>
                  </w:r>
                </w:p>
              </w:tc>
              <w:tc>
                <w:tcPr>
                  <w:tcW w:w="60" w:type="dxa"/>
                  <w:tcBorders>
                    <w:top w:val="nil"/>
                    <w:bottom w:val="nil"/>
                  </w:tcBorders>
                  <w:tcMar>
                    <w:left w:w="0" w:type="dxa"/>
                    <w:right w:w="0" w:type="dxa"/>
                  </w:tcMar>
                </w:tcPr>
                <w:p w14:paraId="1A955D4C" w14:textId="77777777" w:rsidR="00071256" w:rsidRDefault="00071256"/>
              </w:tc>
              <w:tc>
                <w:tcPr>
                  <w:tcW w:w="1275" w:type="dxa"/>
                  <w:tcBorders>
                    <w:top w:val="nil"/>
                    <w:bottom w:val="nil"/>
                  </w:tcBorders>
                  <w:tcMar>
                    <w:left w:w="0" w:type="dxa"/>
                    <w:right w:w="0" w:type="dxa"/>
                  </w:tcMar>
                  <w:vAlign w:val="bottom"/>
                </w:tcPr>
                <w:p w14:paraId="6F28ECAC" w14:textId="77777777" w:rsidR="00071256" w:rsidRDefault="009666E9">
                  <w:pPr>
                    <w:pStyle w:val="AccurriTableheaderinsubtable"/>
                  </w:pPr>
                  <w:r>
                    <w:rPr>
                      <w:lang w:val="en-AU"/>
                    </w:rPr>
                    <w:t>CU'000</w:t>
                  </w:r>
                </w:p>
              </w:tc>
            </w:tr>
            <w:tr w:rsidR="00071256" w14:paraId="15DF6B5E" w14:textId="77777777">
              <w:trPr>
                <w:cantSplit/>
              </w:trPr>
              <w:tc>
                <w:tcPr>
                  <w:tcW w:w="5541" w:type="dxa"/>
                  <w:tcBorders>
                    <w:top w:val="nil"/>
                    <w:bottom w:val="nil"/>
                  </w:tcBorders>
                  <w:tcMar>
                    <w:left w:w="0" w:type="dxa"/>
                    <w:right w:w="0" w:type="dxa"/>
                  </w:tcMar>
                  <w:vAlign w:val="bottom"/>
                </w:tcPr>
                <w:p w14:paraId="46FC39EE"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5472DD6" w14:textId="77777777" w:rsidR="00071256" w:rsidRDefault="00071256"/>
              </w:tc>
              <w:tc>
                <w:tcPr>
                  <w:tcW w:w="1275" w:type="dxa"/>
                  <w:tcBorders>
                    <w:top w:val="nil"/>
                    <w:bottom w:val="nil"/>
                  </w:tcBorders>
                  <w:tcMar>
                    <w:left w:w="0" w:type="dxa"/>
                    <w:right w:w="0" w:type="dxa"/>
                  </w:tcMar>
                  <w:vAlign w:val="bottom"/>
                </w:tcPr>
                <w:p w14:paraId="26B6446F" w14:textId="77777777" w:rsidR="00071256" w:rsidRDefault="00071256">
                  <w:pPr>
                    <w:pStyle w:val="AccurriTableheaderinsubtable"/>
                  </w:pPr>
                </w:p>
              </w:tc>
              <w:tc>
                <w:tcPr>
                  <w:tcW w:w="60" w:type="dxa"/>
                  <w:tcBorders>
                    <w:top w:val="nil"/>
                    <w:bottom w:val="nil"/>
                  </w:tcBorders>
                  <w:tcMar>
                    <w:left w:w="0" w:type="dxa"/>
                    <w:right w:w="0" w:type="dxa"/>
                  </w:tcMar>
                </w:tcPr>
                <w:p w14:paraId="396C1A0F" w14:textId="77777777" w:rsidR="00071256" w:rsidRDefault="00071256"/>
              </w:tc>
              <w:tc>
                <w:tcPr>
                  <w:tcW w:w="1275" w:type="dxa"/>
                  <w:tcBorders>
                    <w:top w:val="nil"/>
                    <w:bottom w:val="nil"/>
                  </w:tcBorders>
                  <w:tcMar>
                    <w:left w:w="0" w:type="dxa"/>
                    <w:right w:w="0" w:type="dxa"/>
                  </w:tcMar>
                  <w:vAlign w:val="bottom"/>
                </w:tcPr>
                <w:p w14:paraId="03309316" w14:textId="77777777" w:rsidR="00071256" w:rsidRDefault="00071256">
                  <w:pPr>
                    <w:pStyle w:val="AccurriTableheaderinsubtable"/>
                  </w:pPr>
                </w:p>
              </w:tc>
              <w:tc>
                <w:tcPr>
                  <w:tcW w:w="60" w:type="dxa"/>
                  <w:tcBorders>
                    <w:top w:val="nil"/>
                    <w:bottom w:val="nil"/>
                  </w:tcBorders>
                  <w:tcMar>
                    <w:left w:w="0" w:type="dxa"/>
                    <w:right w:w="0" w:type="dxa"/>
                  </w:tcMar>
                </w:tcPr>
                <w:p w14:paraId="79875A1A" w14:textId="77777777" w:rsidR="00071256" w:rsidRDefault="00071256"/>
              </w:tc>
              <w:tc>
                <w:tcPr>
                  <w:tcW w:w="1275" w:type="dxa"/>
                  <w:tcBorders>
                    <w:top w:val="nil"/>
                    <w:bottom w:val="nil"/>
                  </w:tcBorders>
                  <w:tcMar>
                    <w:left w:w="0" w:type="dxa"/>
                    <w:right w:w="0" w:type="dxa"/>
                  </w:tcMar>
                  <w:vAlign w:val="bottom"/>
                </w:tcPr>
                <w:p w14:paraId="5898909B" w14:textId="77777777" w:rsidR="00071256" w:rsidRDefault="00071256">
                  <w:pPr>
                    <w:pStyle w:val="AccurriTableheaderinsubtable"/>
                  </w:pPr>
                </w:p>
              </w:tc>
              <w:tc>
                <w:tcPr>
                  <w:tcW w:w="60" w:type="dxa"/>
                  <w:tcBorders>
                    <w:top w:val="nil"/>
                    <w:bottom w:val="nil"/>
                  </w:tcBorders>
                  <w:tcMar>
                    <w:left w:w="0" w:type="dxa"/>
                    <w:right w:w="0" w:type="dxa"/>
                  </w:tcMar>
                </w:tcPr>
                <w:p w14:paraId="6FF07022" w14:textId="77777777" w:rsidR="00071256" w:rsidRDefault="00071256"/>
              </w:tc>
              <w:tc>
                <w:tcPr>
                  <w:tcW w:w="1275" w:type="dxa"/>
                  <w:tcBorders>
                    <w:top w:val="nil"/>
                    <w:bottom w:val="nil"/>
                  </w:tcBorders>
                  <w:tcMar>
                    <w:left w:w="0" w:type="dxa"/>
                    <w:right w:w="0" w:type="dxa"/>
                  </w:tcMar>
                  <w:vAlign w:val="bottom"/>
                </w:tcPr>
                <w:p w14:paraId="760AC2C8" w14:textId="77777777" w:rsidR="00071256" w:rsidRDefault="00071256">
                  <w:pPr>
                    <w:pStyle w:val="AccurriTableheaderinsubtable"/>
                  </w:pPr>
                </w:p>
              </w:tc>
            </w:tr>
            <w:tr w:rsidR="00071256" w14:paraId="39BD42EF" w14:textId="77777777">
              <w:tc>
                <w:tcPr>
                  <w:tcW w:w="5541" w:type="dxa"/>
                  <w:tcBorders>
                    <w:top w:val="nil"/>
                    <w:bottom w:val="nil"/>
                  </w:tcBorders>
                  <w:tcMar>
                    <w:left w:w="0" w:type="dxa"/>
                    <w:right w:w="0" w:type="dxa"/>
                  </w:tcMar>
                  <w:vAlign w:val="bottom"/>
                </w:tcPr>
                <w:p w14:paraId="3726C09A" w14:textId="77777777" w:rsidR="00071256" w:rsidRDefault="009666E9">
                  <w:pPr>
                    <w:pStyle w:val="AccurriTabletextvalues"/>
                    <w:jc w:val="left"/>
                  </w:pPr>
                  <w:r>
                    <w:rPr>
                      <w:lang w:val="en-AU"/>
                    </w:rPr>
                    <w:t>Balance at 1 January 2020</w:t>
                  </w:r>
                </w:p>
              </w:tc>
              <w:tc>
                <w:tcPr>
                  <w:tcW w:w="60" w:type="dxa"/>
                  <w:tcBorders>
                    <w:top w:val="nil"/>
                    <w:bottom w:val="nil"/>
                  </w:tcBorders>
                  <w:tcMar>
                    <w:left w:w="0" w:type="dxa"/>
                    <w:right w:w="0" w:type="dxa"/>
                  </w:tcMar>
                </w:tcPr>
                <w:p w14:paraId="64B7AA69" w14:textId="77777777" w:rsidR="00071256" w:rsidRDefault="00071256"/>
              </w:tc>
              <w:tc>
                <w:tcPr>
                  <w:tcW w:w="1275" w:type="dxa"/>
                  <w:tcBorders>
                    <w:top w:val="nil"/>
                    <w:bottom w:val="nil"/>
                  </w:tcBorders>
                  <w:tcMar>
                    <w:left w:w="0" w:type="dxa"/>
                    <w:right w:w="60" w:type="dxa"/>
                  </w:tcMar>
                  <w:vAlign w:val="bottom"/>
                </w:tcPr>
                <w:p w14:paraId="75116F82" w14:textId="77777777" w:rsidR="00071256" w:rsidRDefault="009666E9">
                  <w:pPr>
                    <w:pStyle w:val="AccurriTablenumericvalues"/>
                  </w:pPr>
                  <w:r>
                    <w:rPr>
                      <w:lang w:val="en-AU"/>
                    </w:rPr>
                    <w:t>3,150</w:t>
                  </w:r>
                </w:p>
              </w:tc>
              <w:tc>
                <w:tcPr>
                  <w:tcW w:w="60" w:type="dxa"/>
                  <w:tcBorders>
                    <w:top w:val="nil"/>
                    <w:bottom w:val="nil"/>
                  </w:tcBorders>
                  <w:tcMar>
                    <w:left w:w="0" w:type="dxa"/>
                    <w:right w:w="0" w:type="dxa"/>
                  </w:tcMar>
                </w:tcPr>
                <w:p w14:paraId="38EFC79C" w14:textId="77777777" w:rsidR="00071256" w:rsidRDefault="00071256"/>
              </w:tc>
              <w:tc>
                <w:tcPr>
                  <w:tcW w:w="1275" w:type="dxa"/>
                  <w:tcBorders>
                    <w:top w:val="nil"/>
                    <w:bottom w:val="nil"/>
                  </w:tcBorders>
                  <w:tcMar>
                    <w:left w:w="0" w:type="dxa"/>
                    <w:right w:w="60" w:type="dxa"/>
                  </w:tcMar>
                  <w:vAlign w:val="bottom"/>
                </w:tcPr>
                <w:p w14:paraId="61C98F66"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0C8F3332" w14:textId="77777777" w:rsidR="00071256" w:rsidRDefault="00071256"/>
              </w:tc>
              <w:tc>
                <w:tcPr>
                  <w:tcW w:w="1275" w:type="dxa"/>
                  <w:tcBorders>
                    <w:top w:val="nil"/>
                    <w:bottom w:val="nil"/>
                  </w:tcBorders>
                  <w:tcMar>
                    <w:left w:w="0" w:type="dxa"/>
                    <w:right w:w="0" w:type="dxa"/>
                  </w:tcMar>
                  <w:vAlign w:val="bottom"/>
                </w:tcPr>
                <w:p w14:paraId="6CABB14B" w14:textId="77777777" w:rsidR="00071256" w:rsidRDefault="009666E9">
                  <w:pPr>
                    <w:pStyle w:val="AccurriTablenumericvalues"/>
                  </w:pPr>
                  <w:r>
                    <w:rPr>
                      <w:lang w:val="en-AU"/>
                    </w:rPr>
                    <w:t>(48)</w:t>
                  </w:r>
                </w:p>
              </w:tc>
              <w:tc>
                <w:tcPr>
                  <w:tcW w:w="60" w:type="dxa"/>
                  <w:tcBorders>
                    <w:top w:val="nil"/>
                    <w:bottom w:val="nil"/>
                  </w:tcBorders>
                  <w:tcMar>
                    <w:left w:w="0" w:type="dxa"/>
                    <w:right w:w="0" w:type="dxa"/>
                  </w:tcMar>
                </w:tcPr>
                <w:p w14:paraId="11BD89ED" w14:textId="77777777" w:rsidR="00071256" w:rsidRDefault="00071256"/>
              </w:tc>
              <w:tc>
                <w:tcPr>
                  <w:tcW w:w="1275" w:type="dxa"/>
                  <w:tcBorders>
                    <w:top w:val="nil"/>
                    <w:bottom w:val="nil"/>
                  </w:tcBorders>
                  <w:tcMar>
                    <w:left w:w="0" w:type="dxa"/>
                    <w:right w:w="60" w:type="dxa"/>
                  </w:tcMar>
                  <w:vAlign w:val="bottom"/>
                </w:tcPr>
                <w:p w14:paraId="2F61105B" w14:textId="77777777" w:rsidR="00071256" w:rsidRDefault="009666E9">
                  <w:pPr>
                    <w:pStyle w:val="AccurriTablenumericvalues"/>
                  </w:pPr>
                  <w:r>
                    <w:rPr>
                      <w:lang w:val="en-AU"/>
                    </w:rPr>
                    <w:t>3,102</w:t>
                  </w:r>
                </w:p>
              </w:tc>
            </w:tr>
            <w:tr w:rsidR="00071256" w14:paraId="3CE0D722" w14:textId="77777777">
              <w:tc>
                <w:tcPr>
                  <w:tcW w:w="5541" w:type="dxa"/>
                  <w:tcBorders>
                    <w:top w:val="nil"/>
                    <w:bottom w:val="nil"/>
                  </w:tcBorders>
                  <w:tcMar>
                    <w:left w:w="0" w:type="dxa"/>
                    <w:right w:w="0" w:type="dxa"/>
                  </w:tcMar>
                  <w:vAlign w:val="bottom"/>
                </w:tcPr>
                <w:p w14:paraId="2CBD966E" w14:textId="77777777" w:rsidR="00071256" w:rsidRDefault="009666E9">
                  <w:pPr>
                    <w:pStyle w:val="AccurriTabletextvalues"/>
                    <w:jc w:val="left"/>
                  </w:pPr>
                  <w:r>
                    <w:rPr>
                      <w:lang w:val="en-AU"/>
                    </w:rPr>
                    <w:t>Revaluation - gross</w:t>
                  </w:r>
                </w:p>
              </w:tc>
              <w:tc>
                <w:tcPr>
                  <w:tcW w:w="60" w:type="dxa"/>
                  <w:tcBorders>
                    <w:top w:val="nil"/>
                    <w:bottom w:val="nil"/>
                  </w:tcBorders>
                  <w:tcMar>
                    <w:left w:w="0" w:type="dxa"/>
                    <w:right w:w="0" w:type="dxa"/>
                  </w:tcMar>
                </w:tcPr>
                <w:p w14:paraId="0040B801" w14:textId="77777777" w:rsidR="00071256" w:rsidRDefault="00071256"/>
              </w:tc>
              <w:tc>
                <w:tcPr>
                  <w:tcW w:w="1275" w:type="dxa"/>
                  <w:tcBorders>
                    <w:top w:val="nil"/>
                    <w:bottom w:val="nil"/>
                  </w:tcBorders>
                  <w:tcMar>
                    <w:left w:w="0" w:type="dxa"/>
                    <w:right w:w="60" w:type="dxa"/>
                  </w:tcMar>
                  <w:vAlign w:val="bottom"/>
                </w:tcPr>
                <w:p w14:paraId="4DDFC120" w14:textId="77777777" w:rsidR="00071256" w:rsidRDefault="009666E9">
                  <w:pPr>
                    <w:pStyle w:val="AccurriTablenumericvalues"/>
                  </w:pPr>
                  <w:r>
                    <w:rPr>
                      <w:lang w:val="en-AU"/>
                    </w:rPr>
                    <w:t>2,000</w:t>
                  </w:r>
                </w:p>
              </w:tc>
              <w:tc>
                <w:tcPr>
                  <w:tcW w:w="60" w:type="dxa"/>
                  <w:tcBorders>
                    <w:top w:val="nil"/>
                    <w:bottom w:val="nil"/>
                  </w:tcBorders>
                  <w:tcMar>
                    <w:left w:w="0" w:type="dxa"/>
                    <w:right w:w="0" w:type="dxa"/>
                  </w:tcMar>
                </w:tcPr>
                <w:p w14:paraId="1C00BC66" w14:textId="77777777" w:rsidR="00071256" w:rsidRDefault="00071256"/>
              </w:tc>
              <w:tc>
                <w:tcPr>
                  <w:tcW w:w="1275" w:type="dxa"/>
                  <w:tcBorders>
                    <w:top w:val="nil"/>
                    <w:bottom w:val="nil"/>
                  </w:tcBorders>
                  <w:tcMar>
                    <w:left w:w="0" w:type="dxa"/>
                    <w:right w:w="60" w:type="dxa"/>
                  </w:tcMar>
                  <w:vAlign w:val="bottom"/>
                </w:tcPr>
                <w:p w14:paraId="634859C3"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69A87D55" w14:textId="77777777" w:rsidR="00071256" w:rsidRDefault="00071256"/>
              </w:tc>
              <w:tc>
                <w:tcPr>
                  <w:tcW w:w="1275" w:type="dxa"/>
                  <w:tcBorders>
                    <w:top w:val="nil"/>
                    <w:bottom w:val="nil"/>
                  </w:tcBorders>
                  <w:tcMar>
                    <w:left w:w="0" w:type="dxa"/>
                    <w:right w:w="0" w:type="dxa"/>
                  </w:tcMar>
                  <w:vAlign w:val="bottom"/>
                </w:tcPr>
                <w:p w14:paraId="7FDD0A81" w14:textId="77777777" w:rsidR="00071256" w:rsidRDefault="009666E9">
                  <w:pPr>
                    <w:pStyle w:val="AccurriTablenumericvalues"/>
                  </w:pPr>
                  <w:r>
                    <w:rPr>
                      <w:lang w:val="en-AU"/>
                    </w:rPr>
                    <w:t>(38)</w:t>
                  </w:r>
                </w:p>
              </w:tc>
              <w:tc>
                <w:tcPr>
                  <w:tcW w:w="60" w:type="dxa"/>
                  <w:tcBorders>
                    <w:top w:val="nil"/>
                    <w:bottom w:val="nil"/>
                  </w:tcBorders>
                  <w:tcMar>
                    <w:left w:w="0" w:type="dxa"/>
                    <w:right w:w="0" w:type="dxa"/>
                  </w:tcMar>
                </w:tcPr>
                <w:p w14:paraId="5DE8F4E4" w14:textId="77777777" w:rsidR="00071256" w:rsidRDefault="00071256"/>
              </w:tc>
              <w:tc>
                <w:tcPr>
                  <w:tcW w:w="1275" w:type="dxa"/>
                  <w:tcBorders>
                    <w:top w:val="nil"/>
                    <w:bottom w:val="nil"/>
                  </w:tcBorders>
                  <w:tcMar>
                    <w:left w:w="0" w:type="dxa"/>
                    <w:right w:w="60" w:type="dxa"/>
                  </w:tcMar>
                  <w:vAlign w:val="bottom"/>
                </w:tcPr>
                <w:p w14:paraId="4D07BCBF" w14:textId="77777777" w:rsidR="00071256" w:rsidRDefault="009666E9">
                  <w:pPr>
                    <w:pStyle w:val="AccurriTablenumericvalues"/>
                  </w:pPr>
                  <w:r>
                    <w:rPr>
                      <w:lang w:val="en-AU"/>
                    </w:rPr>
                    <w:t>1,962</w:t>
                  </w:r>
                </w:p>
              </w:tc>
            </w:tr>
            <w:tr w:rsidR="00071256" w14:paraId="6A36DBE7" w14:textId="77777777">
              <w:tc>
                <w:tcPr>
                  <w:tcW w:w="5541" w:type="dxa"/>
                  <w:tcBorders>
                    <w:top w:val="nil"/>
                    <w:bottom w:val="nil"/>
                  </w:tcBorders>
                  <w:tcMar>
                    <w:left w:w="0" w:type="dxa"/>
                    <w:right w:w="0" w:type="dxa"/>
                  </w:tcMar>
                  <w:vAlign w:val="bottom"/>
                </w:tcPr>
                <w:p w14:paraId="18AA14D6" w14:textId="77777777" w:rsidR="00071256" w:rsidRDefault="009666E9">
                  <w:pPr>
                    <w:pStyle w:val="AccurriTabletextvalues"/>
                    <w:jc w:val="left"/>
                  </w:pPr>
                  <w:r>
                    <w:rPr>
                      <w:lang w:val="en-AU"/>
                    </w:rPr>
                    <w:t>Deferred tax</w:t>
                  </w:r>
                </w:p>
              </w:tc>
              <w:tc>
                <w:tcPr>
                  <w:tcW w:w="60" w:type="dxa"/>
                  <w:tcBorders>
                    <w:top w:val="nil"/>
                    <w:bottom w:val="nil"/>
                  </w:tcBorders>
                  <w:tcMar>
                    <w:left w:w="0" w:type="dxa"/>
                    <w:right w:w="0" w:type="dxa"/>
                  </w:tcMar>
                </w:tcPr>
                <w:p w14:paraId="4FEE1548" w14:textId="77777777" w:rsidR="00071256" w:rsidRDefault="00071256"/>
              </w:tc>
              <w:tc>
                <w:tcPr>
                  <w:tcW w:w="1275" w:type="dxa"/>
                  <w:tcBorders>
                    <w:top w:val="nil"/>
                    <w:bottom w:val="nil"/>
                  </w:tcBorders>
                  <w:tcMar>
                    <w:left w:w="0" w:type="dxa"/>
                    <w:right w:w="0" w:type="dxa"/>
                  </w:tcMar>
                  <w:vAlign w:val="bottom"/>
                </w:tcPr>
                <w:p w14:paraId="7BB34631" w14:textId="77777777" w:rsidR="00071256" w:rsidRDefault="009666E9">
                  <w:pPr>
                    <w:pStyle w:val="AccurriTablenumericvalues"/>
                  </w:pPr>
                  <w:r>
                    <w:rPr>
                      <w:lang w:val="en-AU"/>
                    </w:rPr>
                    <w:t>(600)</w:t>
                  </w:r>
                </w:p>
              </w:tc>
              <w:tc>
                <w:tcPr>
                  <w:tcW w:w="60" w:type="dxa"/>
                  <w:tcBorders>
                    <w:top w:val="nil"/>
                    <w:bottom w:val="nil"/>
                  </w:tcBorders>
                  <w:tcMar>
                    <w:left w:w="0" w:type="dxa"/>
                    <w:right w:w="0" w:type="dxa"/>
                  </w:tcMar>
                </w:tcPr>
                <w:p w14:paraId="2798BA3E" w14:textId="77777777" w:rsidR="00071256" w:rsidRDefault="00071256"/>
              </w:tc>
              <w:tc>
                <w:tcPr>
                  <w:tcW w:w="1275" w:type="dxa"/>
                  <w:tcBorders>
                    <w:top w:val="nil"/>
                    <w:bottom w:val="nil"/>
                  </w:tcBorders>
                  <w:tcMar>
                    <w:left w:w="0" w:type="dxa"/>
                    <w:right w:w="60" w:type="dxa"/>
                  </w:tcMar>
                  <w:vAlign w:val="bottom"/>
                </w:tcPr>
                <w:p w14:paraId="292D9A7E"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558C8F91" w14:textId="77777777" w:rsidR="00071256" w:rsidRDefault="00071256"/>
              </w:tc>
              <w:tc>
                <w:tcPr>
                  <w:tcW w:w="1275" w:type="dxa"/>
                  <w:tcBorders>
                    <w:top w:val="nil"/>
                    <w:bottom w:val="nil"/>
                  </w:tcBorders>
                  <w:tcMar>
                    <w:left w:w="0" w:type="dxa"/>
                    <w:right w:w="60" w:type="dxa"/>
                  </w:tcMar>
                  <w:vAlign w:val="bottom"/>
                </w:tcPr>
                <w:p w14:paraId="0C6C8592" w14:textId="77777777" w:rsidR="00071256" w:rsidRDefault="009666E9">
                  <w:pPr>
                    <w:pStyle w:val="AccurriTablenumericvalues"/>
                  </w:pPr>
                  <w:r>
                    <w:rPr>
                      <w:lang w:val="en-AU"/>
                    </w:rPr>
                    <w:t>11</w:t>
                  </w:r>
                </w:p>
              </w:tc>
              <w:tc>
                <w:tcPr>
                  <w:tcW w:w="60" w:type="dxa"/>
                  <w:tcBorders>
                    <w:top w:val="nil"/>
                    <w:bottom w:val="nil"/>
                  </w:tcBorders>
                  <w:tcMar>
                    <w:left w:w="0" w:type="dxa"/>
                    <w:right w:w="0" w:type="dxa"/>
                  </w:tcMar>
                </w:tcPr>
                <w:p w14:paraId="3A4CE7FD" w14:textId="77777777" w:rsidR="00071256" w:rsidRDefault="00071256"/>
              </w:tc>
              <w:tc>
                <w:tcPr>
                  <w:tcW w:w="1275" w:type="dxa"/>
                  <w:tcBorders>
                    <w:top w:val="nil"/>
                    <w:bottom w:val="nil"/>
                  </w:tcBorders>
                  <w:tcMar>
                    <w:left w:w="0" w:type="dxa"/>
                    <w:right w:w="0" w:type="dxa"/>
                  </w:tcMar>
                  <w:vAlign w:val="bottom"/>
                </w:tcPr>
                <w:p w14:paraId="336CA65C" w14:textId="77777777" w:rsidR="00071256" w:rsidRDefault="009666E9">
                  <w:pPr>
                    <w:pStyle w:val="AccurriTablenumericvalues"/>
                  </w:pPr>
                  <w:r>
                    <w:rPr>
                      <w:lang w:val="en-AU"/>
                    </w:rPr>
                    <w:t>(589)</w:t>
                  </w:r>
                </w:p>
              </w:tc>
            </w:tr>
            <w:tr w:rsidR="00071256" w14:paraId="14CCC1A5" w14:textId="77777777">
              <w:tc>
                <w:tcPr>
                  <w:tcW w:w="5541" w:type="dxa"/>
                  <w:tcBorders>
                    <w:top w:val="nil"/>
                    <w:bottom w:val="nil"/>
                  </w:tcBorders>
                  <w:tcMar>
                    <w:left w:w="0" w:type="dxa"/>
                    <w:right w:w="0" w:type="dxa"/>
                  </w:tcMar>
                  <w:vAlign w:val="bottom"/>
                </w:tcPr>
                <w:p w14:paraId="559F2DDE" w14:textId="77777777" w:rsidR="00071256" w:rsidRDefault="00071256">
                  <w:pPr>
                    <w:pStyle w:val="AccurriTabletextvalues"/>
                    <w:jc w:val="left"/>
                  </w:pPr>
                </w:p>
              </w:tc>
              <w:tc>
                <w:tcPr>
                  <w:tcW w:w="60" w:type="dxa"/>
                  <w:tcBorders>
                    <w:top w:val="nil"/>
                    <w:bottom w:val="nil"/>
                  </w:tcBorders>
                  <w:tcMar>
                    <w:left w:w="0" w:type="dxa"/>
                    <w:right w:w="0" w:type="dxa"/>
                  </w:tcMar>
                </w:tcPr>
                <w:p w14:paraId="56AF8EA4" w14:textId="77777777" w:rsidR="00071256" w:rsidRDefault="00071256"/>
              </w:tc>
              <w:tc>
                <w:tcPr>
                  <w:tcW w:w="1275" w:type="dxa"/>
                  <w:tcBorders>
                    <w:top w:val="thick" w:sz="12" w:space="0" w:color="009CDE"/>
                    <w:bottom w:val="nil"/>
                  </w:tcBorders>
                  <w:tcMar>
                    <w:left w:w="0" w:type="dxa"/>
                    <w:right w:w="60" w:type="dxa"/>
                  </w:tcMar>
                  <w:vAlign w:val="bottom"/>
                </w:tcPr>
                <w:p w14:paraId="2800001F" w14:textId="77777777" w:rsidR="00071256" w:rsidRDefault="00071256">
                  <w:pPr>
                    <w:pStyle w:val="AccurriTablenumericvalues"/>
                  </w:pPr>
                </w:p>
              </w:tc>
              <w:tc>
                <w:tcPr>
                  <w:tcW w:w="60" w:type="dxa"/>
                  <w:tcBorders>
                    <w:top w:val="nil"/>
                    <w:bottom w:val="nil"/>
                  </w:tcBorders>
                  <w:tcMar>
                    <w:left w:w="0" w:type="dxa"/>
                    <w:right w:w="0" w:type="dxa"/>
                  </w:tcMar>
                </w:tcPr>
                <w:p w14:paraId="2311773C" w14:textId="77777777" w:rsidR="00071256" w:rsidRDefault="00071256"/>
              </w:tc>
              <w:tc>
                <w:tcPr>
                  <w:tcW w:w="1275" w:type="dxa"/>
                  <w:tcBorders>
                    <w:top w:val="thick" w:sz="12" w:space="0" w:color="009CDE"/>
                    <w:bottom w:val="nil"/>
                  </w:tcBorders>
                  <w:tcMar>
                    <w:left w:w="0" w:type="dxa"/>
                    <w:right w:w="60" w:type="dxa"/>
                  </w:tcMar>
                  <w:vAlign w:val="bottom"/>
                </w:tcPr>
                <w:p w14:paraId="701807B2" w14:textId="77777777" w:rsidR="00071256" w:rsidRDefault="00071256">
                  <w:pPr>
                    <w:pStyle w:val="AccurriTablenumericvalues"/>
                  </w:pPr>
                </w:p>
              </w:tc>
              <w:tc>
                <w:tcPr>
                  <w:tcW w:w="60" w:type="dxa"/>
                  <w:tcBorders>
                    <w:top w:val="nil"/>
                    <w:bottom w:val="nil"/>
                  </w:tcBorders>
                  <w:tcMar>
                    <w:left w:w="0" w:type="dxa"/>
                    <w:right w:w="0" w:type="dxa"/>
                  </w:tcMar>
                </w:tcPr>
                <w:p w14:paraId="64EC1BC4" w14:textId="77777777" w:rsidR="00071256" w:rsidRDefault="00071256"/>
              </w:tc>
              <w:tc>
                <w:tcPr>
                  <w:tcW w:w="1275" w:type="dxa"/>
                  <w:tcBorders>
                    <w:top w:val="thick" w:sz="12" w:space="0" w:color="009CDE"/>
                    <w:bottom w:val="nil"/>
                  </w:tcBorders>
                  <w:tcMar>
                    <w:left w:w="0" w:type="dxa"/>
                    <w:right w:w="60" w:type="dxa"/>
                  </w:tcMar>
                  <w:vAlign w:val="bottom"/>
                </w:tcPr>
                <w:p w14:paraId="50F221D1" w14:textId="77777777" w:rsidR="00071256" w:rsidRDefault="00071256">
                  <w:pPr>
                    <w:pStyle w:val="AccurriTablenumericvalues"/>
                  </w:pPr>
                </w:p>
              </w:tc>
              <w:tc>
                <w:tcPr>
                  <w:tcW w:w="60" w:type="dxa"/>
                  <w:tcBorders>
                    <w:top w:val="nil"/>
                    <w:bottom w:val="nil"/>
                  </w:tcBorders>
                  <w:tcMar>
                    <w:left w:w="0" w:type="dxa"/>
                    <w:right w:w="0" w:type="dxa"/>
                  </w:tcMar>
                </w:tcPr>
                <w:p w14:paraId="7408332D" w14:textId="77777777" w:rsidR="00071256" w:rsidRDefault="00071256"/>
              </w:tc>
              <w:tc>
                <w:tcPr>
                  <w:tcW w:w="1275" w:type="dxa"/>
                  <w:tcBorders>
                    <w:top w:val="thick" w:sz="12" w:space="0" w:color="009CDE"/>
                    <w:bottom w:val="nil"/>
                  </w:tcBorders>
                  <w:tcMar>
                    <w:left w:w="0" w:type="dxa"/>
                    <w:right w:w="60" w:type="dxa"/>
                  </w:tcMar>
                  <w:vAlign w:val="bottom"/>
                </w:tcPr>
                <w:p w14:paraId="79A046E5" w14:textId="77777777" w:rsidR="00071256" w:rsidRDefault="00071256">
                  <w:pPr>
                    <w:pStyle w:val="AccurriTablenumericvalues"/>
                  </w:pPr>
                </w:p>
              </w:tc>
            </w:tr>
            <w:tr w:rsidR="00071256" w14:paraId="47439C61" w14:textId="77777777">
              <w:tc>
                <w:tcPr>
                  <w:tcW w:w="5541" w:type="dxa"/>
                  <w:tcBorders>
                    <w:top w:val="nil"/>
                    <w:bottom w:val="nil"/>
                  </w:tcBorders>
                  <w:tcMar>
                    <w:left w:w="0" w:type="dxa"/>
                    <w:right w:w="0" w:type="dxa"/>
                  </w:tcMar>
                  <w:vAlign w:val="bottom"/>
                </w:tcPr>
                <w:p w14:paraId="0E2D9390" w14:textId="77777777" w:rsidR="00071256" w:rsidRDefault="009666E9">
                  <w:pPr>
                    <w:pStyle w:val="AccurriTabletextvalues"/>
                    <w:jc w:val="left"/>
                  </w:pPr>
                  <w:r>
                    <w:rPr>
                      <w:lang w:val="en-AU"/>
                    </w:rPr>
                    <w:t>Balance at 31 December 2020</w:t>
                  </w:r>
                </w:p>
              </w:tc>
              <w:tc>
                <w:tcPr>
                  <w:tcW w:w="60" w:type="dxa"/>
                  <w:tcBorders>
                    <w:top w:val="nil"/>
                    <w:bottom w:val="nil"/>
                  </w:tcBorders>
                  <w:tcMar>
                    <w:left w:w="0" w:type="dxa"/>
                    <w:right w:w="0" w:type="dxa"/>
                  </w:tcMar>
                </w:tcPr>
                <w:p w14:paraId="0582ACC5" w14:textId="77777777" w:rsidR="00071256" w:rsidRDefault="00071256"/>
              </w:tc>
              <w:tc>
                <w:tcPr>
                  <w:tcW w:w="1275" w:type="dxa"/>
                  <w:tcBorders>
                    <w:top w:val="nil"/>
                    <w:bottom w:val="nil"/>
                  </w:tcBorders>
                  <w:tcMar>
                    <w:left w:w="0" w:type="dxa"/>
                    <w:right w:w="60" w:type="dxa"/>
                  </w:tcMar>
                  <w:vAlign w:val="bottom"/>
                </w:tcPr>
                <w:p w14:paraId="012AB08D" w14:textId="77777777" w:rsidR="00071256" w:rsidRDefault="009666E9">
                  <w:pPr>
                    <w:pStyle w:val="AccurriTablenumericvalues"/>
                  </w:pPr>
                  <w:r>
                    <w:rPr>
                      <w:lang w:val="en-AU"/>
                    </w:rPr>
                    <w:t>4,550</w:t>
                  </w:r>
                </w:p>
              </w:tc>
              <w:tc>
                <w:tcPr>
                  <w:tcW w:w="60" w:type="dxa"/>
                  <w:tcBorders>
                    <w:top w:val="nil"/>
                    <w:bottom w:val="nil"/>
                  </w:tcBorders>
                  <w:tcMar>
                    <w:left w:w="0" w:type="dxa"/>
                    <w:right w:w="0" w:type="dxa"/>
                  </w:tcMar>
                </w:tcPr>
                <w:p w14:paraId="5DC3C06D" w14:textId="77777777" w:rsidR="00071256" w:rsidRDefault="00071256"/>
              </w:tc>
              <w:tc>
                <w:tcPr>
                  <w:tcW w:w="1275" w:type="dxa"/>
                  <w:tcBorders>
                    <w:top w:val="nil"/>
                    <w:bottom w:val="nil"/>
                  </w:tcBorders>
                  <w:tcMar>
                    <w:left w:w="0" w:type="dxa"/>
                    <w:right w:w="60" w:type="dxa"/>
                  </w:tcMar>
                  <w:vAlign w:val="bottom"/>
                </w:tcPr>
                <w:p w14:paraId="39BA0013"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2FA19C1D" w14:textId="77777777" w:rsidR="00071256" w:rsidRDefault="00071256"/>
              </w:tc>
              <w:tc>
                <w:tcPr>
                  <w:tcW w:w="1275" w:type="dxa"/>
                  <w:tcBorders>
                    <w:top w:val="nil"/>
                    <w:bottom w:val="nil"/>
                  </w:tcBorders>
                  <w:tcMar>
                    <w:left w:w="0" w:type="dxa"/>
                    <w:right w:w="0" w:type="dxa"/>
                  </w:tcMar>
                  <w:vAlign w:val="bottom"/>
                </w:tcPr>
                <w:p w14:paraId="65EEDBC0" w14:textId="77777777" w:rsidR="00071256" w:rsidRDefault="009666E9">
                  <w:pPr>
                    <w:pStyle w:val="AccurriTablenumericvalues"/>
                  </w:pPr>
                  <w:r>
                    <w:rPr>
                      <w:lang w:val="en-AU"/>
                    </w:rPr>
                    <w:t>(75)</w:t>
                  </w:r>
                </w:p>
              </w:tc>
              <w:tc>
                <w:tcPr>
                  <w:tcW w:w="60" w:type="dxa"/>
                  <w:tcBorders>
                    <w:top w:val="nil"/>
                    <w:bottom w:val="nil"/>
                  </w:tcBorders>
                  <w:tcMar>
                    <w:left w:w="0" w:type="dxa"/>
                    <w:right w:w="0" w:type="dxa"/>
                  </w:tcMar>
                </w:tcPr>
                <w:p w14:paraId="17713F13" w14:textId="77777777" w:rsidR="00071256" w:rsidRDefault="00071256"/>
              </w:tc>
              <w:tc>
                <w:tcPr>
                  <w:tcW w:w="1275" w:type="dxa"/>
                  <w:tcBorders>
                    <w:top w:val="nil"/>
                    <w:bottom w:val="nil"/>
                  </w:tcBorders>
                  <w:tcMar>
                    <w:left w:w="0" w:type="dxa"/>
                    <w:right w:w="60" w:type="dxa"/>
                  </w:tcMar>
                  <w:vAlign w:val="bottom"/>
                </w:tcPr>
                <w:p w14:paraId="6E8D8C13" w14:textId="77777777" w:rsidR="00071256" w:rsidRDefault="009666E9">
                  <w:pPr>
                    <w:pStyle w:val="AccurriTablenumericvalues"/>
                  </w:pPr>
                  <w:r>
                    <w:rPr>
                      <w:lang w:val="en-AU"/>
                    </w:rPr>
                    <w:t>4,475</w:t>
                  </w:r>
                </w:p>
              </w:tc>
            </w:tr>
            <w:tr w:rsidR="00071256" w14:paraId="4D04446F" w14:textId="77777777">
              <w:tc>
                <w:tcPr>
                  <w:tcW w:w="5541" w:type="dxa"/>
                  <w:tcBorders>
                    <w:top w:val="nil"/>
                    <w:bottom w:val="nil"/>
                  </w:tcBorders>
                  <w:tcMar>
                    <w:left w:w="0" w:type="dxa"/>
                    <w:right w:w="0" w:type="dxa"/>
                  </w:tcMar>
                  <w:vAlign w:val="bottom"/>
                </w:tcPr>
                <w:p w14:paraId="07D3093D" w14:textId="77777777" w:rsidR="00071256" w:rsidRDefault="009666E9">
                  <w:pPr>
                    <w:pStyle w:val="AccurriTabletextvalues"/>
                    <w:jc w:val="left"/>
                  </w:pPr>
                  <w:r>
                    <w:rPr>
                      <w:lang w:val="en-AU"/>
                    </w:rPr>
                    <w:t>Revaluation - gross</w:t>
                  </w:r>
                </w:p>
              </w:tc>
              <w:tc>
                <w:tcPr>
                  <w:tcW w:w="60" w:type="dxa"/>
                  <w:tcBorders>
                    <w:top w:val="nil"/>
                    <w:bottom w:val="nil"/>
                  </w:tcBorders>
                  <w:tcMar>
                    <w:left w:w="0" w:type="dxa"/>
                    <w:right w:w="0" w:type="dxa"/>
                  </w:tcMar>
                </w:tcPr>
                <w:p w14:paraId="46160E06" w14:textId="77777777" w:rsidR="00071256" w:rsidRDefault="00071256"/>
              </w:tc>
              <w:tc>
                <w:tcPr>
                  <w:tcW w:w="1275" w:type="dxa"/>
                  <w:tcBorders>
                    <w:top w:val="nil"/>
                    <w:bottom w:val="nil"/>
                  </w:tcBorders>
                  <w:tcMar>
                    <w:left w:w="0" w:type="dxa"/>
                    <w:right w:w="60" w:type="dxa"/>
                  </w:tcMar>
                  <w:vAlign w:val="bottom"/>
                </w:tcPr>
                <w:p w14:paraId="5724E41B"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3D4FB72D" w14:textId="77777777" w:rsidR="00071256" w:rsidRDefault="00071256"/>
              </w:tc>
              <w:tc>
                <w:tcPr>
                  <w:tcW w:w="1275" w:type="dxa"/>
                  <w:tcBorders>
                    <w:top w:val="nil"/>
                    <w:bottom w:val="nil"/>
                  </w:tcBorders>
                  <w:tcMar>
                    <w:left w:w="0" w:type="dxa"/>
                    <w:right w:w="60" w:type="dxa"/>
                  </w:tcMar>
                  <w:vAlign w:val="bottom"/>
                </w:tcPr>
                <w:p w14:paraId="36330B3F" w14:textId="77777777" w:rsidR="00071256" w:rsidRDefault="009666E9">
                  <w:pPr>
                    <w:pStyle w:val="AccurriTablenumericvalues"/>
                  </w:pPr>
                  <w:r>
                    <w:rPr>
                      <w:lang w:val="en-AU"/>
                    </w:rPr>
                    <w:t>50</w:t>
                  </w:r>
                </w:p>
              </w:tc>
              <w:tc>
                <w:tcPr>
                  <w:tcW w:w="60" w:type="dxa"/>
                  <w:tcBorders>
                    <w:top w:val="nil"/>
                    <w:bottom w:val="nil"/>
                  </w:tcBorders>
                  <w:tcMar>
                    <w:left w:w="0" w:type="dxa"/>
                    <w:right w:w="0" w:type="dxa"/>
                  </w:tcMar>
                </w:tcPr>
                <w:p w14:paraId="5F4337D1" w14:textId="77777777" w:rsidR="00071256" w:rsidRDefault="00071256"/>
              </w:tc>
              <w:tc>
                <w:tcPr>
                  <w:tcW w:w="1275" w:type="dxa"/>
                  <w:tcBorders>
                    <w:top w:val="nil"/>
                    <w:bottom w:val="nil"/>
                  </w:tcBorders>
                  <w:tcMar>
                    <w:left w:w="0" w:type="dxa"/>
                    <w:right w:w="0" w:type="dxa"/>
                  </w:tcMar>
                  <w:vAlign w:val="bottom"/>
                </w:tcPr>
                <w:p w14:paraId="30C13527" w14:textId="77777777" w:rsidR="00071256" w:rsidRDefault="009666E9">
                  <w:pPr>
                    <w:pStyle w:val="AccurriTablenumericvalues"/>
                  </w:pPr>
                  <w:r>
                    <w:rPr>
                      <w:lang w:val="en-AU"/>
                    </w:rPr>
                    <w:t>(15)</w:t>
                  </w:r>
                </w:p>
              </w:tc>
              <w:tc>
                <w:tcPr>
                  <w:tcW w:w="60" w:type="dxa"/>
                  <w:tcBorders>
                    <w:top w:val="nil"/>
                    <w:bottom w:val="nil"/>
                  </w:tcBorders>
                  <w:tcMar>
                    <w:left w:w="0" w:type="dxa"/>
                    <w:right w:w="0" w:type="dxa"/>
                  </w:tcMar>
                </w:tcPr>
                <w:p w14:paraId="7F20E60A" w14:textId="77777777" w:rsidR="00071256" w:rsidRDefault="00071256"/>
              </w:tc>
              <w:tc>
                <w:tcPr>
                  <w:tcW w:w="1275" w:type="dxa"/>
                  <w:tcBorders>
                    <w:top w:val="nil"/>
                    <w:bottom w:val="nil"/>
                  </w:tcBorders>
                  <w:tcMar>
                    <w:left w:w="0" w:type="dxa"/>
                    <w:right w:w="60" w:type="dxa"/>
                  </w:tcMar>
                  <w:vAlign w:val="bottom"/>
                </w:tcPr>
                <w:p w14:paraId="2C261BC6" w14:textId="77777777" w:rsidR="00071256" w:rsidRDefault="009666E9">
                  <w:pPr>
                    <w:pStyle w:val="AccurriTablenumericvalues"/>
                  </w:pPr>
                  <w:r>
                    <w:rPr>
                      <w:lang w:val="en-AU"/>
                    </w:rPr>
                    <w:t>35</w:t>
                  </w:r>
                </w:p>
              </w:tc>
            </w:tr>
            <w:tr w:rsidR="00071256" w14:paraId="32AC1715" w14:textId="77777777">
              <w:tc>
                <w:tcPr>
                  <w:tcW w:w="5541" w:type="dxa"/>
                  <w:tcBorders>
                    <w:top w:val="nil"/>
                    <w:bottom w:val="nil"/>
                  </w:tcBorders>
                  <w:tcMar>
                    <w:left w:w="0" w:type="dxa"/>
                    <w:right w:w="0" w:type="dxa"/>
                  </w:tcMar>
                  <w:vAlign w:val="bottom"/>
                </w:tcPr>
                <w:p w14:paraId="37C2376F" w14:textId="77777777" w:rsidR="00071256" w:rsidRDefault="009666E9">
                  <w:pPr>
                    <w:pStyle w:val="AccurriTabletextvalues"/>
                    <w:jc w:val="left"/>
                  </w:pPr>
                  <w:r>
                    <w:rPr>
                      <w:lang w:val="en-AU"/>
                    </w:rPr>
                    <w:t>Deferred tax</w:t>
                  </w:r>
                </w:p>
              </w:tc>
              <w:tc>
                <w:tcPr>
                  <w:tcW w:w="60" w:type="dxa"/>
                  <w:tcBorders>
                    <w:top w:val="nil"/>
                    <w:bottom w:val="nil"/>
                  </w:tcBorders>
                  <w:tcMar>
                    <w:left w:w="0" w:type="dxa"/>
                    <w:right w:w="0" w:type="dxa"/>
                  </w:tcMar>
                </w:tcPr>
                <w:p w14:paraId="30D56063" w14:textId="77777777" w:rsidR="00071256" w:rsidRDefault="00071256"/>
              </w:tc>
              <w:tc>
                <w:tcPr>
                  <w:tcW w:w="1275" w:type="dxa"/>
                  <w:tcBorders>
                    <w:top w:val="nil"/>
                    <w:bottom w:val="nil"/>
                  </w:tcBorders>
                  <w:tcMar>
                    <w:left w:w="0" w:type="dxa"/>
                    <w:right w:w="60" w:type="dxa"/>
                  </w:tcMar>
                  <w:vAlign w:val="bottom"/>
                </w:tcPr>
                <w:p w14:paraId="04DF7F40"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0D216018" w14:textId="77777777" w:rsidR="00071256" w:rsidRDefault="00071256"/>
              </w:tc>
              <w:tc>
                <w:tcPr>
                  <w:tcW w:w="1275" w:type="dxa"/>
                  <w:tcBorders>
                    <w:top w:val="nil"/>
                    <w:bottom w:val="nil"/>
                  </w:tcBorders>
                  <w:tcMar>
                    <w:left w:w="0" w:type="dxa"/>
                    <w:right w:w="0" w:type="dxa"/>
                  </w:tcMar>
                  <w:vAlign w:val="bottom"/>
                </w:tcPr>
                <w:p w14:paraId="547021C7" w14:textId="77777777" w:rsidR="00071256" w:rsidRDefault="009666E9">
                  <w:pPr>
                    <w:pStyle w:val="AccurriTablenumericvalues"/>
                  </w:pPr>
                  <w:r>
                    <w:rPr>
                      <w:lang w:val="en-AU"/>
                    </w:rPr>
                    <w:t>(15)</w:t>
                  </w:r>
                </w:p>
              </w:tc>
              <w:tc>
                <w:tcPr>
                  <w:tcW w:w="60" w:type="dxa"/>
                  <w:tcBorders>
                    <w:top w:val="nil"/>
                    <w:bottom w:val="nil"/>
                  </w:tcBorders>
                  <w:tcMar>
                    <w:left w:w="0" w:type="dxa"/>
                    <w:right w:w="0" w:type="dxa"/>
                  </w:tcMar>
                </w:tcPr>
                <w:p w14:paraId="6CCCBDCF" w14:textId="77777777" w:rsidR="00071256" w:rsidRDefault="00071256"/>
              </w:tc>
              <w:tc>
                <w:tcPr>
                  <w:tcW w:w="1275" w:type="dxa"/>
                  <w:tcBorders>
                    <w:top w:val="nil"/>
                    <w:bottom w:val="nil"/>
                  </w:tcBorders>
                  <w:tcMar>
                    <w:left w:w="0" w:type="dxa"/>
                    <w:right w:w="60" w:type="dxa"/>
                  </w:tcMar>
                  <w:vAlign w:val="bottom"/>
                </w:tcPr>
                <w:p w14:paraId="059AAB55" w14:textId="77777777" w:rsidR="00071256" w:rsidRDefault="009666E9">
                  <w:pPr>
                    <w:pStyle w:val="AccurriTablenumericvalues"/>
                  </w:pPr>
                  <w:r>
                    <w:rPr>
                      <w:lang w:val="en-AU"/>
                    </w:rPr>
                    <w:t>5</w:t>
                  </w:r>
                </w:p>
              </w:tc>
              <w:tc>
                <w:tcPr>
                  <w:tcW w:w="60" w:type="dxa"/>
                  <w:tcBorders>
                    <w:top w:val="nil"/>
                    <w:bottom w:val="nil"/>
                  </w:tcBorders>
                  <w:tcMar>
                    <w:left w:w="0" w:type="dxa"/>
                    <w:right w:w="0" w:type="dxa"/>
                  </w:tcMar>
                </w:tcPr>
                <w:p w14:paraId="19AB9C8B" w14:textId="77777777" w:rsidR="00071256" w:rsidRDefault="00071256"/>
              </w:tc>
              <w:tc>
                <w:tcPr>
                  <w:tcW w:w="1275" w:type="dxa"/>
                  <w:tcBorders>
                    <w:top w:val="nil"/>
                    <w:bottom w:val="nil"/>
                  </w:tcBorders>
                  <w:tcMar>
                    <w:left w:w="0" w:type="dxa"/>
                    <w:right w:w="0" w:type="dxa"/>
                  </w:tcMar>
                  <w:vAlign w:val="bottom"/>
                </w:tcPr>
                <w:p w14:paraId="67A150F8" w14:textId="77777777" w:rsidR="00071256" w:rsidRDefault="009666E9">
                  <w:pPr>
                    <w:pStyle w:val="AccurriTablenumericvalues"/>
                  </w:pPr>
                  <w:r>
                    <w:rPr>
                      <w:lang w:val="en-AU"/>
                    </w:rPr>
                    <w:t>(10)</w:t>
                  </w:r>
                </w:p>
              </w:tc>
            </w:tr>
            <w:tr w:rsidR="00071256" w14:paraId="50249BEB" w14:textId="77777777">
              <w:tc>
                <w:tcPr>
                  <w:tcW w:w="5541" w:type="dxa"/>
                  <w:tcBorders>
                    <w:top w:val="nil"/>
                    <w:bottom w:val="nil"/>
                  </w:tcBorders>
                  <w:tcMar>
                    <w:left w:w="0" w:type="dxa"/>
                    <w:right w:w="0" w:type="dxa"/>
                  </w:tcMar>
                  <w:vAlign w:val="bottom"/>
                </w:tcPr>
                <w:p w14:paraId="0EFE4411" w14:textId="77777777" w:rsidR="00071256" w:rsidRDefault="00071256">
                  <w:pPr>
                    <w:pStyle w:val="AccurriTabletextvalues"/>
                    <w:jc w:val="left"/>
                  </w:pPr>
                </w:p>
              </w:tc>
              <w:tc>
                <w:tcPr>
                  <w:tcW w:w="60" w:type="dxa"/>
                  <w:tcBorders>
                    <w:top w:val="nil"/>
                    <w:bottom w:val="nil"/>
                  </w:tcBorders>
                  <w:tcMar>
                    <w:left w:w="0" w:type="dxa"/>
                    <w:right w:w="0" w:type="dxa"/>
                  </w:tcMar>
                </w:tcPr>
                <w:p w14:paraId="4B8605EF" w14:textId="77777777" w:rsidR="00071256" w:rsidRDefault="00071256"/>
              </w:tc>
              <w:tc>
                <w:tcPr>
                  <w:tcW w:w="1275" w:type="dxa"/>
                  <w:tcBorders>
                    <w:top w:val="thick" w:sz="12" w:space="0" w:color="009CDE"/>
                    <w:bottom w:val="nil"/>
                  </w:tcBorders>
                  <w:tcMar>
                    <w:left w:w="0" w:type="dxa"/>
                    <w:right w:w="60" w:type="dxa"/>
                  </w:tcMar>
                  <w:vAlign w:val="bottom"/>
                </w:tcPr>
                <w:p w14:paraId="6F9E7FC8" w14:textId="77777777" w:rsidR="00071256" w:rsidRDefault="00071256">
                  <w:pPr>
                    <w:pStyle w:val="AccurriTablenumericvalues"/>
                  </w:pPr>
                </w:p>
              </w:tc>
              <w:tc>
                <w:tcPr>
                  <w:tcW w:w="60" w:type="dxa"/>
                  <w:tcBorders>
                    <w:top w:val="nil"/>
                    <w:bottom w:val="nil"/>
                  </w:tcBorders>
                  <w:tcMar>
                    <w:left w:w="0" w:type="dxa"/>
                    <w:right w:w="0" w:type="dxa"/>
                  </w:tcMar>
                </w:tcPr>
                <w:p w14:paraId="2E991351" w14:textId="77777777" w:rsidR="00071256" w:rsidRDefault="00071256"/>
              </w:tc>
              <w:tc>
                <w:tcPr>
                  <w:tcW w:w="1275" w:type="dxa"/>
                  <w:tcBorders>
                    <w:top w:val="thick" w:sz="12" w:space="0" w:color="009CDE"/>
                    <w:bottom w:val="nil"/>
                  </w:tcBorders>
                  <w:tcMar>
                    <w:left w:w="0" w:type="dxa"/>
                    <w:right w:w="60" w:type="dxa"/>
                  </w:tcMar>
                  <w:vAlign w:val="bottom"/>
                </w:tcPr>
                <w:p w14:paraId="4186E769" w14:textId="77777777" w:rsidR="00071256" w:rsidRDefault="00071256">
                  <w:pPr>
                    <w:pStyle w:val="AccurriTablenumericvalues"/>
                  </w:pPr>
                </w:p>
              </w:tc>
              <w:tc>
                <w:tcPr>
                  <w:tcW w:w="60" w:type="dxa"/>
                  <w:tcBorders>
                    <w:top w:val="nil"/>
                    <w:bottom w:val="nil"/>
                  </w:tcBorders>
                  <w:tcMar>
                    <w:left w:w="0" w:type="dxa"/>
                    <w:right w:w="0" w:type="dxa"/>
                  </w:tcMar>
                </w:tcPr>
                <w:p w14:paraId="6F6890F1" w14:textId="77777777" w:rsidR="00071256" w:rsidRDefault="00071256"/>
              </w:tc>
              <w:tc>
                <w:tcPr>
                  <w:tcW w:w="1275" w:type="dxa"/>
                  <w:tcBorders>
                    <w:top w:val="thick" w:sz="12" w:space="0" w:color="009CDE"/>
                    <w:bottom w:val="nil"/>
                  </w:tcBorders>
                  <w:tcMar>
                    <w:left w:w="0" w:type="dxa"/>
                    <w:right w:w="60" w:type="dxa"/>
                  </w:tcMar>
                  <w:vAlign w:val="bottom"/>
                </w:tcPr>
                <w:p w14:paraId="198D59AD" w14:textId="77777777" w:rsidR="00071256" w:rsidRDefault="00071256">
                  <w:pPr>
                    <w:pStyle w:val="AccurriTablenumericvalues"/>
                  </w:pPr>
                </w:p>
              </w:tc>
              <w:tc>
                <w:tcPr>
                  <w:tcW w:w="60" w:type="dxa"/>
                  <w:tcBorders>
                    <w:top w:val="nil"/>
                    <w:bottom w:val="nil"/>
                  </w:tcBorders>
                  <w:tcMar>
                    <w:left w:w="0" w:type="dxa"/>
                    <w:right w:w="0" w:type="dxa"/>
                  </w:tcMar>
                </w:tcPr>
                <w:p w14:paraId="5EB5F985" w14:textId="77777777" w:rsidR="00071256" w:rsidRDefault="00071256"/>
              </w:tc>
              <w:tc>
                <w:tcPr>
                  <w:tcW w:w="1275" w:type="dxa"/>
                  <w:tcBorders>
                    <w:top w:val="thick" w:sz="12" w:space="0" w:color="009CDE"/>
                    <w:bottom w:val="nil"/>
                  </w:tcBorders>
                  <w:tcMar>
                    <w:left w:w="0" w:type="dxa"/>
                    <w:right w:w="60" w:type="dxa"/>
                  </w:tcMar>
                  <w:vAlign w:val="bottom"/>
                </w:tcPr>
                <w:p w14:paraId="06323B96" w14:textId="77777777" w:rsidR="00071256" w:rsidRDefault="00071256">
                  <w:pPr>
                    <w:pStyle w:val="AccurriTablenumericvalues"/>
                  </w:pPr>
                </w:p>
              </w:tc>
            </w:tr>
            <w:tr w:rsidR="00071256" w14:paraId="53183678" w14:textId="77777777">
              <w:tc>
                <w:tcPr>
                  <w:tcW w:w="5541" w:type="dxa"/>
                  <w:tcBorders>
                    <w:top w:val="nil"/>
                    <w:bottom w:val="nil"/>
                  </w:tcBorders>
                  <w:tcMar>
                    <w:left w:w="0" w:type="dxa"/>
                    <w:right w:w="0" w:type="dxa"/>
                  </w:tcMar>
                  <w:vAlign w:val="bottom"/>
                </w:tcPr>
                <w:p w14:paraId="277E6994" w14:textId="77777777" w:rsidR="00071256" w:rsidRDefault="009666E9">
                  <w:pPr>
                    <w:pStyle w:val="AccurriTabletextvalues"/>
                    <w:jc w:val="left"/>
                  </w:pPr>
                  <w:r>
                    <w:rPr>
                      <w:lang w:val="en-AU"/>
                    </w:rPr>
                    <w:t>Balance at 31 December 2021</w:t>
                  </w:r>
                </w:p>
              </w:tc>
              <w:tc>
                <w:tcPr>
                  <w:tcW w:w="60" w:type="dxa"/>
                  <w:tcBorders>
                    <w:top w:val="nil"/>
                    <w:bottom w:val="nil"/>
                  </w:tcBorders>
                  <w:tcMar>
                    <w:left w:w="0" w:type="dxa"/>
                    <w:right w:w="0" w:type="dxa"/>
                  </w:tcMar>
                </w:tcPr>
                <w:p w14:paraId="37A51920" w14:textId="77777777" w:rsidR="00071256" w:rsidRDefault="00071256"/>
              </w:tc>
              <w:tc>
                <w:tcPr>
                  <w:tcW w:w="1275" w:type="dxa"/>
                  <w:tcBorders>
                    <w:top w:val="nil"/>
                    <w:bottom w:val="thick" w:sz="12" w:space="0" w:color="009CDE"/>
                  </w:tcBorders>
                  <w:tcMar>
                    <w:left w:w="0" w:type="dxa"/>
                    <w:right w:w="60" w:type="dxa"/>
                  </w:tcMar>
                  <w:vAlign w:val="bottom"/>
                </w:tcPr>
                <w:p w14:paraId="53C1A99B" w14:textId="77777777" w:rsidR="00071256" w:rsidRDefault="009666E9">
                  <w:pPr>
                    <w:pStyle w:val="AccurriTablenumericvalues"/>
                  </w:pPr>
                  <w:r>
                    <w:rPr>
                      <w:lang w:val="en-AU"/>
                    </w:rPr>
                    <w:t>4,550</w:t>
                  </w:r>
                </w:p>
              </w:tc>
              <w:tc>
                <w:tcPr>
                  <w:tcW w:w="60" w:type="dxa"/>
                  <w:tcBorders>
                    <w:top w:val="nil"/>
                    <w:bottom w:val="nil"/>
                  </w:tcBorders>
                  <w:tcMar>
                    <w:left w:w="0" w:type="dxa"/>
                    <w:right w:w="0" w:type="dxa"/>
                  </w:tcMar>
                </w:tcPr>
                <w:p w14:paraId="47947600" w14:textId="77777777" w:rsidR="00071256" w:rsidRDefault="00071256"/>
              </w:tc>
              <w:tc>
                <w:tcPr>
                  <w:tcW w:w="1275" w:type="dxa"/>
                  <w:tcBorders>
                    <w:top w:val="nil"/>
                    <w:bottom w:val="thick" w:sz="12" w:space="0" w:color="009CDE"/>
                  </w:tcBorders>
                  <w:tcMar>
                    <w:left w:w="0" w:type="dxa"/>
                    <w:right w:w="60" w:type="dxa"/>
                  </w:tcMar>
                  <w:vAlign w:val="bottom"/>
                </w:tcPr>
                <w:p w14:paraId="257FBDE9" w14:textId="77777777" w:rsidR="00071256" w:rsidRDefault="009666E9">
                  <w:pPr>
                    <w:pStyle w:val="AccurriTablenumericvalues"/>
                  </w:pPr>
                  <w:r>
                    <w:rPr>
                      <w:lang w:val="en-AU"/>
                    </w:rPr>
                    <w:t>35</w:t>
                  </w:r>
                </w:p>
              </w:tc>
              <w:tc>
                <w:tcPr>
                  <w:tcW w:w="60" w:type="dxa"/>
                  <w:tcBorders>
                    <w:top w:val="nil"/>
                    <w:bottom w:val="nil"/>
                  </w:tcBorders>
                  <w:tcMar>
                    <w:left w:w="0" w:type="dxa"/>
                    <w:right w:w="0" w:type="dxa"/>
                  </w:tcMar>
                </w:tcPr>
                <w:p w14:paraId="30A55A4E" w14:textId="77777777" w:rsidR="00071256" w:rsidRDefault="00071256"/>
              </w:tc>
              <w:tc>
                <w:tcPr>
                  <w:tcW w:w="1275" w:type="dxa"/>
                  <w:tcBorders>
                    <w:top w:val="nil"/>
                    <w:bottom w:val="thick" w:sz="12" w:space="0" w:color="009CDE"/>
                  </w:tcBorders>
                  <w:tcMar>
                    <w:left w:w="0" w:type="dxa"/>
                    <w:right w:w="0" w:type="dxa"/>
                  </w:tcMar>
                  <w:vAlign w:val="bottom"/>
                </w:tcPr>
                <w:p w14:paraId="528620D3" w14:textId="77777777" w:rsidR="00071256" w:rsidRDefault="009666E9">
                  <w:pPr>
                    <w:pStyle w:val="AccurriTablenumericvalues"/>
                  </w:pPr>
                  <w:r>
                    <w:rPr>
                      <w:lang w:val="en-AU"/>
                    </w:rPr>
                    <w:t>(85)</w:t>
                  </w:r>
                </w:p>
              </w:tc>
              <w:tc>
                <w:tcPr>
                  <w:tcW w:w="60" w:type="dxa"/>
                  <w:tcBorders>
                    <w:top w:val="nil"/>
                    <w:bottom w:val="nil"/>
                  </w:tcBorders>
                  <w:tcMar>
                    <w:left w:w="0" w:type="dxa"/>
                    <w:right w:w="0" w:type="dxa"/>
                  </w:tcMar>
                </w:tcPr>
                <w:p w14:paraId="7EA62B38" w14:textId="77777777" w:rsidR="00071256" w:rsidRDefault="00071256"/>
              </w:tc>
              <w:tc>
                <w:tcPr>
                  <w:tcW w:w="1275" w:type="dxa"/>
                  <w:tcBorders>
                    <w:top w:val="nil"/>
                    <w:bottom w:val="thick" w:sz="12" w:space="0" w:color="009CDE"/>
                  </w:tcBorders>
                  <w:tcMar>
                    <w:left w:w="0" w:type="dxa"/>
                    <w:right w:w="60" w:type="dxa"/>
                  </w:tcMar>
                  <w:vAlign w:val="bottom"/>
                </w:tcPr>
                <w:p w14:paraId="47D50B1D" w14:textId="77777777" w:rsidR="00071256" w:rsidRDefault="009666E9">
                  <w:pPr>
                    <w:pStyle w:val="AccurriTablenumericvalues"/>
                  </w:pPr>
                  <w:r>
                    <w:rPr>
                      <w:lang w:val="en-AU"/>
                    </w:rPr>
                    <w:t>4,500</w:t>
                  </w:r>
                </w:p>
              </w:tc>
            </w:tr>
          </w:tbl>
          <w:p w14:paraId="62EE78C0" w14:textId="77777777" w:rsidR="00071256" w:rsidRDefault="009666E9">
            <w:r>
              <w:rPr>
                <w:rFonts w:ascii="Times New Roman" w:eastAsia="Times New Roman" w:hAnsi="Times New Roman" w:cs="Times New Roman"/>
                <w:b/>
                <w:lang w:val="en-AU"/>
              </w:rPr>
              <w:t xml:space="preserve"> </w:t>
            </w:r>
          </w:p>
        </w:tc>
      </w:tr>
    </w:tbl>
    <w:p w14:paraId="6E9E8043" w14:textId="77777777" w:rsidR="00071256" w:rsidRDefault="00071256">
      <w:pPr>
        <w:sectPr w:rsidR="00071256">
          <w:headerReference w:type="even" r:id="rId324"/>
          <w:headerReference w:type="default" r:id="rId325"/>
          <w:footerReference w:type="even" r:id="rId326"/>
          <w:footerReference w:type="default" r:id="rId327"/>
          <w:headerReference w:type="first" r:id="rId328"/>
          <w:footerReference w:type="first" r:id="rId32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7D145E16" w14:textId="77777777">
        <w:trPr>
          <w:cantSplit/>
        </w:trPr>
        <w:tc>
          <w:tcPr>
            <w:tcW w:w="10999" w:type="dxa"/>
            <w:tcMar>
              <w:left w:w="0" w:type="dxa"/>
            </w:tcMar>
          </w:tcPr>
          <w:bookmarkStart w:id="56" w:name="_EqeNote_TOC"/>
          <w:p w14:paraId="51AB732A" w14:textId="77777777" w:rsidR="00071256" w:rsidRDefault="009666E9">
            <w:pPr>
              <w:pStyle w:val="AccurriParagraphmainheader"/>
            </w:pPr>
            <w:r>
              <w:lastRenderedPageBreak/>
              <w:fldChar w:fldCharType="begin"/>
            </w:r>
            <w:r>
              <w:rPr>
                <w:lang w:val="en-AU"/>
              </w:rPr>
              <w:instrText>TC "Note 41. Equity - retained profits"\f n</w:instrText>
            </w:r>
            <w:r>
              <w:fldChar w:fldCharType="end"/>
            </w:r>
            <w:bookmarkEnd w:id="56"/>
            <w:r>
              <w:rPr>
                <w:lang w:val="en-AU"/>
              </w:rPr>
              <w:t>Note 41. Equity - retained profits</w:t>
            </w:r>
          </w:p>
          <w:p w14:paraId="396DF098"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053D6FF5" w14:textId="77777777">
              <w:trPr>
                <w:cantSplit/>
              </w:trPr>
              <w:tc>
                <w:tcPr>
                  <w:tcW w:w="8210" w:type="dxa"/>
                  <w:tcBorders>
                    <w:top w:val="nil"/>
                    <w:bottom w:val="nil"/>
                  </w:tcBorders>
                  <w:tcMar>
                    <w:left w:w="0" w:type="dxa"/>
                    <w:right w:w="0" w:type="dxa"/>
                  </w:tcMar>
                  <w:vAlign w:val="bottom"/>
                </w:tcPr>
                <w:p w14:paraId="49B3C4FE" w14:textId="77777777" w:rsidR="00071256" w:rsidRDefault="00071256">
                  <w:pPr>
                    <w:pStyle w:val="AccurriTableheaderinmaintable"/>
                    <w:jc w:val="left"/>
                  </w:pPr>
                </w:p>
              </w:tc>
              <w:tc>
                <w:tcPr>
                  <w:tcW w:w="60" w:type="dxa"/>
                  <w:tcBorders>
                    <w:top w:val="nil"/>
                    <w:bottom w:val="nil"/>
                  </w:tcBorders>
                  <w:tcMar>
                    <w:left w:w="0" w:type="dxa"/>
                    <w:right w:w="0" w:type="dxa"/>
                  </w:tcMar>
                </w:tcPr>
                <w:p w14:paraId="109932F2" w14:textId="77777777" w:rsidR="00071256" w:rsidRDefault="00071256"/>
              </w:tc>
              <w:tc>
                <w:tcPr>
                  <w:tcW w:w="1275" w:type="dxa"/>
                  <w:tcBorders>
                    <w:top w:val="nil"/>
                    <w:bottom w:val="nil"/>
                  </w:tcBorders>
                  <w:tcMar>
                    <w:left w:w="0" w:type="dxa"/>
                    <w:right w:w="0" w:type="dxa"/>
                  </w:tcMar>
                  <w:vAlign w:val="bottom"/>
                </w:tcPr>
                <w:p w14:paraId="60442C41"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32629840" w14:textId="77777777" w:rsidR="00071256" w:rsidRDefault="00071256"/>
              </w:tc>
              <w:tc>
                <w:tcPr>
                  <w:tcW w:w="1275" w:type="dxa"/>
                  <w:tcBorders>
                    <w:top w:val="nil"/>
                    <w:bottom w:val="nil"/>
                  </w:tcBorders>
                  <w:tcMar>
                    <w:left w:w="0" w:type="dxa"/>
                    <w:right w:w="0" w:type="dxa"/>
                  </w:tcMar>
                  <w:vAlign w:val="bottom"/>
                </w:tcPr>
                <w:p w14:paraId="0B77928A" w14:textId="77777777" w:rsidR="00071256" w:rsidRDefault="009666E9">
                  <w:pPr>
                    <w:pStyle w:val="AccurriTableheaderinmaintable"/>
                  </w:pPr>
                  <w:r>
                    <w:rPr>
                      <w:lang w:val="en-AU"/>
                    </w:rPr>
                    <w:t>2020</w:t>
                  </w:r>
                </w:p>
              </w:tc>
            </w:tr>
            <w:tr w:rsidR="00071256" w14:paraId="3100D371" w14:textId="77777777">
              <w:trPr>
                <w:cantSplit/>
              </w:trPr>
              <w:tc>
                <w:tcPr>
                  <w:tcW w:w="8210" w:type="dxa"/>
                  <w:tcBorders>
                    <w:top w:val="nil"/>
                    <w:bottom w:val="nil"/>
                  </w:tcBorders>
                  <w:tcMar>
                    <w:left w:w="0" w:type="dxa"/>
                    <w:right w:w="0" w:type="dxa"/>
                  </w:tcMar>
                  <w:vAlign w:val="bottom"/>
                </w:tcPr>
                <w:p w14:paraId="20FCC9D8" w14:textId="77777777" w:rsidR="00071256" w:rsidRDefault="00071256">
                  <w:pPr>
                    <w:pStyle w:val="AccurriTableheaderinmaintable"/>
                    <w:jc w:val="left"/>
                  </w:pPr>
                </w:p>
              </w:tc>
              <w:tc>
                <w:tcPr>
                  <w:tcW w:w="60" w:type="dxa"/>
                  <w:tcBorders>
                    <w:top w:val="nil"/>
                    <w:bottom w:val="nil"/>
                  </w:tcBorders>
                  <w:tcMar>
                    <w:left w:w="0" w:type="dxa"/>
                    <w:right w:w="0" w:type="dxa"/>
                  </w:tcMar>
                </w:tcPr>
                <w:p w14:paraId="1CD83405" w14:textId="77777777" w:rsidR="00071256" w:rsidRDefault="00071256"/>
              </w:tc>
              <w:tc>
                <w:tcPr>
                  <w:tcW w:w="1275" w:type="dxa"/>
                  <w:tcBorders>
                    <w:top w:val="nil"/>
                    <w:bottom w:val="nil"/>
                  </w:tcBorders>
                  <w:tcMar>
                    <w:left w:w="0" w:type="dxa"/>
                    <w:right w:w="0" w:type="dxa"/>
                  </w:tcMar>
                  <w:vAlign w:val="bottom"/>
                </w:tcPr>
                <w:p w14:paraId="2D506169"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7FB5B875" w14:textId="77777777" w:rsidR="00071256" w:rsidRDefault="00071256"/>
              </w:tc>
              <w:tc>
                <w:tcPr>
                  <w:tcW w:w="1275" w:type="dxa"/>
                  <w:tcBorders>
                    <w:top w:val="nil"/>
                    <w:bottom w:val="nil"/>
                  </w:tcBorders>
                  <w:tcMar>
                    <w:left w:w="0" w:type="dxa"/>
                    <w:right w:w="0" w:type="dxa"/>
                  </w:tcMar>
                  <w:vAlign w:val="bottom"/>
                </w:tcPr>
                <w:p w14:paraId="79724CFF" w14:textId="77777777" w:rsidR="00071256" w:rsidRDefault="009666E9">
                  <w:pPr>
                    <w:pStyle w:val="AccurriTableheaderinmaintable"/>
                  </w:pPr>
                  <w:r>
                    <w:rPr>
                      <w:lang w:val="en-AU"/>
                    </w:rPr>
                    <w:t>CU'000</w:t>
                  </w:r>
                </w:p>
              </w:tc>
            </w:tr>
            <w:tr w:rsidR="00071256" w14:paraId="1EF59363" w14:textId="77777777">
              <w:trPr>
                <w:cantSplit/>
              </w:trPr>
              <w:tc>
                <w:tcPr>
                  <w:tcW w:w="8210" w:type="dxa"/>
                  <w:tcBorders>
                    <w:top w:val="nil"/>
                    <w:bottom w:val="nil"/>
                  </w:tcBorders>
                  <w:tcMar>
                    <w:left w:w="0" w:type="dxa"/>
                    <w:right w:w="0" w:type="dxa"/>
                  </w:tcMar>
                  <w:vAlign w:val="bottom"/>
                </w:tcPr>
                <w:p w14:paraId="07BC52D2"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EC201AD" w14:textId="77777777" w:rsidR="00071256" w:rsidRDefault="00071256"/>
              </w:tc>
              <w:tc>
                <w:tcPr>
                  <w:tcW w:w="1275" w:type="dxa"/>
                  <w:tcBorders>
                    <w:top w:val="nil"/>
                    <w:bottom w:val="nil"/>
                  </w:tcBorders>
                  <w:tcMar>
                    <w:left w:w="0" w:type="dxa"/>
                    <w:right w:w="0" w:type="dxa"/>
                  </w:tcMar>
                  <w:vAlign w:val="bottom"/>
                </w:tcPr>
                <w:p w14:paraId="53C73D50" w14:textId="77777777" w:rsidR="00071256" w:rsidRDefault="00071256">
                  <w:pPr>
                    <w:pStyle w:val="AccurriTableheaderinmaintable"/>
                  </w:pPr>
                </w:p>
              </w:tc>
              <w:tc>
                <w:tcPr>
                  <w:tcW w:w="60" w:type="dxa"/>
                  <w:tcBorders>
                    <w:top w:val="nil"/>
                    <w:bottom w:val="nil"/>
                  </w:tcBorders>
                  <w:tcMar>
                    <w:left w:w="0" w:type="dxa"/>
                    <w:right w:w="0" w:type="dxa"/>
                  </w:tcMar>
                </w:tcPr>
                <w:p w14:paraId="1D87FC62" w14:textId="77777777" w:rsidR="00071256" w:rsidRDefault="00071256"/>
              </w:tc>
              <w:tc>
                <w:tcPr>
                  <w:tcW w:w="1275" w:type="dxa"/>
                  <w:tcBorders>
                    <w:top w:val="nil"/>
                    <w:bottom w:val="nil"/>
                  </w:tcBorders>
                  <w:tcMar>
                    <w:left w:w="0" w:type="dxa"/>
                    <w:right w:w="0" w:type="dxa"/>
                  </w:tcMar>
                  <w:vAlign w:val="bottom"/>
                </w:tcPr>
                <w:p w14:paraId="04E9F8AC" w14:textId="77777777" w:rsidR="00071256" w:rsidRDefault="00071256">
                  <w:pPr>
                    <w:pStyle w:val="AccurriTableheaderinmaintable"/>
                  </w:pPr>
                </w:p>
              </w:tc>
            </w:tr>
            <w:tr w:rsidR="00071256" w14:paraId="37BE6C48" w14:textId="77777777">
              <w:tc>
                <w:tcPr>
                  <w:tcW w:w="8210" w:type="dxa"/>
                  <w:tcBorders>
                    <w:top w:val="nil"/>
                    <w:bottom w:val="nil"/>
                  </w:tcBorders>
                  <w:tcMar>
                    <w:left w:w="0" w:type="dxa"/>
                    <w:right w:w="0" w:type="dxa"/>
                  </w:tcMar>
                  <w:vAlign w:val="bottom"/>
                </w:tcPr>
                <w:p w14:paraId="4E23F995" w14:textId="77777777" w:rsidR="00071256" w:rsidRDefault="009666E9">
                  <w:pPr>
                    <w:pStyle w:val="AccurriTabletextvalues"/>
                    <w:jc w:val="left"/>
                  </w:pPr>
                  <w:r>
                    <w:rPr>
                      <w:lang w:val="en-AU"/>
                    </w:rPr>
                    <w:t>Retained profits at the beginning of the financial year</w:t>
                  </w:r>
                </w:p>
              </w:tc>
              <w:tc>
                <w:tcPr>
                  <w:tcW w:w="60" w:type="dxa"/>
                  <w:tcBorders>
                    <w:top w:val="nil"/>
                    <w:bottom w:val="nil"/>
                  </w:tcBorders>
                  <w:tcMar>
                    <w:left w:w="0" w:type="dxa"/>
                    <w:right w:w="0" w:type="dxa"/>
                  </w:tcMar>
                </w:tcPr>
                <w:p w14:paraId="552AA0F2" w14:textId="77777777" w:rsidR="00071256" w:rsidRDefault="00071256"/>
              </w:tc>
              <w:tc>
                <w:tcPr>
                  <w:tcW w:w="1275" w:type="dxa"/>
                  <w:tcBorders>
                    <w:top w:val="nil"/>
                    <w:bottom w:val="nil"/>
                  </w:tcBorders>
                  <w:tcMar>
                    <w:left w:w="0" w:type="dxa"/>
                    <w:right w:w="60" w:type="dxa"/>
                  </w:tcMar>
                  <w:vAlign w:val="bottom"/>
                </w:tcPr>
                <w:p w14:paraId="5F6D3941" w14:textId="77777777" w:rsidR="00071256" w:rsidRDefault="009666E9">
                  <w:pPr>
                    <w:pStyle w:val="AccurriTablenumericvalues"/>
                  </w:pPr>
                  <w:r>
                    <w:rPr>
                      <w:lang w:val="en-AU"/>
                    </w:rPr>
                    <w:t xml:space="preserve">19,652 </w:t>
                  </w:r>
                </w:p>
              </w:tc>
              <w:tc>
                <w:tcPr>
                  <w:tcW w:w="60" w:type="dxa"/>
                  <w:tcBorders>
                    <w:top w:val="nil"/>
                    <w:bottom w:val="nil"/>
                  </w:tcBorders>
                  <w:tcMar>
                    <w:left w:w="0" w:type="dxa"/>
                    <w:right w:w="0" w:type="dxa"/>
                  </w:tcMar>
                </w:tcPr>
                <w:p w14:paraId="7C3A6E8B" w14:textId="77777777" w:rsidR="00071256" w:rsidRDefault="00071256"/>
              </w:tc>
              <w:tc>
                <w:tcPr>
                  <w:tcW w:w="1275" w:type="dxa"/>
                  <w:tcBorders>
                    <w:top w:val="nil"/>
                    <w:bottom w:val="nil"/>
                  </w:tcBorders>
                  <w:tcMar>
                    <w:left w:w="0" w:type="dxa"/>
                    <w:right w:w="60" w:type="dxa"/>
                  </w:tcMar>
                  <w:vAlign w:val="bottom"/>
                </w:tcPr>
                <w:p w14:paraId="68AFB4F8" w14:textId="77777777" w:rsidR="00071256" w:rsidRDefault="009666E9">
                  <w:pPr>
                    <w:pStyle w:val="AccurriTablenumericvalues"/>
                  </w:pPr>
                  <w:r>
                    <w:rPr>
                      <w:lang w:val="en-AU"/>
                    </w:rPr>
                    <w:t xml:space="preserve">21,519 </w:t>
                  </w:r>
                </w:p>
              </w:tc>
            </w:tr>
            <w:tr w:rsidR="00071256" w14:paraId="27BBE78C" w14:textId="77777777">
              <w:tc>
                <w:tcPr>
                  <w:tcW w:w="8210" w:type="dxa"/>
                  <w:tcBorders>
                    <w:top w:val="nil"/>
                    <w:bottom w:val="nil"/>
                  </w:tcBorders>
                  <w:tcMar>
                    <w:left w:w="0" w:type="dxa"/>
                    <w:right w:w="0" w:type="dxa"/>
                  </w:tcMar>
                  <w:vAlign w:val="bottom"/>
                </w:tcPr>
                <w:p w14:paraId="1F4CC5FF" w14:textId="77777777" w:rsidR="00071256" w:rsidRDefault="009666E9">
                  <w:pPr>
                    <w:pStyle w:val="AccurriTabletextvalues"/>
                    <w:jc w:val="left"/>
                  </w:pPr>
                  <w:r>
                    <w:rPr>
                      <w:lang w:val="en-AU"/>
                    </w:rPr>
                    <w:t>Profit after income tax expense for the year</w:t>
                  </w:r>
                </w:p>
              </w:tc>
              <w:tc>
                <w:tcPr>
                  <w:tcW w:w="60" w:type="dxa"/>
                  <w:tcBorders>
                    <w:top w:val="nil"/>
                    <w:bottom w:val="nil"/>
                  </w:tcBorders>
                  <w:tcMar>
                    <w:left w:w="0" w:type="dxa"/>
                    <w:right w:w="0" w:type="dxa"/>
                  </w:tcMar>
                </w:tcPr>
                <w:p w14:paraId="5F54982F" w14:textId="77777777" w:rsidR="00071256" w:rsidRDefault="00071256"/>
              </w:tc>
              <w:tc>
                <w:tcPr>
                  <w:tcW w:w="1275" w:type="dxa"/>
                  <w:tcBorders>
                    <w:top w:val="nil"/>
                    <w:bottom w:val="nil"/>
                  </w:tcBorders>
                  <w:tcMar>
                    <w:left w:w="0" w:type="dxa"/>
                    <w:right w:w="60" w:type="dxa"/>
                  </w:tcMar>
                  <w:vAlign w:val="bottom"/>
                </w:tcPr>
                <w:p w14:paraId="4B5F2707" w14:textId="77777777" w:rsidR="00071256" w:rsidRDefault="009666E9">
                  <w:pPr>
                    <w:pStyle w:val="AccurriTablenumericvalues"/>
                  </w:pPr>
                  <w:r>
                    <w:rPr>
                      <w:lang w:val="en-AU"/>
                    </w:rPr>
                    <w:t xml:space="preserve">28,634 </w:t>
                  </w:r>
                </w:p>
              </w:tc>
              <w:tc>
                <w:tcPr>
                  <w:tcW w:w="60" w:type="dxa"/>
                  <w:tcBorders>
                    <w:top w:val="nil"/>
                    <w:bottom w:val="nil"/>
                  </w:tcBorders>
                  <w:tcMar>
                    <w:left w:w="0" w:type="dxa"/>
                    <w:right w:w="0" w:type="dxa"/>
                  </w:tcMar>
                </w:tcPr>
                <w:p w14:paraId="1C691D39" w14:textId="77777777" w:rsidR="00071256" w:rsidRDefault="00071256"/>
              </w:tc>
              <w:tc>
                <w:tcPr>
                  <w:tcW w:w="1275" w:type="dxa"/>
                  <w:tcBorders>
                    <w:top w:val="nil"/>
                    <w:bottom w:val="nil"/>
                  </w:tcBorders>
                  <w:tcMar>
                    <w:left w:w="0" w:type="dxa"/>
                    <w:right w:w="60" w:type="dxa"/>
                  </w:tcMar>
                  <w:vAlign w:val="bottom"/>
                </w:tcPr>
                <w:p w14:paraId="0792D9D8" w14:textId="77777777" w:rsidR="00071256" w:rsidRDefault="009666E9">
                  <w:pPr>
                    <w:pStyle w:val="AccurriTablenumericvalues"/>
                  </w:pPr>
                  <w:r>
                    <w:rPr>
                      <w:lang w:val="en-AU"/>
                    </w:rPr>
                    <w:t xml:space="preserve">15,749 </w:t>
                  </w:r>
                </w:p>
              </w:tc>
            </w:tr>
            <w:tr w:rsidR="00071256" w14:paraId="687D8751" w14:textId="77777777">
              <w:tc>
                <w:tcPr>
                  <w:tcW w:w="8210" w:type="dxa"/>
                  <w:tcBorders>
                    <w:top w:val="nil"/>
                    <w:bottom w:val="nil"/>
                  </w:tcBorders>
                  <w:tcMar>
                    <w:left w:w="0" w:type="dxa"/>
                    <w:right w:w="0" w:type="dxa"/>
                  </w:tcMar>
                  <w:vAlign w:val="bottom"/>
                </w:tcPr>
                <w:p w14:paraId="6EAEA28C" w14:textId="77777777" w:rsidR="00071256" w:rsidRDefault="009666E9">
                  <w:pPr>
                    <w:pStyle w:val="AccurriTabletextvalues"/>
                    <w:jc w:val="left"/>
                  </w:pPr>
                  <w:r>
                    <w:rPr>
                      <w:lang w:val="en-AU"/>
                    </w:rPr>
                    <w:t>Dividends paid (note 42)</w:t>
                  </w:r>
                </w:p>
              </w:tc>
              <w:tc>
                <w:tcPr>
                  <w:tcW w:w="60" w:type="dxa"/>
                  <w:tcBorders>
                    <w:top w:val="nil"/>
                    <w:bottom w:val="nil"/>
                  </w:tcBorders>
                  <w:tcMar>
                    <w:left w:w="0" w:type="dxa"/>
                    <w:right w:w="0" w:type="dxa"/>
                  </w:tcMar>
                </w:tcPr>
                <w:p w14:paraId="3C9EDA02" w14:textId="77777777" w:rsidR="00071256" w:rsidRDefault="00071256"/>
              </w:tc>
              <w:tc>
                <w:tcPr>
                  <w:tcW w:w="1275" w:type="dxa"/>
                  <w:tcBorders>
                    <w:top w:val="nil"/>
                    <w:bottom w:val="nil"/>
                  </w:tcBorders>
                  <w:tcMar>
                    <w:left w:w="0" w:type="dxa"/>
                    <w:right w:w="0" w:type="dxa"/>
                  </w:tcMar>
                  <w:vAlign w:val="bottom"/>
                </w:tcPr>
                <w:p w14:paraId="351E5006" w14:textId="77777777" w:rsidR="00071256" w:rsidRDefault="009666E9">
                  <w:pPr>
                    <w:pStyle w:val="AccurriTablenumericvalues"/>
                  </w:pPr>
                  <w:r>
                    <w:rPr>
                      <w:lang w:val="en-AU"/>
                    </w:rPr>
                    <w:t>(29,383)</w:t>
                  </w:r>
                </w:p>
              </w:tc>
              <w:tc>
                <w:tcPr>
                  <w:tcW w:w="60" w:type="dxa"/>
                  <w:tcBorders>
                    <w:top w:val="nil"/>
                    <w:bottom w:val="nil"/>
                  </w:tcBorders>
                  <w:tcMar>
                    <w:left w:w="0" w:type="dxa"/>
                    <w:right w:w="0" w:type="dxa"/>
                  </w:tcMar>
                </w:tcPr>
                <w:p w14:paraId="66F0D317" w14:textId="77777777" w:rsidR="00071256" w:rsidRDefault="00071256"/>
              </w:tc>
              <w:tc>
                <w:tcPr>
                  <w:tcW w:w="1275" w:type="dxa"/>
                  <w:tcBorders>
                    <w:top w:val="nil"/>
                    <w:bottom w:val="nil"/>
                  </w:tcBorders>
                  <w:tcMar>
                    <w:left w:w="0" w:type="dxa"/>
                    <w:right w:w="0" w:type="dxa"/>
                  </w:tcMar>
                  <w:vAlign w:val="bottom"/>
                </w:tcPr>
                <w:p w14:paraId="3FDEFC30" w14:textId="77777777" w:rsidR="00071256" w:rsidRDefault="009666E9">
                  <w:pPr>
                    <w:pStyle w:val="AccurriTablenumericvalues"/>
                  </w:pPr>
                  <w:r>
                    <w:rPr>
                      <w:lang w:val="en-AU"/>
                    </w:rPr>
                    <w:t>(17,616)</w:t>
                  </w:r>
                </w:p>
              </w:tc>
            </w:tr>
            <w:tr w:rsidR="00071256" w14:paraId="2E9F9D48" w14:textId="77777777">
              <w:tc>
                <w:tcPr>
                  <w:tcW w:w="8210" w:type="dxa"/>
                  <w:tcBorders>
                    <w:top w:val="nil"/>
                    <w:bottom w:val="nil"/>
                  </w:tcBorders>
                  <w:tcMar>
                    <w:left w:w="0" w:type="dxa"/>
                    <w:right w:w="0" w:type="dxa"/>
                  </w:tcMar>
                  <w:vAlign w:val="bottom"/>
                </w:tcPr>
                <w:p w14:paraId="32BD0C03" w14:textId="77777777" w:rsidR="00071256" w:rsidRDefault="00071256">
                  <w:pPr>
                    <w:pStyle w:val="AccurriTabletextvalues"/>
                    <w:jc w:val="left"/>
                  </w:pPr>
                </w:p>
              </w:tc>
              <w:tc>
                <w:tcPr>
                  <w:tcW w:w="60" w:type="dxa"/>
                  <w:tcBorders>
                    <w:top w:val="nil"/>
                    <w:bottom w:val="nil"/>
                  </w:tcBorders>
                  <w:tcMar>
                    <w:left w:w="0" w:type="dxa"/>
                    <w:right w:w="0" w:type="dxa"/>
                  </w:tcMar>
                </w:tcPr>
                <w:p w14:paraId="1982A3E9" w14:textId="77777777" w:rsidR="00071256" w:rsidRDefault="00071256"/>
              </w:tc>
              <w:tc>
                <w:tcPr>
                  <w:tcW w:w="1275" w:type="dxa"/>
                  <w:tcBorders>
                    <w:top w:val="thick" w:sz="12" w:space="0" w:color="009CDE"/>
                    <w:bottom w:val="nil"/>
                  </w:tcBorders>
                  <w:tcMar>
                    <w:left w:w="0" w:type="dxa"/>
                    <w:right w:w="60" w:type="dxa"/>
                  </w:tcMar>
                  <w:vAlign w:val="bottom"/>
                </w:tcPr>
                <w:p w14:paraId="43D6ECCC" w14:textId="77777777" w:rsidR="00071256" w:rsidRDefault="00071256">
                  <w:pPr>
                    <w:pStyle w:val="AccurriTablenumericvalues"/>
                  </w:pPr>
                </w:p>
              </w:tc>
              <w:tc>
                <w:tcPr>
                  <w:tcW w:w="60" w:type="dxa"/>
                  <w:tcBorders>
                    <w:top w:val="nil"/>
                    <w:bottom w:val="nil"/>
                  </w:tcBorders>
                  <w:tcMar>
                    <w:left w:w="0" w:type="dxa"/>
                    <w:right w:w="0" w:type="dxa"/>
                  </w:tcMar>
                </w:tcPr>
                <w:p w14:paraId="27472F12" w14:textId="77777777" w:rsidR="00071256" w:rsidRDefault="00071256"/>
              </w:tc>
              <w:tc>
                <w:tcPr>
                  <w:tcW w:w="1275" w:type="dxa"/>
                  <w:tcBorders>
                    <w:top w:val="thick" w:sz="12" w:space="0" w:color="009CDE"/>
                    <w:bottom w:val="nil"/>
                  </w:tcBorders>
                  <w:tcMar>
                    <w:left w:w="0" w:type="dxa"/>
                    <w:right w:w="60" w:type="dxa"/>
                  </w:tcMar>
                  <w:vAlign w:val="bottom"/>
                </w:tcPr>
                <w:p w14:paraId="70E57AA9" w14:textId="77777777" w:rsidR="00071256" w:rsidRDefault="00071256">
                  <w:pPr>
                    <w:pStyle w:val="AccurriTablenumericvalues"/>
                  </w:pPr>
                </w:p>
              </w:tc>
            </w:tr>
            <w:tr w:rsidR="00071256" w14:paraId="0674330C" w14:textId="77777777">
              <w:tc>
                <w:tcPr>
                  <w:tcW w:w="8210" w:type="dxa"/>
                  <w:tcBorders>
                    <w:top w:val="nil"/>
                    <w:bottom w:val="nil"/>
                  </w:tcBorders>
                  <w:tcMar>
                    <w:left w:w="0" w:type="dxa"/>
                    <w:right w:w="0" w:type="dxa"/>
                  </w:tcMar>
                  <w:vAlign w:val="bottom"/>
                </w:tcPr>
                <w:p w14:paraId="3C619E9C" w14:textId="77777777" w:rsidR="00071256" w:rsidRDefault="009666E9">
                  <w:pPr>
                    <w:pStyle w:val="AccurriTabletextvalues"/>
                    <w:jc w:val="left"/>
                  </w:pPr>
                  <w:r>
                    <w:rPr>
                      <w:lang w:val="en-AU"/>
                    </w:rPr>
                    <w:t>Retained profits at the end of the financial year</w:t>
                  </w:r>
                </w:p>
              </w:tc>
              <w:tc>
                <w:tcPr>
                  <w:tcW w:w="60" w:type="dxa"/>
                  <w:tcBorders>
                    <w:top w:val="nil"/>
                    <w:bottom w:val="nil"/>
                  </w:tcBorders>
                  <w:tcMar>
                    <w:left w:w="0" w:type="dxa"/>
                    <w:right w:w="0" w:type="dxa"/>
                  </w:tcMar>
                </w:tcPr>
                <w:p w14:paraId="080E9D25" w14:textId="77777777" w:rsidR="00071256" w:rsidRDefault="00071256"/>
              </w:tc>
              <w:tc>
                <w:tcPr>
                  <w:tcW w:w="1275" w:type="dxa"/>
                  <w:tcBorders>
                    <w:top w:val="nil"/>
                    <w:bottom w:val="thick" w:sz="12" w:space="0" w:color="009CDE"/>
                  </w:tcBorders>
                  <w:tcMar>
                    <w:left w:w="0" w:type="dxa"/>
                    <w:right w:w="60" w:type="dxa"/>
                  </w:tcMar>
                  <w:vAlign w:val="bottom"/>
                </w:tcPr>
                <w:p w14:paraId="33AF3915" w14:textId="77777777" w:rsidR="00071256" w:rsidRDefault="009666E9">
                  <w:pPr>
                    <w:pStyle w:val="AccurriTablenumericvalues"/>
                  </w:pPr>
                  <w:r>
                    <w:rPr>
                      <w:lang w:val="en-AU"/>
                    </w:rPr>
                    <w:t xml:space="preserve">18,903 </w:t>
                  </w:r>
                </w:p>
              </w:tc>
              <w:tc>
                <w:tcPr>
                  <w:tcW w:w="60" w:type="dxa"/>
                  <w:tcBorders>
                    <w:top w:val="nil"/>
                    <w:bottom w:val="nil"/>
                  </w:tcBorders>
                  <w:tcMar>
                    <w:left w:w="0" w:type="dxa"/>
                    <w:right w:w="0" w:type="dxa"/>
                  </w:tcMar>
                </w:tcPr>
                <w:p w14:paraId="642DADA6" w14:textId="77777777" w:rsidR="00071256" w:rsidRDefault="00071256"/>
              </w:tc>
              <w:tc>
                <w:tcPr>
                  <w:tcW w:w="1275" w:type="dxa"/>
                  <w:tcBorders>
                    <w:top w:val="nil"/>
                    <w:bottom w:val="thick" w:sz="12" w:space="0" w:color="009CDE"/>
                  </w:tcBorders>
                  <w:tcMar>
                    <w:left w:w="0" w:type="dxa"/>
                    <w:right w:w="60" w:type="dxa"/>
                  </w:tcMar>
                  <w:vAlign w:val="bottom"/>
                </w:tcPr>
                <w:p w14:paraId="476B9D09" w14:textId="77777777" w:rsidR="00071256" w:rsidRDefault="009666E9">
                  <w:pPr>
                    <w:pStyle w:val="AccurriTablenumericvalues"/>
                  </w:pPr>
                  <w:r>
                    <w:rPr>
                      <w:lang w:val="en-AU"/>
                    </w:rPr>
                    <w:t xml:space="preserve">19,652 </w:t>
                  </w:r>
                </w:p>
              </w:tc>
            </w:tr>
          </w:tbl>
          <w:p w14:paraId="32D6FF7E" w14:textId="77777777" w:rsidR="00071256" w:rsidRDefault="009666E9">
            <w:r>
              <w:rPr>
                <w:rFonts w:ascii="Times New Roman" w:eastAsia="Times New Roman" w:hAnsi="Times New Roman" w:cs="Times New Roman"/>
                <w:b/>
                <w:lang w:val="en-AU"/>
              </w:rPr>
              <w:t xml:space="preserve"> </w:t>
            </w:r>
          </w:p>
        </w:tc>
      </w:tr>
    </w:tbl>
    <w:p w14:paraId="116A5F9E" w14:textId="77777777" w:rsidR="00071256" w:rsidRDefault="00071256">
      <w:pPr>
        <w:sectPr w:rsidR="00071256">
          <w:headerReference w:type="even" r:id="rId330"/>
          <w:headerReference w:type="default" r:id="rId331"/>
          <w:footerReference w:type="even" r:id="rId332"/>
          <w:footerReference w:type="default" r:id="rId333"/>
          <w:headerReference w:type="first" r:id="rId334"/>
          <w:footerReference w:type="first" r:id="rId33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31410B5B" w14:textId="77777777">
        <w:trPr>
          <w:cantSplit/>
        </w:trPr>
        <w:tc>
          <w:tcPr>
            <w:tcW w:w="10999" w:type="dxa"/>
            <w:tcMar>
              <w:left w:w="0" w:type="dxa"/>
            </w:tcMar>
          </w:tcPr>
          <w:bookmarkStart w:id="57" w:name="_EqdNote_TOC"/>
          <w:p w14:paraId="38E2D9FC" w14:textId="77777777" w:rsidR="00071256" w:rsidRDefault="009666E9">
            <w:pPr>
              <w:pStyle w:val="AccurriParagraphmainheader"/>
            </w:pPr>
            <w:r>
              <w:fldChar w:fldCharType="begin"/>
            </w:r>
            <w:r>
              <w:rPr>
                <w:lang w:val="en-AU"/>
              </w:rPr>
              <w:instrText>TC "Note 42. Equity - dividends"\f n</w:instrText>
            </w:r>
            <w:r>
              <w:fldChar w:fldCharType="end"/>
            </w:r>
            <w:bookmarkEnd w:id="57"/>
            <w:r>
              <w:rPr>
                <w:lang w:val="en-AU"/>
              </w:rPr>
              <w:t>Note 42. Equity - dividends</w:t>
            </w:r>
          </w:p>
          <w:p w14:paraId="71D16B1D" w14:textId="77777777" w:rsidR="00071256" w:rsidRDefault="009666E9">
            <w:r>
              <w:rPr>
                <w:rFonts w:ascii="Times New Roman" w:eastAsia="Times New Roman" w:hAnsi="Times New Roman" w:cs="Times New Roman"/>
                <w:b/>
                <w:lang w:val="en-AU"/>
              </w:rPr>
              <w:t xml:space="preserve"> </w:t>
            </w:r>
          </w:p>
          <w:p w14:paraId="0A073E2F" w14:textId="77777777" w:rsidR="00071256" w:rsidRDefault="009666E9">
            <w:pPr>
              <w:pStyle w:val="AccurriParagraphcontent"/>
            </w:pPr>
            <w:r>
              <w:rPr>
                <w:lang w:val="en-AU"/>
              </w:rPr>
              <w:t>Dividends paid during the financial year were as follows:</w:t>
            </w:r>
          </w:p>
          <w:p w14:paraId="52E95449"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400634BE" w14:textId="77777777">
              <w:trPr>
                <w:cantSplit/>
              </w:trPr>
              <w:tc>
                <w:tcPr>
                  <w:tcW w:w="8210" w:type="dxa"/>
                  <w:tcBorders>
                    <w:top w:val="nil"/>
                    <w:bottom w:val="nil"/>
                  </w:tcBorders>
                  <w:tcMar>
                    <w:left w:w="0" w:type="dxa"/>
                    <w:right w:w="0" w:type="dxa"/>
                  </w:tcMar>
                  <w:vAlign w:val="bottom"/>
                </w:tcPr>
                <w:p w14:paraId="5C534BBC"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28D55A0" w14:textId="77777777" w:rsidR="00071256" w:rsidRDefault="00071256"/>
              </w:tc>
              <w:tc>
                <w:tcPr>
                  <w:tcW w:w="1275" w:type="dxa"/>
                  <w:tcBorders>
                    <w:top w:val="nil"/>
                    <w:bottom w:val="nil"/>
                  </w:tcBorders>
                  <w:tcMar>
                    <w:left w:w="0" w:type="dxa"/>
                    <w:right w:w="0" w:type="dxa"/>
                  </w:tcMar>
                  <w:vAlign w:val="bottom"/>
                </w:tcPr>
                <w:p w14:paraId="031A84F0"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2B6AAC4E" w14:textId="77777777" w:rsidR="00071256" w:rsidRDefault="00071256"/>
              </w:tc>
              <w:tc>
                <w:tcPr>
                  <w:tcW w:w="1275" w:type="dxa"/>
                  <w:tcBorders>
                    <w:top w:val="nil"/>
                    <w:bottom w:val="nil"/>
                  </w:tcBorders>
                  <w:tcMar>
                    <w:left w:w="0" w:type="dxa"/>
                    <w:right w:w="0" w:type="dxa"/>
                  </w:tcMar>
                  <w:vAlign w:val="bottom"/>
                </w:tcPr>
                <w:p w14:paraId="3660F0E4" w14:textId="77777777" w:rsidR="00071256" w:rsidRDefault="009666E9">
                  <w:pPr>
                    <w:pStyle w:val="AccurriTableheaderinmaintable"/>
                  </w:pPr>
                  <w:r>
                    <w:rPr>
                      <w:lang w:val="en-AU"/>
                    </w:rPr>
                    <w:t>2020</w:t>
                  </w:r>
                </w:p>
              </w:tc>
            </w:tr>
            <w:tr w:rsidR="00071256" w14:paraId="1324DD1A" w14:textId="77777777">
              <w:trPr>
                <w:cantSplit/>
              </w:trPr>
              <w:tc>
                <w:tcPr>
                  <w:tcW w:w="8210" w:type="dxa"/>
                  <w:tcBorders>
                    <w:top w:val="nil"/>
                    <w:bottom w:val="nil"/>
                  </w:tcBorders>
                  <w:tcMar>
                    <w:left w:w="0" w:type="dxa"/>
                    <w:right w:w="0" w:type="dxa"/>
                  </w:tcMar>
                  <w:vAlign w:val="bottom"/>
                </w:tcPr>
                <w:p w14:paraId="492235AA"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0719007" w14:textId="77777777" w:rsidR="00071256" w:rsidRDefault="00071256"/>
              </w:tc>
              <w:tc>
                <w:tcPr>
                  <w:tcW w:w="1275" w:type="dxa"/>
                  <w:tcBorders>
                    <w:top w:val="nil"/>
                    <w:bottom w:val="nil"/>
                  </w:tcBorders>
                  <w:tcMar>
                    <w:left w:w="0" w:type="dxa"/>
                    <w:right w:w="0" w:type="dxa"/>
                  </w:tcMar>
                  <w:vAlign w:val="bottom"/>
                </w:tcPr>
                <w:p w14:paraId="5FAF2B24"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5E16F2AC" w14:textId="77777777" w:rsidR="00071256" w:rsidRDefault="00071256"/>
              </w:tc>
              <w:tc>
                <w:tcPr>
                  <w:tcW w:w="1275" w:type="dxa"/>
                  <w:tcBorders>
                    <w:top w:val="nil"/>
                    <w:bottom w:val="nil"/>
                  </w:tcBorders>
                  <w:tcMar>
                    <w:left w:w="0" w:type="dxa"/>
                    <w:right w:w="0" w:type="dxa"/>
                  </w:tcMar>
                  <w:vAlign w:val="bottom"/>
                </w:tcPr>
                <w:p w14:paraId="31688E39" w14:textId="77777777" w:rsidR="00071256" w:rsidRDefault="009666E9">
                  <w:pPr>
                    <w:pStyle w:val="AccurriTableheaderinmaintable"/>
                  </w:pPr>
                  <w:r>
                    <w:rPr>
                      <w:lang w:val="en-AU"/>
                    </w:rPr>
                    <w:t>CU'000</w:t>
                  </w:r>
                </w:p>
              </w:tc>
            </w:tr>
            <w:tr w:rsidR="00071256" w14:paraId="5DE24337" w14:textId="77777777">
              <w:trPr>
                <w:cantSplit/>
              </w:trPr>
              <w:tc>
                <w:tcPr>
                  <w:tcW w:w="8210" w:type="dxa"/>
                  <w:tcBorders>
                    <w:top w:val="nil"/>
                    <w:bottom w:val="nil"/>
                  </w:tcBorders>
                  <w:tcMar>
                    <w:left w:w="0" w:type="dxa"/>
                    <w:right w:w="0" w:type="dxa"/>
                  </w:tcMar>
                  <w:vAlign w:val="bottom"/>
                </w:tcPr>
                <w:p w14:paraId="0842F15C"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B3211C5" w14:textId="77777777" w:rsidR="00071256" w:rsidRDefault="00071256"/>
              </w:tc>
              <w:tc>
                <w:tcPr>
                  <w:tcW w:w="1275" w:type="dxa"/>
                  <w:tcBorders>
                    <w:top w:val="nil"/>
                    <w:bottom w:val="nil"/>
                  </w:tcBorders>
                  <w:tcMar>
                    <w:left w:w="0" w:type="dxa"/>
                    <w:right w:w="0" w:type="dxa"/>
                  </w:tcMar>
                  <w:vAlign w:val="bottom"/>
                </w:tcPr>
                <w:p w14:paraId="1AE060A6" w14:textId="77777777" w:rsidR="00071256" w:rsidRDefault="00071256">
                  <w:pPr>
                    <w:pStyle w:val="AccurriTableheaderinmaintable"/>
                  </w:pPr>
                </w:p>
              </w:tc>
              <w:tc>
                <w:tcPr>
                  <w:tcW w:w="60" w:type="dxa"/>
                  <w:tcBorders>
                    <w:top w:val="nil"/>
                    <w:bottom w:val="nil"/>
                  </w:tcBorders>
                  <w:tcMar>
                    <w:left w:w="0" w:type="dxa"/>
                    <w:right w:w="0" w:type="dxa"/>
                  </w:tcMar>
                </w:tcPr>
                <w:p w14:paraId="2CE88EFB" w14:textId="77777777" w:rsidR="00071256" w:rsidRDefault="00071256"/>
              </w:tc>
              <w:tc>
                <w:tcPr>
                  <w:tcW w:w="1275" w:type="dxa"/>
                  <w:tcBorders>
                    <w:top w:val="nil"/>
                    <w:bottom w:val="nil"/>
                  </w:tcBorders>
                  <w:tcMar>
                    <w:left w:w="0" w:type="dxa"/>
                    <w:right w:w="0" w:type="dxa"/>
                  </w:tcMar>
                  <w:vAlign w:val="bottom"/>
                </w:tcPr>
                <w:p w14:paraId="70C20261" w14:textId="77777777" w:rsidR="00071256" w:rsidRDefault="00071256">
                  <w:pPr>
                    <w:pStyle w:val="AccurriTableheaderinmaintable"/>
                  </w:pPr>
                </w:p>
              </w:tc>
            </w:tr>
            <w:tr w:rsidR="00071256" w14:paraId="522E2DE4" w14:textId="77777777">
              <w:tc>
                <w:tcPr>
                  <w:tcW w:w="8210" w:type="dxa"/>
                  <w:tcBorders>
                    <w:top w:val="nil"/>
                    <w:bottom w:val="nil"/>
                  </w:tcBorders>
                  <w:tcMar>
                    <w:left w:w="0" w:type="dxa"/>
                    <w:right w:w="0" w:type="dxa"/>
                  </w:tcMar>
                  <w:vAlign w:val="bottom"/>
                </w:tcPr>
                <w:p w14:paraId="4C39781C" w14:textId="77777777" w:rsidR="00071256" w:rsidRDefault="009666E9">
                  <w:pPr>
                    <w:pStyle w:val="AccurriTabletextvalues"/>
                    <w:jc w:val="left"/>
                  </w:pPr>
                  <w:r>
                    <w:rPr>
                      <w:lang w:val="en-AU"/>
                    </w:rPr>
                    <w:t>Final dividend for the year ended 31 December 2020 (2020: 31 December 2019) of 15 cents (﻿2020: 8 cents) per ordinary share</w:t>
                  </w:r>
                </w:p>
              </w:tc>
              <w:tc>
                <w:tcPr>
                  <w:tcW w:w="60" w:type="dxa"/>
                  <w:tcBorders>
                    <w:top w:val="nil"/>
                    <w:bottom w:val="nil"/>
                  </w:tcBorders>
                  <w:tcMar>
                    <w:left w:w="0" w:type="dxa"/>
                    <w:right w:w="0" w:type="dxa"/>
                  </w:tcMar>
                </w:tcPr>
                <w:p w14:paraId="53C1AFEC" w14:textId="77777777" w:rsidR="00071256" w:rsidRDefault="00071256"/>
              </w:tc>
              <w:tc>
                <w:tcPr>
                  <w:tcW w:w="1275" w:type="dxa"/>
                  <w:tcBorders>
                    <w:top w:val="nil"/>
                    <w:bottom w:val="nil"/>
                  </w:tcBorders>
                  <w:tcMar>
                    <w:left w:w="0" w:type="dxa"/>
                    <w:right w:w="60" w:type="dxa"/>
                  </w:tcMar>
                  <w:vAlign w:val="bottom"/>
                </w:tcPr>
                <w:p w14:paraId="4886E433" w14:textId="77777777" w:rsidR="00071256" w:rsidRDefault="009666E9">
                  <w:pPr>
                    <w:pStyle w:val="AccurriTablenumericvalues"/>
                  </w:pPr>
                  <w:r>
                    <w:rPr>
                      <w:lang w:val="en-AU"/>
                    </w:rPr>
                    <w:t xml:space="preserve">22,037 </w:t>
                  </w:r>
                </w:p>
              </w:tc>
              <w:tc>
                <w:tcPr>
                  <w:tcW w:w="60" w:type="dxa"/>
                  <w:tcBorders>
                    <w:top w:val="nil"/>
                    <w:bottom w:val="nil"/>
                  </w:tcBorders>
                  <w:tcMar>
                    <w:left w:w="0" w:type="dxa"/>
                    <w:right w:w="0" w:type="dxa"/>
                  </w:tcMar>
                </w:tcPr>
                <w:p w14:paraId="79ED4ED7" w14:textId="77777777" w:rsidR="00071256" w:rsidRDefault="00071256"/>
              </w:tc>
              <w:tc>
                <w:tcPr>
                  <w:tcW w:w="1275" w:type="dxa"/>
                  <w:tcBorders>
                    <w:top w:val="nil"/>
                    <w:bottom w:val="nil"/>
                  </w:tcBorders>
                  <w:tcMar>
                    <w:left w:w="0" w:type="dxa"/>
                    <w:right w:w="60" w:type="dxa"/>
                  </w:tcMar>
                  <w:vAlign w:val="bottom"/>
                </w:tcPr>
                <w:p w14:paraId="1FF697E7" w14:textId="77777777" w:rsidR="00071256" w:rsidRDefault="009666E9">
                  <w:pPr>
                    <w:pStyle w:val="AccurriTablenumericvalues"/>
                  </w:pPr>
                  <w:r>
                    <w:rPr>
                      <w:lang w:val="en-AU"/>
                    </w:rPr>
                    <w:t xml:space="preserve">11,744 </w:t>
                  </w:r>
                </w:p>
              </w:tc>
            </w:tr>
            <w:tr w:rsidR="00071256" w14:paraId="607F7132" w14:textId="77777777">
              <w:tc>
                <w:tcPr>
                  <w:tcW w:w="8210" w:type="dxa"/>
                  <w:tcBorders>
                    <w:top w:val="nil"/>
                    <w:bottom w:val="nil"/>
                  </w:tcBorders>
                  <w:tcMar>
                    <w:left w:w="0" w:type="dxa"/>
                    <w:right w:w="0" w:type="dxa"/>
                  </w:tcMar>
                  <w:vAlign w:val="bottom"/>
                </w:tcPr>
                <w:p w14:paraId="50A36DC7" w14:textId="77777777" w:rsidR="00071256" w:rsidRDefault="009666E9">
                  <w:pPr>
                    <w:pStyle w:val="AccurriTabletextvalues"/>
                    <w:jc w:val="left"/>
                  </w:pPr>
                  <w:r>
                    <w:rPr>
                      <w:lang w:val="en-AU"/>
                    </w:rPr>
                    <w:t>Interim dividend for the year ended 31 December 2021 (﻿2020: 31 December 2020) of 5 cents (﻿2020: 4 cents) per ordinary share</w:t>
                  </w:r>
                </w:p>
              </w:tc>
              <w:tc>
                <w:tcPr>
                  <w:tcW w:w="60" w:type="dxa"/>
                  <w:tcBorders>
                    <w:top w:val="nil"/>
                    <w:bottom w:val="nil"/>
                  </w:tcBorders>
                  <w:tcMar>
                    <w:left w:w="0" w:type="dxa"/>
                    <w:right w:w="0" w:type="dxa"/>
                  </w:tcMar>
                </w:tcPr>
                <w:p w14:paraId="28B73EFD" w14:textId="77777777" w:rsidR="00071256" w:rsidRDefault="00071256"/>
              </w:tc>
              <w:tc>
                <w:tcPr>
                  <w:tcW w:w="1275" w:type="dxa"/>
                  <w:tcBorders>
                    <w:top w:val="nil"/>
                    <w:bottom w:val="nil"/>
                  </w:tcBorders>
                  <w:tcMar>
                    <w:left w:w="0" w:type="dxa"/>
                    <w:right w:w="60" w:type="dxa"/>
                  </w:tcMar>
                  <w:vAlign w:val="bottom"/>
                </w:tcPr>
                <w:p w14:paraId="18F845A1" w14:textId="77777777" w:rsidR="00071256" w:rsidRDefault="009666E9">
                  <w:pPr>
                    <w:pStyle w:val="AccurriTablenumericvalues"/>
                  </w:pPr>
                  <w:r>
                    <w:rPr>
                      <w:lang w:val="en-AU"/>
                    </w:rPr>
                    <w:t xml:space="preserve">7,346 </w:t>
                  </w:r>
                </w:p>
              </w:tc>
              <w:tc>
                <w:tcPr>
                  <w:tcW w:w="60" w:type="dxa"/>
                  <w:tcBorders>
                    <w:top w:val="nil"/>
                    <w:bottom w:val="nil"/>
                  </w:tcBorders>
                  <w:tcMar>
                    <w:left w:w="0" w:type="dxa"/>
                    <w:right w:w="0" w:type="dxa"/>
                  </w:tcMar>
                </w:tcPr>
                <w:p w14:paraId="0794038A" w14:textId="77777777" w:rsidR="00071256" w:rsidRDefault="00071256"/>
              </w:tc>
              <w:tc>
                <w:tcPr>
                  <w:tcW w:w="1275" w:type="dxa"/>
                  <w:tcBorders>
                    <w:top w:val="nil"/>
                    <w:bottom w:val="nil"/>
                  </w:tcBorders>
                  <w:tcMar>
                    <w:left w:w="0" w:type="dxa"/>
                    <w:right w:w="60" w:type="dxa"/>
                  </w:tcMar>
                  <w:vAlign w:val="bottom"/>
                </w:tcPr>
                <w:p w14:paraId="545874A3" w14:textId="77777777" w:rsidR="00071256" w:rsidRDefault="009666E9">
                  <w:pPr>
                    <w:pStyle w:val="AccurriTablenumericvalues"/>
                  </w:pPr>
                  <w:r>
                    <w:rPr>
                      <w:lang w:val="en-AU"/>
                    </w:rPr>
                    <w:t xml:space="preserve">5,872 </w:t>
                  </w:r>
                </w:p>
              </w:tc>
            </w:tr>
            <w:tr w:rsidR="00071256" w14:paraId="522B6947" w14:textId="77777777">
              <w:tc>
                <w:tcPr>
                  <w:tcW w:w="8210" w:type="dxa"/>
                  <w:tcBorders>
                    <w:top w:val="nil"/>
                    <w:bottom w:val="nil"/>
                  </w:tcBorders>
                  <w:tcMar>
                    <w:left w:w="0" w:type="dxa"/>
                    <w:right w:w="0" w:type="dxa"/>
                  </w:tcMar>
                  <w:vAlign w:val="bottom"/>
                </w:tcPr>
                <w:p w14:paraId="14267F28" w14:textId="77777777" w:rsidR="00071256" w:rsidRDefault="00071256">
                  <w:pPr>
                    <w:pStyle w:val="AccurriTabletextvalues"/>
                    <w:jc w:val="left"/>
                  </w:pPr>
                </w:p>
              </w:tc>
              <w:tc>
                <w:tcPr>
                  <w:tcW w:w="60" w:type="dxa"/>
                  <w:tcBorders>
                    <w:top w:val="nil"/>
                    <w:bottom w:val="nil"/>
                  </w:tcBorders>
                  <w:tcMar>
                    <w:left w:w="0" w:type="dxa"/>
                    <w:right w:w="0" w:type="dxa"/>
                  </w:tcMar>
                </w:tcPr>
                <w:p w14:paraId="23E8DBE7" w14:textId="77777777" w:rsidR="00071256" w:rsidRDefault="00071256"/>
              </w:tc>
              <w:tc>
                <w:tcPr>
                  <w:tcW w:w="1275" w:type="dxa"/>
                  <w:tcBorders>
                    <w:top w:val="thick" w:sz="12" w:space="0" w:color="009CDE"/>
                    <w:bottom w:val="nil"/>
                  </w:tcBorders>
                  <w:tcMar>
                    <w:left w:w="0" w:type="dxa"/>
                    <w:right w:w="60" w:type="dxa"/>
                  </w:tcMar>
                  <w:vAlign w:val="bottom"/>
                </w:tcPr>
                <w:p w14:paraId="3748F380" w14:textId="77777777" w:rsidR="00071256" w:rsidRDefault="00071256">
                  <w:pPr>
                    <w:pStyle w:val="AccurriTablenumericvalues"/>
                  </w:pPr>
                </w:p>
              </w:tc>
              <w:tc>
                <w:tcPr>
                  <w:tcW w:w="60" w:type="dxa"/>
                  <w:tcBorders>
                    <w:top w:val="nil"/>
                    <w:bottom w:val="nil"/>
                  </w:tcBorders>
                  <w:tcMar>
                    <w:left w:w="0" w:type="dxa"/>
                    <w:right w:w="0" w:type="dxa"/>
                  </w:tcMar>
                </w:tcPr>
                <w:p w14:paraId="04B25364" w14:textId="77777777" w:rsidR="00071256" w:rsidRDefault="00071256"/>
              </w:tc>
              <w:tc>
                <w:tcPr>
                  <w:tcW w:w="1275" w:type="dxa"/>
                  <w:tcBorders>
                    <w:top w:val="thick" w:sz="12" w:space="0" w:color="009CDE"/>
                    <w:bottom w:val="nil"/>
                  </w:tcBorders>
                  <w:tcMar>
                    <w:left w:w="0" w:type="dxa"/>
                    <w:right w:w="60" w:type="dxa"/>
                  </w:tcMar>
                  <w:vAlign w:val="bottom"/>
                </w:tcPr>
                <w:p w14:paraId="4835C74B" w14:textId="77777777" w:rsidR="00071256" w:rsidRDefault="00071256">
                  <w:pPr>
                    <w:pStyle w:val="AccurriTablenumericvalues"/>
                  </w:pPr>
                </w:p>
              </w:tc>
            </w:tr>
            <w:tr w:rsidR="00071256" w14:paraId="16FA6B18" w14:textId="77777777">
              <w:tc>
                <w:tcPr>
                  <w:tcW w:w="8210" w:type="dxa"/>
                  <w:tcBorders>
                    <w:top w:val="nil"/>
                    <w:bottom w:val="nil"/>
                  </w:tcBorders>
                  <w:tcMar>
                    <w:left w:w="0" w:type="dxa"/>
                    <w:right w:w="0" w:type="dxa"/>
                  </w:tcMar>
                  <w:vAlign w:val="bottom"/>
                </w:tcPr>
                <w:p w14:paraId="6672AB3F" w14:textId="77777777" w:rsidR="00071256" w:rsidRDefault="00071256">
                  <w:pPr>
                    <w:pStyle w:val="AccurriTabletextvalues"/>
                    <w:jc w:val="left"/>
                  </w:pPr>
                </w:p>
              </w:tc>
              <w:tc>
                <w:tcPr>
                  <w:tcW w:w="60" w:type="dxa"/>
                  <w:tcBorders>
                    <w:top w:val="nil"/>
                    <w:bottom w:val="nil"/>
                  </w:tcBorders>
                  <w:tcMar>
                    <w:left w:w="0" w:type="dxa"/>
                    <w:right w:w="0" w:type="dxa"/>
                  </w:tcMar>
                </w:tcPr>
                <w:p w14:paraId="582083A6" w14:textId="77777777" w:rsidR="00071256" w:rsidRDefault="00071256"/>
              </w:tc>
              <w:tc>
                <w:tcPr>
                  <w:tcW w:w="1275" w:type="dxa"/>
                  <w:tcBorders>
                    <w:top w:val="nil"/>
                    <w:bottom w:val="thick" w:sz="12" w:space="0" w:color="009CDE"/>
                  </w:tcBorders>
                  <w:tcMar>
                    <w:left w:w="0" w:type="dxa"/>
                    <w:right w:w="60" w:type="dxa"/>
                  </w:tcMar>
                  <w:vAlign w:val="bottom"/>
                </w:tcPr>
                <w:p w14:paraId="7267697E" w14:textId="77777777" w:rsidR="00071256" w:rsidRDefault="009666E9">
                  <w:pPr>
                    <w:pStyle w:val="AccurriTablenumericvalues"/>
                  </w:pPr>
                  <w:r>
                    <w:rPr>
                      <w:lang w:val="en-AU"/>
                    </w:rPr>
                    <w:t xml:space="preserve">29,383 </w:t>
                  </w:r>
                </w:p>
              </w:tc>
              <w:tc>
                <w:tcPr>
                  <w:tcW w:w="60" w:type="dxa"/>
                  <w:tcBorders>
                    <w:top w:val="nil"/>
                    <w:bottom w:val="nil"/>
                  </w:tcBorders>
                  <w:tcMar>
                    <w:left w:w="0" w:type="dxa"/>
                    <w:right w:w="0" w:type="dxa"/>
                  </w:tcMar>
                </w:tcPr>
                <w:p w14:paraId="04470016" w14:textId="77777777" w:rsidR="00071256" w:rsidRDefault="00071256"/>
              </w:tc>
              <w:tc>
                <w:tcPr>
                  <w:tcW w:w="1275" w:type="dxa"/>
                  <w:tcBorders>
                    <w:top w:val="nil"/>
                    <w:bottom w:val="thick" w:sz="12" w:space="0" w:color="009CDE"/>
                  </w:tcBorders>
                  <w:tcMar>
                    <w:left w:w="0" w:type="dxa"/>
                    <w:right w:w="60" w:type="dxa"/>
                  </w:tcMar>
                  <w:vAlign w:val="bottom"/>
                </w:tcPr>
                <w:p w14:paraId="32DB0277" w14:textId="77777777" w:rsidR="00071256" w:rsidRDefault="009666E9">
                  <w:pPr>
                    <w:pStyle w:val="AccurriTablenumericvalues"/>
                  </w:pPr>
                  <w:r>
                    <w:rPr>
                      <w:lang w:val="en-AU"/>
                    </w:rPr>
                    <w:t xml:space="preserve">17,616 </w:t>
                  </w:r>
                </w:p>
              </w:tc>
            </w:tr>
          </w:tbl>
          <w:p w14:paraId="1FEB45B9" w14:textId="77777777" w:rsidR="00071256" w:rsidRDefault="009666E9">
            <w:r>
              <w:rPr>
                <w:rFonts w:ascii="Times New Roman" w:eastAsia="Times New Roman" w:hAnsi="Times New Roman" w:cs="Times New Roman"/>
                <w:b/>
                <w:lang w:val="en-AU"/>
              </w:rPr>
              <w:t xml:space="preserve"> </w:t>
            </w:r>
          </w:p>
          <w:p w14:paraId="1FDE810F" w14:textId="77777777" w:rsidR="00071256" w:rsidRDefault="009666E9">
            <w:pPr>
              <w:pStyle w:val="AccurriParagraphcontent"/>
            </w:pPr>
            <w:r>
              <w:rPr>
                <w:lang w:val="en-AU"/>
              </w:rPr>
              <w:t>On [date] the directors declared a final dividend for the year ended 31 December 2021 of 17 cents per ordinary share to be paid on [date], a total estimated distribution of CU24,975,000 based on the number of ordinary shares on issue as at [date].</w:t>
            </w:r>
          </w:p>
          <w:p w14:paraId="3609CE6D" w14:textId="77777777" w:rsidR="00071256" w:rsidRDefault="009666E9">
            <w:r>
              <w:rPr>
                <w:rFonts w:ascii="Times New Roman" w:eastAsia="Times New Roman" w:hAnsi="Times New Roman" w:cs="Times New Roman"/>
                <w:b/>
                <w:lang w:val="en-AU"/>
              </w:rPr>
              <w:t xml:space="preserve"> </w:t>
            </w:r>
          </w:p>
        </w:tc>
      </w:tr>
    </w:tbl>
    <w:p w14:paraId="275D8125" w14:textId="77777777" w:rsidR="00071256" w:rsidRDefault="00071256">
      <w:pPr>
        <w:sectPr w:rsidR="00071256">
          <w:headerReference w:type="even" r:id="rId336"/>
          <w:headerReference w:type="default" r:id="rId337"/>
          <w:footerReference w:type="even" r:id="rId338"/>
          <w:footerReference w:type="default" r:id="rId339"/>
          <w:headerReference w:type="first" r:id="rId340"/>
          <w:footerReference w:type="first" r:id="rId34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46CC6C64" w14:textId="77777777">
        <w:trPr>
          <w:cantSplit/>
        </w:trPr>
        <w:tc>
          <w:tcPr>
            <w:tcW w:w="10999" w:type="dxa"/>
            <w:tcMar>
              <w:left w:w="0" w:type="dxa"/>
            </w:tcMar>
          </w:tcPr>
          <w:bookmarkStart w:id="58" w:name="_OfiNote_TOC"/>
          <w:p w14:paraId="49302F2C" w14:textId="77777777" w:rsidR="00071256" w:rsidRDefault="009666E9">
            <w:pPr>
              <w:pStyle w:val="AccurriParagraphmainheader"/>
            </w:pPr>
            <w:r>
              <w:fldChar w:fldCharType="begin"/>
            </w:r>
            <w:r>
              <w:rPr>
                <w:lang w:val="en-AU"/>
              </w:rPr>
              <w:instrText>TC "Note 43. Financial instruments"\f n</w:instrText>
            </w:r>
            <w:r>
              <w:fldChar w:fldCharType="end"/>
            </w:r>
            <w:bookmarkEnd w:id="58"/>
            <w:r>
              <w:rPr>
                <w:lang w:val="en-AU"/>
              </w:rPr>
              <w:t>Note 43. Financial instruments</w:t>
            </w:r>
          </w:p>
          <w:p w14:paraId="588E96CE" w14:textId="77777777" w:rsidR="00071256" w:rsidRDefault="009666E9">
            <w:r>
              <w:rPr>
                <w:rFonts w:ascii="Times New Roman" w:eastAsia="Times New Roman" w:hAnsi="Times New Roman" w:cs="Times New Roman"/>
                <w:b/>
                <w:lang w:val="en-AU"/>
              </w:rPr>
              <w:t xml:space="preserve"> </w:t>
            </w:r>
          </w:p>
          <w:p w14:paraId="713C4549" w14:textId="77777777" w:rsidR="00071256" w:rsidRDefault="009666E9">
            <w:pPr>
              <w:pStyle w:val="AccurriParagraphmainsubheader"/>
            </w:pPr>
            <w:r>
              <w:rPr>
                <w:lang w:val="en-AU"/>
              </w:rPr>
              <w:t>Financial risk management objectives</w:t>
            </w:r>
          </w:p>
          <w:p w14:paraId="303AE34D" w14:textId="77777777" w:rsidR="00071256" w:rsidRDefault="009666E9">
            <w:pPr>
              <w:pStyle w:val="AccurriParagraphcontent"/>
            </w:pPr>
            <w:r>
              <w:rPr>
                <w:lang w:val="en-AU"/>
              </w:rPr>
              <w:t>The company's activities expose it to a variety of financial risks: market risk (including foreign currency risk, price risk and interest rate risk), credit risk and liquidity risk. The company's overall risk management program focuses on the unpredictability of financial markets and seeks to minimise potential adverse effects on the financial performance of the company. The company uses derivative financial instruments such as forward foreign exchange contracts to hedge certain risk exposures. Derivatives are exclusively used for hedging purposes, i.e. not as trading or other speculative instruments. The company uses different methods to measure different types of risk to which it is exposed. These methods include sensitivity analysis in the case of interest rate, foreign exchange and other price risks, ageing analysis for credit risk and beta analysis in respect of investment portfolios to determine market risk.</w:t>
            </w:r>
          </w:p>
          <w:p w14:paraId="5E2EDC75" w14:textId="77777777" w:rsidR="00071256" w:rsidRDefault="009666E9">
            <w:r>
              <w:rPr>
                <w:rFonts w:ascii="Times New Roman" w:eastAsia="Times New Roman" w:hAnsi="Times New Roman" w:cs="Times New Roman"/>
                <w:b/>
                <w:lang w:val="en-AU"/>
              </w:rPr>
              <w:t xml:space="preserve"> </w:t>
            </w:r>
          </w:p>
        </w:tc>
      </w:tr>
      <w:tr w:rsidR="00071256" w14:paraId="327124A1" w14:textId="77777777">
        <w:trPr>
          <w:cantSplit/>
        </w:trPr>
        <w:tc>
          <w:tcPr>
            <w:tcW w:w="10999" w:type="dxa"/>
            <w:tcMar>
              <w:left w:w="0" w:type="dxa"/>
            </w:tcMar>
          </w:tcPr>
          <w:p w14:paraId="2B6703C8" w14:textId="77777777" w:rsidR="00071256" w:rsidRDefault="009666E9">
            <w:pPr>
              <w:pStyle w:val="AccurriParagraphcontent"/>
            </w:pPr>
            <w:r>
              <w:rPr>
                <w:lang w:val="en-AU"/>
              </w:rPr>
              <w:t>Risk management is carried out by senior finance executives ('finance') under policies approved by the Board of Directors ('the Board'). These policies include identification and analysis of the risk exposure of the company and appropriate procedures, controls and risk limits. Finance identifies, evaluates and hedges financial risks within the company's operating units. Finance reports to the Board on a monthly basis.</w:t>
            </w:r>
          </w:p>
          <w:p w14:paraId="2A08E620" w14:textId="77777777" w:rsidR="00071256" w:rsidRDefault="009666E9">
            <w:r>
              <w:rPr>
                <w:rFonts w:ascii="Times New Roman" w:eastAsia="Times New Roman" w:hAnsi="Times New Roman" w:cs="Times New Roman"/>
                <w:b/>
                <w:lang w:val="en-AU"/>
              </w:rPr>
              <w:t xml:space="preserve"> </w:t>
            </w:r>
          </w:p>
        </w:tc>
      </w:tr>
      <w:tr w:rsidR="00071256" w14:paraId="4E04F411" w14:textId="77777777">
        <w:trPr>
          <w:cantSplit/>
        </w:trPr>
        <w:tc>
          <w:tcPr>
            <w:tcW w:w="10999" w:type="dxa"/>
            <w:tcMar>
              <w:left w:w="0" w:type="dxa"/>
            </w:tcMar>
          </w:tcPr>
          <w:p w14:paraId="39970782" w14:textId="77777777" w:rsidR="00071256" w:rsidRDefault="009666E9">
            <w:pPr>
              <w:pStyle w:val="AccurriParagraphmainsubheader"/>
            </w:pPr>
            <w:r>
              <w:rPr>
                <w:lang w:val="en-AU"/>
              </w:rPr>
              <w:t>Market risk</w:t>
            </w:r>
          </w:p>
          <w:p w14:paraId="7207E9F4" w14:textId="77777777" w:rsidR="00071256" w:rsidRDefault="009666E9">
            <w:r>
              <w:rPr>
                <w:rFonts w:ascii="Times New Roman" w:eastAsia="Times New Roman" w:hAnsi="Times New Roman" w:cs="Times New Roman"/>
                <w:b/>
                <w:lang w:val="en-AU"/>
              </w:rPr>
              <w:t xml:space="preserve"> </w:t>
            </w:r>
          </w:p>
          <w:p w14:paraId="34A72CC7" w14:textId="77777777" w:rsidR="00071256" w:rsidRDefault="009666E9">
            <w:pPr>
              <w:pStyle w:val="AccurriParagraphsubheader"/>
            </w:pPr>
            <w:r>
              <w:rPr>
                <w:lang w:val="en-AU"/>
              </w:rPr>
              <w:t>Foreign currency risk</w:t>
            </w:r>
          </w:p>
          <w:p w14:paraId="0C6DA0F1" w14:textId="77777777" w:rsidR="00071256" w:rsidRDefault="009666E9">
            <w:pPr>
              <w:pStyle w:val="AccurriParagraphcontent"/>
            </w:pPr>
            <w:r>
              <w:rPr>
                <w:lang w:val="en-AU"/>
              </w:rPr>
              <w:t>The company undertakes certain transactions denominated in foreign currency and is exposed to foreign currency risk through foreign exchange rate fluctuations.</w:t>
            </w:r>
          </w:p>
          <w:p w14:paraId="64C3FE70" w14:textId="77777777" w:rsidR="00071256" w:rsidRDefault="009666E9">
            <w:r>
              <w:rPr>
                <w:rFonts w:ascii="Times New Roman" w:eastAsia="Times New Roman" w:hAnsi="Times New Roman" w:cs="Times New Roman"/>
                <w:b/>
                <w:lang w:val="en-AU"/>
              </w:rPr>
              <w:t xml:space="preserve"> </w:t>
            </w:r>
          </w:p>
        </w:tc>
      </w:tr>
      <w:tr w:rsidR="00071256" w14:paraId="291C7D77" w14:textId="77777777">
        <w:trPr>
          <w:cantSplit/>
        </w:trPr>
        <w:tc>
          <w:tcPr>
            <w:tcW w:w="10999" w:type="dxa"/>
            <w:tcMar>
              <w:left w:w="0" w:type="dxa"/>
            </w:tcMar>
          </w:tcPr>
          <w:p w14:paraId="2F1400CD" w14:textId="77777777" w:rsidR="00071256" w:rsidRDefault="009666E9">
            <w:pPr>
              <w:pStyle w:val="AccurriParagraphcontent"/>
            </w:pPr>
            <w:r>
              <w:rPr>
                <w:lang w:val="en-AU"/>
              </w:rPr>
              <w:t>Foreign exchange risk arises from future commercial transactions and recognised financial assets and financial liabilities denominated in a currency that is not the entity's functional currency. The risk is measured using sensitivity analysis and cash flow forecasting.</w:t>
            </w:r>
          </w:p>
          <w:p w14:paraId="2D6F7D09" w14:textId="77777777" w:rsidR="00071256" w:rsidRDefault="009666E9">
            <w:r>
              <w:rPr>
                <w:rFonts w:ascii="Times New Roman" w:eastAsia="Times New Roman" w:hAnsi="Times New Roman" w:cs="Times New Roman"/>
                <w:b/>
                <w:lang w:val="en-AU"/>
              </w:rPr>
              <w:t xml:space="preserve"> </w:t>
            </w:r>
          </w:p>
        </w:tc>
      </w:tr>
      <w:tr w:rsidR="00071256" w14:paraId="33DA0537" w14:textId="77777777">
        <w:trPr>
          <w:cantSplit/>
        </w:trPr>
        <w:tc>
          <w:tcPr>
            <w:tcW w:w="10999" w:type="dxa"/>
            <w:tcMar>
              <w:left w:w="0" w:type="dxa"/>
            </w:tcMar>
          </w:tcPr>
          <w:p w14:paraId="450604BD" w14:textId="77777777" w:rsidR="00071256" w:rsidRDefault="009666E9">
            <w:pPr>
              <w:pStyle w:val="AccurriParagraphcontent"/>
            </w:pPr>
            <w:r>
              <w:rPr>
                <w:lang w:val="en-AU"/>
              </w:rPr>
              <w:t>In order to protect against exchange rate movements, the company has entered into forward foreign exchange contracts. These contracts are hedging highly probable forecasted cash flows for the ensuing financial year. Management has a risk management policy to hedge between 30% and 80% of anticipated foreign currency transactions for the subsequent 4 months.</w:t>
            </w:r>
          </w:p>
          <w:p w14:paraId="12F09D94" w14:textId="77777777" w:rsidR="00071256" w:rsidRDefault="009666E9">
            <w:r>
              <w:rPr>
                <w:rFonts w:ascii="Times New Roman" w:eastAsia="Times New Roman" w:hAnsi="Times New Roman" w:cs="Times New Roman"/>
                <w:b/>
                <w:lang w:val="en-AU"/>
              </w:rPr>
              <w:t xml:space="preserve"> </w:t>
            </w:r>
          </w:p>
        </w:tc>
      </w:tr>
      <w:tr w:rsidR="00071256" w14:paraId="4AF358C6" w14:textId="77777777">
        <w:trPr>
          <w:cantSplit/>
        </w:trPr>
        <w:tc>
          <w:tcPr>
            <w:tcW w:w="10999" w:type="dxa"/>
            <w:tcMar>
              <w:left w:w="0" w:type="dxa"/>
            </w:tcMar>
          </w:tcPr>
          <w:p w14:paraId="4E06EFA3" w14:textId="77777777" w:rsidR="00071256" w:rsidRDefault="009666E9">
            <w:pPr>
              <w:pStyle w:val="AccurriParagraphcontent"/>
            </w:pPr>
            <w:r>
              <w:rPr>
                <w:lang w:val="en-AU"/>
              </w:rPr>
              <w:lastRenderedPageBreak/>
              <w:t>The maturity, settlement amounts and the average contractual exchange rates of the company's outstanding forward foreign exchange contracts at the reporting date were as follows:</w:t>
            </w:r>
          </w:p>
          <w:p w14:paraId="7B242630"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071256" w14:paraId="7524B2CE" w14:textId="77777777">
              <w:trPr>
                <w:cantSplit/>
              </w:trPr>
              <w:tc>
                <w:tcPr>
                  <w:tcW w:w="5541" w:type="dxa"/>
                  <w:tcBorders>
                    <w:top w:val="nil"/>
                    <w:bottom w:val="nil"/>
                  </w:tcBorders>
                  <w:tcMar>
                    <w:left w:w="0" w:type="dxa"/>
                    <w:right w:w="0" w:type="dxa"/>
                  </w:tcMar>
                  <w:vAlign w:val="bottom"/>
                </w:tcPr>
                <w:p w14:paraId="34DA07CF" w14:textId="77777777" w:rsidR="00071256" w:rsidRDefault="00071256">
                  <w:pPr>
                    <w:pStyle w:val="AccurriTableheaderinmaintable"/>
                    <w:jc w:val="left"/>
                  </w:pPr>
                </w:p>
              </w:tc>
              <w:tc>
                <w:tcPr>
                  <w:tcW w:w="60" w:type="dxa"/>
                  <w:tcBorders>
                    <w:top w:val="nil"/>
                    <w:bottom w:val="nil"/>
                  </w:tcBorders>
                  <w:tcMar>
                    <w:left w:w="0" w:type="dxa"/>
                    <w:right w:w="0" w:type="dxa"/>
                  </w:tcMar>
                </w:tcPr>
                <w:p w14:paraId="2B6A5A28" w14:textId="77777777" w:rsidR="00071256" w:rsidRDefault="00071256"/>
              </w:tc>
              <w:tc>
                <w:tcPr>
                  <w:tcW w:w="2670" w:type="dxa"/>
                  <w:gridSpan w:val="4"/>
                  <w:tcBorders>
                    <w:top w:val="nil"/>
                    <w:bottom w:val="nil"/>
                  </w:tcBorders>
                  <w:tcMar>
                    <w:left w:w="0" w:type="dxa"/>
                    <w:right w:w="0" w:type="dxa"/>
                  </w:tcMar>
                  <w:vAlign w:val="bottom"/>
                </w:tcPr>
                <w:p w14:paraId="2A116EB9" w14:textId="77777777" w:rsidR="00071256" w:rsidRDefault="009666E9">
                  <w:pPr>
                    <w:pStyle w:val="AccurriTableheaderinmaintable"/>
                  </w:pPr>
                  <w:r>
                    <w:rPr>
                      <w:lang w:val="en-AU"/>
                    </w:rPr>
                    <w:t>Sell Internationaland currency units</w:t>
                  </w:r>
                </w:p>
              </w:tc>
              <w:tc>
                <w:tcPr>
                  <w:tcW w:w="2610" w:type="dxa"/>
                  <w:gridSpan w:val="3"/>
                  <w:tcBorders>
                    <w:top w:val="nil"/>
                    <w:bottom w:val="nil"/>
                  </w:tcBorders>
                  <w:tcMar>
                    <w:left w:w="0" w:type="dxa"/>
                    <w:right w:w="0" w:type="dxa"/>
                  </w:tcMar>
                  <w:vAlign w:val="bottom"/>
                </w:tcPr>
                <w:p w14:paraId="79D17FE7" w14:textId="77777777" w:rsidR="00071256" w:rsidRDefault="009666E9">
                  <w:pPr>
                    <w:pStyle w:val="AccurriTableheaderinmaintable"/>
                  </w:pPr>
                  <w:r>
                    <w:rPr>
                      <w:lang w:val="en-AU"/>
                    </w:rPr>
                    <w:t>Average exchange rates</w:t>
                  </w:r>
                </w:p>
              </w:tc>
            </w:tr>
            <w:tr w:rsidR="00071256" w14:paraId="36E006B2" w14:textId="77777777">
              <w:trPr>
                <w:cantSplit/>
              </w:trPr>
              <w:tc>
                <w:tcPr>
                  <w:tcW w:w="5541" w:type="dxa"/>
                  <w:tcBorders>
                    <w:top w:val="nil"/>
                    <w:bottom w:val="nil"/>
                  </w:tcBorders>
                  <w:tcMar>
                    <w:left w:w="0" w:type="dxa"/>
                    <w:right w:w="0" w:type="dxa"/>
                  </w:tcMar>
                  <w:vAlign w:val="bottom"/>
                </w:tcPr>
                <w:p w14:paraId="1BEC8CA3"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CDC102C" w14:textId="77777777" w:rsidR="00071256" w:rsidRDefault="00071256"/>
              </w:tc>
              <w:tc>
                <w:tcPr>
                  <w:tcW w:w="1275" w:type="dxa"/>
                  <w:tcBorders>
                    <w:top w:val="nil"/>
                    <w:bottom w:val="nil"/>
                  </w:tcBorders>
                  <w:tcMar>
                    <w:left w:w="0" w:type="dxa"/>
                    <w:right w:w="0" w:type="dxa"/>
                  </w:tcMar>
                  <w:vAlign w:val="bottom"/>
                </w:tcPr>
                <w:p w14:paraId="0165425A"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24AF2C6C" w14:textId="77777777" w:rsidR="00071256" w:rsidRDefault="00071256"/>
              </w:tc>
              <w:tc>
                <w:tcPr>
                  <w:tcW w:w="1275" w:type="dxa"/>
                  <w:tcBorders>
                    <w:top w:val="nil"/>
                    <w:bottom w:val="nil"/>
                  </w:tcBorders>
                  <w:tcMar>
                    <w:left w:w="0" w:type="dxa"/>
                    <w:right w:w="0" w:type="dxa"/>
                  </w:tcMar>
                  <w:vAlign w:val="bottom"/>
                </w:tcPr>
                <w:p w14:paraId="6F47E7C6" w14:textId="77777777" w:rsidR="00071256" w:rsidRDefault="009666E9">
                  <w:pPr>
                    <w:pStyle w:val="AccurriTableheaderinmaintable"/>
                  </w:pPr>
                  <w:r>
                    <w:rPr>
                      <w:lang w:val="en-AU"/>
                    </w:rPr>
                    <w:t>2020</w:t>
                  </w:r>
                </w:p>
              </w:tc>
              <w:tc>
                <w:tcPr>
                  <w:tcW w:w="60" w:type="dxa"/>
                  <w:tcBorders>
                    <w:top w:val="nil"/>
                    <w:bottom w:val="nil"/>
                  </w:tcBorders>
                  <w:tcMar>
                    <w:left w:w="0" w:type="dxa"/>
                    <w:right w:w="0" w:type="dxa"/>
                  </w:tcMar>
                </w:tcPr>
                <w:p w14:paraId="349399A5" w14:textId="77777777" w:rsidR="00071256" w:rsidRDefault="00071256"/>
              </w:tc>
              <w:tc>
                <w:tcPr>
                  <w:tcW w:w="1275" w:type="dxa"/>
                  <w:tcBorders>
                    <w:top w:val="nil"/>
                    <w:bottom w:val="nil"/>
                  </w:tcBorders>
                  <w:tcMar>
                    <w:left w:w="0" w:type="dxa"/>
                    <w:right w:w="0" w:type="dxa"/>
                  </w:tcMar>
                  <w:vAlign w:val="bottom"/>
                </w:tcPr>
                <w:p w14:paraId="1D7A10CE"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6EE37BB6" w14:textId="77777777" w:rsidR="00071256" w:rsidRDefault="00071256"/>
              </w:tc>
              <w:tc>
                <w:tcPr>
                  <w:tcW w:w="1275" w:type="dxa"/>
                  <w:tcBorders>
                    <w:top w:val="nil"/>
                    <w:bottom w:val="nil"/>
                  </w:tcBorders>
                  <w:tcMar>
                    <w:left w:w="0" w:type="dxa"/>
                    <w:right w:w="0" w:type="dxa"/>
                  </w:tcMar>
                  <w:vAlign w:val="bottom"/>
                </w:tcPr>
                <w:p w14:paraId="280DDCE5" w14:textId="77777777" w:rsidR="00071256" w:rsidRDefault="009666E9">
                  <w:pPr>
                    <w:pStyle w:val="AccurriTableheaderinmaintable"/>
                  </w:pPr>
                  <w:r>
                    <w:rPr>
                      <w:lang w:val="en-AU"/>
                    </w:rPr>
                    <w:t>2020</w:t>
                  </w:r>
                </w:p>
              </w:tc>
            </w:tr>
            <w:tr w:rsidR="00071256" w14:paraId="176F89C8" w14:textId="77777777">
              <w:trPr>
                <w:cantSplit/>
              </w:trPr>
              <w:tc>
                <w:tcPr>
                  <w:tcW w:w="5541" w:type="dxa"/>
                  <w:tcBorders>
                    <w:top w:val="nil"/>
                    <w:bottom w:val="nil"/>
                  </w:tcBorders>
                  <w:tcMar>
                    <w:left w:w="0" w:type="dxa"/>
                    <w:right w:w="0" w:type="dxa"/>
                  </w:tcMar>
                  <w:vAlign w:val="bottom"/>
                </w:tcPr>
                <w:p w14:paraId="4B6DBBC5"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BC95DFD" w14:textId="77777777" w:rsidR="00071256" w:rsidRDefault="00071256"/>
              </w:tc>
              <w:tc>
                <w:tcPr>
                  <w:tcW w:w="1275" w:type="dxa"/>
                  <w:tcBorders>
                    <w:top w:val="nil"/>
                    <w:bottom w:val="nil"/>
                  </w:tcBorders>
                  <w:tcMar>
                    <w:left w:w="0" w:type="dxa"/>
                    <w:right w:w="0" w:type="dxa"/>
                  </w:tcMar>
                  <w:vAlign w:val="bottom"/>
                </w:tcPr>
                <w:p w14:paraId="0727A28F"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1693EDCA" w14:textId="77777777" w:rsidR="00071256" w:rsidRDefault="00071256"/>
              </w:tc>
              <w:tc>
                <w:tcPr>
                  <w:tcW w:w="1275" w:type="dxa"/>
                  <w:tcBorders>
                    <w:top w:val="nil"/>
                    <w:bottom w:val="nil"/>
                  </w:tcBorders>
                  <w:tcMar>
                    <w:left w:w="0" w:type="dxa"/>
                    <w:right w:w="0" w:type="dxa"/>
                  </w:tcMar>
                  <w:vAlign w:val="bottom"/>
                </w:tcPr>
                <w:p w14:paraId="44162DCF"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21E8265B" w14:textId="77777777" w:rsidR="00071256" w:rsidRDefault="00071256"/>
              </w:tc>
              <w:tc>
                <w:tcPr>
                  <w:tcW w:w="1275" w:type="dxa"/>
                  <w:tcBorders>
                    <w:top w:val="nil"/>
                    <w:bottom w:val="nil"/>
                  </w:tcBorders>
                  <w:tcMar>
                    <w:left w:w="0" w:type="dxa"/>
                    <w:right w:w="0" w:type="dxa"/>
                  </w:tcMar>
                  <w:vAlign w:val="bottom"/>
                </w:tcPr>
                <w:p w14:paraId="621447D3" w14:textId="77777777" w:rsidR="00071256" w:rsidRDefault="009666E9">
                  <w:pPr>
                    <w:pStyle w:val="AccurriTableheaderinmaintable"/>
                  </w:pPr>
                  <w:r>
                    <w:rPr>
                      <w:lang w:val="en-AU"/>
                    </w:rPr>
                    <w:t xml:space="preserve"> </w:t>
                  </w:r>
                </w:p>
              </w:tc>
              <w:tc>
                <w:tcPr>
                  <w:tcW w:w="60" w:type="dxa"/>
                  <w:tcBorders>
                    <w:top w:val="nil"/>
                    <w:bottom w:val="nil"/>
                  </w:tcBorders>
                  <w:tcMar>
                    <w:left w:w="0" w:type="dxa"/>
                    <w:right w:w="0" w:type="dxa"/>
                  </w:tcMar>
                </w:tcPr>
                <w:p w14:paraId="3F145087" w14:textId="77777777" w:rsidR="00071256" w:rsidRDefault="00071256"/>
              </w:tc>
              <w:tc>
                <w:tcPr>
                  <w:tcW w:w="1275" w:type="dxa"/>
                  <w:tcBorders>
                    <w:top w:val="nil"/>
                    <w:bottom w:val="nil"/>
                  </w:tcBorders>
                  <w:tcMar>
                    <w:left w:w="0" w:type="dxa"/>
                    <w:right w:w="0" w:type="dxa"/>
                  </w:tcMar>
                  <w:vAlign w:val="bottom"/>
                </w:tcPr>
                <w:p w14:paraId="096233F2" w14:textId="77777777" w:rsidR="00071256" w:rsidRDefault="009666E9">
                  <w:pPr>
                    <w:pStyle w:val="AccurriTableheaderinmaintable"/>
                  </w:pPr>
                  <w:r>
                    <w:rPr>
                      <w:lang w:val="en-AU"/>
                    </w:rPr>
                    <w:t xml:space="preserve"> </w:t>
                  </w:r>
                </w:p>
              </w:tc>
            </w:tr>
            <w:tr w:rsidR="00071256" w14:paraId="0605492E" w14:textId="77777777">
              <w:trPr>
                <w:cantSplit/>
              </w:trPr>
              <w:tc>
                <w:tcPr>
                  <w:tcW w:w="5541" w:type="dxa"/>
                  <w:tcBorders>
                    <w:top w:val="nil"/>
                    <w:bottom w:val="nil"/>
                  </w:tcBorders>
                  <w:tcMar>
                    <w:left w:w="0" w:type="dxa"/>
                    <w:right w:w="0" w:type="dxa"/>
                  </w:tcMar>
                  <w:vAlign w:val="bottom"/>
                </w:tcPr>
                <w:p w14:paraId="2D058058"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7197CC5" w14:textId="77777777" w:rsidR="00071256" w:rsidRDefault="00071256"/>
              </w:tc>
              <w:tc>
                <w:tcPr>
                  <w:tcW w:w="1275" w:type="dxa"/>
                  <w:tcBorders>
                    <w:top w:val="nil"/>
                    <w:bottom w:val="nil"/>
                  </w:tcBorders>
                  <w:tcMar>
                    <w:left w:w="0" w:type="dxa"/>
                    <w:right w:w="0" w:type="dxa"/>
                  </w:tcMar>
                  <w:vAlign w:val="bottom"/>
                </w:tcPr>
                <w:p w14:paraId="37D47260" w14:textId="77777777" w:rsidR="00071256" w:rsidRDefault="00071256">
                  <w:pPr>
                    <w:pStyle w:val="AccurriTableheaderinmaintable"/>
                  </w:pPr>
                </w:p>
              </w:tc>
              <w:tc>
                <w:tcPr>
                  <w:tcW w:w="60" w:type="dxa"/>
                  <w:tcBorders>
                    <w:top w:val="nil"/>
                    <w:bottom w:val="nil"/>
                  </w:tcBorders>
                  <w:tcMar>
                    <w:left w:w="0" w:type="dxa"/>
                    <w:right w:w="0" w:type="dxa"/>
                  </w:tcMar>
                </w:tcPr>
                <w:p w14:paraId="6C349A6C" w14:textId="77777777" w:rsidR="00071256" w:rsidRDefault="00071256"/>
              </w:tc>
              <w:tc>
                <w:tcPr>
                  <w:tcW w:w="1275" w:type="dxa"/>
                  <w:tcBorders>
                    <w:top w:val="nil"/>
                    <w:bottom w:val="nil"/>
                  </w:tcBorders>
                  <w:tcMar>
                    <w:left w:w="0" w:type="dxa"/>
                    <w:right w:w="0" w:type="dxa"/>
                  </w:tcMar>
                  <w:vAlign w:val="bottom"/>
                </w:tcPr>
                <w:p w14:paraId="3915215D" w14:textId="77777777" w:rsidR="00071256" w:rsidRDefault="00071256">
                  <w:pPr>
                    <w:pStyle w:val="AccurriTableheaderinmaintable"/>
                  </w:pPr>
                </w:p>
              </w:tc>
              <w:tc>
                <w:tcPr>
                  <w:tcW w:w="60" w:type="dxa"/>
                  <w:tcBorders>
                    <w:top w:val="nil"/>
                    <w:bottom w:val="nil"/>
                  </w:tcBorders>
                  <w:tcMar>
                    <w:left w:w="0" w:type="dxa"/>
                    <w:right w:w="0" w:type="dxa"/>
                  </w:tcMar>
                </w:tcPr>
                <w:p w14:paraId="7AADB7A3" w14:textId="77777777" w:rsidR="00071256" w:rsidRDefault="00071256"/>
              </w:tc>
              <w:tc>
                <w:tcPr>
                  <w:tcW w:w="1275" w:type="dxa"/>
                  <w:tcBorders>
                    <w:top w:val="nil"/>
                    <w:bottom w:val="nil"/>
                  </w:tcBorders>
                  <w:tcMar>
                    <w:left w:w="0" w:type="dxa"/>
                    <w:right w:w="0" w:type="dxa"/>
                  </w:tcMar>
                  <w:vAlign w:val="bottom"/>
                </w:tcPr>
                <w:p w14:paraId="756AD3A9" w14:textId="77777777" w:rsidR="00071256" w:rsidRDefault="00071256">
                  <w:pPr>
                    <w:pStyle w:val="AccurriTableheaderinmaintable"/>
                  </w:pPr>
                </w:p>
              </w:tc>
              <w:tc>
                <w:tcPr>
                  <w:tcW w:w="60" w:type="dxa"/>
                  <w:tcBorders>
                    <w:top w:val="nil"/>
                    <w:bottom w:val="nil"/>
                  </w:tcBorders>
                  <w:tcMar>
                    <w:left w:w="0" w:type="dxa"/>
                    <w:right w:w="0" w:type="dxa"/>
                  </w:tcMar>
                </w:tcPr>
                <w:p w14:paraId="1E46E685" w14:textId="77777777" w:rsidR="00071256" w:rsidRDefault="00071256"/>
              </w:tc>
              <w:tc>
                <w:tcPr>
                  <w:tcW w:w="1275" w:type="dxa"/>
                  <w:tcBorders>
                    <w:top w:val="nil"/>
                    <w:bottom w:val="nil"/>
                  </w:tcBorders>
                  <w:tcMar>
                    <w:left w:w="0" w:type="dxa"/>
                    <w:right w:w="0" w:type="dxa"/>
                  </w:tcMar>
                  <w:vAlign w:val="bottom"/>
                </w:tcPr>
                <w:p w14:paraId="210633FE" w14:textId="77777777" w:rsidR="00071256" w:rsidRDefault="00071256">
                  <w:pPr>
                    <w:pStyle w:val="AccurriTableheaderinmaintable"/>
                  </w:pPr>
                </w:p>
              </w:tc>
            </w:tr>
            <w:tr w:rsidR="00071256" w14:paraId="0FA08A01" w14:textId="77777777">
              <w:tc>
                <w:tcPr>
                  <w:tcW w:w="5541" w:type="dxa"/>
                  <w:tcBorders>
                    <w:top w:val="nil"/>
                    <w:bottom w:val="nil"/>
                  </w:tcBorders>
                  <w:tcMar>
                    <w:left w:w="0" w:type="dxa"/>
                    <w:right w:w="0" w:type="dxa"/>
                  </w:tcMar>
                  <w:vAlign w:val="bottom"/>
                </w:tcPr>
                <w:p w14:paraId="13D51C24" w14:textId="77777777" w:rsidR="00071256" w:rsidRDefault="009666E9">
                  <w:pPr>
                    <w:pStyle w:val="AccurriTablemaintitle"/>
                  </w:pPr>
                  <w:r>
                    <w:rPr>
                      <w:lang w:val="en-AU"/>
                    </w:rPr>
                    <w:t>Buy US dollars</w:t>
                  </w:r>
                </w:p>
              </w:tc>
              <w:tc>
                <w:tcPr>
                  <w:tcW w:w="60" w:type="dxa"/>
                  <w:tcBorders>
                    <w:top w:val="nil"/>
                    <w:bottom w:val="nil"/>
                  </w:tcBorders>
                  <w:tcMar>
                    <w:left w:w="0" w:type="dxa"/>
                    <w:right w:w="0" w:type="dxa"/>
                  </w:tcMar>
                </w:tcPr>
                <w:p w14:paraId="71A54DEB" w14:textId="77777777" w:rsidR="00071256" w:rsidRDefault="00071256"/>
              </w:tc>
              <w:tc>
                <w:tcPr>
                  <w:tcW w:w="1275" w:type="dxa"/>
                  <w:tcBorders>
                    <w:top w:val="nil"/>
                    <w:bottom w:val="nil"/>
                  </w:tcBorders>
                  <w:tcMar>
                    <w:left w:w="0" w:type="dxa"/>
                    <w:right w:w="60" w:type="dxa"/>
                  </w:tcMar>
                  <w:vAlign w:val="bottom"/>
                </w:tcPr>
                <w:p w14:paraId="6DAB1D17" w14:textId="77777777" w:rsidR="00071256" w:rsidRDefault="00071256">
                  <w:pPr>
                    <w:pStyle w:val="AccurriTablenumericvalues"/>
                  </w:pPr>
                </w:p>
              </w:tc>
              <w:tc>
                <w:tcPr>
                  <w:tcW w:w="60" w:type="dxa"/>
                  <w:tcBorders>
                    <w:top w:val="nil"/>
                    <w:bottom w:val="nil"/>
                  </w:tcBorders>
                  <w:tcMar>
                    <w:left w:w="0" w:type="dxa"/>
                    <w:right w:w="0" w:type="dxa"/>
                  </w:tcMar>
                </w:tcPr>
                <w:p w14:paraId="5887EAC6" w14:textId="77777777" w:rsidR="00071256" w:rsidRDefault="00071256"/>
              </w:tc>
              <w:tc>
                <w:tcPr>
                  <w:tcW w:w="1275" w:type="dxa"/>
                  <w:tcBorders>
                    <w:top w:val="nil"/>
                    <w:bottom w:val="nil"/>
                  </w:tcBorders>
                  <w:tcMar>
                    <w:left w:w="0" w:type="dxa"/>
                    <w:right w:w="60" w:type="dxa"/>
                  </w:tcMar>
                  <w:vAlign w:val="bottom"/>
                </w:tcPr>
                <w:p w14:paraId="71468BAA" w14:textId="77777777" w:rsidR="00071256" w:rsidRDefault="00071256">
                  <w:pPr>
                    <w:pStyle w:val="AccurriTablenumericvalues"/>
                  </w:pPr>
                </w:p>
              </w:tc>
              <w:tc>
                <w:tcPr>
                  <w:tcW w:w="60" w:type="dxa"/>
                  <w:tcBorders>
                    <w:top w:val="nil"/>
                    <w:bottom w:val="nil"/>
                  </w:tcBorders>
                  <w:tcMar>
                    <w:left w:w="0" w:type="dxa"/>
                    <w:right w:w="0" w:type="dxa"/>
                  </w:tcMar>
                </w:tcPr>
                <w:p w14:paraId="3A68DB84" w14:textId="77777777" w:rsidR="00071256" w:rsidRDefault="00071256"/>
              </w:tc>
              <w:tc>
                <w:tcPr>
                  <w:tcW w:w="1275" w:type="dxa"/>
                  <w:tcBorders>
                    <w:top w:val="nil"/>
                    <w:bottom w:val="nil"/>
                  </w:tcBorders>
                  <w:tcMar>
                    <w:left w:w="0" w:type="dxa"/>
                    <w:right w:w="60" w:type="dxa"/>
                  </w:tcMar>
                  <w:vAlign w:val="bottom"/>
                </w:tcPr>
                <w:p w14:paraId="63BA1A03" w14:textId="77777777" w:rsidR="00071256" w:rsidRDefault="00071256">
                  <w:pPr>
                    <w:pStyle w:val="AccurriTablenumericvalues"/>
                  </w:pPr>
                </w:p>
              </w:tc>
              <w:tc>
                <w:tcPr>
                  <w:tcW w:w="60" w:type="dxa"/>
                  <w:tcBorders>
                    <w:top w:val="nil"/>
                    <w:bottom w:val="nil"/>
                  </w:tcBorders>
                  <w:tcMar>
                    <w:left w:w="0" w:type="dxa"/>
                    <w:right w:w="0" w:type="dxa"/>
                  </w:tcMar>
                </w:tcPr>
                <w:p w14:paraId="7584D4BB" w14:textId="77777777" w:rsidR="00071256" w:rsidRDefault="00071256"/>
              </w:tc>
              <w:tc>
                <w:tcPr>
                  <w:tcW w:w="1275" w:type="dxa"/>
                  <w:tcBorders>
                    <w:top w:val="nil"/>
                    <w:bottom w:val="nil"/>
                  </w:tcBorders>
                  <w:tcMar>
                    <w:left w:w="0" w:type="dxa"/>
                    <w:right w:w="60" w:type="dxa"/>
                  </w:tcMar>
                  <w:vAlign w:val="bottom"/>
                </w:tcPr>
                <w:p w14:paraId="03E1FC81" w14:textId="77777777" w:rsidR="00071256" w:rsidRDefault="00071256">
                  <w:pPr>
                    <w:pStyle w:val="AccurriTablenumericvalues"/>
                  </w:pPr>
                </w:p>
              </w:tc>
            </w:tr>
            <w:tr w:rsidR="00071256" w14:paraId="5548BCAC" w14:textId="77777777">
              <w:tc>
                <w:tcPr>
                  <w:tcW w:w="5541" w:type="dxa"/>
                  <w:tcBorders>
                    <w:top w:val="nil"/>
                    <w:bottom w:val="nil"/>
                  </w:tcBorders>
                  <w:tcMar>
                    <w:left w:w="0" w:type="dxa"/>
                    <w:right w:w="0" w:type="dxa"/>
                  </w:tcMar>
                  <w:vAlign w:val="bottom"/>
                </w:tcPr>
                <w:p w14:paraId="1CDAF120" w14:textId="77777777" w:rsidR="00071256" w:rsidRDefault="009666E9">
                  <w:pPr>
                    <w:pStyle w:val="AccurriTabletextvalues"/>
                    <w:jc w:val="left"/>
                  </w:pPr>
                  <w:r>
                    <w:rPr>
                      <w:lang w:val="en-AU"/>
                    </w:rPr>
                    <w:t>Maturity:</w:t>
                  </w:r>
                </w:p>
              </w:tc>
              <w:tc>
                <w:tcPr>
                  <w:tcW w:w="60" w:type="dxa"/>
                  <w:tcBorders>
                    <w:top w:val="nil"/>
                    <w:bottom w:val="nil"/>
                  </w:tcBorders>
                  <w:tcMar>
                    <w:left w:w="0" w:type="dxa"/>
                    <w:right w:w="0" w:type="dxa"/>
                  </w:tcMar>
                </w:tcPr>
                <w:p w14:paraId="16612B46" w14:textId="77777777" w:rsidR="00071256" w:rsidRDefault="00071256"/>
              </w:tc>
              <w:tc>
                <w:tcPr>
                  <w:tcW w:w="1275" w:type="dxa"/>
                  <w:tcBorders>
                    <w:top w:val="nil"/>
                    <w:bottom w:val="nil"/>
                  </w:tcBorders>
                  <w:tcMar>
                    <w:left w:w="0" w:type="dxa"/>
                    <w:right w:w="60" w:type="dxa"/>
                  </w:tcMar>
                  <w:vAlign w:val="bottom"/>
                </w:tcPr>
                <w:p w14:paraId="28C5DD52" w14:textId="77777777" w:rsidR="00071256" w:rsidRDefault="00071256">
                  <w:pPr>
                    <w:pStyle w:val="AccurriTablenumericvalues"/>
                  </w:pPr>
                </w:p>
              </w:tc>
              <w:tc>
                <w:tcPr>
                  <w:tcW w:w="60" w:type="dxa"/>
                  <w:tcBorders>
                    <w:top w:val="nil"/>
                    <w:bottom w:val="nil"/>
                  </w:tcBorders>
                  <w:tcMar>
                    <w:left w:w="0" w:type="dxa"/>
                    <w:right w:w="0" w:type="dxa"/>
                  </w:tcMar>
                </w:tcPr>
                <w:p w14:paraId="49C851CE" w14:textId="77777777" w:rsidR="00071256" w:rsidRDefault="00071256"/>
              </w:tc>
              <w:tc>
                <w:tcPr>
                  <w:tcW w:w="1275" w:type="dxa"/>
                  <w:tcBorders>
                    <w:top w:val="nil"/>
                    <w:bottom w:val="nil"/>
                  </w:tcBorders>
                  <w:tcMar>
                    <w:left w:w="0" w:type="dxa"/>
                    <w:right w:w="60" w:type="dxa"/>
                  </w:tcMar>
                  <w:vAlign w:val="bottom"/>
                </w:tcPr>
                <w:p w14:paraId="24F71C76" w14:textId="77777777" w:rsidR="00071256" w:rsidRDefault="00071256">
                  <w:pPr>
                    <w:pStyle w:val="AccurriTablenumericvalues"/>
                  </w:pPr>
                </w:p>
              </w:tc>
              <w:tc>
                <w:tcPr>
                  <w:tcW w:w="60" w:type="dxa"/>
                  <w:tcBorders>
                    <w:top w:val="nil"/>
                    <w:bottom w:val="nil"/>
                  </w:tcBorders>
                  <w:tcMar>
                    <w:left w:w="0" w:type="dxa"/>
                    <w:right w:w="0" w:type="dxa"/>
                  </w:tcMar>
                </w:tcPr>
                <w:p w14:paraId="370B9F6D" w14:textId="77777777" w:rsidR="00071256" w:rsidRDefault="00071256"/>
              </w:tc>
              <w:tc>
                <w:tcPr>
                  <w:tcW w:w="1275" w:type="dxa"/>
                  <w:tcBorders>
                    <w:top w:val="nil"/>
                    <w:bottom w:val="nil"/>
                  </w:tcBorders>
                  <w:tcMar>
                    <w:left w:w="0" w:type="dxa"/>
                    <w:right w:w="60" w:type="dxa"/>
                  </w:tcMar>
                  <w:vAlign w:val="bottom"/>
                </w:tcPr>
                <w:p w14:paraId="53EFFA27" w14:textId="77777777" w:rsidR="00071256" w:rsidRDefault="00071256">
                  <w:pPr>
                    <w:pStyle w:val="AccurriTablenumericvalues"/>
                  </w:pPr>
                </w:p>
              </w:tc>
              <w:tc>
                <w:tcPr>
                  <w:tcW w:w="60" w:type="dxa"/>
                  <w:tcBorders>
                    <w:top w:val="nil"/>
                    <w:bottom w:val="nil"/>
                  </w:tcBorders>
                  <w:tcMar>
                    <w:left w:w="0" w:type="dxa"/>
                    <w:right w:w="0" w:type="dxa"/>
                  </w:tcMar>
                </w:tcPr>
                <w:p w14:paraId="385C970A" w14:textId="77777777" w:rsidR="00071256" w:rsidRDefault="00071256"/>
              </w:tc>
              <w:tc>
                <w:tcPr>
                  <w:tcW w:w="1275" w:type="dxa"/>
                  <w:tcBorders>
                    <w:top w:val="nil"/>
                    <w:bottom w:val="nil"/>
                  </w:tcBorders>
                  <w:tcMar>
                    <w:left w:w="0" w:type="dxa"/>
                    <w:right w:w="60" w:type="dxa"/>
                  </w:tcMar>
                  <w:vAlign w:val="bottom"/>
                </w:tcPr>
                <w:p w14:paraId="531B318C" w14:textId="77777777" w:rsidR="00071256" w:rsidRDefault="00071256">
                  <w:pPr>
                    <w:pStyle w:val="AccurriTablenumericvalues"/>
                  </w:pPr>
                </w:p>
              </w:tc>
            </w:tr>
            <w:tr w:rsidR="00071256" w14:paraId="6067B077" w14:textId="77777777">
              <w:tc>
                <w:tcPr>
                  <w:tcW w:w="5541" w:type="dxa"/>
                  <w:tcBorders>
                    <w:top w:val="nil"/>
                    <w:bottom w:val="nil"/>
                  </w:tcBorders>
                  <w:tcMar>
                    <w:left w:w="0" w:type="dxa"/>
                    <w:right w:w="0" w:type="dxa"/>
                  </w:tcMar>
                  <w:vAlign w:val="bottom"/>
                </w:tcPr>
                <w:p w14:paraId="627AF324" w14:textId="77777777" w:rsidR="00071256" w:rsidRDefault="009666E9">
                  <w:pPr>
                    <w:pStyle w:val="AccurriTabletextvalues"/>
                    <w:jc w:val="left"/>
                  </w:pPr>
                  <w:r>
                    <w:rPr>
                      <w:lang w:val="en-AU"/>
                    </w:rPr>
                    <w:t>0 - 3 months</w:t>
                  </w:r>
                </w:p>
              </w:tc>
              <w:tc>
                <w:tcPr>
                  <w:tcW w:w="60" w:type="dxa"/>
                  <w:tcBorders>
                    <w:top w:val="nil"/>
                    <w:bottom w:val="nil"/>
                  </w:tcBorders>
                  <w:tcMar>
                    <w:left w:w="0" w:type="dxa"/>
                    <w:right w:w="0" w:type="dxa"/>
                  </w:tcMar>
                </w:tcPr>
                <w:p w14:paraId="21CE920F" w14:textId="77777777" w:rsidR="00071256" w:rsidRDefault="00071256"/>
              </w:tc>
              <w:tc>
                <w:tcPr>
                  <w:tcW w:w="1275" w:type="dxa"/>
                  <w:tcBorders>
                    <w:top w:val="nil"/>
                    <w:bottom w:val="nil"/>
                  </w:tcBorders>
                  <w:tcMar>
                    <w:left w:w="0" w:type="dxa"/>
                    <w:right w:w="60" w:type="dxa"/>
                  </w:tcMar>
                  <w:vAlign w:val="bottom"/>
                </w:tcPr>
                <w:p w14:paraId="0CC60518" w14:textId="77777777" w:rsidR="00071256" w:rsidRDefault="009666E9">
                  <w:pPr>
                    <w:pStyle w:val="AccurriTablenumericvalues"/>
                  </w:pPr>
                  <w:r>
                    <w:rPr>
                      <w:lang w:val="en-AU"/>
                    </w:rPr>
                    <w:t>121</w:t>
                  </w:r>
                </w:p>
              </w:tc>
              <w:tc>
                <w:tcPr>
                  <w:tcW w:w="60" w:type="dxa"/>
                  <w:tcBorders>
                    <w:top w:val="nil"/>
                    <w:bottom w:val="nil"/>
                  </w:tcBorders>
                  <w:tcMar>
                    <w:left w:w="0" w:type="dxa"/>
                    <w:right w:w="0" w:type="dxa"/>
                  </w:tcMar>
                </w:tcPr>
                <w:p w14:paraId="23BE33AD" w14:textId="77777777" w:rsidR="00071256" w:rsidRDefault="00071256"/>
              </w:tc>
              <w:tc>
                <w:tcPr>
                  <w:tcW w:w="1275" w:type="dxa"/>
                  <w:tcBorders>
                    <w:top w:val="nil"/>
                    <w:bottom w:val="nil"/>
                  </w:tcBorders>
                  <w:tcMar>
                    <w:left w:w="0" w:type="dxa"/>
                    <w:right w:w="60" w:type="dxa"/>
                  </w:tcMar>
                  <w:vAlign w:val="bottom"/>
                </w:tcPr>
                <w:p w14:paraId="52D1320A" w14:textId="77777777" w:rsidR="00071256" w:rsidRDefault="009666E9">
                  <w:pPr>
                    <w:pStyle w:val="AccurriTablenumericvalues"/>
                  </w:pPr>
                  <w:r>
                    <w:rPr>
                      <w:lang w:val="en-AU"/>
                    </w:rPr>
                    <w:t>89</w:t>
                  </w:r>
                </w:p>
              </w:tc>
              <w:tc>
                <w:tcPr>
                  <w:tcW w:w="60" w:type="dxa"/>
                  <w:tcBorders>
                    <w:top w:val="nil"/>
                    <w:bottom w:val="nil"/>
                  </w:tcBorders>
                  <w:tcMar>
                    <w:left w:w="0" w:type="dxa"/>
                    <w:right w:w="0" w:type="dxa"/>
                  </w:tcMar>
                </w:tcPr>
                <w:p w14:paraId="3E797A55" w14:textId="77777777" w:rsidR="00071256" w:rsidRDefault="00071256"/>
              </w:tc>
              <w:tc>
                <w:tcPr>
                  <w:tcW w:w="1275" w:type="dxa"/>
                  <w:tcBorders>
                    <w:top w:val="nil"/>
                    <w:bottom w:val="nil"/>
                  </w:tcBorders>
                  <w:tcMar>
                    <w:left w:w="0" w:type="dxa"/>
                    <w:right w:w="60" w:type="dxa"/>
                  </w:tcMar>
                  <w:vAlign w:val="bottom"/>
                </w:tcPr>
                <w:p w14:paraId="5556DA68" w14:textId="77777777" w:rsidR="00071256" w:rsidRDefault="009666E9">
                  <w:pPr>
                    <w:pStyle w:val="AccurriTablenumericvalues"/>
                  </w:pPr>
                  <w:r>
                    <w:rPr>
                      <w:lang w:val="en-AU"/>
                    </w:rPr>
                    <w:t>0.9123</w:t>
                  </w:r>
                </w:p>
              </w:tc>
              <w:tc>
                <w:tcPr>
                  <w:tcW w:w="60" w:type="dxa"/>
                  <w:tcBorders>
                    <w:top w:val="nil"/>
                    <w:bottom w:val="nil"/>
                  </w:tcBorders>
                  <w:tcMar>
                    <w:left w:w="0" w:type="dxa"/>
                    <w:right w:w="0" w:type="dxa"/>
                  </w:tcMar>
                </w:tcPr>
                <w:p w14:paraId="0005A539" w14:textId="77777777" w:rsidR="00071256" w:rsidRDefault="00071256"/>
              </w:tc>
              <w:tc>
                <w:tcPr>
                  <w:tcW w:w="1275" w:type="dxa"/>
                  <w:tcBorders>
                    <w:top w:val="nil"/>
                    <w:bottom w:val="nil"/>
                  </w:tcBorders>
                  <w:tcMar>
                    <w:left w:w="0" w:type="dxa"/>
                    <w:right w:w="60" w:type="dxa"/>
                  </w:tcMar>
                  <w:vAlign w:val="bottom"/>
                </w:tcPr>
                <w:p w14:paraId="73A01C39" w14:textId="77777777" w:rsidR="00071256" w:rsidRDefault="009666E9">
                  <w:pPr>
                    <w:pStyle w:val="AccurriTablenumericvalues"/>
                  </w:pPr>
                  <w:r>
                    <w:rPr>
                      <w:lang w:val="en-AU"/>
                    </w:rPr>
                    <w:t>0.8132</w:t>
                  </w:r>
                </w:p>
              </w:tc>
            </w:tr>
            <w:tr w:rsidR="00071256" w14:paraId="349D9F1C" w14:textId="77777777">
              <w:tc>
                <w:tcPr>
                  <w:tcW w:w="5541" w:type="dxa"/>
                  <w:tcBorders>
                    <w:top w:val="nil"/>
                    <w:bottom w:val="nil"/>
                  </w:tcBorders>
                  <w:tcMar>
                    <w:left w:w="0" w:type="dxa"/>
                    <w:right w:w="0" w:type="dxa"/>
                  </w:tcMar>
                  <w:vAlign w:val="bottom"/>
                </w:tcPr>
                <w:p w14:paraId="04E9B34E" w14:textId="77777777" w:rsidR="00071256" w:rsidRDefault="009666E9">
                  <w:pPr>
                    <w:pStyle w:val="AccurriTabletextvalues"/>
                    <w:jc w:val="left"/>
                  </w:pPr>
                  <w:r>
                    <w:rPr>
                      <w:lang w:val="en-AU"/>
                    </w:rPr>
                    <w:t>3 - 6 months</w:t>
                  </w:r>
                </w:p>
              </w:tc>
              <w:tc>
                <w:tcPr>
                  <w:tcW w:w="60" w:type="dxa"/>
                  <w:tcBorders>
                    <w:top w:val="nil"/>
                    <w:bottom w:val="nil"/>
                  </w:tcBorders>
                  <w:tcMar>
                    <w:left w:w="0" w:type="dxa"/>
                    <w:right w:w="0" w:type="dxa"/>
                  </w:tcMar>
                </w:tcPr>
                <w:p w14:paraId="1490644C" w14:textId="77777777" w:rsidR="00071256" w:rsidRDefault="00071256"/>
              </w:tc>
              <w:tc>
                <w:tcPr>
                  <w:tcW w:w="1275" w:type="dxa"/>
                  <w:tcBorders>
                    <w:top w:val="nil"/>
                    <w:bottom w:val="nil"/>
                  </w:tcBorders>
                  <w:tcMar>
                    <w:left w:w="0" w:type="dxa"/>
                    <w:right w:w="60" w:type="dxa"/>
                  </w:tcMar>
                  <w:vAlign w:val="bottom"/>
                </w:tcPr>
                <w:p w14:paraId="02646A7D" w14:textId="77777777" w:rsidR="00071256" w:rsidRDefault="009666E9">
                  <w:pPr>
                    <w:pStyle w:val="AccurriTablenumericvalues"/>
                  </w:pPr>
                  <w:r>
                    <w:rPr>
                      <w:lang w:val="en-AU"/>
                    </w:rPr>
                    <w:t>34</w:t>
                  </w:r>
                </w:p>
              </w:tc>
              <w:tc>
                <w:tcPr>
                  <w:tcW w:w="60" w:type="dxa"/>
                  <w:tcBorders>
                    <w:top w:val="nil"/>
                    <w:bottom w:val="nil"/>
                  </w:tcBorders>
                  <w:tcMar>
                    <w:left w:w="0" w:type="dxa"/>
                    <w:right w:w="0" w:type="dxa"/>
                  </w:tcMar>
                </w:tcPr>
                <w:p w14:paraId="6155FDB2" w14:textId="77777777" w:rsidR="00071256" w:rsidRDefault="00071256"/>
              </w:tc>
              <w:tc>
                <w:tcPr>
                  <w:tcW w:w="1275" w:type="dxa"/>
                  <w:tcBorders>
                    <w:top w:val="nil"/>
                    <w:bottom w:val="nil"/>
                  </w:tcBorders>
                  <w:tcMar>
                    <w:left w:w="0" w:type="dxa"/>
                    <w:right w:w="60" w:type="dxa"/>
                  </w:tcMar>
                  <w:vAlign w:val="bottom"/>
                </w:tcPr>
                <w:p w14:paraId="3AF29006" w14:textId="77777777" w:rsidR="00071256" w:rsidRDefault="009666E9">
                  <w:pPr>
                    <w:pStyle w:val="AccurriTablenumericvalues"/>
                  </w:pPr>
                  <w:r>
                    <w:rPr>
                      <w:lang w:val="en-AU"/>
                    </w:rPr>
                    <w:t>23</w:t>
                  </w:r>
                </w:p>
              </w:tc>
              <w:tc>
                <w:tcPr>
                  <w:tcW w:w="60" w:type="dxa"/>
                  <w:tcBorders>
                    <w:top w:val="nil"/>
                    <w:bottom w:val="nil"/>
                  </w:tcBorders>
                  <w:tcMar>
                    <w:left w:w="0" w:type="dxa"/>
                    <w:right w:w="0" w:type="dxa"/>
                  </w:tcMar>
                </w:tcPr>
                <w:p w14:paraId="068C186A" w14:textId="77777777" w:rsidR="00071256" w:rsidRDefault="00071256"/>
              </w:tc>
              <w:tc>
                <w:tcPr>
                  <w:tcW w:w="1275" w:type="dxa"/>
                  <w:tcBorders>
                    <w:top w:val="nil"/>
                    <w:bottom w:val="nil"/>
                  </w:tcBorders>
                  <w:tcMar>
                    <w:left w:w="0" w:type="dxa"/>
                    <w:right w:w="60" w:type="dxa"/>
                  </w:tcMar>
                  <w:vAlign w:val="bottom"/>
                </w:tcPr>
                <w:p w14:paraId="47915301" w14:textId="77777777" w:rsidR="00071256" w:rsidRDefault="009666E9">
                  <w:pPr>
                    <w:pStyle w:val="AccurriTablenumericvalues"/>
                  </w:pPr>
                  <w:r>
                    <w:rPr>
                      <w:lang w:val="en-AU"/>
                    </w:rPr>
                    <w:t>0.9057</w:t>
                  </w:r>
                </w:p>
              </w:tc>
              <w:tc>
                <w:tcPr>
                  <w:tcW w:w="60" w:type="dxa"/>
                  <w:tcBorders>
                    <w:top w:val="nil"/>
                    <w:bottom w:val="nil"/>
                  </w:tcBorders>
                  <w:tcMar>
                    <w:left w:w="0" w:type="dxa"/>
                    <w:right w:w="0" w:type="dxa"/>
                  </w:tcMar>
                </w:tcPr>
                <w:p w14:paraId="2D2A258E" w14:textId="77777777" w:rsidR="00071256" w:rsidRDefault="00071256"/>
              </w:tc>
              <w:tc>
                <w:tcPr>
                  <w:tcW w:w="1275" w:type="dxa"/>
                  <w:tcBorders>
                    <w:top w:val="nil"/>
                    <w:bottom w:val="nil"/>
                  </w:tcBorders>
                  <w:tcMar>
                    <w:left w:w="0" w:type="dxa"/>
                    <w:right w:w="60" w:type="dxa"/>
                  </w:tcMar>
                  <w:vAlign w:val="bottom"/>
                </w:tcPr>
                <w:p w14:paraId="44EF8A68" w14:textId="77777777" w:rsidR="00071256" w:rsidRDefault="009666E9">
                  <w:pPr>
                    <w:pStyle w:val="AccurriTablenumericvalues"/>
                  </w:pPr>
                  <w:r>
                    <w:rPr>
                      <w:lang w:val="en-AU"/>
                    </w:rPr>
                    <w:t>0.8294</w:t>
                  </w:r>
                </w:p>
              </w:tc>
            </w:tr>
            <w:tr w:rsidR="00071256" w14:paraId="3200874F" w14:textId="77777777">
              <w:tc>
                <w:tcPr>
                  <w:tcW w:w="5541" w:type="dxa"/>
                  <w:tcBorders>
                    <w:top w:val="nil"/>
                    <w:bottom w:val="nil"/>
                  </w:tcBorders>
                  <w:tcMar>
                    <w:left w:w="0" w:type="dxa"/>
                    <w:right w:w="0" w:type="dxa"/>
                  </w:tcMar>
                  <w:vAlign w:val="bottom"/>
                </w:tcPr>
                <w:p w14:paraId="1DEDBB28" w14:textId="77777777" w:rsidR="00071256" w:rsidRDefault="00071256">
                  <w:pPr>
                    <w:pStyle w:val="AccurriTabletextvalues"/>
                    <w:jc w:val="left"/>
                  </w:pPr>
                </w:p>
              </w:tc>
              <w:tc>
                <w:tcPr>
                  <w:tcW w:w="60" w:type="dxa"/>
                  <w:tcBorders>
                    <w:top w:val="nil"/>
                    <w:bottom w:val="nil"/>
                  </w:tcBorders>
                  <w:tcMar>
                    <w:left w:w="0" w:type="dxa"/>
                    <w:right w:w="0" w:type="dxa"/>
                  </w:tcMar>
                </w:tcPr>
                <w:p w14:paraId="4431BA08" w14:textId="77777777" w:rsidR="00071256" w:rsidRDefault="00071256"/>
              </w:tc>
              <w:tc>
                <w:tcPr>
                  <w:tcW w:w="1275" w:type="dxa"/>
                  <w:tcBorders>
                    <w:top w:val="nil"/>
                    <w:bottom w:val="nil"/>
                  </w:tcBorders>
                  <w:tcMar>
                    <w:left w:w="0" w:type="dxa"/>
                    <w:right w:w="60" w:type="dxa"/>
                  </w:tcMar>
                  <w:vAlign w:val="bottom"/>
                </w:tcPr>
                <w:p w14:paraId="42BAB034" w14:textId="77777777" w:rsidR="00071256" w:rsidRDefault="00071256">
                  <w:pPr>
                    <w:pStyle w:val="AccurriTablenumericvalues"/>
                  </w:pPr>
                </w:p>
              </w:tc>
              <w:tc>
                <w:tcPr>
                  <w:tcW w:w="60" w:type="dxa"/>
                  <w:tcBorders>
                    <w:top w:val="nil"/>
                    <w:bottom w:val="nil"/>
                  </w:tcBorders>
                  <w:tcMar>
                    <w:left w:w="0" w:type="dxa"/>
                    <w:right w:w="0" w:type="dxa"/>
                  </w:tcMar>
                </w:tcPr>
                <w:p w14:paraId="0F0698EE" w14:textId="77777777" w:rsidR="00071256" w:rsidRDefault="00071256"/>
              </w:tc>
              <w:tc>
                <w:tcPr>
                  <w:tcW w:w="1275" w:type="dxa"/>
                  <w:tcBorders>
                    <w:top w:val="nil"/>
                    <w:bottom w:val="nil"/>
                  </w:tcBorders>
                  <w:tcMar>
                    <w:left w:w="0" w:type="dxa"/>
                    <w:right w:w="60" w:type="dxa"/>
                  </w:tcMar>
                  <w:vAlign w:val="bottom"/>
                </w:tcPr>
                <w:p w14:paraId="0B25945E" w14:textId="77777777" w:rsidR="00071256" w:rsidRDefault="00071256">
                  <w:pPr>
                    <w:pStyle w:val="AccurriTablenumericvalues"/>
                  </w:pPr>
                </w:p>
              </w:tc>
              <w:tc>
                <w:tcPr>
                  <w:tcW w:w="60" w:type="dxa"/>
                  <w:tcBorders>
                    <w:top w:val="nil"/>
                    <w:bottom w:val="nil"/>
                  </w:tcBorders>
                  <w:tcMar>
                    <w:left w:w="0" w:type="dxa"/>
                    <w:right w:w="0" w:type="dxa"/>
                  </w:tcMar>
                </w:tcPr>
                <w:p w14:paraId="3BB98C93" w14:textId="77777777" w:rsidR="00071256" w:rsidRDefault="00071256"/>
              </w:tc>
              <w:tc>
                <w:tcPr>
                  <w:tcW w:w="1275" w:type="dxa"/>
                  <w:tcBorders>
                    <w:top w:val="nil"/>
                    <w:bottom w:val="nil"/>
                  </w:tcBorders>
                  <w:tcMar>
                    <w:left w:w="0" w:type="dxa"/>
                    <w:right w:w="60" w:type="dxa"/>
                  </w:tcMar>
                  <w:vAlign w:val="bottom"/>
                </w:tcPr>
                <w:p w14:paraId="5852C69B" w14:textId="77777777" w:rsidR="00071256" w:rsidRDefault="00071256">
                  <w:pPr>
                    <w:pStyle w:val="AccurriTablenumericvalues"/>
                  </w:pPr>
                </w:p>
              </w:tc>
              <w:tc>
                <w:tcPr>
                  <w:tcW w:w="60" w:type="dxa"/>
                  <w:tcBorders>
                    <w:top w:val="nil"/>
                    <w:bottom w:val="nil"/>
                  </w:tcBorders>
                  <w:tcMar>
                    <w:left w:w="0" w:type="dxa"/>
                    <w:right w:w="0" w:type="dxa"/>
                  </w:tcMar>
                </w:tcPr>
                <w:p w14:paraId="7A9A1507" w14:textId="77777777" w:rsidR="00071256" w:rsidRDefault="00071256"/>
              </w:tc>
              <w:tc>
                <w:tcPr>
                  <w:tcW w:w="1275" w:type="dxa"/>
                  <w:tcBorders>
                    <w:top w:val="nil"/>
                    <w:bottom w:val="nil"/>
                  </w:tcBorders>
                  <w:tcMar>
                    <w:left w:w="0" w:type="dxa"/>
                    <w:right w:w="60" w:type="dxa"/>
                  </w:tcMar>
                  <w:vAlign w:val="bottom"/>
                </w:tcPr>
                <w:p w14:paraId="04259CE4" w14:textId="77777777" w:rsidR="00071256" w:rsidRDefault="00071256">
                  <w:pPr>
                    <w:pStyle w:val="AccurriTablenumericvalues"/>
                  </w:pPr>
                </w:p>
              </w:tc>
            </w:tr>
            <w:tr w:rsidR="00071256" w14:paraId="226E2696" w14:textId="77777777">
              <w:tc>
                <w:tcPr>
                  <w:tcW w:w="5541" w:type="dxa"/>
                  <w:tcBorders>
                    <w:top w:val="nil"/>
                    <w:bottom w:val="nil"/>
                  </w:tcBorders>
                  <w:tcMar>
                    <w:left w:w="0" w:type="dxa"/>
                    <w:right w:w="0" w:type="dxa"/>
                  </w:tcMar>
                  <w:vAlign w:val="bottom"/>
                </w:tcPr>
                <w:p w14:paraId="5953A92E" w14:textId="77777777" w:rsidR="00071256" w:rsidRDefault="009666E9">
                  <w:pPr>
                    <w:pStyle w:val="AccurriTablemaintitle"/>
                  </w:pPr>
                  <w:r>
                    <w:rPr>
                      <w:lang w:val="en-AU"/>
                    </w:rPr>
                    <w:t>Buy Euros</w:t>
                  </w:r>
                </w:p>
              </w:tc>
              <w:tc>
                <w:tcPr>
                  <w:tcW w:w="60" w:type="dxa"/>
                  <w:tcBorders>
                    <w:top w:val="nil"/>
                    <w:bottom w:val="nil"/>
                  </w:tcBorders>
                  <w:tcMar>
                    <w:left w:w="0" w:type="dxa"/>
                    <w:right w:w="0" w:type="dxa"/>
                  </w:tcMar>
                </w:tcPr>
                <w:p w14:paraId="798E2E7C" w14:textId="77777777" w:rsidR="00071256" w:rsidRDefault="00071256"/>
              </w:tc>
              <w:tc>
                <w:tcPr>
                  <w:tcW w:w="1275" w:type="dxa"/>
                  <w:tcBorders>
                    <w:top w:val="nil"/>
                    <w:bottom w:val="nil"/>
                  </w:tcBorders>
                  <w:tcMar>
                    <w:left w:w="0" w:type="dxa"/>
                    <w:right w:w="60" w:type="dxa"/>
                  </w:tcMar>
                  <w:vAlign w:val="bottom"/>
                </w:tcPr>
                <w:p w14:paraId="5E9A5703" w14:textId="77777777" w:rsidR="00071256" w:rsidRDefault="00071256">
                  <w:pPr>
                    <w:pStyle w:val="AccurriTablenumericvalues"/>
                  </w:pPr>
                </w:p>
              </w:tc>
              <w:tc>
                <w:tcPr>
                  <w:tcW w:w="60" w:type="dxa"/>
                  <w:tcBorders>
                    <w:top w:val="nil"/>
                    <w:bottom w:val="nil"/>
                  </w:tcBorders>
                  <w:tcMar>
                    <w:left w:w="0" w:type="dxa"/>
                    <w:right w:w="0" w:type="dxa"/>
                  </w:tcMar>
                </w:tcPr>
                <w:p w14:paraId="6208F39E" w14:textId="77777777" w:rsidR="00071256" w:rsidRDefault="00071256"/>
              </w:tc>
              <w:tc>
                <w:tcPr>
                  <w:tcW w:w="1275" w:type="dxa"/>
                  <w:tcBorders>
                    <w:top w:val="nil"/>
                    <w:bottom w:val="nil"/>
                  </w:tcBorders>
                  <w:tcMar>
                    <w:left w:w="0" w:type="dxa"/>
                    <w:right w:w="60" w:type="dxa"/>
                  </w:tcMar>
                  <w:vAlign w:val="bottom"/>
                </w:tcPr>
                <w:p w14:paraId="0C76D2F6" w14:textId="77777777" w:rsidR="00071256" w:rsidRDefault="00071256">
                  <w:pPr>
                    <w:pStyle w:val="AccurriTablenumericvalues"/>
                  </w:pPr>
                </w:p>
              </w:tc>
              <w:tc>
                <w:tcPr>
                  <w:tcW w:w="60" w:type="dxa"/>
                  <w:tcBorders>
                    <w:top w:val="nil"/>
                    <w:bottom w:val="nil"/>
                  </w:tcBorders>
                  <w:tcMar>
                    <w:left w:w="0" w:type="dxa"/>
                    <w:right w:w="0" w:type="dxa"/>
                  </w:tcMar>
                </w:tcPr>
                <w:p w14:paraId="4587E3AF" w14:textId="77777777" w:rsidR="00071256" w:rsidRDefault="00071256"/>
              </w:tc>
              <w:tc>
                <w:tcPr>
                  <w:tcW w:w="1275" w:type="dxa"/>
                  <w:tcBorders>
                    <w:top w:val="nil"/>
                    <w:bottom w:val="nil"/>
                  </w:tcBorders>
                  <w:tcMar>
                    <w:left w:w="0" w:type="dxa"/>
                    <w:right w:w="60" w:type="dxa"/>
                  </w:tcMar>
                  <w:vAlign w:val="bottom"/>
                </w:tcPr>
                <w:p w14:paraId="093692E2" w14:textId="77777777" w:rsidR="00071256" w:rsidRDefault="00071256">
                  <w:pPr>
                    <w:pStyle w:val="AccurriTablenumericvalues"/>
                  </w:pPr>
                </w:p>
              </w:tc>
              <w:tc>
                <w:tcPr>
                  <w:tcW w:w="60" w:type="dxa"/>
                  <w:tcBorders>
                    <w:top w:val="nil"/>
                    <w:bottom w:val="nil"/>
                  </w:tcBorders>
                  <w:tcMar>
                    <w:left w:w="0" w:type="dxa"/>
                    <w:right w:w="0" w:type="dxa"/>
                  </w:tcMar>
                </w:tcPr>
                <w:p w14:paraId="0DADA792" w14:textId="77777777" w:rsidR="00071256" w:rsidRDefault="00071256"/>
              </w:tc>
              <w:tc>
                <w:tcPr>
                  <w:tcW w:w="1275" w:type="dxa"/>
                  <w:tcBorders>
                    <w:top w:val="nil"/>
                    <w:bottom w:val="nil"/>
                  </w:tcBorders>
                  <w:tcMar>
                    <w:left w:w="0" w:type="dxa"/>
                    <w:right w:w="60" w:type="dxa"/>
                  </w:tcMar>
                  <w:vAlign w:val="bottom"/>
                </w:tcPr>
                <w:p w14:paraId="5A0239BE" w14:textId="77777777" w:rsidR="00071256" w:rsidRDefault="00071256">
                  <w:pPr>
                    <w:pStyle w:val="AccurriTablenumericvalues"/>
                  </w:pPr>
                </w:p>
              </w:tc>
            </w:tr>
            <w:tr w:rsidR="00071256" w14:paraId="26BF84ED" w14:textId="77777777">
              <w:tc>
                <w:tcPr>
                  <w:tcW w:w="5541" w:type="dxa"/>
                  <w:tcBorders>
                    <w:top w:val="nil"/>
                    <w:bottom w:val="nil"/>
                  </w:tcBorders>
                  <w:tcMar>
                    <w:left w:w="0" w:type="dxa"/>
                    <w:right w:w="0" w:type="dxa"/>
                  </w:tcMar>
                  <w:vAlign w:val="bottom"/>
                </w:tcPr>
                <w:p w14:paraId="76CB05EE" w14:textId="77777777" w:rsidR="00071256" w:rsidRDefault="009666E9">
                  <w:pPr>
                    <w:pStyle w:val="AccurriTabletextvalues"/>
                    <w:jc w:val="left"/>
                  </w:pPr>
                  <w:r>
                    <w:rPr>
                      <w:lang w:val="en-AU"/>
                    </w:rPr>
                    <w:t>Maturity:</w:t>
                  </w:r>
                </w:p>
              </w:tc>
              <w:tc>
                <w:tcPr>
                  <w:tcW w:w="60" w:type="dxa"/>
                  <w:tcBorders>
                    <w:top w:val="nil"/>
                    <w:bottom w:val="nil"/>
                  </w:tcBorders>
                  <w:tcMar>
                    <w:left w:w="0" w:type="dxa"/>
                    <w:right w:w="0" w:type="dxa"/>
                  </w:tcMar>
                </w:tcPr>
                <w:p w14:paraId="65AF7990" w14:textId="77777777" w:rsidR="00071256" w:rsidRDefault="00071256"/>
              </w:tc>
              <w:tc>
                <w:tcPr>
                  <w:tcW w:w="1275" w:type="dxa"/>
                  <w:tcBorders>
                    <w:top w:val="nil"/>
                    <w:bottom w:val="nil"/>
                  </w:tcBorders>
                  <w:tcMar>
                    <w:left w:w="0" w:type="dxa"/>
                    <w:right w:w="60" w:type="dxa"/>
                  </w:tcMar>
                  <w:vAlign w:val="bottom"/>
                </w:tcPr>
                <w:p w14:paraId="17D77E21" w14:textId="77777777" w:rsidR="00071256" w:rsidRDefault="00071256">
                  <w:pPr>
                    <w:pStyle w:val="AccurriTablenumericvalues"/>
                  </w:pPr>
                </w:p>
              </w:tc>
              <w:tc>
                <w:tcPr>
                  <w:tcW w:w="60" w:type="dxa"/>
                  <w:tcBorders>
                    <w:top w:val="nil"/>
                    <w:bottom w:val="nil"/>
                  </w:tcBorders>
                  <w:tcMar>
                    <w:left w:w="0" w:type="dxa"/>
                    <w:right w:w="0" w:type="dxa"/>
                  </w:tcMar>
                </w:tcPr>
                <w:p w14:paraId="410E7248" w14:textId="77777777" w:rsidR="00071256" w:rsidRDefault="00071256"/>
              </w:tc>
              <w:tc>
                <w:tcPr>
                  <w:tcW w:w="1275" w:type="dxa"/>
                  <w:tcBorders>
                    <w:top w:val="nil"/>
                    <w:bottom w:val="nil"/>
                  </w:tcBorders>
                  <w:tcMar>
                    <w:left w:w="0" w:type="dxa"/>
                    <w:right w:w="60" w:type="dxa"/>
                  </w:tcMar>
                  <w:vAlign w:val="bottom"/>
                </w:tcPr>
                <w:p w14:paraId="62431A22" w14:textId="77777777" w:rsidR="00071256" w:rsidRDefault="00071256">
                  <w:pPr>
                    <w:pStyle w:val="AccurriTablenumericvalues"/>
                  </w:pPr>
                </w:p>
              </w:tc>
              <w:tc>
                <w:tcPr>
                  <w:tcW w:w="60" w:type="dxa"/>
                  <w:tcBorders>
                    <w:top w:val="nil"/>
                    <w:bottom w:val="nil"/>
                  </w:tcBorders>
                  <w:tcMar>
                    <w:left w:w="0" w:type="dxa"/>
                    <w:right w:w="0" w:type="dxa"/>
                  </w:tcMar>
                </w:tcPr>
                <w:p w14:paraId="434E6C5C" w14:textId="77777777" w:rsidR="00071256" w:rsidRDefault="00071256"/>
              </w:tc>
              <w:tc>
                <w:tcPr>
                  <w:tcW w:w="1275" w:type="dxa"/>
                  <w:tcBorders>
                    <w:top w:val="nil"/>
                    <w:bottom w:val="nil"/>
                  </w:tcBorders>
                  <w:tcMar>
                    <w:left w:w="0" w:type="dxa"/>
                    <w:right w:w="60" w:type="dxa"/>
                  </w:tcMar>
                  <w:vAlign w:val="bottom"/>
                </w:tcPr>
                <w:p w14:paraId="329FCF61" w14:textId="77777777" w:rsidR="00071256" w:rsidRDefault="00071256">
                  <w:pPr>
                    <w:pStyle w:val="AccurriTablenumericvalues"/>
                  </w:pPr>
                </w:p>
              </w:tc>
              <w:tc>
                <w:tcPr>
                  <w:tcW w:w="60" w:type="dxa"/>
                  <w:tcBorders>
                    <w:top w:val="nil"/>
                    <w:bottom w:val="nil"/>
                  </w:tcBorders>
                  <w:tcMar>
                    <w:left w:w="0" w:type="dxa"/>
                    <w:right w:w="0" w:type="dxa"/>
                  </w:tcMar>
                </w:tcPr>
                <w:p w14:paraId="37E37A6E" w14:textId="77777777" w:rsidR="00071256" w:rsidRDefault="00071256"/>
              </w:tc>
              <w:tc>
                <w:tcPr>
                  <w:tcW w:w="1275" w:type="dxa"/>
                  <w:tcBorders>
                    <w:top w:val="nil"/>
                    <w:bottom w:val="nil"/>
                  </w:tcBorders>
                  <w:tcMar>
                    <w:left w:w="0" w:type="dxa"/>
                    <w:right w:w="60" w:type="dxa"/>
                  </w:tcMar>
                  <w:vAlign w:val="bottom"/>
                </w:tcPr>
                <w:p w14:paraId="2CDC9EA9" w14:textId="77777777" w:rsidR="00071256" w:rsidRDefault="00071256">
                  <w:pPr>
                    <w:pStyle w:val="AccurriTablenumericvalues"/>
                  </w:pPr>
                </w:p>
              </w:tc>
            </w:tr>
            <w:tr w:rsidR="00071256" w14:paraId="6DC43D55" w14:textId="77777777">
              <w:tc>
                <w:tcPr>
                  <w:tcW w:w="5541" w:type="dxa"/>
                  <w:tcBorders>
                    <w:top w:val="nil"/>
                    <w:bottom w:val="nil"/>
                  </w:tcBorders>
                  <w:tcMar>
                    <w:left w:w="0" w:type="dxa"/>
                    <w:right w:w="0" w:type="dxa"/>
                  </w:tcMar>
                  <w:vAlign w:val="bottom"/>
                </w:tcPr>
                <w:p w14:paraId="1C5B2F2C" w14:textId="77777777" w:rsidR="00071256" w:rsidRDefault="009666E9">
                  <w:pPr>
                    <w:pStyle w:val="AccurriTabletextvalues"/>
                    <w:jc w:val="left"/>
                  </w:pPr>
                  <w:r>
                    <w:rPr>
                      <w:lang w:val="en-AU"/>
                    </w:rPr>
                    <w:t>0 - 3 months</w:t>
                  </w:r>
                </w:p>
              </w:tc>
              <w:tc>
                <w:tcPr>
                  <w:tcW w:w="60" w:type="dxa"/>
                  <w:tcBorders>
                    <w:top w:val="nil"/>
                    <w:bottom w:val="nil"/>
                  </w:tcBorders>
                  <w:tcMar>
                    <w:left w:w="0" w:type="dxa"/>
                    <w:right w:w="0" w:type="dxa"/>
                  </w:tcMar>
                </w:tcPr>
                <w:p w14:paraId="712D71DD" w14:textId="77777777" w:rsidR="00071256" w:rsidRDefault="00071256"/>
              </w:tc>
              <w:tc>
                <w:tcPr>
                  <w:tcW w:w="1275" w:type="dxa"/>
                  <w:tcBorders>
                    <w:top w:val="nil"/>
                    <w:bottom w:val="nil"/>
                  </w:tcBorders>
                  <w:tcMar>
                    <w:left w:w="0" w:type="dxa"/>
                    <w:right w:w="60" w:type="dxa"/>
                  </w:tcMar>
                  <w:vAlign w:val="bottom"/>
                </w:tcPr>
                <w:p w14:paraId="7776250A" w14:textId="77777777" w:rsidR="00071256" w:rsidRDefault="009666E9">
                  <w:pPr>
                    <w:pStyle w:val="AccurriTablenumericvalues"/>
                  </w:pPr>
                  <w:r>
                    <w:rPr>
                      <w:lang w:val="en-AU"/>
                    </w:rPr>
                    <w:t>274</w:t>
                  </w:r>
                </w:p>
              </w:tc>
              <w:tc>
                <w:tcPr>
                  <w:tcW w:w="60" w:type="dxa"/>
                  <w:tcBorders>
                    <w:top w:val="nil"/>
                    <w:bottom w:val="nil"/>
                  </w:tcBorders>
                  <w:tcMar>
                    <w:left w:w="0" w:type="dxa"/>
                    <w:right w:w="0" w:type="dxa"/>
                  </w:tcMar>
                </w:tcPr>
                <w:p w14:paraId="0A77F748" w14:textId="77777777" w:rsidR="00071256" w:rsidRDefault="00071256"/>
              </w:tc>
              <w:tc>
                <w:tcPr>
                  <w:tcW w:w="1275" w:type="dxa"/>
                  <w:tcBorders>
                    <w:top w:val="nil"/>
                    <w:bottom w:val="nil"/>
                  </w:tcBorders>
                  <w:tcMar>
                    <w:left w:w="0" w:type="dxa"/>
                    <w:right w:w="60" w:type="dxa"/>
                  </w:tcMar>
                  <w:vAlign w:val="bottom"/>
                </w:tcPr>
                <w:p w14:paraId="3756485E" w14:textId="77777777" w:rsidR="00071256" w:rsidRDefault="009666E9">
                  <w:pPr>
                    <w:pStyle w:val="AccurriTablenumericvalues"/>
                  </w:pPr>
                  <w:r>
                    <w:rPr>
                      <w:lang w:val="en-AU"/>
                    </w:rPr>
                    <w:t>207</w:t>
                  </w:r>
                </w:p>
              </w:tc>
              <w:tc>
                <w:tcPr>
                  <w:tcW w:w="60" w:type="dxa"/>
                  <w:tcBorders>
                    <w:top w:val="nil"/>
                    <w:bottom w:val="nil"/>
                  </w:tcBorders>
                  <w:tcMar>
                    <w:left w:w="0" w:type="dxa"/>
                    <w:right w:w="0" w:type="dxa"/>
                  </w:tcMar>
                </w:tcPr>
                <w:p w14:paraId="0423155E" w14:textId="77777777" w:rsidR="00071256" w:rsidRDefault="00071256"/>
              </w:tc>
              <w:tc>
                <w:tcPr>
                  <w:tcW w:w="1275" w:type="dxa"/>
                  <w:tcBorders>
                    <w:top w:val="nil"/>
                    <w:bottom w:val="nil"/>
                  </w:tcBorders>
                  <w:tcMar>
                    <w:left w:w="0" w:type="dxa"/>
                    <w:right w:w="60" w:type="dxa"/>
                  </w:tcMar>
                  <w:vAlign w:val="bottom"/>
                </w:tcPr>
                <w:p w14:paraId="50F77B1C" w14:textId="77777777" w:rsidR="00071256" w:rsidRDefault="009666E9">
                  <w:pPr>
                    <w:pStyle w:val="AccurriTablenumericvalues"/>
                  </w:pPr>
                  <w:r>
                    <w:rPr>
                      <w:lang w:val="en-AU"/>
                    </w:rPr>
                    <w:t>0.6342</w:t>
                  </w:r>
                </w:p>
              </w:tc>
              <w:tc>
                <w:tcPr>
                  <w:tcW w:w="60" w:type="dxa"/>
                  <w:tcBorders>
                    <w:top w:val="nil"/>
                    <w:bottom w:val="nil"/>
                  </w:tcBorders>
                  <w:tcMar>
                    <w:left w:w="0" w:type="dxa"/>
                    <w:right w:w="0" w:type="dxa"/>
                  </w:tcMar>
                </w:tcPr>
                <w:p w14:paraId="413AB158" w14:textId="77777777" w:rsidR="00071256" w:rsidRDefault="00071256"/>
              </w:tc>
              <w:tc>
                <w:tcPr>
                  <w:tcW w:w="1275" w:type="dxa"/>
                  <w:tcBorders>
                    <w:top w:val="nil"/>
                    <w:bottom w:val="nil"/>
                  </w:tcBorders>
                  <w:tcMar>
                    <w:left w:w="0" w:type="dxa"/>
                    <w:right w:w="60" w:type="dxa"/>
                  </w:tcMar>
                  <w:vAlign w:val="bottom"/>
                </w:tcPr>
                <w:p w14:paraId="03B26473" w14:textId="77777777" w:rsidR="00071256" w:rsidRDefault="009666E9">
                  <w:pPr>
                    <w:pStyle w:val="AccurriTablenumericvalues"/>
                  </w:pPr>
                  <w:r>
                    <w:rPr>
                      <w:lang w:val="en-AU"/>
                    </w:rPr>
                    <w:t>0.5861</w:t>
                  </w:r>
                </w:p>
              </w:tc>
            </w:tr>
            <w:tr w:rsidR="00071256" w14:paraId="47E56CD1" w14:textId="77777777">
              <w:tc>
                <w:tcPr>
                  <w:tcW w:w="5541" w:type="dxa"/>
                  <w:tcBorders>
                    <w:top w:val="nil"/>
                    <w:bottom w:val="nil"/>
                  </w:tcBorders>
                  <w:tcMar>
                    <w:left w:w="0" w:type="dxa"/>
                    <w:right w:w="0" w:type="dxa"/>
                  </w:tcMar>
                  <w:vAlign w:val="bottom"/>
                </w:tcPr>
                <w:p w14:paraId="1C71D081" w14:textId="77777777" w:rsidR="00071256" w:rsidRDefault="009666E9">
                  <w:pPr>
                    <w:pStyle w:val="AccurriTabletextvalues"/>
                    <w:jc w:val="left"/>
                  </w:pPr>
                  <w:r>
                    <w:rPr>
                      <w:lang w:val="en-AU"/>
                    </w:rPr>
                    <w:t>3 - 6 months</w:t>
                  </w:r>
                </w:p>
              </w:tc>
              <w:tc>
                <w:tcPr>
                  <w:tcW w:w="60" w:type="dxa"/>
                  <w:tcBorders>
                    <w:top w:val="nil"/>
                    <w:bottom w:val="nil"/>
                  </w:tcBorders>
                  <w:tcMar>
                    <w:left w:w="0" w:type="dxa"/>
                    <w:right w:w="0" w:type="dxa"/>
                  </w:tcMar>
                </w:tcPr>
                <w:p w14:paraId="5558AA9F" w14:textId="77777777" w:rsidR="00071256" w:rsidRDefault="00071256"/>
              </w:tc>
              <w:tc>
                <w:tcPr>
                  <w:tcW w:w="1275" w:type="dxa"/>
                  <w:tcBorders>
                    <w:top w:val="nil"/>
                    <w:bottom w:val="nil"/>
                  </w:tcBorders>
                  <w:tcMar>
                    <w:left w:w="0" w:type="dxa"/>
                    <w:right w:w="60" w:type="dxa"/>
                  </w:tcMar>
                  <w:vAlign w:val="bottom"/>
                </w:tcPr>
                <w:p w14:paraId="459673B9" w14:textId="77777777" w:rsidR="00071256" w:rsidRDefault="009666E9">
                  <w:pPr>
                    <w:pStyle w:val="AccurriTablenumericvalues"/>
                  </w:pPr>
                  <w:r>
                    <w:rPr>
                      <w:lang w:val="en-AU"/>
                    </w:rPr>
                    <w:t>86</w:t>
                  </w:r>
                </w:p>
              </w:tc>
              <w:tc>
                <w:tcPr>
                  <w:tcW w:w="60" w:type="dxa"/>
                  <w:tcBorders>
                    <w:top w:val="nil"/>
                    <w:bottom w:val="nil"/>
                  </w:tcBorders>
                  <w:tcMar>
                    <w:left w:w="0" w:type="dxa"/>
                    <w:right w:w="0" w:type="dxa"/>
                  </w:tcMar>
                </w:tcPr>
                <w:p w14:paraId="37E25181" w14:textId="77777777" w:rsidR="00071256" w:rsidRDefault="00071256"/>
              </w:tc>
              <w:tc>
                <w:tcPr>
                  <w:tcW w:w="1275" w:type="dxa"/>
                  <w:tcBorders>
                    <w:top w:val="nil"/>
                    <w:bottom w:val="nil"/>
                  </w:tcBorders>
                  <w:tcMar>
                    <w:left w:w="0" w:type="dxa"/>
                    <w:right w:w="60" w:type="dxa"/>
                  </w:tcMar>
                  <w:vAlign w:val="bottom"/>
                </w:tcPr>
                <w:p w14:paraId="005D9EC7" w14:textId="77777777" w:rsidR="00071256" w:rsidRDefault="009666E9">
                  <w:pPr>
                    <w:pStyle w:val="AccurriTablenumericvalues"/>
                  </w:pPr>
                  <w:r>
                    <w:rPr>
                      <w:lang w:val="en-AU"/>
                    </w:rPr>
                    <w:t>49</w:t>
                  </w:r>
                </w:p>
              </w:tc>
              <w:tc>
                <w:tcPr>
                  <w:tcW w:w="60" w:type="dxa"/>
                  <w:tcBorders>
                    <w:top w:val="nil"/>
                    <w:bottom w:val="nil"/>
                  </w:tcBorders>
                  <w:tcMar>
                    <w:left w:w="0" w:type="dxa"/>
                    <w:right w:w="0" w:type="dxa"/>
                  </w:tcMar>
                </w:tcPr>
                <w:p w14:paraId="22A0F4C3" w14:textId="77777777" w:rsidR="00071256" w:rsidRDefault="00071256"/>
              </w:tc>
              <w:tc>
                <w:tcPr>
                  <w:tcW w:w="1275" w:type="dxa"/>
                  <w:tcBorders>
                    <w:top w:val="nil"/>
                    <w:bottom w:val="nil"/>
                  </w:tcBorders>
                  <w:tcMar>
                    <w:left w:w="0" w:type="dxa"/>
                    <w:right w:w="60" w:type="dxa"/>
                  </w:tcMar>
                  <w:vAlign w:val="bottom"/>
                </w:tcPr>
                <w:p w14:paraId="13DAA6B9" w14:textId="77777777" w:rsidR="00071256" w:rsidRDefault="009666E9">
                  <w:pPr>
                    <w:pStyle w:val="AccurriTablenumericvalues"/>
                  </w:pPr>
                  <w:r>
                    <w:rPr>
                      <w:lang w:val="en-AU"/>
                    </w:rPr>
                    <w:t>0.6355</w:t>
                  </w:r>
                </w:p>
              </w:tc>
              <w:tc>
                <w:tcPr>
                  <w:tcW w:w="60" w:type="dxa"/>
                  <w:tcBorders>
                    <w:top w:val="nil"/>
                    <w:bottom w:val="nil"/>
                  </w:tcBorders>
                  <w:tcMar>
                    <w:left w:w="0" w:type="dxa"/>
                    <w:right w:w="0" w:type="dxa"/>
                  </w:tcMar>
                </w:tcPr>
                <w:p w14:paraId="463ACCD1" w14:textId="77777777" w:rsidR="00071256" w:rsidRDefault="00071256"/>
              </w:tc>
              <w:tc>
                <w:tcPr>
                  <w:tcW w:w="1275" w:type="dxa"/>
                  <w:tcBorders>
                    <w:top w:val="nil"/>
                    <w:bottom w:val="nil"/>
                  </w:tcBorders>
                  <w:tcMar>
                    <w:left w:w="0" w:type="dxa"/>
                    <w:right w:w="60" w:type="dxa"/>
                  </w:tcMar>
                  <w:vAlign w:val="bottom"/>
                </w:tcPr>
                <w:p w14:paraId="58D03DF3" w14:textId="77777777" w:rsidR="00071256" w:rsidRDefault="009666E9">
                  <w:pPr>
                    <w:pStyle w:val="AccurriTablenumericvalues"/>
                  </w:pPr>
                  <w:r>
                    <w:rPr>
                      <w:lang w:val="en-AU"/>
                    </w:rPr>
                    <w:t>0.6082</w:t>
                  </w:r>
                </w:p>
              </w:tc>
            </w:tr>
            <w:tr w:rsidR="00071256" w14:paraId="3F53221E" w14:textId="77777777">
              <w:tc>
                <w:tcPr>
                  <w:tcW w:w="5541" w:type="dxa"/>
                  <w:tcBorders>
                    <w:top w:val="nil"/>
                    <w:bottom w:val="nil"/>
                  </w:tcBorders>
                  <w:tcMar>
                    <w:left w:w="0" w:type="dxa"/>
                    <w:right w:w="0" w:type="dxa"/>
                  </w:tcMar>
                  <w:vAlign w:val="bottom"/>
                </w:tcPr>
                <w:p w14:paraId="478C6A16" w14:textId="77777777" w:rsidR="00071256" w:rsidRDefault="00071256">
                  <w:pPr>
                    <w:pStyle w:val="AccurriTabletextvalues"/>
                    <w:jc w:val="left"/>
                  </w:pPr>
                </w:p>
              </w:tc>
              <w:tc>
                <w:tcPr>
                  <w:tcW w:w="60" w:type="dxa"/>
                  <w:tcBorders>
                    <w:top w:val="nil"/>
                    <w:bottom w:val="nil"/>
                  </w:tcBorders>
                  <w:tcMar>
                    <w:left w:w="0" w:type="dxa"/>
                    <w:right w:w="0" w:type="dxa"/>
                  </w:tcMar>
                </w:tcPr>
                <w:p w14:paraId="70CEB7DD" w14:textId="77777777" w:rsidR="00071256" w:rsidRDefault="00071256"/>
              </w:tc>
              <w:tc>
                <w:tcPr>
                  <w:tcW w:w="1275" w:type="dxa"/>
                  <w:tcBorders>
                    <w:top w:val="nil"/>
                    <w:bottom w:val="nil"/>
                  </w:tcBorders>
                  <w:tcMar>
                    <w:left w:w="0" w:type="dxa"/>
                    <w:right w:w="60" w:type="dxa"/>
                  </w:tcMar>
                  <w:vAlign w:val="bottom"/>
                </w:tcPr>
                <w:p w14:paraId="45708C60" w14:textId="77777777" w:rsidR="00071256" w:rsidRDefault="00071256">
                  <w:pPr>
                    <w:pStyle w:val="AccurriTablenumericvalues"/>
                  </w:pPr>
                </w:p>
              </w:tc>
              <w:tc>
                <w:tcPr>
                  <w:tcW w:w="60" w:type="dxa"/>
                  <w:tcBorders>
                    <w:top w:val="nil"/>
                    <w:bottom w:val="nil"/>
                  </w:tcBorders>
                  <w:tcMar>
                    <w:left w:w="0" w:type="dxa"/>
                    <w:right w:w="0" w:type="dxa"/>
                  </w:tcMar>
                </w:tcPr>
                <w:p w14:paraId="09C618B8" w14:textId="77777777" w:rsidR="00071256" w:rsidRDefault="00071256"/>
              </w:tc>
              <w:tc>
                <w:tcPr>
                  <w:tcW w:w="1275" w:type="dxa"/>
                  <w:tcBorders>
                    <w:top w:val="nil"/>
                    <w:bottom w:val="nil"/>
                  </w:tcBorders>
                  <w:tcMar>
                    <w:left w:w="0" w:type="dxa"/>
                    <w:right w:w="60" w:type="dxa"/>
                  </w:tcMar>
                  <w:vAlign w:val="bottom"/>
                </w:tcPr>
                <w:p w14:paraId="0FAEF628" w14:textId="77777777" w:rsidR="00071256" w:rsidRDefault="00071256">
                  <w:pPr>
                    <w:pStyle w:val="AccurriTablenumericvalues"/>
                  </w:pPr>
                </w:p>
              </w:tc>
              <w:tc>
                <w:tcPr>
                  <w:tcW w:w="60" w:type="dxa"/>
                  <w:tcBorders>
                    <w:top w:val="nil"/>
                    <w:bottom w:val="nil"/>
                  </w:tcBorders>
                  <w:tcMar>
                    <w:left w:w="0" w:type="dxa"/>
                    <w:right w:w="0" w:type="dxa"/>
                  </w:tcMar>
                </w:tcPr>
                <w:p w14:paraId="46260F8F" w14:textId="77777777" w:rsidR="00071256" w:rsidRDefault="00071256"/>
              </w:tc>
              <w:tc>
                <w:tcPr>
                  <w:tcW w:w="1275" w:type="dxa"/>
                  <w:tcBorders>
                    <w:top w:val="nil"/>
                    <w:bottom w:val="nil"/>
                  </w:tcBorders>
                  <w:tcMar>
                    <w:left w:w="0" w:type="dxa"/>
                    <w:right w:w="60" w:type="dxa"/>
                  </w:tcMar>
                  <w:vAlign w:val="bottom"/>
                </w:tcPr>
                <w:p w14:paraId="3D2FAF2D" w14:textId="77777777" w:rsidR="00071256" w:rsidRDefault="00071256">
                  <w:pPr>
                    <w:pStyle w:val="AccurriTablenumericvalues"/>
                  </w:pPr>
                </w:p>
              </w:tc>
              <w:tc>
                <w:tcPr>
                  <w:tcW w:w="60" w:type="dxa"/>
                  <w:tcBorders>
                    <w:top w:val="nil"/>
                    <w:bottom w:val="nil"/>
                  </w:tcBorders>
                  <w:tcMar>
                    <w:left w:w="0" w:type="dxa"/>
                    <w:right w:w="0" w:type="dxa"/>
                  </w:tcMar>
                </w:tcPr>
                <w:p w14:paraId="69601D19" w14:textId="77777777" w:rsidR="00071256" w:rsidRDefault="00071256"/>
              </w:tc>
              <w:tc>
                <w:tcPr>
                  <w:tcW w:w="1275" w:type="dxa"/>
                  <w:tcBorders>
                    <w:top w:val="nil"/>
                    <w:bottom w:val="nil"/>
                  </w:tcBorders>
                  <w:tcMar>
                    <w:left w:w="0" w:type="dxa"/>
                    <w:right w:w="60" w:type="dxa"/>
                  </w:tcMar>
                  <w:vAlign w:val="bottom"/>
                </w:tcPr>
                <w:p w14:paraId="27493A6D" w14:textId="77777777" w:rsidR="00071256" w:rsidRDefault="00071256">
                  <w:pPr>
                    <w:pStyle w:val="AccurriTablenumericvalues"/>
                  </w:pPr>
                </w:p>
              </w:tc>
            </w:tr>
            <w:tr w:rsidR="00071256" w14:paraId="0BB38A4A" w14:textId="77777777">
              <w:tc>
                <w:tcPr>
                  <w:tcW w:w="5541" w:type="dxa"/>
                  <w:tcBorders>
                    <w:top w:val="nil"/>
                    <w:bottom w:val="nil"/>
                  </w:tcBorders>
                  <w:tcMar>
                    <w:left w:w="0" w:type="dxa"/>
                    <w:right w:w="0" w:type="dxa"/>
                  </w:tcMar>
                  <w:vAlign w:val="bottom"/>
                </w:tcPr>
                <w:p w14:paraId="7350AD6A" w14:textId="77777777" w:rsidR="00071256" w:rsidRDefault="009666E9">
                  <w:pPr>
                    <w:pStyle w:val="AccurriTablemaintitle"/>
                  </w:pPr>
                  <w:r>
                    <w:rPr>
                      <w:lang w:val="en-AU"/>
                    </w:rPr>
                    <w:t>Buy Neighbourland dollars</w:t>
                  </w:r>
                </w:p>
              </w:tc>
              <w:tc>
                <w:tcPr>
                  <w:tcW w:w="60" w:type="dxa"/>
                  <w:tcBorders>
                    <w:top w:val="nil"/>
                    <w:bottom w:val="nil"/>
                  </w:tcBorders>
                  <w:tcMar>
                    <w:left w:w="0" w:type="dxa"/>
                    <w:right w:w="0" w:type="dxa"/>
                  </w:tcMar>
                </w:tcPr>
                <w:p w14:paraId="7919B783" w14:textId="77777777" w:rsidR="00071256" w:rsidRDefault="00071256"/>
              </w:tc>
              <w:tc>
                <w:tcPr>
                  <w:tcW w:w="1275" w:type="dxa"/>
                  <w:tcBorders>
                    <w:top w:val="nil"/>
                    <w:bottom w:val="nil"/>
                  </w:tcBorders>
                  <w:tcMar>
                    <w:left w:w="0" w:type="dxa"/>
                    <w:right w:w="60" w:type="dxa"/>
                  </w:tcMar>
                  <w:vAlign w:val="bottom"/>
                </w:tcPr>
                <w:p w14:paraId="6AA20E1B" w14:textId="77777777" w:rsidR="00071256" w:rsidRDefault="00071256">
                  <w:pPr>
                    <w:pStyle w:val="AccurriTablenumericvalues"/>
                  </w:pPr>
                </w:p>
              </w:tc>
              <w:tc>
                <w:tcPr>
                  <w:tcW w:w="60" w:type="dxa"/>
                  <w:tcBorders>
                    <w:top w:val="nil"/>
                    <w:bottom w:val="nil"/>
                  </w:tcBorders>
                  <w:tcMar>
                    <w:left w:w="0" w:type="dxa"/>
                    <w:right w:w="0" w:type="dxa"/>
                  </w:tcMar>
                </w:tcPr>
                <w:p w14:paraId="660402D7" w14:textId="77777777" w:rsidR="00071256" w:rsidRDefault="00071256"/>
              </w:tc>
              <w:tc>
                <w:tcPr>
                  <w:tcW w:w="1275" w:type="dxa"/>
                  <w:tcBorders>
                    <w:top w:val="nil"/>
                    <w:bottom w:val="nil"/>
                  </w:tcBorders>
                  <w:tcMar>
                    <w:left w:w="0" w:type="dxa"/>
                    <w:right w:w="60" w:type="dxa"/>
                  </w:tcMar>
                  <w:vAlign w:val="bottom"/>
                </w:tcPr>
                <w:p w14:paraId="42EDD490" w14:textId="77777777" w:rsidR="00071256" w:rsidRDefault="00071256">
                  <w:pPr>
                    <w:pStyle w:val="AccurriTablenumericvalues"/>
                  </w:pPr>
                </w:p>
              </w:tc>
              <w:tc>
                <w:tcPr>
                  <w:tcW w:w="60" w:type="dxa"/>
                  <w:tcBorders>
                    <w:top w:val="nil"/>
                    <w:bottom w:val="nil"/>
                  </w:tcBorders>
                  <w:tcMar>
                    <w:left w:w="0" w:type="dxa"/>
                    <w:right w:w="0" w:type="dxa"/>
                  </w:tcMar>
                </w:tcPr>
                <w:p w14:paraId="390065B7" w14:textId="77777777" w:rsidR="00071256" w:rsidRDefault="00071256"/>
              </w:tc>
              <w:tc>
                <w:tcPr>
                  <w:tcW w:w="1275" w:type="dxa"/>
                  <w:tcBorders>
                    <w:top w:val="nil"/>
                    <w:bottom w:val="nil"/>
                  </w:tcBorders>
                  <w:tcMar>
                    <w:left w:w="0" w:type="dxa"/>
                    <w:right w:w="60" w:type="dxa"/>
                  </w:tcMar>
                  <w:vAlign w:val="bottom"/>
                </w:tcPr>
                <w:p w14:paraId="5F4AE94E" w14:textId="77777777" w:rsidR="00071256" w:rsidRDefault="00071256">
                  <w:pPr>
                    <w:pStyle w:val="AccurriTablenumericvalues"/>
                  </w:pPr>
                </w:p>
              </w:tc>
              <w:tc>
                <w:tcPr>
                  <w:tcW w:w="60" w:type="dxa"/>
                  <w:tcBorders>
                    <w:top w:val="nil"/>
                    <w:bottom w:val="nil"/>
                  </w:tcBorders>
                  <w:tcMar>
                    <w:left w:w="0" w:type="dxa"/>
                    <w:right w:w="0" w:type="dxa"/>
                  </w:tcMar>
                </w:tcPr>
                <w:p w14:paraId="57E54EA5" w14:textId="77777777" w:rsidR="00071256" w:rsidRDefault="00071256"/>
              </w:tc>
              <w:tc>
                <w:tcPr>
                  <w:tcW w:w="1275" w:type="dxa"/>
                  <w:tcBorders>
                    <w:top w:val="nil"/>
                    <w:bottom w:val="nil"/>
                  </w:tcBorders>
                  <w:tcMar>
                    <w:left w:w="0" w:type="dxa"/>
                    <w:right w:w="60" w:type="dxa"/>
                  </w:tcMar>
                  <w:vAlign w:val="bottom"/>
                </w:tcPr>
                <w:p w14:paraId="1306ECB5" w14:textId="77777777" w:rsidR="00071256" w:rsidRDefault="00071256">
                  <w:pPr>
                    <w:pStyle w:val="AccurriTablenumericvalues"/>
                  </w:pPr>
                </w:p>
              </w:tc>
            </w:tr>
            <w:tr w:rsidR="00071256" w14:paraId="50EB880C" w14:textId="77777777">
              <w:tc>
                <w:tcPr>
                  <w:tcW w:w="5541" w:type="dxa"/>
                  <w:tcBorders>
                    <w:top w:val="nil"/>
                    <w:bottom w:val="nil"/>
                  </w:tcBorders>
                  <w:tcMar>
                    <w:left w:w="0" w:type="dxa"/>
                    <w:right w:w="0" w:type="dxa"/>
                  </w:tcMar>
                  <w:vAlign w:val="bottom"/>
                </w:tcPr>
                <w:p w14:paraId="01CCE4A5" w14:textId="77777777" w:rsidR="00071256" w:rsidRDefault="009666E9">
                  <w:pPr>
                    <w:pStyle w:val="AccurriTabletextvalues"/>
                    <w:jc w:val="left"/>
                  </w:pPr>
                  <w:r>
                    <w:rPr>
                      <w:lang w:val="en-AU"/>
                    </w:rPr>
                    <w:t>Maturity:</w:t>
                  </w:r>
                </w:p>
              </w:tc>
              <w:tc>
                <w:tcPr>
                  <w:tcW w:w="60" w:type="dxa"/>
                  <w:tcBorders>
                    <w:top w:val="nil"/>
                    <w:bottom w:val="nil"/>
                  </w:tcBorders>
                  <w:tcMar>
                    <w:left w:w="0" w:type="dxa"/>
                    <w:right w:w="0" w:type="dxa"/>
                  </w:tcMar>
                </w:tcPr>
                <w:p w14:paraId="2C6C446A" w14:textId="77777777" w:rsidR="00071256" w:rsidRDefault="00071256"/>
              </w:tc>
              <w:tc>
                <w:tcPr>
                  <w:tcW w:w="1275" w:type="dxa"/>
                  <w:tcBorders>
                    <w:top w:val="nil"/>
                    <w:bottom w:val="nil"/>
                  </w:tcBorders>
                  <w:tcMar>
                    <w:left w:w="0" w:type="dxa"/>
                    <w:right w:w="60" w:type="dxa"/>
                  </w:tcMar>
                  <w:vAlign w:val="bottom"/>
                </w:tcPr>
                <w:p w14:paraId="5089725F" w14:textId="77777777" w:rsidR="00071256" w:rsidRDefault="00071256">
                  <w:pPr>
                    <w:pStyle w:val="AccurriTablenumericvalues"/>
                  </w:pPr>
                </w:p>
              </w:tc>
              <w:tc>
                <w:tcPr>
                  <w:tcW w:w="60" w:type="dxa"/>
                  <w:tcBorders>
                    <w:top w:val="nil"/>
                    <w:bottom w:val="nil"/>
                  </w:tcBorders>
                  <w:tcMar>
                    <w:left w:w="0" w:type="dxa"/>
                    <w:right w:w="0" w:type="dxa"/>
                  </w:tcMar>
                </w:tcPr>
                <w:p w14:paraId="43F58B84" w14:textId="77777777" w:rsidR="00071256" w:rsidRDefault="00071256"/>
              </w:tc>
              <w:tc>
                <w:tcPr>
                  <w:tcW w:w="1275" w:type="dxa"/>
                  <w:tcBorders>
                    <w:top w:val="nil"/>
                    <w:bottom w:val="nil"/>
                  </w:tcBorders>
                  <w:tcMar>
                    <w:left w:w="0" w:type="dxa"/>
                    <w:right w:w="60" w:type="dxa"/>
                  </w:tcMar>
                  <w:vAlign w:val="bottom"/>
                </w:tcPr>
                <w:p w14:paraId="3DF61B19" w14:textId="77777777" w:rsidR="00071256" w:rsidRDefault="00071256">
                  <w:pPr>
                    <w:pStyle w:val="AccurriTablenumericvalues"/>
                  </w:pPr>
                </w:p>
              </w:tc>
              <w:tc>
                <w:tcPr>
                  <w:tcW w:w="60" w:type="dxa"/>
                  <w:tcBorders>
                    <w:top w:val="nil"/>
                    <w:bottom w:val="nil"/>
                  </w:tcBorders>
                  <w:tcMar>
                    <w:left w:w="0" w:type="dxa"/>
                    <w:right w:w="0" w:type="dxa"/>
                  </w:tcMar>
                </w:tcPr>
                <w:p w14:paraId="257A6740" w14:textId="77777777" w:rsidR="00071256" w:rsidRDefault="00071256"/>
              </w:tc>
              <w:tc>
                <w:tcPr>
                  <w:tcW w:w="1275" w:type="dxa"/>
                  <w:tcBorders>
                    <w:top w:val="nil"/>
                    <w:bottom w:val="nil"/>
                  </w:tcBorders>
                  <w:tcMar>
                    <w:left w:w="0" w:type="dxa"/>
                    <w:right w:w="60" w:type="dxa"/>
                  </w:tcMar>
                  <w:vAlign w:val="bottom"/>
                </w:tcPr>
                <w:p w14:paraId="63D7BB91" w14:textId="77777777" w:rsidR="00071256" w:rsidRDefault="00071256">
                  <w:pPr>
                    <w:pStyle w:val="AccurriTablenumericvalues"/>
                  </w:pPr>
                </w:p>
              </w:tc>
              <w:tc>
                <w:tcPr>
                  <w:tcW w:w="60" w:type="dxa"/>
                  <w:tcBorders>
                    <w:top w:val="nil"/>
                    <w:bottom w:val="nil"/>
                  </w:tcBorders>
                  <w:tcMar>
                    <w:left w:w="0" w:type="dxa"/>
                    <w:right w:w="0" w:type="dxa"/>
                  </w:tcMar>
                </w:tcPr>
                <w:p w14:paraId="6643A827" w14:textId="77777777" w:rsidR="00071256" w:rsidRDefault="00071256"/>
              </w:tc>
              <w:tc>
                <w:tcPr>
                  <w:tcW w:w="1275" w:type="dxa"/>
                  <w:tcBorders>
                    <w:top w:val="nil"/>
                    <w:bottom w:val="nil"/>
                  </w:tcBorders>
                  <w:tcMar>
                    <w:left w:w="0" w:type="dxa"/>
                    <w:right w:w="60" w:type="dxa"/>
                  </w:tcMar>
                  <w:vAlign w:val="bottom"/>
                </w:tcPr>
                <w:p w14:paraId="4C96D162" w14:textId="77777777" w:rsidR="00071256" w:rsidRDefault="00071256">
                  <w:pPr>
                    <w:pStyle w:val="AccurriTablenumericvalues"/>
                  </w:pPr>
                </w:p>
              </w:tc>
            </w:tr>
            <w:tr w:rsidR="00071256" w14:paraId="540DE6AF" w14:textId="77777777">
              <w:tc>
                <w:tcPr>
                  <w:tcW w:w="5541" w:type="dxa"/>
                  <w:tcBorders>
                    <w:top w:val="nil"/>
                    <w:bottom w:val="nil"/>
                  </w:tcBorders>
                  <w:tcMar>
                    <w:left w:w="0" w:type="dxa"/>
                    <w:right w:w="0" w:type="dxa"/>
                  </w:tcMar>
                  <w:vAlign w:val="bottom"/>
                </w:tcPr>
                <w:p w14:paraId="76CF2054" w14:textId="77777777" w:rsidR="00071256" w:rsidRDefault="009666E9">
                  <w:pPr>
                    <w:pStyle w:val="AccurriTabletextvalues"/>
                    <w:jc w:val="left"/>
                  </w:pPr>
                  <w:r>
                    <w:rPr>
                      <w:lang w:val="en-AU"/>
                    </w:rPr>
                    <w:t>0 - 3 months</w:t>
                  </w:r>
                </w:p>
              </w:tc>
              <w:tc>
                <w:tcPr>
                  <w:tcW w:w="60" w:type="dxa"/>
                  <w:tcBorders>
                    <w:top w:val="nil"/>
                    <w:bottom w:val="nil"/>
                  </w:tcBorders>
                  <w:tcMar>
                    <w:left w:w="0" w:type="dxa"/>
                    <w:right w:w="0" w:type="dxa"/>
                  </w:tcMar>
                </w:tcPr>
                <w:p w14:paraId="03182CE8" w14:textId="77777777" w:rsidR="00071256" w:rsidRDefault="00071256"/>
              </w:tc>
              <w:tc>
                <w:tcPr>
                  <w:tcW w:w="1275" w:type="dxa"/>
                  <w:tcBorders>
                    <w:top w:val="nil"/>
                    <w:bottom w:val="nil"/>
                  </w:tcBorders>
                  <w:tcMar>
                    <w:left w:w="0" w:type="dxa"/>
                    <w:right w:w="60" w:type="dxa"/>
                  </w:tcMar>
                  <w:vAlign w:val="bottom"/>
                </w:tcPr>
                <w:p w14:paraId="517F7375" w14:textId="77777777" w:rsidR="00071256" w:rsidRDefault="009666E9">
                  <w:pPr>
                    <w:pStyle w:val="AccurriTablenumericvalues"/>
                  </w:pPr>
                  <w:r>
                    <w:rPr>
                      <w:lang w:val="en-AU"/>
                    </w:rPr>
                    <w:t>182</w:t>
                  </w:r>
                </w:p>
              </w:tc>
              <w:tc>
                <w:tcPr>
                  <w:tcW w:w="60" w:type="dxa"/>
                  <w:tcBorders>
                    <w:top w:val="nil"/>
                    <w:bottom w:val="nil"/>
                  </w:tcBorders>
                  <w:tcMar>
                    <w:left w:w="0" w:type="dxa"/>
                    <w:right w:w="0" w:type="dxa"/>
                  </w:tcMar>
                </w:tcPr>
                <w:p w14:paraId="217D2BAC" w14:textId="77777777" w:rsidR="00071256" w:rsidRDefault="00071256"/>
              </w:tc>
              <w:tc>
                <w:tcPr>
                  <w:tcW w:w="1275" w:type="dxa"/>
                  <w:tcBorders>
                    <w:top w:val="nil"/>
                    <w:bottom w:val="nil"/>
                  </w:tcBorders>
                  <w:tcMar>
                    <w:left w:w="0" w:type="dxa"/>
                    <w:right w:w="60" w:type="dxa"/>
                  </w:tcMar>
                  <w:vAlign w:val="bottom"/>
                </w:tcPr>
                <w:p w14:paraId="5A0119A2" w14:textId="77777777" w:rsidR="00071256" w:rsidRDefault="009666E9">
                  <w:pPr>
                    <w:pStyle w:val="AccurriTablenumericvalues"/>
                  </w:pPr>
                  <w:r>
                    <w:rPr>
                      <w:lang w:val="en-AU"/>
                    </w:rPr>
                    <w:t>163</w:t>
                  </w:r>
                </w:p>
              </w:tc>
              <w:tc>
                <w:tcPr>
                  <w:tcW w:w="60" w:type="dxa"/>
                  <w:tcBorders>
                    <w:top w:val="nil"/>
                    <w:bottom w:val="nil"/>
                  </w:tcBorders>
                  <w:tcMar>
                    <w:left w:w="0" w:type="dxa"/>
                    <w:right w:w="0" w:type="dxa"/>
                  </w:tcMar>
                </w:tcPr>
                <w:p w14:paraId="774145DF" w14:textId="77777777" w:rsidR="00071256" w:rsidRDefault="00071256"/>
              </w:tc>
              <w:tc>
                <w:tcPr>
                  <w:tcW w:w="1275" w:type="dxa"/>
                  <w:tcBorders>
                    <w:top w:val="nil"/>
                    <w:bottom w:val="nil"/>
                  </w:tcBorders>
                  <w:tcMar>
                    <w:left w:w="0" w:type="dxa"/>
                    <w:right w:w="60" w:type="dxa"/>
                  </w:tcMar>
                  <w:vAlign w:val="bottom"/>
                </w:tcPr>
                <w:p w14:paraId="1E227D0A" w14:textId="77777777" w:rsidR="00071256" w:rsidRDefault="009666E9">
                  <w:pPr>
                    <w:pStyle w:val="AccurriTablenumericvalues"/>
                  </w:pPr>
                  <w:r>
                    <w:rPr>
                      <w:lang w:val="en-AU"/>
                    </w:rPr>
                    <w:t>1.2345</w:t>
                  </w:r>
                </w:p>
              </w:tc>
              <w:tc>
                <w:tcPr>
                  <w:tcW w:w="60" w:type="dxa"/>
                  <w:tcBorders>
                    <w:top w:val="nil"/>
                    <w:bottom w:val="nil"/>
                  </w:tcBorders>
                  <w:tcMar>
                    <w:left w:w="0" w:type="dxa"/>
                    <w:right w:w="0" w:type="dxa"/>
                  </w:tcMar>
                </w:tcPr>
                <w:p w14:paraId="2C23BA62" w14:textId="77777777" w:rsidR="00071256" w:rsidRDefault="00071256"/>
              </w:tc>
              <w:tc>
                <w:tcPr>
                  <w:tcW w:w="1275" w:type="dxa"/>
                  <w:tcBorders>
                    <w:top w:val="nil"/>
                    <w:bottom w:val="nil"/>
                  </w:tcBorders>
                  <w:tcMar>
                    <w:left w:w="0" w:type="dxa"/>
                    <w:right w:w="60" w:type="dxa"/>
                  </w:tcMar>
                  <w:vAlign w:val="bottom"/>
                </w:tcPr>
                <w:p w14:paraId="71B1FB98" w14:textId="77777777" w:rsidR="00071256" w:rsidRDefault="009666E9">
                  <w:pPr>
                    <w:pStyle w:val="AccurriTablenumericvalues"/>
                  </w:pPr>
                  <w:r>
                    <w:rPr>
                      <w:lang w:val="en-AU"/>
                    </w:rPr>
                    <w:t>1.2643</w:t>
                  </w:r>
                </w:p>
              </w:tc>
            </w:tr>
            <w:tr w:rsidR="00071256" w14:paraId="17286A10" w14:textId="77777777">
              <w:tc>
                <w:tcPr>
                  <w:tcW w:w="5541" w:type="dxa"/>
                  <w:tcBorders>
                    <w:top w:val="nil"/>
                    <w:bottom w:val="nil"/>
                  </w:tcBorders>
                  <w:tcMar>
                    <w:left w:w="0" w:type="dxa"/>
                    <w:right w:w="0" w:type="dxa"/>
                  </w:tcMar>
                  <w:vAlign w:val="bottom"/>
                </w:tcPr>
                <w:p w14:paraId="3457BA24" w14:textId="77777777" w:rsidR="00071256" w:rsidRDefault="009666E9">
                  <w:pPr>
                    <w:pStyle w:val="AccurriTabletextvalues"/>
                    <w:jc w:val="left"/>
                  </w:pPr>
                  <w:r>
                    <w:rPr>
                      <w:lang w:val="en-AU"/>
                    </w:rPr>
                    <w:t>3 - 6 months</w:t>
                  </w:r>
                </w:p>
              </w:tc>
              <w:tc>
                <w:tcPr>
                  <w:tcW w:w="60" w:type="dxa"/>
                  <w:tcBorders>
                    <w:top w:val="nil"/>
                    <w:bottom w:val="nil"/>
                  </w:tcBorders>
                  <w:tcMar>
                    <w:left w:w="0" w:type="dxa"/>
                    <w:right w:w="0" w:type="dxa"/>
                  </w:tcMar>
                </w:tcPr>
                <w:p w14:paraId="248CC681" w14:textId="77777777" w:rsidR="00071256" w:rsidRDefault="00071256"/>
              </w:tc>
              <w:tc>
                <w:tcPr>
                  <w:tcW w:w="1275" w:type="dxa"/>
                  <w:tcBorders>
                    <w:top w:val="nil"/>
                    <w:bottom w:val="nil"/>
                  </w:tcBorders>
                  <w:tcMar>
                    <w:left w:w="0" w:type="dxa"/>
                    <w:right w:w="60" w:type="dxa"/>
                  </w:tcMar>
                  <w:vAlign w:val="bottom"/>
                </w:tcPr>
                <w:p w14:paraId="47A80B05" w14:textId="77777777" w:rsidR="00071256" w:rsidRDefault="009666E9">
                  <w:pPr>
                    <w:pStyle w:val="AccurriTablenumericvalues"/>
                  </w:pPr>
                  <w:r>
                    <w:rPr>
                      <w:lang w:val="en-AU"/>
                    </w:rPr>
                    <w:t>107</w:t>
                  </w:r>
                </w:p>
              </w:tc>
              <w:tc>
                <w:tcPr>
                  <w:tcW w:w="60" w:type="dxa"/>
                  <w:tcBorders>
                    <w:top w:val="nil"/>
                    <w:bottom w:val="nil"/>
                  </w:tcBorders>
                  <w:tcMar>
                    <w:left w:w="0" w:type="dxa"/>
                    <w:right w:w="0" w:type="dxa"/>
                  </w:tcMar>
                </w:tcPr>
                <w:p w14:paraId="14BB9596" w14:textId="77777777" w:rsidR="00071256" w:rsidRDefault="00071256"/>
              </w:tc>
              <w:tc>
                <w:tcPr>
                  <w:tcW w:w="1275" w:type="dxa"/>
                  <w:tcBorders>
                    <w:top w:val="nil"/>
                    <w:bottom w:val="nil"/>
                  </w:tcBorders>
                  <w:tcMar>
                    <w:left w:w="0" w:type="dxa"/>
                    <w:right w:w="60" w:type="dxa"/>
                  </w:tcMar>
                  <w:vAlign w:val="bottom"/>
                </w:tcPr>
                <w:p w14:paraId="7B665C01" w14:textId="77777777" w:rsidR="00071256" w:rsidRDefault="009666E9">
                  <w:pPr>
                    <w:pStyle w:val="AccurriTablenumericvalues"/>
                  </w:pPr>
                  <w:r>
                    <w:rPr>
                      <w:lang w:val="en-AU"/>
                    </w:rPr>
                    <w:t>71</w:t>
                  </w:r>
                </w:p>
              </w:tc>
              <w:tc>
                <w:tcPr>
                  <w:tcW w:w="60" w:type="dxa"/>
                  <w:tcBorders>
                    <w:top w:val="nil"/>
                    <w:bottom w:val="nil"/>
                  </w:tcBorders>
                  <w:tcMar>
                    <w:left w:w="0" w:type="dxa"/>
                    <w:right w:w="0" w:type="dxa"/>
                  </w:tcMar>
                </w:tcPr>
                <w:p w14:paraId="20E47B44" w14:textId="77777777" w:rsidR="00071256" w:rsidRDefault="00071256"/>
              </w:tc>
              <w:tc>
                <w:tcPr>
                  <w:tcW w:w="1275" w:type="dxa"/>
                  <w:tcBorders>
                    <w:top w:val="nil"/>
                    <w:bottom w:val="nil"/>
                  </w:tcBorders>
                  <w:tcMar>
                    <w:left w:w="0" w:type="dxa"/>
                    <w:right w:w="60" w:type="dxa"/>
                  </w:tcMar>
                  <w:vAlign w:val="bottom"/>
                </w:tcPr>
                <w:p w14:paraId="78599E91" w14:textId="77777777" w:rsidR="00071256" w:rsidRDefault="009666E9">
                  <w:pPr>
                    <w:pStyle w:val="AccurriTablenumericvalues"/>
                  </w:pPr>
                  <w:r>
                    <w:rPr>
                      <w:lang w:val="en-AU"/>
                    </w:rPr>
                    <w:t>1.2407</w:t>
                  </w:r>
                </w:p>
              </w:tc>
              <w:tc>
                <w:tcPr>
                  <w:tcW w:w="60" w:type="dxa"/>
                  <w:tcBorders>
                    <w:top w:val="nil"/>
                    <w:bottom w:val="nil"/>
                  </w:tcBorders>
                  <w:tcMar>
                    <w:left w:w="0" w:type="dxa"/>
                    <w:right w:w="0" w:type="dxa"/>
                  </w:tcMar>
                </w:tcPr>
                <w:p w14:paraId="212509BA" w14:textId="77777777" w:rsidR="00071256" w:rsidRDefault="00071256"/>
              </w:tc>
              <w:tc>
                <w:tcPr>
                  <w:tcW w:w="1275" w:type="dxa"/>
                  <w:tcBorders>
                    <w:top w:val="nil"/>
                    <w:bottom w:val="nil"/>
                  </w:tcBorders>
                  <w:tcMar>
                    <w:left w:w="0" w:type="dxa"/>
                    <w:right w:w="60" w:type="dxa"/>
                  </w:tcMar>
                  <w:vAlign w:val="bottom"/>
                </w:tcPr>
                <w:p w14:paraId="24F2F186" w14:textId="77777777" w:rsidR="00071256" w:rsidRDefault="009666E9">
                  <w:pPr>
                    <w:pStyle w:val="AccurriTablenumericvalues"/>
                  </w:pPr>
                  <w:r>
                    <w:rPr>
                      <w:lang w:val="en-AU"/>
                    </w:rPr>
                    <w:t>1.2847</w:t>
                  </w:r>
                </w:p>
              </w:tc>
            </w:tr>
          </w:tbl>
          <w:p w14:paraId="0479AD20" w14:textId="77777777" w:rsidR="00071256" w:rsidRDefault="009666E9">
            <w:r>
              <w:rPr>
                <w:rFonts w:ascii="Times New Roman" w:eastAsia="Times New Roman" w:hAnsi="Times New Roman" w:cs="Times New Roman"/>
                <w:b/>
                <w:lang w:val="en-AU"/>
              </w:rPr>
              <w:t xml:space="preserve"> </w:t>
            </w:r>
          </w:p>
        </w:tc>
      </w:tr>
      <w:tr w:rsidR="00071256" w14:paraId="0C9F459F" w14:textId="77777777">
        <w:trPr>
          <w:cantSplit/>
        </w:trPr>
        <w:tc>
          <w:tcPr>
            <w:tcW w:w="10999" w:type="dxa"/>
            <w:tcMar>
              <w:left w:w="0" w:type="dxa"/>
            </w:tcMar>
          </w:tcPr>
          <w:p w14:paraId="74A18DF3" w14:textId="77777777" w:rsidR="00071256" w:rsidRDefault="009666E9">
            <w:pPr>
              <w:pStyle w:val="AccurriParagraphcontent"/>
            </w:pPr>
            <w:r>
              <w:rPr>
                <w:lang w:val="en-AU"/>
              </w:rPr>
              <w:t>The carrying amount of the company's foreign currency denominated financial assets and financial liabilities at the reporting date were as follows:</w:t>
            </w:r>
          </w:p>
          <w:p w14:paraId="74CFA44D"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071256" w14:paraId="03374088" w14:textId="77777777">
              <w:trPr>
                <w:cantSplit/>
              </w:trPr>
              <w:tc>
                <w:tcPr>
                  <w:tcW w:w="5541" w:type="dxa"/>
                  <w:tcBorders>
                    <w:top w:val="nil"/>
                    <w:bottom w:val="nil"/>
                  </w:tcBorders>
                  <w:tcMar>
                    <w:left w:w="0" w:type="dxa"/>
                    <w:right w:w="0" w:type="dxa"/>
                  </w:tcMar>
                  <w:vAlign w:val="bottom"/>
                </w:tcPr>
                <w:p w14:paraId="5CDF1615" w14:textId="77777777" w:rsidR="00071256" w:rsidRDefault="00071256">
                  <w:pPr>
                    <w:pStyle w:val="AccurriTableheaderinmaintable"/>
                    <w:jc w:val="left"/>
                  </w:pPr>
                </w:p>
              </w:tc>
              <w:tc>
                <w:tcPr>
                  <w:tcW w:w="60" w:type="dxa"/>
                  <w:tcBorders>
                    <w:top w:val="nil"/>
                    <w:bottom w:val="nil"/>
                  </w:tcBorders>
                  <w:tcMar>
                    <w:left w:w="0" w:type="dxa"/>
                    <w:right w:w="0" w:type="dxa"/>
                  </w:tcMar>
                </w:tcPr>
                <w:p w14:paraId="755F040F" w14:textId="77777777" w:rsidR="00071256" w:rsidRDefault="00071256"/>
              </w:tc>
              <w:tc>
                <w:tcPr>
                  <w:tcW w:w="2670" w:type="dxa"/>
                  <w:gridSpan w:val="4"/>
                  <w:tcBorders>
                    <w:top w:val="nil"/>
                    <w:bottom w:val="nil"/>
                  </w:tcBorders>
                  <w:tcMar>
                    <w:left w:w="0" w:type="dxa"/>
                    <w:right w:w="0" w:type="dxa"/>
                  </w:tcMar>
                  <w:vAlign w:val="bottom"/>
                </w:tcPr>
                <w:p w14:paraId="592BAAE2" w14:textId="77777777" w:rsidR="00071256" w:rsidRDefault="009666E9">
                  <w:pPr>
                    <w:pStyle w:val="AccurriTableheaderinmaintable"/>
                  </w:pPr>
                  <w:r>
                    <w:rPr>
                      <w:lang w:val="en-AU"/>
                    </w:rPr>
                    <w:t>Assets</w:t>
                  </w:r>
                </w:p>
              </w:tc>
              <w:tc>
                <w:tcPr>
                  <w:tcW w:w="2610" w:type="dxa"/>
                  <w:gridSpan w:val="3"/>
                  <w:tcBorders>
                    <w:top w:val="nil"/>
                    <w:bottom w:val="nil"/>
                  </w:tcBorders>
                  <w:tcMar>
                    <w:left w:w="0" w:type="dxa"/>
                    <w:right w:w="0" w:type="dxa"/>
                  </w:tcMar>
                  <w:vAlign w:val="bottom"/>
                </w:tcPr>
                <w:p w14:paraId="7B478E9E" w14:textId="77777777" w:rsidR="00071256" w:rsidRDefault="009666E9">
                  <w:pPr>
                    <w:pStyle w:val="AccurriTableheaderinmaintable"/>
                  </w:pPr>
                  <w:r>
                    <w:rPr>
                      <w:lang w:val="en-AU"/>
                    </w:rPr>
                    <w:t>Liabilities</w:t>
                  </w:r>
                </w:p>
              </w:tc>
            </w:tr>
            <w:tr w:rsidR="00071256" w14:paraId="03E52AF5" w14:textId="77777777">
              <w:trPr>
                <w:cantSplit/>
              </w:trPr>
              <w:tc>
                <w:tcPr>
                  <w:tcW w:w="5541" w:type="dxa"/>
                  <w:tcBorders>
                    <w:top w:val="nil"/>
                    <w:bottom w:val="nil"/>
                  </w:tcBorders>
                  <w:tcMar>
                    <w:left w:w="0" w:type="dxa"/>
                    <w:right w:w="0" w:type="dxa"/>
                  </w:tcMar>
                  <w:vAlign w:val="bottom"/>
                </w:tcPr>
                <w:p w14:paraId="79B36211" w14:textId="77777777" w:rsidR="00071256" w:rsidRDefault="00071256">
                  <w:pPr>
                    <w:pStyle w:val="AccurriTableheaderinmaintable"/>
                    <w:jc w:val="left"/>
                  </w:pPr>
                </w:p>
              </w:tc>
              <w:tc>
                <w:tcPr>
                  <w:tcW w:w="60" w:type="dxa"/>
                  <w:tcBorders>
                    <w:top w:val="nil"/>
                    <w:bottom w:val="nil"/>
                  </w:tcBorders>
                  <w:tcMar>
                    <w:left w:w="0" w:type="dxa"/>
                    <w:right w:w="0" w:type="dxa"/>
                  </w:tcMar>
                </w:tcPr>
                <w:p w14:paraId="71C61D03" w14:textId="77777777" w:rsidR="00071256" w:rsidRDefault="00071256"/>
              </w:tc>
              <w:tc>
                <w:tcPr>
                  <w:tcW w:w="1275" w:type="dxa"/>
                  <w:tcBorders>
                    <w:top w:val="nil"/>
                    <w:bottom w:val="nil"/>
                  </w:tcBorders>
                  <w:tcMar>
                    <w:left w:w="0" w:type="dxa"/>
                    <w:right w:w="0" w:type="dxa"/>
                  </w:tcMar>
                  <w:vAlign w:val="bottom"/>
                </w:tcPr>
                <w:p w14:paraId="5853F027"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2730EFF2" w14:textId="77777777" w:rsidR="00071256" w:rsidRDefault="00071256"/>
              </w:tc>
              <w:tc>
                <w:tcPr>
                  <w:tcW w:w="1275" w:type="dxa"/>
                  <w:tcBorders>
                    <w:top w:val="nil"/>
                    <w:bottom w:val="nil"/>
                  </w:tcBorders>
                  <w:tcMar>
                    <w:left w:w="0" w:type="dxa"/>
                    <w:right w:w="0" w:type="dxa"/>
                  </w:tcMar>
                  <w:vAlign w:val="bottom"/>
                </w:tcPr>
                <w:p w14:paraId="1B71E059" w14:textId="77777777" w:rsidR="00071256" w:rsidRDefault="009666E9">
                  <w:pPr>
                    <w:pStyle w:val="AccurriTableheaderinmaintable"/>
                  </w:pPr>
                  <w:r>
                    <w:rPr>
                      <w:lang w:val="en-AU"/>
                    </w:rPr>
                    <w:t>2020</w:t>
                  </w:r>
                </w:p>
              </w:tc>
              <w:tc>
                <w:tcPr>
                  <w:tcW w:w="60" w:type="dxa"/>
                  <w:tcBorders>
                    <w:top w:val="nil"/>
                    <w:bottom w:val="nil"/>
                  </w:tcBorders>
                  <w:tcMar>
                    <w:left w:w="0" w:type="dxa"/>
                    <w:right w:w="0" w:type="dxa"/>
                  </w:tcMar>
                </w:tcPr>
                <w:p w14:paraId="7AB86A1B" w14:textId="77777777" w:rsidR="00071256" w:rsidRDefault="00071256"/>
              </w:tc>
              <w:tc>
                <w:tcPr>
                  <w:tcW w:w="1275" w:type="dxa"/>
                  <w:tcBorders>
                    <w:top w:val="nil"/>
                    <w:bottom w:val="nil"/>
                  </w:tcBorders>
                  <w:tcMar>
                    <w:left w:w="0" w:type="dxa"/>
                    <w:right w:w="0" w:type="dxa"/>
                  </w:tcMar>
                  <w:vAlign w:val="bottom"/>
                </w:tcPr>
                <w:p w14:paraId="0FCB7B5B"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0C481B1E" w14:textId="77777777" w:rsidR="00071256" w:rsidRDefault="00071256"/>
              </w:tc>
              <w:tc>
                <w:tcPr>
                  <w:tcW w:w="1275" w:type="dxa"/>
                  <w:tcBorders>
                    <w:top w:val="nil"/>
                    <w:bottom w:val="nil"/>
                  </w:tcBorders>
                  <w:tcMar>
                    <w:left w:w="0" w:type="dxa"/>
                    <w:right w:w="0" w:type="dxa"/>
                  </w:tcMar>
                  <w:vAlign w:val="bottom"/>
                </w:tcPr>
                <w:p w14:paraId="45450532" w14:textId="77777777" w:rsidR="00071256" w:rsidRDefault="009666E9">
                  <w:pPr>
                    <w:pStyle w:val="AccurriTableheaderinmaintable"/>
                  </w:pPr>
                  <w:r>
                    <w:rPr>
                      <w:lang w:val="en-AU"/>
                    </w:rPr>
                    <w:t>2020</w:t>
                  </w:r>
                </w:p>
              </w:tc>
            </w:tr>
            <w:tr w:rsidR="00071256" w14:paraId="065C1969" w14:textId="77777777">
              <w:trPr>
                <w:cantSplit/>
              </w:trPr>
              <w:tc>
                <w:tcPr>
                  <w:tcW w:w="5541" w:type="dxa"/>
                  <w:tcBorders>
                    <w:top w:val="nil"/>
                    <w:bottom w:val="nil"/>
                  </w:tcBorders>
                  <w:tcMar>
                    <w:left w:w="0" w:type="dxa"/>
                    <w:right w:w="0" w:type="dxa"/>
                  </w:tcMar>
                  <w:vAlign w:val="bottom"/>
                </w:tcPr>
                <w:p w14:paraId="09AD99AD" w14:textId="77777777" w:rsidR="00071256" w:rsidRDefault="00071256">
                  <w:pPr>
                    <w:pStyle w:val="AccurriTableheaderinmaintable"/>
                    <w:jc w:val="left"/>
                  </w:pPr>
                </w:p>
              </w:tc>
              <w:tc>
                <w:tcPr>
                  <w:tcW w:w="60" w:type="dxa"/>
                  <w:tcBorders>
                    <w:top w:val="nil"/>
                    <w:bottom w:val="nil"/>
                  </w:tcBorders>
                  <w:tcMar>
                    <w:left w:w="0" w:type="dxa"/>
                    <w:right w:w="0" w:type="dxa"/>
                  </w:tcMar>
                </w:tcPr>
                <w:p w14:paraId="63ED3CD0" w14:textId="77777777" w:rsidR="00071256" w:rsidRDefault="00071256"/>
              </w:tc>
              <w:tc>
                <w:tcPr>
                  <w:tcW w:w="1275" w:type="dxa"/>
                  <w:tcBorders>
                    <w:top w:val="nil"/>
                    <w:bottom w:val="nil"/>
                  </w:tcBorders>
                  <w:tcMar>
                    <w:left w:w="0" w:type="dxa"/>
                    <w:right w:w="0" w:type="dxa"/>
                  </w:tcMar>
                  <w:vAlign w:val="bottom"/>
                </w:tcPr>
                <w:p w14:paraId="1F42F5E5"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66E00F1B" w14:textId="77777777" w:rsidR="00071256" w:rsidRDefault="00071256"/>
              </w:tc>
              <w:tc>
                <w:tcPr>
                  <w:tcW w:w="1275" w:type="dxa"/>
                  <w:tcBorders>
                    <w:top w:val="nil"/>
                    <w:bottom w:val="nil"/>
                  </w:tcBorders>
                  <w:tcMar>
                    <w:left w:w="0" w:type="dxa"/>
                    <w:right w:w="0" w:type="dxa"/>
                  </w:tcMar>
                  <w:vAlign w:val="bottom"/>
                </w:tcPr>
                <w:p w14:paraId="3CB07280"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58255D5C" w14:textId="77777777" w:rsidR="00071256" w:rsidRDefault="00071256"/>
              </w:tc>
              <w:tc>
                <w:tcPr>
                  <w:tcW w:w="1275" w:type="dxa"/>
                  <w:tcBorders>
                    <w:top w:val="nil"/>
                    <w:bottom w:val="nil"/>
                  </w:tcBorders>
                  <w:tcMar>
                    <w:left w:w="0" w:type="dxa"/>
                    <w:right w:w="0" w:type="dxa"/>
                  </w:tcMar>
                  <w:vAlign w:val="bottom"/>
                </w:tcPr>
                <w:p w14:paraId="2C7B697D"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158ABCCD" w14:textId="77777777" w:rsidR="00071256" w:rsidRDefault="00071256"/>
              </w:tc>
              <w:tc>
                <w:tcPr>
                  <w:tcW w:w="1275" w:type="dxa"/>
                  <w:tcBorders>
                    <w:top w:val="nil"/>
                    <w:bottom w:val="nil"/>
                  </w:tcBorders>
                  <w:tcMar>
                    <w:left w:w="0" w:type="dxa"/>
                    <w:right w:w="0" w:type="dxa"/>
                  </w:tcMar>
                  <w:vAlign w:val="bottom"/>
                </w:tcPr>
                <w:p w14:paraId="0679B687" w14:textId="77777777" w:rsidR="00071256" w:rsidRDefault="009666E9">
                  <w:pPr>
                    <w:pStyle w:val="AccurriTableheaderinmaintable"/>
                  </w:pPr>
                  <w:r>
                    <w:rPr>
                      <w:lang w:val="en-AU"/>
                    </w:rPr>
                    <w:t>CU'000</w:t>
                  </w:r>
                </w:p>
              </w:tc>
            </w:tr>
            <w:tr w:rsidR="00071256" w14:paraId="30BE7998" w14:textId="77777777">
              <w:trPr>
                <w:cantSplit/>
              </w:trPr>
              <w:tc>
                <w:tcPr>
                  <w:tcW w:w="5541" w:type="dxa"/>
                  <w:tcBorders>
                    <w:top w:val="nil"/>
                    <w:bottom w:val="nil"/>
                  </w:tcBorders>
                  <w:tcMar>
                    <w:left w:w="0" w:type="dxa"/>
                    <w:right w:w="0" w:type="dxa"/>
                  </w:tcMar>
                  <w:vAlign w:val="bottom"/>
                </w:tcPr>
                <w:p w14:paraId="164785BF"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0E2B77E" w14:textId="77777777" w:rsidR="00071256" w:rsidRDefault="00071256"/>
              </w:tc>
              <w:tc>
                <w:tcPr>
                  <w:tcW w:w="1275" w:type="dxa"/>
                  <w:tcBorders>
                    <w:top w:val="nil"/>
                    <w:bottom w:val="nil"/>
                  </w:tcBorders>
                  <w:tcMar>
                    <w:left w:w="0" w:type="dxa"/>
                    <w:right w:w="0" w:type="dxa"/>
                  </w:tcMar>
                  <w:vAlign w:val="bottom"/>
                </w:tcPr>
                <w:p w14:paraId="24A64513" w14:textId="77777777" w:rsidR="00071256" w:rsidRDefault="00071256">
                  <w:pPr>
                    <w:pStyle w:val="AccurriTableheaderinmaintable"/>
                  </w:pPr>
                </w:p>
              </w:tc>
              <w:tc>
                <w:tcPr>
                  <w:tcW w:w="60" w:type="dxa"/>
                  <w:tcBorders>
                    <w:top w:val="nil"/>
                    <w:bottom w:val="nil"/>
                  </w:tcBorders>
                  <w:tcMar>
                    <w:left w:w="0" w:type="dxa"/>
                    <w:right w:w="0" w:type="dxa"/>
                  </w:tcMar>
                </w:tcPr>
                <w:p w14:paraId="19B4BDC0" w14:textId="77777777" w:rsidR="00071256" w:rsidRDefault="00071256"/>
              </w:tc>
              <w:tc>
                <w:tcPr>
                  <w:tcW w:w="1275" w:type="dxa"/>
                  <w:tcBorders>
                    <w:top w:val="nil"/>
                    <w:bottom w:val="nil"/>
                  </w:tcBorders>
                  <w:tcMar>
                    <w:left w:w="0" w:type="dxa"/>
                    <w:right w:w="0" w:type="dxa"/>
                  </w:tcMar>
                  <w:vAlign w:val="bottom"/>
                </w:tcPr>
                <w:p w14:paraId="45E02C0B" w14:textId="77777777" w:rsidR="00071256" w:rsidRDefault="00071256">
                  <w:pPr>
                    <w:pStyle w:val="AccurriTableheaderinmaintable"/>
                  </w:pPr>
                </w:p>
              </w:tc>
              <w:tc>
                <w:tcPr>
                  <w:tcW w:w="60" w:type="dxa"/>
                  <w:tcBorders>
                    <w:top w:val="nil"/>
                    <w:bottom w:val="nil"/>
                  </w:tcBorders>
                  <w:tcMar>
                    <w:left w:w="0" w:type="dxa"/>
                    <w:right w:w="0" w:type="dxa"/>
                  </w:tcMar>
                </w:tcPr>
                <w:p w14:paraId="44066BCD" w14:textId="77777777" w:rsidR="00071256" w:rsidRDefault="00071256"/>
              </w:tc>
              <w:tc>
                <w:tcPr>
                  <w:tcW w:w="1275" w:type="dxa"/>
                  <w:tcBorders>
                    <w:top w:val="nil"/>
                    <w:bottom w:val="nil"/>
                  </w:tcBorders>
                  <w:tcMar>
                    <w:left w:w="0" w:type="dxa"/>
                    <w:right w:w="0" w:type="dxa"/>
                  </w:tcMar>
                  <w:vAlign w:val="bottom"/>
                </w:tcPr>
                <w:p w14:paraId="45626E17" w14:textId="77777777" w:rsidR="00071256" w:rsidRDefault="00071256">
                  <w:pPr>
                    <w:pStyle w:val="AccurriTableheaderinmaintable"/>
                  </w:pPr>
                </w:p>
              </w:tc>
              <w:tc>
                <w:tcPr>
                  <w:tcW w:w="60" w:type="dxa"/>
                  <w:tcBorders>
                    <w:top w:val="nil"/>
                    <w:bottom w:val="nil"/>
                  </w:tcBorders>
                  <w:tcMar>
                    <w:left w:w="0" w:type="dxa"/>
                    <w:right w:w="0" w:type="dxa"/>
                  </w:tcMar>
                </w:tcPr>
                <w:p w14:paraId="6C26414B" w14:textId="77777777" w:rsidR="00071256" w:rsidRDefault="00071256"/>
              </w:tc>
              <w:tc>
                <w:tcPr>
                  <w:tcW w:w="1275" w:type="dxa"/>
                  <w:tcBorders>
                    <w:top w:val="nil"/>
                    <w:bottom w:val="nil"/>
                  </w:tcBorders>
                  <w:tcMar>
                    <w:left w:w="0" w:type="dxa"/>
                    <w:right w:w="0" w:type="dxa"/>
                  </w:tcMar>
                  <w:vAlign w:val="bottom"/>
                </w:tcPr>
                <w:p w14:paraId="12A3CB64" w14:textId="77777777" w:rsidR="00071256" w:rsidRDefault="00071256">
                  <w:pPr>
                    <w:pStyle w:val="AccurriTableheaderinmaintable"/>
                  </w:pPr>
                </w:p>
              </w:tc>
            </w:tr>
            <w:tr w:rsidR="00071256" w14:paraId="371E585D" w14:textId="77777777">
              <w:tc>
                <w:tcPr>
                  <w:tcW w:w="5541" w:type="dxa"/>
                  <w:tcBorders>
                    <w:top w:val="nil"/>
                    <w:bottom w:val="nil"/>
                  </w:tcBorders>
                  <w:tcMar>
                    <w:left w:w="0" w:type="dxa"/>
                    <w:right w:w="0" w:type="dxa"/>
                  </w:tcMar>
                  <w:vAlign w:val="bottom"/>
                </w:tcPr>
                <w:p w14:paraId="164B93E3" w14:textId="77777777" w:rsidR="00071256" w:rsidRDefault="009666E9">
                  <w:pPr>
                    <w:pStyle w:val="AccurriTabletextvalues"/>
                    <w:jc w:val="left"/>
                  </w:pPr>
                  <w:r>
                    <w:rPr>
                      <w:lang w:val="en-AU"/>
                    </w:rPr>
                    <w:t>US dollars</w:t>
                  </w:r>
                </w:p>
              </w:tc>
              <w:tc>
                <w:tcPr>
                  <w:tcW w:w="60" w:type="dxa"/>
                  <w:tcBorders>
                    <w:top w:val="nil"/>
                    <w:bottom w:val="nil"/>
                  </w:tcBorders>
                  <w:tcMar>
                    <w:left w:w="0" w:type="dxa"/>
                    <w:right w:w="0" w:type="dxa"/>
                  </w:tcMar>
                </w:tcPr>
                <w:p w14:paraId="6C7532DE" w14:textId="77777777" w:rsidR="00071256" w:rsidRDefault="00071256"/>
              </w:tc>
              <w:tc>
                <w:tcPr>
                  <w:tcW w:w="1275" w:type="dxa"/>
                  <w:tcBorders>
                    <w:top w:val="nil"/>
                    <w:bottom w:val="nil"/>
                  </w:tcBorders>
                  <w:tcMar>
                    <w:left w:w="0" w:type="dxa"/>
                    <w:right w:w="60" w:type="dxa"/>
                  </w:tcMar>
                  <w:vAlign w:val="bottom"/>
                </w:tcPr>
                <w:p w14:paraId="672D72D2" w14:textId="77777777" w:rsidR="00071256" w:rsidRDefault="009666E9">
                  <w:pPr>
                    <w:pStyle w:val="AccurriTablenumericvalues"/>
                  </w:pPr>
                  <w:r>
                    <w:rPr>
                      <w:lang w:val="en-AU"/>
                    </w:rPr>
                    <w:t>35</w:t>
                  </w:r>
                </w:p>
              </w:tc>
              <w:tc>
                <w:tcPr>
                  <w:tcW w:w="60" w:type="dxa"/>
                  <w:tcBorders>
                    <w:top w:val="nil"/>
                    <w:bottom w:val="nil"/>
                  </w:tcBorders>
                  <w:tcMar>
                    <w:left w:w="0" w:type="dxa"/>
                    <w:right w:w="0" w:type="dxa"/>
                  </w:tcMar>
                </w:tcPr>
                <w:p w14:paraId="559ACC03" w14:textId="77777777" w:rsidR="00071256" w:rsidRDefault="00071256"/>
              </w:tc>
              <w:tc>
                <w:tcPr>
                  <w:tcW w:w="1275" w:type="dxa"/>
                  <w:tcBorders>
                    <w:top w:val="nil"/>
                    <w:bottom w:val="nil"/>
                  </w:tcBorders>
                  <w:tcMar>
                    <w:left w:w="0" w:type="dxa"/>
                    <w:right w:w="60" w:type="dxa"/>
                  </w:tcMar>
                  <w:vAlign w:val="bottom"/>
                </w:tcPr>
                <w:p w14:paraId="2E91743F" w14:textId="77777777" w:rsidR="00071256" w:rsidRDefault="009666E9">
                  <w:pPr>
                    <w:pStyle w:val="AccurriTablenumericvalues"/>
                  </w:pPr>
                  <w:r>
                    <w:rPr>
                      <w:lang w:val="en-AU"/>
                    </w:rPr>
                    <w:t>18</w:t>
                  </w:r>
                </w:p>
              </w:tc>
              <w:tc>
                <w:tcPr>
                  <w:tcW w:w="60" w:type="dxa"/>
                  <w:tcBorders>
                    <w:top w:val="nil"/>
                    <w:bottom w:val="nil"/>
                  </w:tcBorders>
                  <w:tcMar>
                    <w:left w:w="0" w:type="dxa"/>
                    <w:right w:w="0" w:type="dxa"/>
                  </w:tcMar>
                </w:tcPr>
                <w:p w14:paraId="1D25509B" w14:textId="77777777" w:rsidR="00071256" w:rsidRDefault="00071256"/>
              </w:tc>
              <w:tc>
                <w:tcPr>
                  <w:tcW w:w="1275" w:type="dxa"/>
                  <w:tcBorders>
                    <w:top w:val="nil"/>
                    <w:bottom w:val="nil"/>
                  </w:tcBorders>
                  <w:tcMar>
                    <w:left w:w="0" w:type="dxa"/>
                    <w:right w:w="60" w:type="dxa"/>
                  </w:tcMar>
                  <w:vAlign w:val="bottom"/>
                </w:tcPr>
                <w:p w14:paraId="3B921B3B" w14:textId="77777777" w:rsidR="00071256" w:rsidRDefault="009666E9">
                  <w:pPr>
                    <w:pStyle w:val="AccurriTablenumericvalues"/>
                  </w:pPr>
                  <w:r>
                    <w:rPr>
                      <w:lang w:val="en-AU"/>
                    </w:rPr>
                    <w:t>64</w:t>
                  </w:r>
                </w:p>
              </w:tc>
              <w:tc>
                <w:tcPr>
                  <w:tcW w:w="60" w:type="dxa"/>
                  <w:tcBorders>
                    <w:top w:val="nil"/>
                    <w:bottom w:val="nil"/>
                  </w:tcBorders>
                  <w:tcMar>
                    <w:left w:w="0" w:type="dxa"/>
                    <w:right w:w="0" w:type="dxa"/>
                  </w:tcMar>
                </w:tcPr>
                <w:p w14:paraId="6F2B86DD" w14:textId="77777777" w:rsidR="00071256" w:rsidRDefault="00071256"/>
              </w:tc>
              <w:tc>
                <w:tcPr>
                  <w:tcW w:w="1275" w:type="dxa"/>
                  <w:tcBorders>
                    <w:top w:val="nil"/>
                    <w:bottom w:val="nil"/>
                  </w:tcBorders>
                  <w:tcMar>
                    <w:left w:w="0" w:type="dxa"/>
                    <w:right w:w="60" w:type="dxa"/>
                  </w:tcMar>
                  <w:vAlign w:val="bottom"/>
                </w:tcPr>
                <w:p w14:paraId="73E1C3B8" w14:textId="77777777" w:rsidR="00071256" w:rsidRDefault="009666E9">
                  <w:pPr>
                    <w:pStyle w:val="AccurriTablenumericvalues"/>
                  </w:pPr>
                  <w:r>
                    <w:rPr>
                      <w:lang w:val="en-AU"/>
                    </w:rPr>
                    <w:t>69</w:t>
                  </w:r>
                </w:p>
              </w:tc>
            </w:tr>
            <w:tr w:rsidR="00071256" w14:paraId="626BECC8" w14:textId="77777777">
              <w:tc>
                <w:tcPr>
                  <w:tcW w:w="5541" w:type="dxa"/>
                  <w:tcBorders>
                    <w:top w:val="nil"/>
                    <w:bottom w:val="nil"/>
                  </w:tcBorders>
                  <w:tcMar>
                    <w:left w:w="0" w:type="dxa"/>
                    <w:right w:w="0" w:type="dxa"/>
                  </w:tcMar>
                  <w:vAlign w:val="bottom"/>
                </w:tcPr>
                <w:p w14:paraId="2230BEA1" w14:textId="77777777" w:rsidR="00071256" w:rsidRDefault="009666E9">
                  <w:pPr>
                    <w:pStyle w:val="AccurriTabletextvalues"/>
                    <w:jc w:val="left"/>
                  </w:pPr>
                  <w:r>
                    <w:rPr>
                      <w:lang w:val="en-AU"/>
                    </w:rPr>
                    <w:t>Euros</w:t>
                  </w:r>
                </w:p>
              </w:tc>
              <w:tc>
                <w:tcPr>
                  <w:tcW w:w="60" w:type="dxa"/>
                  <w:tcBorders>
                    <w:top w:val="nil"/>
                    <w:bottom w:val="nil"/>
                  </w:tcBorders>
                  <w:tcMar>
                    <w:left w:w="0" w:type="dxa"/>
                    <w:right w:w="0" w:type="dxa"/>
                  </w:tcMar>
                </w:tcPr>
                <w:p w14:paraId="430DEDF8" w14:textId="77777777" w:rsidR="00071256" w:rsidRDefault="00071256"/>
              </w:tc>
              <w:tc>
                <w:tcPr>
                  <w:tcW w:w="1275" w:type="dxa"/>
                  <w:tcBorders>
                    <w:top w:val="nil"/>
                    <w:bottom w:val="nil"/>
                  </w:tcBorders>
                  <w:tcMar>
                    <w:left w:w="0" w:type="dxa"/>
                    <w:right w:w="60" w:type="dxa"/>
                  </w:tcMar>
                  <w:vAlign w:val="bottom"/>
                </w:tcPr>
                <w:p w14:paraId="086F27E0" w14:textId="77777777" w:rsidR="00071256" w:rsidRDefault="009666E9">
                  <w:pPr>
                    <w:pStyle w:val="AccurriTablenumericvalues"/>
                  </w:pPr>
                  <w:r>
                    <w:rPr>
                      <w:lang w:val="en-AU"/>
                    </w:rPr>
                    <w:t>7</w:t>
                  </w:r>
                </w:p>
              </w:tc>
              <w:tc>
                <w:tcPr>
                  <w:tcW w:w="60" w:type="dxa"/>
                  <w:tcBorders>
                    <w:top w:val="nil"/>
                    <w:bottom w:val="nil"/>
                  </w:tcBorders>
                  <w:tcMar>
                    <w:left w:w="0" w:type="dxa"/>
                    <w:right w:w="0" w:type="dxa"/>
                  </w:tcMar>
                </w:tcPr>
                <w:p w14:paraId="2B597B9E" w14:textId="77777777" w:rsidR="00071256" w:rsidRDefault="00071256"/>
              </w:tc>
              <w:tc>
                <w:tcPr>
                  <w:tcW w:w="1275" w:type="dxa"/>
                  <w:tcBorders>
                    <w:top w:val="nil"/>
                    <w:bottom w:val="nil"/>
                  </w:tcBorders>
                  <w:tcMar>
                    <w:left w:w="0" w:type="dxa"/>
                    <w:right w:w="60" w:type="dxa"/>
                  </w:tcMar>
                  <w:vAlign w:val="bottom"/>
                </w:tcPr>
                <w:p w14:paraId="22E81B91" w14:textId="77777777" w:rsidR="00071256" w:rsidRDefault="009666E9">
                  <w:pPr>
                    <w:pStyle w:val="AccurriTablenumericvalues"/>
                  </w:pPr>
                  <w:r>
                    <w:rPr>
                      <w:lang w:val="en-AU"/>
                    </w:rPr>
                    <w:t>21</w:t>
                  </w:r>
                </w:p>
              </w:tc>
              <w:tc>
                <w:tcPr>
                  <w:tcW w:w="60" w:type="dxa"/>
                  <w:tcBorders>
                    <w:top w:val="nil"/>
                    <w:bottom w:val="nil"/>
                  </w:tcBorders>
                  <w:tcMar>
                    <w:left w:w="0" w:type="dxa"/>
                    <w:right w:w="0" w:type="dxa"/>
                  </w:tcMar>
                </w:tcPr>
                <w:p w14:paraId="3D7641DF" w14:textId="77777777" w:rsidR="00071256" w:rsidRDefault="00071256"/>
              </w:tc>
              <w:tc>
                <w:tcPr>
                  <w:tcW w:w="1275" w:type="dxa"/>
                  <w:tcBorders>
                    <w:top w:val="nil"/>
                    <w:bottom w:val="nil"/>
                  </w:tcBorders>
                  <w:tcMar>
                    <w:left w:w="0" w:type="dxa"/>
                    <w:right w:w="60" w:type="dxa"/>
                  </w:tcMar>
                  <w:vAlign w:val="bottom"/>
                </w:tcPr>
                <w:p w14:paraId="7CC9EAB0" w14:textId="77777777" w:rsidR="00071256" w:rsidRDefault="009666E9">
                  <w:pPr>
                    <w:pStyle w:val="AccurriTablenumericvalues"/>
                  </w:pPr>
                  <w:r>
                    <w:rPr>
                      <w:lang w:val="en-AU"/>
                    </w:rPr>
                    <w:t>82</w:t>
                  </w:r>
                </w:p>
              </w:tc>
              <w:tc>
                <w:tcPr>
                  <w:tcW w:w="60" w:type="dxa"/>
                  <w:tcBorders>
                    <w:top w:val="nil"/>
                    <w:bottom w:val="nil"/>
                  </w:tcBorders>
                  <w:tcMar>
                    <w:left w:w="0" w:type="dxa"/>
                    <w:right w:w="0" w:type="dxa"/>
                  </w:tcMar>
                </w:tcPr>
                <w:p w14:paraId="693D6A9B" w14:textId="77777777" w:rsidR="00071256" w:rsidRDefault="00071256"/>
              </w:tc>
              <w:tc>
                <w:tcPr>
                  <w:tcW w:w="1275" w:type="dxa"/>
                  <w:tcBorders>
                    <w:top w:val="nil"/>
                    <w:bottom w:val="nil"/>
                  </w:tcBorders>
                  <w:tcMar>
                    <w:left w:w="0" w:type="dxa"/>
                    <w:right w:w="60" w:type="dxa"/>
                  </w:tcMar>
                  <w:vAlign w:val="bottom"/>
                </w:tcPr>
                <w:p w14:paraId="742FA222" w14:textId="77777777" w:rsidR="00071256" w:rsidRDefault="009666E9">
                  <w:pPr>
                    <w:pStyle w:val="AccurriTablenumericvalues"/>
                  </w:pPr>
                  <w:r>
                    <w:rPr>
                      <w:lang w:val="en-AU"/>
                    </w:rPr>
                    <w:t>74</w:t>
                  </w:r>
                </w:p>
              </w:tc>
            </w:tr>
            <w:tr w:rsidR="00071256" w14:paraId="3C5504F6" w14:textId="77777777">
              <w:tc>
                <w:tcPr>
                  <w:tcW w:w="5541" w:type="dxa"/>
                  <w:tcBorders>
                    <w:top w:val="nil"/>
                    <w:bottom w:val="nil"/>
                  </w:tcBorders>
                  <w:tcMar>
                    <w:left w:w="0" w:type="dxa"/>
                    <w:right w:w="0" w:type="dxa"/>
                  </w:tcMar>
                  <w:vAlign w:val="bottom"/>
                </w:tcPr>
                <w:p w14:paraId="6167AD5D" w14:textId="77777777" w:rsidR="00071256" w:rsidRDefault="009666E9">
                  <w:pPr>
                    <w:pStyle w:val="AccurriTabletextvalues"/>
                    <w:jc w:val="left"/>
                  </w:pPr>
                  <w:r>
                    <w:rPr>
                      <w:lang w:val="en-AU"/>
                    </w:rPr>
                    <w:t>Neighbourland dollars</w:t>
                  </w:r>
                </w:p>
              </w:tc>
              <w:tc>
                <w:tcPr>
                  <w:tcW w:w="60" w:type="dxa"/>
                  <w:tcBorders>
                    <w:top w:val="nil"/>
                    <w:bottom w:val="nil"/>
                  </w:tcBorders>
                  <w:tcMar>
                    <w:left w:w="0" w:type="dxa"/>
                    <w:right w:w="0" w:type="dxa"/>
                  </w:tcMar>
                </w:tcPr>
                <w:p w14:paraId="6172BA86" w14:textId="77777777" w:rsidR="00071256" w:rsidRDefault="00071256"/>
              </w:tc>
              <w:tc>
                <w:tcPr>
                  <w:tcW w:w="1275" w:type="dxa"/>
                  <w:tcBorders>
                    <w:top w:val="nil"/>
                    <w:bottom w:val="nil"/>
                  </w:tcBorders>
                  <w:tcMar>
                    <w:left w:w="0" w:type="dxa"/>
                    <w:right w:w="60" w:type="dxa"/>
                  </w:tcMar>
                  <w:vAlign w:val="bottom"/>
                </w:tcPr>
                <w:p w14:paraId="096A9C8C" w14:textId="77777777" w:rsidR="00071256" w:rsidRDefault="009666E9">
                  <w:pPr>
                    <w:pStyle w:val="AccurriTablenumericvalues"/>
                  </w:pPr>
                  <w:r>
                    <w:rPr>
                      <w:lang w:val="en-AU"/>
                    </w:rPr>
                    <w:t>45</w:t>
                  </w:r>
                </w:p>
              </w:tc>
              <w:tc>
                <w:tcPr>
                  <w:tcW w:w="60" w:type="dxa"/>
                  <w:tcBorders>
                    <w:top w:val="nil"/>
                    <w:bottom w:val="nil"/>
                  </w:tcBorders>
                  <w:tcMar>
                    <w:left w:w="0" w:type="dxa"/>
                    <w:right w:w="0" w:type="dxa"/>
                  </w:tcMar>
                </w:tcPr>
                <w:p w14:paraId="5A044F9E" w14:textId="77777777" w:rsidR="00071256" w:rsidRDefault="00071256"/>
              </w:tc>
              <w:tc>
                <w:tcPr>
                  <w:tcW w:w="1275" w:type="dxa"/>
                  <w:tcBorders>
                    <w:top w:val="nil"/>
                    <w:bottom w:val="nil"/>
                  </w:tcBorders>
                  <w:tcMar>
                    <w:left w:w="0" w:type="dxa"/>
                    <w:right w:w="60" w:type="dxa"/>
                  </w:tcMar>
                  <w:vAlign w:val="bottom"/>
                </w:tcPr>
                <w:p w14:paraId="726F5968" w14:textId="77777777" w:rsidR="00071256" w:rsidRDefault="009666E9">
                  <w:pPr>
                    <w:pStyle w:val="AccurriTablenumericvalues"/>
                  </w:pPr>
                  <w:r>
                    <w:rPr>
                      <w:lang w:val="en-AU"/>
                    </w:rPr>
                    <w:t>32</w:t>
                  </w:r>
                </w:p>
              </w:tc>
              <w:tc>
                <w:tcPr>
                  <w:tcW w:w="60" w:type="dxa"/>
                  <w:tcBorders>
                    <w:top w:val="nil"/>
                    <w:bottom w:val="nil"/>
                  </w:tcBorders>
                  <w:tcMar>
                    <w:left w:w="0" w:type="dxa"/>
                    <w:right w:w="0" w:type="dxa"/>
                  </w:tcMar>
                </w:tcPr>
                <w:p w14:paraId="34C5D209" w14:textId="77777777" w:rsidR="00071256" w:rsidRDefault="00071256"/>
              </w:tc>
              <w:tc>
                <w:tcPr>
                  <w:tcW w:w="1275" w:type="dxa"/>
                  <w:tcBorders>
                    <w:top w:val="nil"/>
                    <w:bottom w:val="nil"/>
                  </w:tcBorders>
                  <w:tcMar>
                    <w:left w:w="0" w:type="dxa"/>
                    <w:right w:w="60" w:type="dxa"/>
                  </w:tcMar>
                  <w:vAlign w:val="bottom"/>
                </w:tcPr>
                <w:p w14:paraId="24176270" w14:textId="77777777" w:rsidR="00071256" w:rsidRDefault="009666E9">
                  <w:pPr>
                    <w:pStyle w:val="AccurriTablenumericvalues"/>
                  </w:pPr>
                  <w:r>
                    <w:rPr>
                      <w:lang w:val="en-AU"/>
                    </w:rPr>
                    <w:t>61</w:t>
                  </w:r>
                </w:p>
              </w:tc>
              <w:tc>
                <w:tcPr>
                  <w:tcW w:w="60" w:type="dxa"/>
                  <w:tcBorders>
                    <w:top w:val="nil"/>
                    <w:bottom w:val="nil"/>
                  </w:tcBorders>
                  <w:tcMar>
                    <w:left w:w="0" w:type="dxa"/>
                    <w:right w:w="0" w:type="dxa"/>
                  </w:tcMar>
                </w:tcPr>
                <w:p w14:paraId="30281AE3" w14:textId="77777777" w:rsidR="00071256" w:rsidRDefault="00071256"/>
              </w:tc>
              <w:tc>
                <w:tcPr>
                  <w:tcW w:w="1275" w:type="dxa"/>
                  <w:tcBorders>
                    <w:top w:val="nil"/>
                    <w:bottom w:val="nil"/>
                  </w:tcBorders>
                  <w:tcMar>
                    <w:left w:w="0" w:type="dxa"/>
                    <w:right w:w="60" w:type="dxa"/>
                  </w:tcMar>
                  <w:vAlign w:val="bottom"/>
                </w:tcPr>
                <w:p w14:paraId="0D9C32C9" w14:textId="77777777" w:rsidR="00071256" w:rsidRDefault="009666E9">
                  <w:pPr>
                    <w:pStyle w:val="AccurriTablenumericvalues"/>
                  </w:pPr>
                  <w:r>
                    <w:rPr>
                      <w:lang w:val="en-AU"/>
                    </w:rPr>
                    <w:t>52</w:t>
                  </w:r>
                </w:p>
              </w:tc>
            </w:tr>
            <w:tr w:rsidR="00071256" w14:paraId="0CB8B4AF" w14:textId="77777777">
              <w:tc>
                <w:tcPr>
                  <w:tcW w:w="5541" w:type="dxa"/>
                  <w:tcBorders>
                    <w:top w:val="nil"/>
                    <w:bottom w:val="nil"/>
                  </w:tcBorders>
                  <w:tcMar>
                    <w:left w:w="0" w:type="dxa"/>
                    <w:right w:w="0" w:type="dxa"/>
                  </w:tcMar>
                  <w:vAlign w:val="bottom"/>
                </w:tcPr>
                <w:p w14:paraId="24AC3732" w14:textId="77777777" w:rsidR="00071256" w:rsidRDefault="00071256">
                  <w:pPr>
                    <w:pStyle w:val="AccurriTabletextvalues"/>
                    <w:jc w:val="left"/>
                  </w:pPr>
                </w:p>
              </w:tc>
              <w:tc>
                <w:tcPr>
                  <w:tcW w:w="60" w:type="dxa"/>
                  <w:tcBorders>
                    <w:top w:val="nil"/>
                    <w:bottom w:val="nil"/>
                  </w:tcBorders>
                  <w:tcMar>
                    <w:left w:w="0" w:type="dxa"/>
                    <w:right w:w="0" w:type="dxa"/>
                  </w:tcMar>
                </w:tcPr>
                <w:p w14:paraId="7DCE4D3B" w14:textId="77777777" w:rsidR="00071256" w:rsidRDefault="00071256"/>
              </w:tc>
              <w:tc>
                <w:tcPr>
                  <w:tcW w:w="1275" w:type="dxa"/>
                  <w:tcBorders>
                    <w:top w:val="thick" w:sz="12" w:space="0" w:color="009CDE"/>
                    <w:bottom w:val="nil"/>
                  </w:tcBorders>
                  <w:tcMar>
                    <w:left w:w="0" w:type="dxa"/>
                    <w:right w:w="60" w:type="dxa"/>
                  </w:tcMar>
                  <w:vAlign w:val="bottom"/>
                </w:tcPr>
                <w:p w14:paraId="6E75C8FE" w14:textId="77777777" w:rsidR="00071256" w:rsidRDefault="00071256">
                  <w:pPr>
                    <w:pStyle w:val="AccurriTablenumericvalues"/>
                  </w:pPr>
                </w:p>
              </w:tc>
              <w:tc>
                <w:tcPr>
                  <w:tcW w:w="60" w:type="dxa"/>
                  <w:tcBorders>
                    <w:top w:val="nil"/>
                    <w:bottom w:val="nil"/>
                  </w:tcBorders>
                  <w:tcMar>
                    <w:left w:w="0" w:type="dxa"/>
                    <w:right w:w="0" w:type="dxa"/>
                  </w:tcMar>
                </w:tcPr>
                <w:p w14:paraId="37AC9C27" w14:textId="77777777" w:rsidR="00071256" w:rsidRDefault="00071256"/>
              </w:tc>
              <w:tc>
                <w:tcPr>
                  <w:tcW w:w="1275" w:type="dxa"/>
                  <w:tcBorders>
                    <w:top w:val="thick" w:sz="12" w:space="0" w:color="009CDE"/>
                    <w:bottom w:val="nil"/>
                  </w:tcBorders>
                  <w:tcMar>
                    <w:left w:w="0" w:type="dxa"/>
                    <w:right w:w="60" w:type="dxa"/>
                  </w:tcMar>
                  <w:vAlign w:val="bottom"/>
                </w:tcPr>
                <w:p w14:paraId="73EF62F3" w14:textId="77777777" w:rsidR="00071256" w:rsidRDefault="00071256">
                  <w:pPr>
                    <w:pStyle w:val="AccurriTablenumericvalues"/>
                  </w:pPr>
                </w:p>
              </w:tc>
              <w:tc>
                <w:tcPr>
                  <w:tcW w:w="60" w:type="dxa"/>
                  <w:tcBorders>
                    <w:top w:val="nil"/>
                    <w:bottom w:val="nil"/>
                  </w:tcBorders>
                  <w:tcMar>
                    <w:left w:w="0" w:type="dxa"/>
                    <w:right w:w="0" w:type="dxa"/>
                  </w:tcMar>
                </w:tcPr>
                <w:p w14:paraId="41B3FBDD" w14:textId="77777777" w:rsidR="00071256" w:rsidRDefault="00071256"/>
              </w:tc>
              <w:tc>
                <w:tcPr>
                  <w:tcW w:w="1275" w:type="dxa"/>
                  <w:tcBorders>
                    <w:top w:val="thick" w:sz="12" w:space="0" w:color="009CDE"/>
                    <w:bottom w:val="nil"/>
                  </w:tcBorders>
                  <w:tcMar>
                    <w:left w:w="0" w:type="dxa"/>
                    <w:right w:w="60" w:type="dxa"/>
                  </w:tcMar>
                  <w:vAlign w:val="bottom"/>
                </w:tcPr>
                <w:p w14:paraId="30D2233B" w14:textId="77777777" w:rsidR="00071256" w:rsidRDefault="00071256">
                  <w:pPr>
                    <w:pStyle w:val="AccurriTablenumericvalues"/>
                  </w:pPr>
                </w:p>
              </w:tc>
              <w:tc>
                <w:tcPr>
                  <w:tcW w:w="60" w:type="dxa"/>
                  <w:tcBorders>
                    <w:top w:val="nil"/>
                    <w:bottom w:val="nil"/>
                  </w:tcBorders>
                  <w:tcMar>
                    <w:left w:w="0" w:type="dxa"/>
                    <w:right w:w="0" w:type="dxa"/>
                  </w:tcMar>
                </w:tcPr>
                <w:p w14:paraId="089E4F07" w14:textId="77777777" w:rsidR="00071256" w:rsidRDefault="00071256"/>
              </w:tc>
              <w:tc>
                <w:tcPr>
                  <w:tcW w:w="1275" w:type="dxa"/>
                  <w:tcBorders>
                    <w:top w:val="thick" w:sz="12" w:space="0" w:color="009CDE"/>
                    <w:bottom w:val="nil"/>
                  </w:tcBorders>
                  <w:tcMar>
                    <w:left w:w="0" w:type="dxa"/>
                    <w:right w:w="60" w:type="dxa"/>
                  </w:tcMar>
                  <w:vAlign w:val="bottom"/>
                </w:tcPr>
                <w:p w14:paraId="3C4A62AF" w14:textId="77777777" w:rsidR="00071256" w:rsidRDefault="00071256">
                  <w:pPr>
                    <w:pStyle w:val="AccurriTablenumericvalues"/>
                  </w:pPr>
                </w:p>
              </w:tc>
            </w:tr>
            <w:tr w:rsidR="00071256" w14:paraId="7EFB7A50" w14:textId="77777777">
              <w:tc>
                <w:tcPr>
                  <w:tcW w:w="5541" w:type="dxa"/>
                  <w:tcBorders>
                    <w:top w:val="nil"/>
                    <w:bottom w:val="nil"/>
                  </w:tcBorders>
                  <w:tcMar>
                    <w:left w:w="0" w:type="dxa"/>
                    <w:right w:w="0" w:type="dxa"/>
                  </w:tcMar>
                  <w:vAlign w:val="bottom"/>
                </w:tcPr>
                <w:p w14:paraId="24F860A3" w14:textId="77777777" w:rsidR="00071256" w:rsidRDefault="00071256">
                  <w:pPr>
                    <w:pStyle w:val="AccurriTabletextvalues"/>
                    <w:jc w:val="left"/>
                  </w:pPr>
                </w:p>
              </w:tc>
              <w:tc>
                <w:tcPr>
                  <w:tcW w:w="60" w:type="dxa"/>
                  <w:tcBorders>
                    <w:top w:val="nil"/>
                    <w:bottom w:val="nil"/>
                  </w:tcBorders>
                  <w:tcMar>
                    <w:left w:w="0" w:type="dxa"/>
                    <w:right w:w="0" w:type="dxa"/>
                  </w:tcMar>
                </w:tcPr>
                <w:p w14:paraId="67A0167E" w14:textId="77777777" w:rsidR="00071256" w:rsidRDefault="00071256"/>
              </w:tc>
              <w:tc>
                <w:tcPr>
                  <w:tcW w:w="1275" w:type="dxa"/>
                  <w:tcBorders>
                    <w:top w:val="nil"/>
                    <w:bottom w:val="thick" w:sz="12" w:space="0" w:color="009CDE"/>
                  </w:tcBorders>
                  <w:tcMar>
                    <w:left w:w="0" w:type="dxa"/>
                    <w:right w:w="60" w:type="dxa"/>
                  </w:tcMar>
                  <w:vAlign w:val="bottom"/>
                </w:tcPr>
                <w:p w14:paraId="038BD258" w14:textId="77777777" w:rsidR="00071256" w:rsidRDefault="009666E9">
                  <w:pPr>
                    <w:pStyle w:val="AccurriTablenumericvalues"/>
                  </w:pPr>
                  <w:r>
                    <w:rPr>
                      <w:lang w:val="en-AU"/>
                    </w:rPr>
                    <w:t>87</w:t>
                  </w:r>
                </w:p>
              </w:tc>
              <w:tc>
                <w:tcPr>
                  <w:tcW w:w="60" w:type="dxa"/>
                  <w:tcBorders>
                    <w:top w:val="nil"/>
                    <w:bottom w:val="nil"/>
                  </w:tcBorders>
                  <w:tcMar>
                    <w:left w:w="0" w:type="dxa"/>
                    <w:right w:w="0" w:type="dxa"/>
                  </w:tcMar>
                </w:tcPr>
                <w:p w14:paraId="26112308" w14:textId="77777777" w:rsidR="00071256" w:rsidRDefault="00071256"/>
              </w:tc>
              <w:tc>
                <w:tcPr>
                  <w:tcW w:w="1275" w:type="dxa"/>
                  <w:tcBorders>
                    <w:top w:val="nil"/>
                    <w:bottom w:val="thick" w:sz="12" w:space="0" w:color="009CDE"/>
                  </w:tcBorders>
                  <w:tcMar>
                    <w:left w:w="0" w:type="dxa"/>
                    <w:right w:w="60" w:type="dxa"/>
                  </w:tcMar>
                  <w:vAlign w:val="bottom"/>
                </w:tcPr>
                <w:p w14:paraId="7A79B20F" w14:textId="77777777" w:rsidR="00071256" w:rsidRDefault="009666E9">
                  <w:pPr>
                    <w:pStyle w:val="AccurriTablenumericvalues"/>
                  </w:pPr>
                  <w:r>
                    <w:rPr>
                      <w:lang w:val="en-AU"/>
                    </w:rPr>
                    <w:t>71</w:t>
                  </w:r>
                </w:p>
              </w:tc>
              <w:tc>
                <w:tcPr>
                  <w:tcW w:w="60" w:type="dxa"/>
                  <w:tcBorders>
                    <w:top w:val="nil"/>
                    <w:bottom w:val="nil"/>
                  </w:tcBorders>
                  <w:tcMar>
                    <w:left w:w="0" w:type="dxa"/>
                    <w:right w:w="0" w:type="dxa"/>
                  </w:tcMar>
                </w:tcPr>
                <w:p w14:paraId="29B0E695" w14:textId="77777777" w:rsidR="00071256" w:rsidRDefault="00071256"/>
              </w:tc>
              <w:tc>
                <w:tcPr>
                  <w:tcW w:w="1275" w:type="dxa"/>
                  <w:tcBorders>
                    <w:top w:val="nil"/>
                    <w:bottom w:val="thick" w:sz="12" w:space="0" w:color="009CDE"/>
                  </w:tcBorders>
                  <w:tcMar>
                    <w:left w:w="0" w:type="dxa"/>
                    <w:right w:w="60" w:type="dxa"/>
                  </w:tcMar>
                  <w:vAlign w:val="bottom"/>
                </w:tcPr>
                <w:p w14:paraId="028AA2CC" w14:textId="77777777" w:rsidR="00071256" w:rsidRDefault="009666E9">
                  <w:pPr>
                    <w:pStyle w:val="AccurriTablenumericvalues"/>
                  </w:pPr>
                  <w:r>
                    <w:rPr>
                      <w:lang w:val="en-AU"/>
                    </w:rPr>
                    <w:t>207</w:t>
                  </w:r>
                </w:p>
              </w:tc>
              <w:tc>
                <w:tcPr>
                  <w:tcW w:w="60" w:type="dxa"/>
                  <w:tcBorders>
                    <w:top w:val="nil"/>
                    <w:bottom w:val="nil"/>
                  </w:tcBorders>
                  <w:tcMar>
                    <w:left w:w="0" w:type="dxa"/>
                    <w:right w:w="0" w:type="dxa"/>
                  </w:tcMar>
                </w:tcPr>
                <w:p w14:paraId="1B941639" w14:textId="77777777" w:rsidR="00071256" w:rsidRDefault="00071256"/>
              </w:tc>
              <w:tc>
                <w:tcPr>
                  <w:tcW w:w="1275" w:type="dxa"/>
                  <w:tcBorders>
                    <w:top w:val="nil"/>
                    <w:bottom w:val="thick" w:sz="12" w:space="0" w:color="009CDE"/>
                  </w:tcBorders>
                  <w:tcMar>
                    <w:left w:w="0" w:type="dxa"/>
                    <w:right w:w="60" w:type="dxa"/>
                  </w:tcMar>
                  <w:vAlign w:val="bottom"/>
                </w:tcPr>
                <w:p w14:paraId="1B253F56" w14:textId="77777777" w:rsidR="00071256" w:rsidRDefault="009666E9">
                  <w:pPr>
                    <w:pStyle w:val="AccurriTablenumericvalues"/>
                  </w:pPr>
                  <w:r>
                    <w:rPr>
                      <w:lang w:val="en-AU"/>
                    </w:rPr>
                    <w:t>195</w:t>
                  </w:r>
                </w:p>
              </w:tc>
            </w:tr>
          </w:tbl>
          <w:p w14:paraId="1090587C" w14:textId="77777777" w:rsidR="00071256" w:rsidRDefault="009666E9">
            <w:r>
              <w:rPr>
                <w:rFonts w:ascii="Times New Roman" w:eastAsia="Times New Roman" w:hAnsi="Times New Roman" w:cs="Times New Roman"/>
                <w:b/>
                <w:lang w:val="en-AU"/>
              </w:rPr>
              <w:t xml:space="preserve"> </w:t>
            </w:r>
          </w:p>
        </w:tc>
      </w:tr>
      <w:tr w:rsidR="00071256" w14:paraId="56697C01" w14:textId="77777777">
        <w:trPr>
          <w:cantSplit/>
        </w:trPr>
        <w:tc>
          <w:tcPr>
            <w:tcW w:w="10999" w:type="dxa"/>
            <w:tcMar>
              <w:left w:w="0" w:type="dxa"/>
            </w:tcMar>
          </w:tcPr>
          <w:p w14:paraId="553E9D8E" w14:textId="77777777" w:rsidR="00071256" w:rsidRDefault="009666E9">
            <w:pPr>
              <w:pStyle w:val="AccurriParagraphcontent"/>
            </w:pPr>
            <w:r>
              <w:rPr>
                <w:lang w:val="en-AU"/>
              </w:rPr>
              <w:t>The company had net liabilities denominated in foreign currencies of CU120,000 (assets of CU87,000 less liabilities of CU207,000) as at 31 December 2021 (2020: CU124,000 (assets of CU71,000 less liabilities of CU195,000)). Based on this exposure, had the Internationaland currency unit weakened by 10%/strengthened by 5% (﻿2020: weakened by 5%/strengthened by 5%) against these foreign currencies with all other variables held constant, the company's profit before tax for the year would have been CU12,000 lower/CU6,000 higher (﻿2020: CU6,000 lower/CU6,000 higher) and equity would have been CU8,000 lower/CU4,000 higher (﻿2020: CU4,000 lower/CU4,000 higher). The percentage change is the expected overall volatility of the significant currencies, which is based on management’s assessment of reasonable possible fluctuations taking into consideration movements over the last 6 months each year and the spot rate at each reporting date. The actual foreign exchange loss for the year ended ﻿31 December 2021﻿ was CU13,000 (﻿2020: loss of CU6,000).</w:t>
            </w:r>
          </w:p>
          <w:p w14:paraId="5E2F44A6" w14:textId="77777777" w:rsidR="00071256" w:rsidRDefault="009666E9">
            <w:r>
              <w:rPr>
                <w:rFonts w:ascii="Times New Roman" w:eastAsia="Times New Roman" w:hAnsi="Times New Roman" w:cs="Times New Roman"/>
                <w:b/>
                <w:lang w:val="en-AU"/>
              </w:rPr>
              <w:t xml:space="preserve"> </w:t>
            </w:r>
          </w:p>
        </w:tc>
      </w:tr>
      <w:tr w:rsidR="00071256" w14:paraId="3113C12C" w14:textId="77777777">
        <w:trPr>
          <w:cantSplit/>
        </w:trPr>
        <w:tc>
          <w:tcPr>
            <w:tcW w:w="10999" w:type="dxa"/>
            <w:tcMar>
              <w:left w:w="0" w:type="dxa"/>
            </w:tcMar>
          </w:tcPr>
          <w:p w14:paraId="27C71B31" w14:textId="77777777" w:rsidR="00071256" w:rsidRDefault="009666E9">
            <w:pPr>
              <w:pStyle w:val="AccurriParagraphsubheader"/>
            </w:pPr>
            <w:r>
              <w:rPr>
                <w:lang w:val="en-AU"/>
              </w:rPr>
              <w:t>Price risk</w:t>
            </w:r>
          </w:p>
          <w:p w14:paraId="1C6ADEB3" w14:textId="77777777" w:rsidR="00071256" w:rsidRDefault="009666E9">
            <w:pPr>
              <w:pStyle w:val="AccurriParagraphcontent"/>
            </w:pPr>
            <w:r>
              <w:rPr>
                <w:lang w:val="en-AU"/>
              </w:rPr>
              <w:t>The company is not exposed to any significant price risk.</w:t>
            </w:r>
          </w:p>
          <w:p w14:paraId="4AEE3FD6" w14:textId="77777777" w:rsidR="00071256" w:rsidRDefault="009666E9">
            <w:r>
              <w:rPr>
                <w:rFonts w:ascii="Times New Roman" w:eastAsia="Times New Roman" w:hAnsi="Times New Roman" w:cs="Times New Roman"/>
                <w:b/>
                <w:lang w:val="en-AU"/>
              </w:rPr>
              <w:t xml:space="preserve"> </w:t>
            </w:r>
          </w:p>
        </w:tc>
      </w:tr>
      <w:tr w:rsidR="00071256" w14:paraId="1C47525F" w14:textId="77777777">
        <w:trPr>
          <w:cantSplit/>
        </w:trPr>
        <w:tc>
          <w:tcPr>
            <w:tcW w:w="10999" w:type="dxa"/>
            <w:tcMar>
              <w:left w:w="0" w:type="dxa"/>
            </w:tcMar>
          </w:tcPr>
          <w:p w14:paraId="5DE672F3" w14:textId="77777777" w:rsidR="00071256" w:rsidRDefault="009666E9">
            <w:pPr>
              <w:pStyle w:val="AccurriParagraphsubheader"/>
            </w:pPr>
            <w:r>
              <w:rPr>
                <w:lang w:val="en-AU"/>
              </w:rPr>
              <w:t>Interest rate risk</w:t>
            </w:r>
          </w:p>
          <w:p w14:paraId="6CD4B66E" w14:textId="77777777" w:rsidR="00071256" w:rsidRDefault="009666E9">
            <w:pPr>
              <w:pStyle w:val="AccurriParagraphcontent"/>
            </w:pPr>
            <w:r>
              <w:rPr>
                <w:lang w:val="en-AU"/>
              </w:rPr>
              <w:t>The company's main interest rate risk arises from long-term borrowings. Borrowings obtained at variable rates expose the company to interest rate risk. Borrowings obtained at fixed rates expose the company to fair value risk. The policy is to maintain approximately 60% of current borrowings at fixed rates using interest rate swaps to achieve this when necessary.</w:t>
            </w:r>
          </w:p>
          <w:p w14:paraId="37679837" w14:textId="77777777" w:rsidR="00071256" w:rsidRDefault="009666E9">
            <w:r>
              <w:rPr>
                <w:rFonts w:ascii="Times New Roman" w:eastAsia="Times New Roman" w:hAnsi="Times New Roman" w:cs="Times New Roman"/>
                <w:b/>
                <w:lang w:val="en-AU"/>
              </w:rPr>
              <w:t xml:space="preserve"> </w:t>
            </w:r>
          </w:p>
        </w:tc>
      </w:tr>
      <w:tr w:rsidR="00071256" w14:paraId="2C2681AC" w14:textId="77777777">
        <w:trPr>
          <w:cantSplit/>
        </w:trPr>
        <w:tc>
          <w:tcPr>
            <w:tcW w:w="10999" w:type="dxa"/>
            <w:tcMar>
              <w:left w:w="0" w:type="dxa"/>
            </w:tcMar>
          </w:tcPr>
          <w:p w14:paraId="772FB890" w14:textId="77777777" w:rsidR="00071256" w:rsidRDefault="009666E9">
            <w:pPr>
              <w:pStyle w:val="AccurriParagraphcontent"/>
            </w:pPr>
            <w:r>
              <w:rPr>
                <w:lang w:val="en-AU"/>
              </w:rPr>
              <w:lastRenderedPageBreak/>
              <w:t>The company's bank loans outstanding, totalling CU27,500,000 (﻿2020: CU21,000,000), are principal and interest payment loans. Monthly cash outlays of approximately CU180,000 (﻿2020: CU140,000) per month are required to service the interest payments. An official increase/decrease in interest rates of 100 (﻿2020﻿: 100) basis points would have an adverse/favourable effect on profit before tax of CU275,000 (﻿2020: CU210,000) per annum. The percentage change is based on the expected volatility of interest rates using market data and analysts forecasts. In addition, minimum principal repayments of CU8,500,000 (﻿2020: CU2,000,000) are due during the year ending 31 December 2022 (﻿2020: ﻿31 December 2021﻿).</w:t>
            </w:r>
          </w:p>
          <w:p w14:paraId="7CC85309" w14:textId="77777777" w:rsidR="00071256" w:rsidRDefault="009666E9">
            <w:r>
              <w:rPr>
                <w:rFonts w:ascii="Times New Roman" w:eastAsia="Times New Roman" w:hAnsi="Times New Roman" w:cs="Times New Roman"/>
                <w:b/>
                <w:lang w:val="en-AU"/>
              </w:rPr>
              <w:t xml:space="preserve"> </w:t>
            </w:r>
          </w:p>
        </w:tc>
      </w:tr>
      <w:tr w:rsidR="00071256" w14:paraId="3A6DA697" w14:textId="77777777">
        <w:trPr>
          <w:cantSplit/>
        </w:trPr>
        <w:tc>
          <w:tcPr>
            <w:tcW w:w="10999" w:type="dxa"/>
            <w:tcMar>
              <w:left w:w="0" w:type="dxa"/>
            </w:tcMar>
          </w:tcPr>
          <w:p w14:paraId="5C4971A2" w14:textId="77777777" w:rsidR="00071256" w:rsidRDefault="009666E9">
            <w:pPr>
              <w:pStyle w:val="AccurriParagraphmainsubheader"/>
            </w:pPr>
            <w:r>
              <w:rPr>
                <w:lang w:val="en-AU"/>
              </w:rPr>
              <w:t>Credit risk</w:t>
            </w:r>
          </w:p>
          <w:p w14:paraId="08993F01" w14:textId="77777777" w:rsidR="00071256" w:rsidRDefault="009666E9">
            <w:pPr>
              <w:pStyle w:val="AccurriParagraphcontent"/>
            </w:pPr>
            <w:r>
              <w:rPr>
                <w:lang w:val="en-AU"/>
              </w:rPr>
              <w:t>Credit risk refers to the risk that a counterparty will default on its contractual obligations resulting in financial loss to the company. The company has a strict code of credit, including obtaining agency credit information, confirming references and setting appropriate credit limits. The company obtains guarantees where appropriate to mitigate credit risk. The maximum exposure to credit risk at the reporting date to recognised financial assets is the carrying amount, net of any provisions for impairment of those assets, as disclosed in the statement of financial position and notes to the financial statements. The company does not hold any collateral.</w:t>
            </w:r>
          </w:p>
          <w:p w14:paraId="7A12B318" w14:textId="77777777" w:rsidR="00071256" w:rsidRDefault="009666E9">
            <w:r>
              <w:rPr>
                <w:rFonts w:ascii="Times New Roman" w:eastAsia="Times New Roman" w:hAnsi="Times New Roman" w:cs="Times New Roman"/>
                <w:b/>
                <w:lang w:val="en-AU"/>
              </w:rPr>
              <w:t xml:space="preserve"> </w:t>
            </w:r>
          </w:p>
        </w:tc>
      </w:tr>
      <w:tr w:rsidR="00071256" w14:paraId="244D9D42" w14:textId="77777777">
        <w:trPr>
          <w:cantSplit/>
        </w:trPr>
        <w:tc>
          <w:tcPr>
            <w:tcW w:w="10999" w:type="dxa"/>
            <w:tcMar>
              <w:left w:w="0" w:type="dxa"/>
            </w:tcMar>
          </w:tcPr>
          <w:p w14:paraId="1B9CC6E6" w14:textId="77777777" w:rsidR="00071256" w:rsidRDefault="009666E9">
            <w:pPr>
              <w:pStyle w:val="AccurriParagraphcontent"/>
            </w:pPr>
            <w:r>
              <w:rPr>
                <w:lang w:val="en-AU"/>
              </w:rPr>
              <w:t>The company has adopted a lifetime expected loss allowance in estimating expected credit losses to trade receivables through the use of a provisions matrix using fixed rates of credit loss provisioning. These provisions are considered representative across all customers of the company based on recent sales experience, historical collection rates and forward-looking information that is available. As disclosed in note 9, due to the Coronavirus (COVID-19) pandemic, the calculation of expected credit losses has been revised as at 31 December 2021 and rates have increased in each category up to 6 months overdue.</w:t>
            </w:r>
          </w:p>
          <w:p w14:paraId="68872970" w14:textId="77777777" w:rsidR="00071256" w:rsidRDefault="009666E9">
            <w:r>
              <w:rPr>
                <w:rFonts w:ascii="Times New Roman" w:eastAsia="Times New Roman" w:hAnsi="Times New Roman" w:cs="Times New Roman"/>
                <w:b/>
                <w:lang w:val="en-AU"/>
              </w:rPr>
              <w:t xml:space="preserve"> </w:t>
            </w:r>
          </w:p>
        </w:tc>
      </w:tr>
      <w:tr w:rsidR="00071256" w14:paraId="624A340A" w14:textId="77777777">
        <w:trPr>
          <w:cantSplit/>
        </w:trPr>
        <w:tc>
          <w:tcPr>
            <w:tcW w:w="10999" w:type="dxa"/>
            <w:tcMar>
              <w:left w:w="0" w:type="dxa"/>
            </w:tcMar>
          </w:tcPr>
          <w:p w14:paraId="5096B236" w14:textId="77777777" w:rsidR="00071256" w:rsidRDefault="009666E9">
            <w:pPr>
              <w:pStyle w:val="AccurriParagraphcontent"/>
            </w:pPr>
            <w:r>
              <w:rPr>
                <w:lang w:val="en-AU"/>
              </w:rPr>
              <w:t>The company has a credit risk exposure with a major Internationaland retailer, which as at ﻿31 December 2021﻿ owed the company CU10,680,000 (76% of trade receivables) (﻿2020: CU9,510,000 (74% of trade receivables)). Despite the impact that the Coronavirus (COVID-19) pandemic has had on this major Internationaland retailer, this balance was within its terms of trade and no impairment was made as at ﻿31 December 2021﻿. There are no guarantees against this receivable but management closely monitors the receivable balance on a monthly basis and is in regular contact with this customer to mitigate risk.</w:t>
            </w:r>
          </w:p>
          <w:p w14:paraId="403F952A" w14:textId="77777777" w:rsidR="00071256" w:rsidRDefault="009666E9">
            <w:r>
              <w:rPr>
                <w:rFonts w:ascii="Times New Roman" w:eastAsia="Times New Roman" w:hAnsi="Times New Roman" w:cs="Times New Roman"/>
                <w:b/>
                <w:lang w:val="en-AU"/>
              </w:rPr>
              <w:t xml:space="preserve"> </w:t>
            </w:r>
          </w:p>
        </w:tc>
      </w:tr>
      <w:tr w:rsidR="00071256" w14:paraId="2027A139" w14:textId="77777777">
        <w:trPr>
          <w:cantSplit/>
        </w:trPr>
        <w:tc>
          <w:tcPr>
            <w:tcW w:w="10999" w:type="dxa"/>
            <w:tcMar>
              <w:left w:w="0" w:type="dxa"/>
            </w:tcMar>
          </w:tcPr>
          <w:p w14:paraId="53BB3DEC" w14:textId="77777777" w:rsidR="00071256" w:rsidRDefault="009666E9">
            <w:pPr>
              <w:pStyle w:val="AccurriParagraphcontent"/>
            </w:pPr>
            <w:r>
              <w:rPr>
                <w:lang w:val="en-AU"/>
              </w:rPr>
              <w:t>Generally, trade receivables are written off when there is no reasonable expectation of recovery. Indicators of this include the failure of a debtor to engage in a repayment plan, no active enforcement activity and a failure to make contractual payments for a period greater than 1 year.</w:t>
            </w:r>
          </w:p>
          <w:p w14:paraId="51435BDA" w14:textId="77777777" w:rsidR="00071256" w:rsidRDefault="009666E9">
            <w:r>
              <w:rPr>
                <w:rFonts w:ascii="Times New Roman" w:eastAsia="Times New Roman" w:hAnsi="Times New Roman" w:cs="Times New Roman"/>
                <w:b/>
                <w:lang w:val="en-AU"/>
              </w:rPr>
              <w:t xml:space="preserve"> </w:t>
            </w:r>
          </w:p>
        </w:tc>
      </w:tr>
      <w:tr w:rsidR="00071256" w14:paraId="3967D9FD" w14:textId="77777777">
        <w:trPr>
          <w:cantSplit/>
        </w:trPr>
        <w:tc>
          <w:tcPr>
            <w:tcW w:w="10999" w:type="dxa"/>
            <w:tcMar>
              <w:left w:w="0" w:type="dxa"/>
            </w:tcMar>
          </w:tcPr>
          <w:p w14:paraId="2B60D82E" w14:textId="77777777" w:rsidR="00071256" w:rsidRDefault="009666E9">
            <w:pPr>
              <w:pStyle w:val="AccurriParagraphmainsubheader"/>
            </w:pPr>
            <w:r>
              <w:rPr>
                <w:lang w:val="en-AU"/>
              </w:rPr>
              <w:t>Liquidity risk</w:t>
            </w:r>
          </w:p>
          <w:p w14:paraId="3D5239B3" w14:textId="77777777" w:rsidR="00071256" w:rsidRDefault="009666E9">
            <w:pPr>
              <w:pStyle w:val="AccurriParagraphcontent"/>
            </w:pPr>
            <w:r>
              <w:rPr>
                <w:lang w:val="en-AU"/>
              </w:rPr>
              <w:t>Vigilant liquidity risk management requires the company to maintain sufficient liquid assets (mainly cash and cash equivalents) and available borrowing facilities to be able to pay debts as and when they become due and payable.</w:t>
            </w:r>
          </w:p>
          <w:p w14:paraId="167C4B77" w14:textId="77777777" w:rsidR="00071256" w:rsidRDefault="009666E9">
            <w:r>
              <w:rPr>
                <w:rFonts w:ascii="Times New Roman" w:eastAsia="Times New Roman" w:hAnsi="Times New Roman" w:cs="Times New Roman"/>
                <w:b/>
                <w:lang w:val="en-AU"/>
              </w:rPr>
              <w:t xml:space="preserve"> </w:t>
            </w:r>
          </w:p>
        </w:tc>
      </w:tr>
      <w:tr w:rsidR="00071256" w14:paraId="4424FB9C" w14:textId="77777777">
        <w:trPr>
          <w:cantSplit/>
        </w:trPr>
        <w:tc>
          <w:tcPr>
            <w:tcW w:w="10999" w:type="dxa"/>
            <w:tcMar>
              <w:left w:w="0" w:type="dxa"/>
            </w:tcMar>
          </w:tcPr>
          <w:p w14:paraId="60229CDE" w14:textId="77777777" w:rsidR="00071256" w:rsidRDefault="009666E9">
            <w:pPr>
              <w:pStyle w:val="AccurriParagraphcontent"/>
            </w:pPr>
            <w:r>
              <w:rPr>
                <w:lang w:val="en-AU"/>
              </w:rPr>
              <w:t>The company manages liquidity risk by maintaining adequate cash reserves and available borrowing facilities by continuously monitoring actual and forecast cash flows and matching the maturity profiles of financial assets and liabilities.</w:t>
            </w:r>
          </w:p>
          <w:p w14:paraId="2AE8E84F" w14:textId="77777777" w:rsidR="00071256" w:rsidRDefault="009666E9">
            <w:r>
              <w:rPr>
                <w:rFonts w:ascii="Times New Roman" w:eastAsia="Times New Roman" w:hAnsi="Times New Roman" w:cs="Times New Roman"/>
                <w:b/>
                <w:lang w:val="en-AU"/>
              </w:rPr>
              <w:t xml:space="preserve"> </w:t>
            </w:r>
          </w:p>
        </w:tc>
      </w:tr>
      <w:tr w:rsidR="00071256" w14:paraId="3C6F44B4" w14:textId="77777777">
        <w:trPr>
          <w:cantSplit/>
        </w:trPr>
        <w:tc>
          <w:tcPr>
            <w:tcW w:w="10999" w:type="dxa"/>
            <w:tcMar>
              <w:left w:w="0" w:type="dxa"/>
            </w:tcMar>
          </w:tcPr>
          <w:p w14:paraId="59D57280" w14:textId="77777777" w:rsidR="00071256" w:rsidRDefault="009666E9">
            <w:pPr>
              <w:pStyle w:val="AccurriParagraphsubheader"/>
            </w:pPr>
            <w:r>
              <w:rPr>
                <w:lang w:val="en-AU"/>
              </w:rPr>
              <w:t>Financing arrangements</w:t>
            </w:r>
          </w:p>
          <w:p w14:paraId="6C9688BD" w14:textId="77777777" w:rsidR="00071256" w:rsidRDefault="009666E9">
            <w:pPr>
              <w:pStyle w:val="AccurriParagraphcontent"/>
            </w:pPr>
            <w:r>
              <w:rPr>
                <w:lang w:val="en-AU"/>
              </w:rPr>
              <w:t>Unused borrowing facilities at the reporting date:</w:t>
            </w:r>
          </w:p>
          <w:p w14:paraId="6608BE9B"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3DC5A275" w14:textId="77777777">
              <w:trPr>
                <w:cantSplit/>
              </w:trPr>
              <w:tc>
                <w:tcPr>
                  <w:tcW w:w="8210" w:type="dxa"/>
                  <w:tcBorders>
                    <w:top w:val="nil"/>
                    <w:bottom w:val="nil"/>
                  </w:tcBorders>
                  <w:tcMar>
                    <w:left w:w="0" w:type="dxa"/>
                    <w:right w:w="0" w:type="dxa"/>
                  </w:tcMar>
                  <w:vAlign w:val="bottom"/>
                </w:tcPr>
                <w:p w14:paraId="78853B90" w14:textId="77777777" w:rsidR="00071256" w:rsidRDefault="00071256">
                  <w:pPr>
                    <w:pStyle w:val="AccurriTableheaderinmaintable"/>
                    <w:jc w:val="left"/>
                  </w:pPr>
                </w:p>
              </w:tc>
              <w:tc>
                <w:tcPr>
                  <w:tcW w:w="60" w:type="dxa"/>
                  <w:tcBorders>
                    <w:top w:val="nil"/>
                    <w:bottom w:val="nil"/>
                  </w:tcBorders>
                  <w:tcMar>
                    <w:left w:w="0" w:type="dxa"/>
                    <w:right w:w="0" w:type="dxa"/>
                  </w:tcMar>
                </w:tcPr>
                <w:p w14:paraId="2A4AFBCD" w14:textId="77777777" w:rsidR="00071256" w:rsidRDefault="00071256"/>
              </w:tc>
              <w:tc>
                <w:tcPr>
                  <w:tcW w:w="1275" w:type="dxa"/>
                  <w:tcBorders>
                    <w:top w:val="nil"/>
                    <w:bottom w:val="nil"/>
                  </w:tcBorders>
                  <w:tcMar>
                    <w:left w:w="0" w:type="dxa"/>
                    <w:right w:w="0" w:type="dxa"/>
                  </w:tcMar>
                  <w:vAlign w:val="bottom"/>
                </w:tcPr>
                <w:p w14:paraId="19AA9DF3"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417A28C7" w14:textId="77777777" w:rsidR="00071256" w:rsidRDefault="00071256"/>
              </w:tc>
              <w:tc>
                <w:tcPr>
                  <w:tcW w:w="1275" w:type="dxa"/>
                  <w:tcBorders>
                    <w:top w:val="nil"/>
                    <w:bottom w:val="nil"/>
                  </w:tcBorders>
                  <w:tcMar>
                    <w:left w:w="0" w:type="dxa"/>
                    <w:right w:w="0" w:type="dxa"/>
                  </w:tcMar>
                  <w:vAlign w:val="bottom"/>
                </w:tcPr>
                <w:p w14:paraId="067B284C" w14:textId="77777777" w:rsidR="00071256" w:rsidRDefault="009666E9">
                  <w:pPr>
                    <w:pStyle w:val="AccurriTableheaderinmaintable"/>
                  </w:pPr>
                  <w:r>
                    <w:rPr>
                      <w:lang w:val="en-AU"/>
                    </w:rPr>
                    <w:t>2020</w:t>
                  </w:r>
                </w:p>
              </w:tc>
            </w:tr>
            <w:tr w:rsidR="00071256" w14:paraId="16753859" w14:textId="77777777">
              <w:trPr>
                <w:cantSplit/>
              </w:trPr>
              <w:tc>
                <w:tcPr>
                  <w:tcW w:w="8210" w:type="dxa"/>
                  <w:tcBorders>
                    <w:top w:val="nil"/>
                    <w:bottom w:val="nil"/>
                  </w:tcBorders>
                  <w:tcMar>
                    <w:left w:w="0" w:type="dxa"/>
                    <w:right w:w="0" w:type="dxa"/>
                  </w:tcMar>
                  <w:vAlign w:val="bottom"/>
                </w:tcPr>
                <w:p w14:paraId="61F63AD8" w14:textId="77777777" w:rsidR="00071256" w:rsidRDefault="00071256">
                  <w:pPr>
                    <w:pStyle w:val="AccurriTableheaderinmaintable"/>
                    <w:jc w:val="left"/>
                  </w:pPr>
                </w:p>
              </w:tc>
              <w:tc>
                <w:tcPr>
                  <w:tcW w:w="60" w:type="dxa"/>
                  <w:tcBorders>
                    <w:top w:val="nil"/>
                    <w:bottom w:val="nil"/>
                  </w:tcBorders>
                  <w:tcMar>
                    <w:left w:w="0" w:type="dxa"/>
                    <w:right w:w="0" w:type="dxa"/>
                  </w:tcMar>
                </w:tcPr>
                <w:p w14:paraId="3E3C503A" w14:textId="77777777" w:rsidR="00071256" w:rsidRDefault="00071256"/>
              </w:tc>
              <w:tc>
                <w:tcPr>
                  <w:tcW w:w="1275" w:type="dxa"/>
                  <w:tcBorders>
                    <w:top w:val="nil"/>
                    <w:bottom w:val="nil"/>
                  </w:tcBorders>
                  <w:tcMar>
                    <w:left w:w="0" w:type="dxa"/>
                    <w:right w:w="0" w:type="dxa"/>
                  </w:tcMar>
                  <w:vAlign w:val="bottom"/>
                </w:tcPr>
                <w:p w14:paraId="2ADEA028"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39B2E544" w14:textId="77777777" w:rsidR="00071256" w:rsidRDefault="00071256"/>
              </w:tc>
              <w:tc>
                <w:tcPr>
                  <w:tcW w:w="1275" w:type="dxa"/>
                  <w:tcBorders>
                    <w:top w:val="nil"/>
                    <w:bottom w:val="nil"/>
                  </w:tcBorders>
                  <w:tcMar>
                    <w:left w:w="0" w:type="dxa"/>
                    <w:right w:w="0" w:type="dxa"/>
                  </w:tcMar>
                  <w:vAlign w:val="bottom"/>
                </w:tcPr>
                <w:p w14:paraId="1F12272A" w14:textId="77777777" w:rsidR="00071256" w:rsidRDefault="009666E9">
                  <w:pPr>
                    <w:pStyle w:val="AccurriTableheaderinmaintable"/>
                  </w:pPr>
                  <w:r>
                    <w:rPr>
                      <w:lang w:val="en-AU"/>
                    </w:rPr>
                    <w:t>CU'000</w:t>
                  </w:r>
                </w:p>
              </w:tc>
            </w:tr>
            <w:tr w:rsidR="00071256" w14:paraId="4EA739B9" w14:textId="77777777">
              <w:trPr>
                <w:cantSplit/>
              </w:trPr>
              <w:tc>
                <w:tcPr>
                  <w:tcW w:w="8210" w:type="dxa"/>
                  <w:tcBorders>
                    <w:top w:val="nil"/>
                    <w:bottom w:val="nil"/>
                  </w:tcBorders>
                  <w:tcMar>
                    <w:left w:w="0" w:type="dxa"/>
                    <w:right w:w="0" w:type="dxa"/>
                  </w:tcMar>
                  <w:vAlign w:val="bottom"/>
                </w:tcPr>
                <w:p w14:paraId="29FF69C0"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688C62A" w14:textId="77777777" w:rsidR="00071256" w:rsidRDefault="00071256"/>
              </w:tc>
              <w:tc>
                <w:tcPr>
                  <w:tcW w:w="1275" w:type="dxa"/>
                  <w:tcBorders>
                    <w:top w:val="nil"/>
                    <w:bottom w:val="nil"/>
                  </w:tcBorders>
                  <w:tcMar>
                    <w:left w:w="0" w:type="dxa"/>
                    <w:right w:w="0" w:type="dxa"/>
                  </w:tcMar>
                  <w:vAlign w:val="bottom"/>
                </w:tcPr>
                <w:p w14:paraId="082703D1" w14:textId="77777777" w:rsidR="00071256" w:rsidRDefault="00071256">
                  <w:pPr>
                    <w:pStyle w:val="AccurriTableheaderinmaintable"/>
                  </w:pPr>
                </w:p>
              </w:tc>
              <w:tc>
                <w:tcPr>
                  <w:tcW w:w="60" w:type="dxa"/>
                  <w:tcBorders>
                    <w:top w:val="nil"/>
                    <w:bottom w:val="nil"/>
                  </w:tcBorders>
                  <w:tcMar>
                    <w:left w:w="0" w:type="dxa"/>
                    <w:right w:w="0" w:type="dxa"/>
                  </w:tcMar>
                </w:tcPr>
                <w:p w14:paraId="5BCA1223" w14:textId="77777777" w:rsidR="00071256" w:rsidRDefault="00071256"/>
              </w:tc>
              <w:tc>
                <w:tcPr>
                  <w:tcW w:w="1275" w:type="dxa"/>
                  <w:tcBorders>
                    <w:top w:val="nil"/>
                    <w:bottom w:val="nil"/>
                  </w:tcBorders>
                  <w:tcMar>
                    <w:left w:w="0" w:type="dxa"/>
                    <w:right w:w="0" w:type="dxa"/>
                  </w:tcMar>
                  <w:vAlign w:val="bottom"/>
                </w:tcPr>
                <w:p w14:paraId="72269ECE" w14:textId="77777777" w:rsidR="00071256" w:rsidRDefault="00071256">
                  <w:pPr>
                    <w:pStyle w:val="AccurriTableheaderinmaintable"/>
                  </w:pPr>
                </w:p>
              </w:tc>
            </w:tr>
            <w:tr w:rsidR="00071256" w14:paraId="3404F9E8" w14:textId="77777777">
              <w:tc>
                <w:tcPr>
                  <w:tcW w:w="8210" w:type="dxa"/>
                  <w:tcBorders>
                    <w:top w:val="nil"/>
                    <w:bottom w:val="nil"/>
                  </w:tcBorders>
                  <w:tcMar>
                    <w:left w:w="0" w:type="dxa"/>
                    <w:right w:w="0" w:type="dxa"/>
                  </w:tcMar>
                  <w:vAlign w:val="bottom"/>
                </w:tcPr>
                <w:p w14:paraId="005E55D6" w14:textId="77777777" w:rsidR="00071256" w:rsidRDefault="009666E9">
                  <w:pPr>
                    <w:pStyle w:val="AccurriTabletextvalues"/>
                    <w:jc w:val="left"/>
                  </w:pPr>
                  <w:r>
                    <w:rPr>
                      <w:lang w:val="en-AU"/>
                    </w:rPr>
                    <w:t>Bank overdraft</w:t>
                  </w:r>
                </w:p>
              </w:tc>
              <w:tc>
                <w:tcPr>
                  <w:tcW w:w="60" w:type="dxa"/>
                  <w:tcBorders>
                    <w:top w:val="nil"/>
                    <w:bottom w:val="nil"/>
                  </w:tcBorders>
                  <w:tcMar>
                    <w:left w:w="0" w:type="dxa"/>
                    <w:right w:w="0" w:type="dxa"/>
                  </w:tcMar>
                </w:tcPr>
                <w:p w14:paraId="3E0FAE3C" w14:textId="77777777" w:rsidR="00071256" w:rsidRDefault="00071256"/>
              </w:tc>
              <w:tc>
                <w:tcPr>
                  <w:tcW w:w="1275" w:type="dxa"/>
                  <w:tcBorders>
                    <w:top w:val="nil"/>
                    <w:bottom w:val="nil"/>
                  </w:tcBorders>
                  <w:tcMar>
                    <w:left w:w="0" w:type="dxa"/>
                    <w:right w:w="60" w:type="dxa"/>
                  </w:tcMar>
                  <w:vAlign w:val="bottom"/>
                </w:tcPr>
                <w:p w14:paraId="7A9C162D" w14:textId="77777777" w:rsidR="00071256" w:rsidRDefault="009666E9">
                  <w:pPr>
                    <w:pStyle w:val="AccurriTablenumericvalues"/>
                  </w:pPr>
                  <w:r>
                    <w:rPr>
                      <w:lang w:val="en-AU"/>
                    </w:rPr>
                    <w:t xml:space="preserve">5,000 </w:t>
                  </w:r>
                </w:p>
              </w:tc>
              <w:tc>
                <w:tcPr>
                  <w:tcW w:w="60" w:type="dxa"/>
                  <w:tcBorders>
                    <w:top w:val="nil"/>
                    <w:bottom w:val="nil"/>
                  </w:tcBorders>
                  <w:tcMar>
                    <w:left w:w="0" w:type="dxa"/>
                    <w:right w:w="0" w:type="dxa"/>
                  </w:tcMar>
                </w:tcPr>
                <w:p w14:paraId="510BB787" w14:textId="77777777" w:rsidR="00071256" w:rsidRDefault="00071256"/>
              </w:tc>
              <w:tc>
                <w:tcPr>
                  <w:tcW w:w="1275" w:type="dxa"/>
                  <w:tcBorders>
                    <w:top w:val="nil"/>
                    <w:bottom w:val="nil"/>
                  </w:tcBorders>
                  <w:tcMar>
                    <w:left w:w="0" w:type="dxa"/>
                    <w:right w:w="60" w:type="dxa"/>
                  </w:tcMar>
                  <w:vAlign w:val="bottom"/>
                </w:tcPr>
                <w:p w14:paraId="498CA78F" w14:textId="77777777" w:rsidR="00071256" w:rsidRDefault="009666E9">
                  <w:pPr>
                    <w:pStyle w:val="AccurriTablenumericvalues"/>
                  </w:pPr>
                  <w:r>
                    <w:rPr>
                      <w:lang w:val="en-AU"/>
                    </w:rPr>
                    <w:t xml:space="preserve">3,727 </w:t>
                  </w:r>
                </w:p>
              </w:tc>
            </w:tr>
            <w:tr w:rsidR="00071256" w14:paraId="0D382CA6" w14:textId="77777777">
              <w:tc>
                <w:tcPr>
                  <w:tcW w:w="8210" w:type="dxa"/>
                  <w:tcBorders>
                    <w:top w:val="nil"/>
                    <w:bottom w:val="nil"/>
                  </w:tcBorders>
                  <w:tcMar>
                    <w:left w:w="0" w:type="dxa"/>
                    <w:right w:w="0" w:type="dxa"/>
                  </w:tcMar>
                  <w:vAlign w:val="bottom"/>
                </w:tcPr>
                <w:p w14:paraId="3DF414C5" w14:textId="77777777" w:rsidR="00071256" w:rsidRDefault="009666E9">
                  <w:pPr>
                    <w:pStyle w:val="AccurriTabletextvalues"/>
                    <w:jc w:val="left"/>
                  </w:pPr>
                  <w:r>
                    <w:rPr>
                      <w:lang w:val="en-AU"/>
                    </w:rPr>
                    <w:t>Bank loans</w:t>
                  </w:r>
                </w:p>
              </w:tc>
              <w:tc>
                <w:tcPr>
                  <w:tcW w:w="60" w:type="dxa"/>
                  <w:tcBorders>
                    <w:top w:val="nil"/>
                    <w:bottom w:val="nil"/>
                  </w:tcBorders>
                  <w:tcMar>
                    <w:left w:w="0" w:type="dxa"/>
                    <w:right w:w="0" w:type="dxa"/>
                  </w:tcMar>
                </w:tcPr>
                <w:p w14:paraId="57CD9B16" w14:textId="77777777" w:rsidR="00071256" w:rsidRDefault="00071256"/>
              </w:tc>
              <w:tc>
                <w:tcPr>
                  <w:tcW w:w="1275" w:type="dxa"/>
                  <w:tcBorders>
                    <w:top w:val="nil"/>
                    <w:bottom w:val="nil"/>
                  </w:tcBorders>
                  <w:tcMar>
                    <w:left w:w="0" w:type="dxa"/>
                    <w:right w:w="60" w:type="dxa"/>
                  </w:tcMar>
                  <w:vAlign w:val="bottom"/>
                </w:tcPr>
                <w:p w14:paraId="05C38CD0" w14:textId="77777777" w:rsidR="00071256" w:rsidRDefault="009666E9">
                  <w:pPr>
                    <w:pStyle w:val="AccurriTablenumericvalues"/>
                  </w:pPr>
                  <w:r>
                    <w:rPr>
                      <w:lang w:val="en-AU"/>
                    </w:rPr>
                    <w:t xml:space="preserve">12,500 </w:t>
                  </w:r>
                </w:p>
              </w:tc>
              <w:tc>
                <w:tcPr>
                  <w:tcW w:w="60" w:type="dxa"/>
                  <w:tcBorders>
                    <w:top w:val="nil"/>
                    <w:bottom w:val="nil"/>
                  </w:tcBorders>
                  <w:tcMar>
                    <w:left w:w="0" w:type="dxa"/>
                    <w:right w:w="0" w:type="dxa"/>
                  </w:tcMar>
                </w:tcPr>
                <w:p w14:paraId="39FDB7AB" w14:textId="77777777" w:rsidR="00071256" w:rsidRDefault="00071256"/>
              </w:tc>
              <w:tc>
                <w:tcPr>
                  <w:tcW w:w="1275" w:type="dxa"/>
                  <w:tcBorders>
                    <w:top w:val="nil"/>
                    <w:bottom w:val="nil"/>
                  </w:tcBorders>
                  <w:tcMar>
                    <w:left w:w="0" w:type="dxa"/>
                    <w:right w:w="60" w:type="dxa"/>
                  </w:tcMar>
                  <w:vAlign w:val="bottom"/>
                </w:tcPr>
                <w:p w14:paraId="557BE620" w14:textId="77777777" w:rsidR="00071256" w:rsidRDefault="009666E9">
                  <w:pPr>
                    <w:pStyle w:val="AccurriTablenumericvalues"/>
                  </w:pPr>
                  <w:r>
                    <w:rPr>
                      <w:lang w:val="en-AU"/>
                    </w:rPr>
                    <w:t xml:space="preserve">4,000 </w:t>
                  </w:r>
                </w:p>
              </w:tc>
            </w:tr>
            <w:tr w:rsidR="00071256" w14:paraId="709370E2" w14:textId="77777777">
              <w:tc>
                <w:tcPr>
                  <w:tcW w:w="8210" w:type="dxa"/>
                  <w:tcBorders>
                    <w:top w:val="nil"/>
                    <w:bottom w:val="nil"/>
                  </w:tcBorders>
                  <w:tcMar>
                    <w:left w:w="0" w:type="dxa"/>
                    <w:right w:w="0" w:type="dxa"/>
                  </w:tcMar>
                  <w:vAlign w:val="bottom"/>
                </w:tcPr>
                <w:p w14:paraId="3F1599AC" w14:textId="77777777" w:rsidR="00071256" w:rsidRDefault="00071256">
                  <w:pPr>
                    <w:pStyle w:val="AccurriTabletextvalues"/>
                    <w:jc w:val="left"/>
                  </w:pPr>
                </w:p>
              </w:tc>
              <w:tc>
                <w:tcPr>
                  <w:tcW w:w="60" w:type="dxa"/>
                  <w:tcBorders>
                    <w:top w:val="nil"/>
                    <w:bottom w:val="nil"/>
                  </w:tcBorders>
                  <w:tcMar>
                    <w:left w:w="0" w:type="dxa"/>
                    <w:right w:w="0" w:type="dxa"/>
                  </w:tcMar>
                </w:tcPr>
                <w:p w14:paraId="3AB52C42"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536FB279" w14:textId="77777777" w:rsidR="00071256" w:rsidRDefault="009666E9">
                  <w:pPr>
                    <w:pStyle w:val="AccurriTablenumericvalues"/>
                  </w:pPr>
                  <w:r>
                    <w:rPr>
                      <w:lang w:val="en-AU"/>
                    </w:rPr>
                    <w:t xml:space="preserve">17,500 </w:t>
                  </w:r>
                </w:p>
              </w:tc>
              <w:tc>
                <w:tcPr>
                  <w:tcW w:w="60" w:type="dxa"/>
                  <w:tcBorders>
                    <w:top w:val="nil"/>
                    <w:bottom w:val="nil"/>
                  </w:tcBorders>
                  <w:tcMar>
                    <w:left w:w="0" w:type="dxa"/>
                    <w:right w:w="0" w:type="dxa"/>
                  </w:tcMar>
                </w:tcPr>
                <w:p w14:paraId="7F1EA545"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55B735AF" w14:textId="77777777" w:rsidR="00071256" w:rsidRDefault="009666E9">
                  <w:pPr>
                    <w:pStyle w:val="AccurriTablenumericvalues"/>
                  </w:pPr>
                  <w:r>
                    <w:rPr>
                      <w:lang w:val="en-AU"/>
                    </w:rPr>
                    <w:t xml:space="preserve">7,727 </w:t>
                  </w:r>
                </w:p>
              </w:tc>
            </w:tr>
          </w:tbl>
          <w:p w14:paraId="635E8709" w14:textId="77777777" w:rsidR="00071256" w:rsidRDefault="009666E9">
            <w:r>
              <w:rPr>
                <w:rFonts w:ascii="Times New Roman" w:eastAsia="Times New Roman" w:hAnsi="Times New Roman" w:cs="Times New Roman"/>
                <w:b/>
                <w:lang w:val="en-AU"/>
              </w:rPr>
              <w:t xml:space="preserve"> </w:t>
            </w:r>
          </w:p>
        </w:tc>
      </w:tr>
      <w:tr w:rsidR="00071256" w14:paraId="102EE3FE" w14:textId="77777777">
        <w:trPr>
          <w:cantSplit/>
        </w:trPr>
        <w:tc>
          <w:tcPr>
            <w:tcW w:w="10999" w:type="dxa"/>
            <w:tcMar>
              <w:left w:w="0" w:type="dxa"/>
            </w:tcMar>
          </w:tcPr>
          <w:p w14:paraId="13AB7E77" w14:textId="77777777" w:rsidR="00071256" w:rsidRDefault="009666E9">
            <w:pPr>
              <w:pStyle w:val="AccurriParagraphcontent"/>
            </w:pPr>
            <w:r>
              <w:rPr>
                <w:lang w:val="en-AU"/>
              </w:rPr>
              <w:t>The bank overdraft facilities may be drawn at any time and may be terminated by the bank without notice. Subject to the continuance of satisfactory credit ratings, the bank loan facilities may be drawn at any time and have an average maturity of 3 years (﻿2020: 4 years).</w:t>
            </w:r>
          </w:p>
          <w:p w14:paraId="351F633D" w14:textId="77777777" w:rsidR="00071256" w:rsidRDefault="009666E9">
            <w:r>
              <w:rPr>
                <w:rFonts w:ascii="Times New Roman" w:eastAsia="Times New Roman" w:hAnsi="Times New Roman" w:cs="Times New Roman"/>
                <w:b/>
                <w:lang w:val="en-AU"/>
              </w:rPr>
              <w:t xml:space="preserve"> </w:t>
            </w:r>
          </w:p>
        </w:tc>
      </w:tr>
      <w:tr w:rsidR="00071256" w14:paraId="179BB539" w14:textId="77777777">
        <w:trPr>
          <w:cantSplit/>
        </w:trPr>
        <w:tc>
          <w:tcPr>
            <w:tcW w:w="10999" w:type="dxa"/>
            <w:tcMar>
              <w:left w:w="0" w:type="dxa"/>
            </w:tcMar>
          </w:tcPr>
          <w:p w14:paraId="71ED5007" w14:textId="77777777" w:rsidR="00071256" w:rsidRDefault="009666E9">
            <w:pPr>
              <w:pStyle w:val="AccurriParagraphsubheader"/>
            </w:pPr>
            <w:r>
              <w:rPr>
                <w:lang w:val="en-AU"/>
              </w:rPr>
              <w:lastRenderedPageBreak/>
              <w:t>Remaining contractual maturities</w:t>
            </w:r>
          </w:p>
          <w:p w14:paraId="382404B2" w14:textId="77777777" w:rsidR="00071256" w:rsidRDefault="009666E9">
            <w:pPr>
              <w:pStyle w:val="AccurriParagraphcontent"/>
            </w:pPr>
            <w:r>
              <w:rPr>
                <w:lang w:val="en-AU"/>
              </w:rPr>
              <w:t>The following tables detail the company's remaining contractual maturity for its financial instrument liabilities. The tables have been drawn up based on the undiscounted cash flows of financial liabilities based on the earliest date on which the financial liabilities are required to be paid. The tables include both interest and principal cash flows disclosed as remaining contractual maturities and therefore these totals may differ from their carrying amount in the statement of financial position.</w:t>
            </w:r>
          </w:p>
          <w:p w14:paraId="58D4E6B9"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2872"/>
              <w:gridCol w:w="60"/>
              <w:gridCol w:w="1275"/>
              <w:gridCol w:w="60"/>
              <w:gridCol w:w="1275"/>
              <w:gridCol w:w="60"/>
              <w:gridCol w:w="1275"/>
              <w:gridCol w:w="60"/>
              <w:gridCol w:w="1275"/>
              <w:gridCol w:w="60"/>
              <w:gridCol w:w="1275"/>
              <w:gridCol w:w="60"/>
              <w:gridCol w:w="1275"/>
            </w:tblGrid>
            <w:tr w:rsidR="00071256" w14:paraId="4EFA7AE6" w14:textId="77777777">
              <w:trPr>
                <w:cantSplit/>
              </w:trPr>
              <w:tc>
                <w:tcPr>
                  <w:tcW w:w="2872" w:type="dxa"/>
                  <w:tcBorders>
                    <w:top w:val="nil"/>
                    <w:bottom w:val="nil"/>
                  </w:tcBorders>
                  <w:tcMar>
                    <w:left w:w="0" w:type="dxa"/>
                    <w:right w:w="0" w:type="dxa"/>
                  </w:tcMar>
                  <w:vAlign w:val="bottom"/>
                </w:tcPr>
                <w:p w14:paraId="7AA41AAD"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4A04607" w14:textId="77777777" w:rsidR="00071256" w:rsidRDefault="00071256"/>
              </w:tc>
              <w:tc>
                <w:tcPr>
                  <w:tcW w:w="1275" w:type="dxa"/>
                  <w:tcBorders>
                    <w:top w:val="nil"/>
                    <w:bottom w:val="nil"/>
                  </w:tcBorders>
                  <w:tcMar>
                    <w:left w:w="0" w:type="dxa"/>
                    <w:right w:w="0" w:type="dxa"/>
                  </w:tcMar>
                  <w:vAlign w:val="bottom"/>
                </w:tcPr>
                <w:p w14:paraId="13AB32AB" w14:textId="77777777" w:rsidR="00071256" w:rsidRDefault="009666E9">
                  <w:pPr>
                    <w:pStyle w:val="AccurriTableheaderinsubtable"/>
                  </w:pPr>
                  <w:r>
                    <w:rPr>
                      <w:lang w:val="en-AU"/>
                    </w:rPr>
                    <w:t>Weighted average interest rate</w:t>
                  </w:r>
                </w:p>
              </w:tc>
              <w:tc>
                <w:tcPr>
                  <w:tcW w:w="60" w:type="dxa"/>
                  <w:tcBorders>
                    <w:top w:val="nil"/>
                    <w:bottom w:val="nil"/>
                  </w:tcBorders>
                  <w:tcMar>
                    <w:left w:w="0" w:type="dxa"/>
                    <w:right w:w="0" w:type="dxa"/>
                  </w:tcMar>
                </w:tcPr>
                <w:p w14:paraId="29C37F79" w14:textId="77777777" w:rsidR="00071256" w:rsidRDefault="00071256"/>
              </w:tc>
              <w:tc>
                <w:tcPr>
                  <w:tcW w:w="1275" w:type="dxa"/>
                  <w:tcBorders>
                    <w:top w:val="nil"/>
                    <w:bottom w:val="nil"/>
                  </w:tcBorders>
                  <w:tcMar>
                    <w:left w:w="0" w:type="dxa"/>
                    <w:right w:w="0" w:type="dxa"/>
                  </w:tcMar>
                  <w:vAlign w:val="bottom"/>
                </w:tcPr>
                <w:p w14:paraId="4BFE0505" w14:textId="77777777" w:rsidR="00071256" w:rsidRDefault="009666E9">
                  <w:pPr>
                    <w:pStyle w:val="AccurriTableheaderinsubtable"/>
                  </w:pPr>
                  <w:r>
                    <w:rPr>
                      <w:lang w:val="en-AU"/>
                    </w:rPr>
                    <w:t>1 year or less</w:t>
                  </w:r>
                </w:p>
              </w:tc>
              <w:tc>
                <w:tcPr>
                  <w:tcW w:w="60" w:type="dxa"/>
                  <w:tcBorders>
                    <w:top w:val="nil"/>
                    <w:bottom w:val="nil"/>
                  </w:tcBorders>
                  <w:tcMar>
                    <w:left w:w="0" w:type="dxa"/>
                    <w:right w:w="0" w:type="dxa"/>
                  </w:tcMar>
                </w:tcPr>
                <w:p w14:paraId="6B137644" w14:textId="77777777" w:rsidR="00071256" w:rsidRDefault="00071256"/>
              </w:tc>
              <w:tc>
                <w:tcPr>
                  <w:tcW w:w="1275" w:type="dxa"/>
                  <w:tcBorders>
                    <w:top w:val="nil"/>
                    <w:bottom w:val="nil"/>
                  </w:tcBorders>
                  <w:tcMar>
                    <w:left w:w="0" w:type="dxa"/>
                    <w:right w:w="0" w:type="dxa"/>
                  </w:tcMar>
                  <w:vAlign w:val="bottom"/>
                </w:tcPr>
                <w:p w14:paraId="64AD0CA8" w14:textId="77777777" w:rsidR="00071256" w:rsidRDefault="009666E9">
                  <w:pPr>
                    <w:pStyle w:val="AccurriTableheaderinsubtable"/>
                  </w:pPr>
                  <w:r>
                    <w:rPr>
                      <w:lang w:val="en-AU"/>
                    </w:rPr>
                    <w:t>Between 1 and 2 years</w:t>
                  </w:r>
                </w:p>
              </w:tc>
              <w:tc>
                <w:tcPr>
                  <w:tcW w:w="60" w:type="dxa"/>
                  <w:tcBorders>
                    <w:top w:val="nil"/>
                    <w:bottom w:val="nil"/>
                  </w:tcBorders>
                  <w:tcMar>
                    <w:left w:w="0" w:type="dxa"/>
                    <w:right w:w="0" w:type="dxa"/>
                  </w:tcMar>
                </w:tcPr>
                <w:p w14:paraId="5DCB6FE8" w14:textId="77777777" w:rsidR="00071256" w:rsidRDefault="00071256"/>
              </w:tc>
              <w:tc>
                <w:tcPr>
                  <w:tcW w:w="1275" w:type="dxa"/>
                  <w:tcBorders>
                    <w:top w:val="nil"/>
                    <w:bottom w:val="nil"/>
                  </w:tcBorders>
                  <w:tcMar>
                    <w:left w:w="0" w:type="dxa"/>
                    <w:right w:w="0" w:type="dxa"/>
                  </w:tcMar>
                  <w:vAlign w:val="bottom"/>
                </w:tcPr>
                <w:p w14:paraId="6091002E" w14:textId="77777777" w:rsidR="00071256" w:rsidRDefault="009666E9">
                  <w:pPr>
                    <w:pStyle w:val="AccurriTableheaderinsubtable"/>
                  </w:pPr>
                  <w:r>
                    <w:rPr>
                      <w:lang w:val="en-AU"/>
                    </w:rPr>
                    <w:t>Between 2 and 5 years</w:t>
                  </w:r>
                </w:p>
              </w:tc>
              <w:tc>
                <w:tcPr>
                  <w:tcW w:w="60" w:type="dxa"/>
                  <w:tcBorders>
                    <w:top w:val="nil"/>
                    <w:bottom w:val="nil"/>
                  </w:tcBorders>
                  <w:tcMar>
                    <w:left w:w="0" w:type="dxa"/>
                    <w:right w:w="0" w:type="dxa"/>
                  </w:tcMar>
                </w:tcPr>
                <w:p w14:paraId="35C0C9F1" w14:textId="77777777" w:rsidR="00071256" w:rsidRDefault="00071256"/>
              </w:tc>
              <w:tc>
                <w:tcPr>
                  <w:tcW w:w="1275" w:type="dxa"/>
                  <w:tcBorders>
                    <w:top w:val="nil"/>
                    <w:bottom w:val="nil"/>
                  </w:tcBorders>
                  <w:tcMar>
                    <w:left w:w="0" w:type="dxa"/>
                    <w:right w:w="0" w:type="dxa"/>
                  </w:tcMar>
                  <w:vAlign w:val="bottom"/>
                </w:tcPr>
                <w:p w14:paraId="400FE53D" w14:textId="77777777" w:rsidR="00071256" w:rsidRDefault="009666E9">
                  <w:pPr>
                    <w:pStyle w:val="AccurriTableheaderinsubtable"/>
                  </w:pPr>
                  <w:r>
                    <w:rPr>
                      <w:lang w:val="en-AU"/>
                    </w:rPr>
                    <w:t>Over 5 years</w:t>
                  </w:r>
                </w:p>
              </w:tc>
              <w:tc>
                <w:tcPr>
                  <w:tcW w:w="60" w:type="dxa"/>
                  <w:tcBorders>
                    <w:top w:val="nil"/>
                    <w:bottom w:val="nil"/>
                  </w:tcBorders>
                  <w:tcMar>
                    <w:left w:w="0" w:type="dxa"/>
                    <w:right w:w="0" w:type="dxa"/>
                  </w:tcMar>
                </w:tcPr>
                <w:p w14:paraId="3CDA21F6" w14:textId="77777777" w:rsidR="00071256" w:rsidRDefault="00071256"/>
              </w:tc>
              <w:tc>
                <w:tcPr>
                  <w:tcW w:w="1275" w:type="dxa"/>
                  <w:tcBorders>
                    <w:top w:val="nil"/>
                    <w:bottom w:val="nil"/>
                  </w:tcBorders>
                  <w:tcMar>
                    <w:left w:w="0" w:type="dxa"/>
                    <w:right w:w="0" w:type="dxa"/>
                  </w:tcMar>
                  <w:vAlign w:val="bottom"/>
                </w:tcPr>
                <w:p w14:paraId="1755BB2D" w14:textId="77777777" w:rsidR="00071256" w:rsidRDefault="009666E9">
                  <w:pPr>
                    <w:pStyle w:val="AccurriTableheaderinsubtable"/>
                  </w:pPr>
                  <w:r>
                    <w:rPr>
                      <w:lang w:val="en-AU"/>
                    </w:rPr>
                    <w:t>Remaining contractual maturities</w:t>
                  </w:r>
                </w:p>
              </w:tc>
            </w:tr>
            <w:tr w:rsidR="00071256" w14:paraId="4C599DE9" w14:textId="77777777">
              <w:trPr>
                <w:cantSplit/>
              </w:trPr>
              <w:tc>
                <w:tcPr>
                  <w:tcW w:w="2872" w:type="dxa"/>
                  <w:tcBorders>
                    <w:top w:val="nil"/>
                    <w:bottom w:val="nil"/>
                  </w:tcBorders>
                  <w:tcMar>
                    <w:left w:w="0" w:type="dxa"/>
                    <w:right w:w="0" w:type="dxa"/>
                  </w:tcMar>
                  <w:vAlign w:val="bottom"/>
                </w:tcPr>
                <w:p w14:paraId="7A49A351" w14:textId="77777777" w:rsidR="00071256" w:rsidRDefault="009666E9">
                  <w:pPr>
                    <w:pStyle w:val="AccurriTableheaderinmaintable"/>
                    <w:jc w:val="left"/>
                  </w:pPr>
                  <w:r>
                    <w:rPr>
                      <w:lang w:val="en-AU"/>
                    </w:rPr>
                    <w:t>2021</w:t>
                  </w:r>
                </w:p>
              </w:tc>
              <w:tc>
                <w:tcPr>
                  <w:tcW w:w="60" w:type="dxa"/>
                  <w:tcBorders>
                    <w:top w:val="nil"/>
                    <w:bottom w:val="nil"/>
                  </w:tcBorders>
                  <w:tcMar>
                    <w:left w:w="0" w:type="dxa"/>
                    <w:right w:w="0" w:type="dxa"/>
                  </w:tcMar>
                </w:tcPr>
                <w:p w14:paraId="760B4B7D" w14:textId="77777777" w:rsidR="00071256" w:rsidRDefault="00071256"/>
              </w:tc>
              <w:tc>
                <w:tcPr>
                  <w:tcW w:w="1275" w:type="dxa"/>
                  <w:tcBorders>
                    <w:top w:val="nil"/>
                    <w:bottom w:val="nil"/>
                  </w:tcBorders>
                  <w:tcMar>
                    <w:left w:w="0" w:type="dxa"/>
                    <w:right w:w="0" w:type="dxa"/>
                  </w:tcMar>
                  <w:vAlign w:val="bottom"/>
                </w:tcPr>
                <w:p w14:paraId="2A5BFE5C" w14:textId="77777777" w:rsidR="00071256" w:rsidRDefault="009666E9">
                  <w:pPr>
                    <w:pStyle w:val="AccurriTableheaderinsubtable"/>
                  </w:pPr>
                  <w:r>
                    <w:rPr>
                      <w:lang w:val="en-AU"/>
                    </w:rPr>
                    <w:t>%</w:t>
                  </w:r>
                </w:p>
              </w:tc>
              <w:tc>
                <w:tcPr>
                  <w:tcW w:w="60" w:type="dxa"/>
                  <w:tcBorders>
                    <w:top w:val="nil"/>
                    <w:bottom w:val="nil"/>
                  </w:tcBorders>
                  <w:tcMar>
                    <w:left w:w="0" w:type="dxa"/>
                    <w:right w:w="0" w:type="dxa"/>
                  </w:tcMar>
                </w:tcPr>
                <w:p w14:paraId="2639E451" w14:textId="77777777" w:rsidR="00071256" w:rsidRDefault="00071256"/>
              </w:tc>
              <w:tc>
                <w:tcPr>
                  <w:tcW w:w="1275" w:type="dxa"/>
                  <w:tcBorders>
                    <w:top w:val="nil"/>
                    <w:bottom w:val="nil"/>
                  </w:tcBorders>
                  <w:tcMar>
                    <w:left w:w="0" w:type="dxa"/>
                    <w:right w:w="0" w:type="dxa"/>
                  </w:tcMar>
                  <w:vAlign w:val="bottom"/>
                </w:tcPr>
                <w:p w14:paraId="15F8C98D" w14:textId="77777777" w:rsidR="00071256" w:rsidRDefault="009666E9">
                  <w:pPr>
                    <w:pStyle w:val="AccurriTableheaderinsubtable"/>
                  </w:pPr>
                  <w:r>
                    <w:rPr>
                      <w:lang w:val="en-AU"/>
                    </w:rPr>
                    <w:t>CU'000</w:t>
                  </w:r>
                </w:p>
              </w:tc>
              <w:tc>
                <w:tcPr>
                  <w:tcW w:w="60" w:type="dxa"/>
                  <w:tcBorders>
                    <w:top w:val="nil"/>
                    <w:bottom w:val="nil"/>
                  </w:tcBorders>
                  <w:tcMar>
                    <w:left w:w="0" w:type="dxa"/>
                    <w:right w:w="0" w:type="dxa"/>
                  </w:tcMar>
                </w:tcPr>
                <w:p w14:paraId="0458DCB3" w14:textId="77777777" w:rsidR="00071256" w:rsidRDefault="00071256"/>
              </w:tc>
              <w:tc>
                <w:tcPr>
                  <w:tcW w:w="1275" w:type="dxa"/>
                  <w:tcBorders>
                    <w:top w:val="nil"/>
                    <w:bottom w:val="nil"/>
                  </w:tcBorders>
                  <w:tcMar>
                    <w:left w:w="0" w:type="dxa"/>
                    <w:right w:w="0" w:type="dxa"/>
                  </w:tcMar>
                  <w:vAlign w:val="bottom"/>
                </w:tcPr>
                <w:p w14:paraId="60177486" w14:textId="77777777" w:rsidR="00071256" w:rsidRDefault="009666E9">
                  <w:pPr>
                    <w:pStyle w:val="AccurriTableheaderinsubtable"/>
                  </w:pPr>
                  <w:r>
                    <w:rPr>
                      <w:lang w:val="en-AU"/>
                    </w:rPr>
                    <w:t>CU'000</w:t>
                  </w:r>
                </w:p>
              </w:tc>
              <w:tc>
                <w:tcPr>
                  <w:tcW w:w="60" w:type="dxa"/>
                  <w:tcBorders>
                    <w:top w:val="nil"/>
                    <w:bottom w:val="nil"/>
                  </w:tcBorders>
                  <w:tcMar>
                    <w:left w:w="0" w:type="dxa"/>
                    <w:right w:w="0" w:type="dxa"/>
                  </w:tcMar>
                </w:tcPr>
                <w:p w14:paraId="7EDE2D0A" w14:textId="77777777" w:rsidR="00071256" w:rsidRDefault="00071256"/>
              </w:tc>
              <w:tc>
                <w:tcPr>
                  <w:tcW w:w="1275" w:type="dxa"/>
                  <w:tcBorders>
                    <w:top w:val="nil"/>
                    <w:bottom w:val="nil"/>
                  </w:tcBorders>
                  <w:tcMar>
                    <w:left w:w="0" w:type="dxa"/>
                    <w:right w:w="0" w:type="dxa"/>
                  </w:tcMar>
                  <w:vAlign w:val="bottom"/>
                </w:tcPr>
                <w:p w14:paraId="2C72DC35" w14:textId="77777777" w:rsidR="00071256" w:rsidRDefault="009666E9">
                  <w:pPr>
                    <w:pStyle w:val="AccurriTableheaderinsubtable"/>
                  </w:pPr>
                  <w:r>
                    <w:rPr>
                      <w:lang w:val="en-AU"/>
                    </w:rPr>
                    <w:t>CU'000</w:t>
                  </w:r>
                </w:p>
              </w:tc>
              <w:tc>
                <w:tcPr>
                  <w:tcW w:w="60" w:type="dxa"/>
                  <w:tcBorders>
                    <w:top w:val="nil"/>
                    <w:bottom w:val="nil"/>
                  </w:tcBorders>
                  <w:tcMar>
                    <w:left w:w="0" w:type="dxa"/>
                    <w:right w:w="0" w:type="dxa"/>
                  </w:tcMar>
                </w:tcPr>
                <w:p w14:paraId="4D76B598" w14:textId="77777777" w:rsidR="00071256" w:rsidRDefault="00071256"/>
              </w:tc>
              <w:tc>
                <w:tcPr>
                  <w:tcW w:w="1275" w:type="dxa"/>
                  <w:tcBorders>
                    <w:top w:val="nil"/>
                    <w:bottom w:val="nil"/>
                  </w:tcBorders>
                  <w:tcMar>
                    <w:left w:w="0" w:type="dxa"/>
                    <w:right w:w="0" w:type="dxa"/>
                  </w:tcMar>
                  <w:vAlign w:val="bottom"/>
                </w:tcPr>
                <w:p w14:paraId="5E2167FA" w14:textId="77777777" w:rsidR="00071256" w:rsidRDefault="009666E9">
                  <w:pPr>
                    <w:pStyle w:val="AccurriTableheaderinsubtable"/>
                  </w:pPr>
                  <w:r>
                    <w:rPr>
                      <w:lang w:val="en-AU"/>
                    </w:rPr>
                    <w:t>CU'000</w:t>
                  </w:r>
                </w:p>
              </w:tc>
              <w:tc>
                <w:tcPr>
                  <w:tcW w:w="60" w:type="dxa"/>
                  <w:tcBorders>
                    <w:top w:val="nil"/>
                    <w:bottom w:val="nil"/>
                  </w:tcBorders>
                  <w:tcMar>
                    <w:left w:w="0" w:type="dxa"/>
                    <w:right w:w="0" w:type="dxa"/>
                  </w:tcMar>
                </w:tcPr>
                <w:p w14:paraId="429EC0E8" w14:textId="77777777" w:rsidR="00071256" w:rsidRDefault="00071256"/>
              </w:tc>
              <w:tc>
                <w:tcPr>
                  <w:tcW w:w="1275" w:type="dxa"/>
                  <w:tcBorders>
                    <w:top w:val="nil"/>
                    <w:bottom w:val="nil"/>
                  </w:tcBorders>
                  <w:tcMar>
                    <w:left w:w="0" w:type="dxa"/>
                    <w:right w:w="0" w:type="dxa"/>
                  </w:tcMar>
                  <w:vAlign w:val="bottom"/>
                </w:tcPr>
                <w:p w14:paraId="5F5B4B03" w14:textId="77777777" w:rsidR="00071256" w:rsidRDefault="009666E9">
                  <w:pPr>
                    <w:pStyle w:val="AccurriTableheaderinsubtable"/>
                  </w:pPr>
                  <w:r>
                    <w:rPr>
                      <w:lang w:val="en-AU"/>
                    </w:rPr>
                    <w:t>CU'000</w:t>
                  </w:r>
                </w:p>
              </w:tc>
            </w:tr>
            <w:tr w:rsidR="00071256" w14:paraId="7169CA2E" w14:textId="77777777">
              <w:trPr>
                <w:cantSplit/>
              </w:trPr>
              <w:tc>
                <w:tcPr>
                  <w:tcW w:w="2872" w:type="dxa"/>
                  <w:tcBorders>
                    <w:top w:val="nil"/>
                    <w:bottom w:val="nil"/>
                  </w:tcBorders>
                  <w:tcMar>
                    <w:left w:w="0" w:type="dxa"/>
                    <w:right w:w="0" w:type="dxa"/>
                  </w:tcMar>
                  <w:vAlign w:val="bottom"/>
                </w:tcPr>
                <w:p w14:paraId="250BDC19"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3076680" w14:textId="77777777" w:rsidR="00071256" w:rsidRDefault="00071256"/>
              </w:tc>
              <w:tc>
                <w:tcPr>
                  <w:tcW w:w="1275" w:type="dxa"/>
                  <w:tcBorders>
                    <w:top w:val="nil"/>
                    <w:bottom w:val="nil"/>
                  </w:tcBorders>
                  <w:tcMar>
                    <w:left w:w="0" w:type="dxa"/>
                    <w:right w:w="0" w:type="dxa"/>
                  </w:tcMar>
                  <w:vAlign w:val="bottom"/>
                </w:tcPr>
                <w:p w14:paraId="5DF417E9" w14:textId="77777777" w:rsidR="00071256" w:rsidRDefault="00071256">
                  <w:pPr>
                    <w:pStyle w:val="AccurriTableheaderinsubtable"/>
                  </w:pPr>
                </w:p>
              </w:tc>
              <w:tc>
                <w:tcPr>
                  <w:tcW w:w="60" w:type="dxa"/>
                  <w:tcBorders>
                    <w:top w:val="nil"/>
                    <w:bottom w:val="nil"/>
                  </w:tcBorders>
                  <w:tcMar>
                    <w:left w:w="0" w:type="dxa"/>
                    <w:right w:w="0" w:type="dxa"/>
                  </w:tcMar>
                </w:tcPr>
                <w:p w14:paraId="7846368F" w14:textId="77777777" w:rsidR="00071256" w:rsidRDefault="00071256"/>
              </w:tc>
              <w:tc>
                <w:tcPr>
                  <w:tcW w:w="1275" w:type="dxa"/>
                  <w:tcBorders>
                    <w:top w:val="nil"/>
                    <w:bottom w:val="nil"/>
                  </w:tcBorders>
                  <w:tcMar>
                    <w:left w:w="0" w:type="dxa"/>
                    <w:right w:w="0" w:type="dxa"/>
                  </w:tcMar>
                  <w:vAlign w:val="bottom"/>
                </w:tcPr>
                <w:p w14:paraId="38A801E3" w14:textId="77777777" w:rsidR="00071256" w:rsidRDefault="00071256">
                  <w:pPr>
                    <w:pStyle w:val="AccurriTableheaderinsubtable"/>
                  </w:pPr>
                </w:p>
              </w:tc>
              <w:tc>
                <w:tcPr>
                  <w:tcW w:w="60" w:type="dxa"/>
                  <w:tcBorders>
                    <w:top w:val="nil"/>
                    <w:bottom w:val="nil"/>
                  </w:tcBorders>
                  <w:tcMar>
                    <w:left w:w="0" w:type="dxa"/>
                    <w:right w:w="0" w:type="dxa"/>
                  </w:tcMar>
                </w:tcPr>
                <w:p w14:paraId="205D37B6" w14:textId="77777777" w:rsidR="00071256" w:rsidRDefault="00071256"/>
              </w:tc>
              <w:tc>
                <w:tcPr>
                  <w:tcW w:w="1275" w:type="dxa"/>
                  <w:tcBorders>
                    <w:top w:val="nil"/>
                    <w:bottom w:val="nil"/>
                  </w:tcBorders>
                  <w:tcMar>
                    <w:left w:w="0" w:type="dxa"/>
                    <w:right w:w="0" w:type="dxa"/>
                  </w:tcMar>
                  <w:vAlign w:val="bottom"/>
                </w:tcPr>
                <w:p w14:paraId="332EF737" w14:textId="77777777" w:rsidR="00071256" w:rsidRDefault="00071256">
                  <w:pPr>
                    <w:pStyle w:val="AccurriTableheaderinsubtable"/>
                  </w:pPr>
                </w:p>
              </w:tc>
              <w:tc>
                <w:tcPr>
                  <w:tcW w:w="60" w:type="dxa"/>
                  <w:tcBorders>
                    <w:top w:val="nil"/>
                    <w:bottom w:val="nil"/>
                  </w:tcBorders>
                  <w:tcMar>
                    <w:left w:w="0" w:type="dxa"/>
                    <w:right w:w="0" w:type="dxa"/>
                  </w:tcMar>
                </w:tcPr>
                <w:p w14:paraId="2BCED85E" w14:textId="77777777" w:rsidR="00071256" w:rsidRDefault="00071256"/>
              </w:tc>
              <w:tc>
                <w:tcPr>
                  <w:tcW w:w="1275" w:type="dxa"/>
                  <w:tcBorders>
                    <w:top w:val="nil"/>
                    <w:bottom w:val="nil"/>
                  </w:tcBorders>
                  <w:tcMar>
                    <w:left w:w="0" w:type="dxa"/>
                    <w:right w:w="0" w:type="dxa"/>
                  </w:tcMar>
                  <w:vAlign w:val="bottom"/>
                </w:tcPr>
                <w:p w14:paraId="394F4A64" w14:textId="77777777" w:rsidR="00071256" w:rsidRDefault="00071256">
                  <w:pPr>
                    <w:pStyle w:val="AccurriTableheaderinsubtable"/>
                  </w:pPr>
                </w:p>
              </w:tc>
              <w:tc>
                <w:tcPr>
                  <w:tcW w:w="60" w:type="dxa"/>
                  <w:tcBorders>
                    <w:top w:val="nil"/>
                    <w:bottom w:val="nil"/>
                  </w:tcBorders>
                  <w:tcMar>
                    <w:left w:w="0" w:type="dxa"/>
                    <w:right w:w="0" w:type="dxa"/>
                  </w:tcMar>
                </w:tcPr>
                <w:p w14:paraId="31E5B9AB" w14:textId="77777777" w:rsidR="00071256" w:rsidRDefault="00071256"/>
              </w:tc>
              <w:tc>
                <w:tcPr>
                  <w:tcW w:w="1275" w:type="dxa"/>
                  <w:tcBorders>
                    <w:top w:val="nil"/>
                    <w:bottom w:val="nil"/>
                  </w:tcBorders>
                  <w:tcMar>
                    <w:left w:w="0" w:type="dxa"/>
                    <w:right w:w="0" w:type="dxa"/>
                  </w:tcMar>
                  <w:vAlign w:val="bottom"/>
                </w:tcPr>
                <w:p w14:paraId="551098B5" w14:textId="77777777" w:rsidR="00071256" w:rsidRDefault="00071256">
                  <w:pPr>
                    <w:pStyle w:val="AccurriTableheaderinsubtable"/>
                  </w:pPr>
                </w:p>
              </w:tc>
              <w:tc>
                <w:tcPr>
                  <w:tcW w:w="60" w:type="dxa"/>
                  <w:tcBorders>
                    <w:top w:val="nil"/>
                    <w:bottom w:val="nil"/>
                  </w:tcBorders>
                  <w:tcMar>
                    <w:left w:w="0" w:type="dxa"/>
                    <w:right w:w="0" w:type="dxa"/>
                  </w:tcMar>
                </w:tcPr>
                <w:p w14:paraId="78BF2B72" w14:textId="77777777" w:rsidR="00071256" w:rsidRDefault="00071256"/>
              </w:tc>
              <w:tc>
                <w:tcPr>
                  <w:tcW w:w="1275" w:type="dxa"/>
                  <w:tcBorders>
                    <w:top w:val="nil"/>
                    <w:bottom w:val="nil"/>
                  </w:tcBorders>
                  <w:tcMar>
                    <w:left w:w="0" w:type="dxa"/>
                    <w:right w:w="0" w:type="dxa"/>
                  </w:tcMar>
                  <w:vAlign w:val="bottom"/>
                </w:tcPr>
                <w:p w14:paraId="58F2B07E" w14:textId="77777777" w:rsidR="00071256" w:rsidRDefault="00071256">
                  <w:pPr>
                    <w:pStyle w:val="AccurriTableheaderinsubtable"/>
                  </w:pPr>
                </w:p>
              </w:tc>
            </w:tr>
            <w:tr w:rsidR="00071256" w14:paraId="767FB1DA" w14:textId="77777777">
              <w:tc>
                <w:tcPr>
                  <w:tcW w:w="2872" w:type="dxa"/>
                  <w:tcBorders>
                    <w:top w:val="nil"/>
                    <w:bottom w:val="nil"/>
                  </w:tcBorders>
                  <w:tcMar>
                    <w:left w:w="0" w:type="dxa"/>
                    <w:right w:w="0" w:type="dxa"/>
                  </w:tcMar>
                  <w:vAlign w:val="bottom"/>
                </w:tcPr>
                <w:p w14:paraId="027E42F2" w14:textId="77777777" w:rsidR="00071256" w:rsidRDefault="009666E9">
                  <w:pPr>
                    <w:pStyle w:val="AccurriTablemaintitle"/>
                  </w:pPr>
                  <w:r>
                    <w:rPr>
                      <w:lang w:val="en-AU"/>
                    </w:rPr>
                    <w:t>Non-derivatives</w:t>
                  </w:r>
                </w:p>
              </w:tc>
              <w:tc>
                <w:tcPr>
                  <w:tcW w:w="60" w:type="dxa"/>
                  <w:tcBorders>
                    <w:top w:val="nil"/>
                    <w:bottom w:val="nil"/>
                  </w:tcBorders>
                  <w:tcMar>
                    <w:left w:w="0" w:type="dxa"/>
                    <w:right w:w="0" w:type="dxa"/>
                  </w:tcMar>
                </w:tcPr>
                <w:p w14:paraId="40DAF7AF" w14:textId="77777777" w:rsidR="00071256" w:rsidRDefault="00071256"/>
              </w:tc>
              <w:tc>
                <w:tcPr>
                  <w:tcW w:w="1275" w:type="dxa"/>
                  <w:tcBorders>
                    <w:top w:val="nil"/>
                    <w:bottom w:val="nil"/>
                  </w:tcBorders>
                  <w:tcMar>
                    <w:left w:w="0" w:type="dxa"/>
                    <w:right w:w="240" w:type="dxa"/>
                  </w:tcMar>
                  <w:vAlign w:val="bottom"/>
                </w:tcPr>
                <w:p w14:paraId="2B5CD024" w14:textId="77777777" w:rsidR="00071256" w:rsidRDefault="00071256">
                  <w:pPr>
                    <w:pStyle w:val="AccurriTablenumericvalues"/>
                  </w:pPr>
                </w:p>
              </w:tc>
              <w:tc>
                <w:tcPr>
                  <w:tcW w:w="60" w:type="dxa"/>
                  <w:tcBorders>
                    <w:top w:val="nil"/>
                    <w:bottom w:val="nil"/>
                  </w:tcBorders>
                  <w:tcMar>
                    <w:left w:w="0" w:type="dxa"/>
                    <w:right w:w="0" w:type="dxa"/>
                  </w:tcMar>
                </w:tcPr>
                <w:p w14:paraId="22A9BE36" w14:textId="77777777" w:rsidR="00071256" w:rsidRDefault="00071256"/>
              </w:tc>
              <w:tc>
                <w:tcPr>
                  <w:tcW w:w="1275" w:type="dxa"/>
                  <w:tcBorders>
                    <w:top w:val="nil"/>
                    <w:bottom w:val="nil"/>
                  </w:tcBorders>
                  <w:tcMar>
                    <w:left w:w="0" w:type="dxa"/>
                    <w:right w:w="60" w:type="dxa"/>
                  </w:tcMar>
                  <w:vAlign w:val="bottom"/>
                </w:tcPr>
                <w:p w14:paraId="64F2DBE1" w14:textId="77777777" w:rsidR="00071256" w:rsidRDefault="00071256">
                  <w:pPr>
                    <w:pStyle w:val="AccurriTablenumericvalues"/>
                  </w:pPr>
                </w:p>
              </w:tc>
              <w:tc>
                <w:tcPr>
                  <w:tcW w:w="60" w:type="dxa"/>
                  <w:tcBorders>
                    <w:top w:val="nil"/>
                    <w:bottom w:val="nil"/>
                  </w:tcBorders>
                  <w:tcMar>
                    <w:left w:w="0" w:type="dxa"/>
                    <w:right w:w="0" w:type="dxa"/>
                  </w:tcMar>
                </w:tcPr>
                <w:p w14:paraId="53EA44C4" w14:textId="77777777" w:rsidR="00071256" w:rsidRDefault="00071256"/>
              </w:tc>
              <w:tc>
                <w:tcPr>
                  <w:tcW w:w="1275" w:type="dxa"/>
                  <w:tcBorders>
                    <w:top w:val="nil"/>
                    <w:bottom w:val="nil"/>
                  </w:tcBorders>
                  <w:tcMar>
                    <w:left w:w="0" w:type="dxa"/>
                    <w:right w:w="60" w:type="dxa"/>
                  </w:tcMar>
                  <w:vAlign w:val="bottom"/>
                </w:tcPr>
                <w:p w14:paraId="5D5D00F9" w14:textId="77777777" w:rsidR="00071256" w:rsidRDefault="00071256">
                  <w:pPr>
                    <w:pStyle w:val="AccurriTablenumericvalues"/>
                  </w:pPr>
                </w:p>
              </w:tc>
              <w:tc>
                <w:tcPr>
                  <w:tcW w:w="60" w:type="dxa"/>
                  <w:tcBorders>
                    <w:top w:val="nil"/>
                    <w:bottom w:val="nil"/>
                  </w:tcBorders>
                  <w:tcMar>
                    <w:left w:w="0" w:type="dxa"/>
                    <w:right w:w="0" w:type="dxa"/>
                  </w:tcMar>
                </w:tcPr>
                <w:p w14:paraId="53FB2E44" w14:textId="77777777" w:rsidR="00071256" w:rsidRDefault="00071256"/>
              </w:tc>
              <w:tc>
                <w:tcPr>
                  <w:tcW w:w="1275" w:type="dxa"/>
                  <w:tcBorders>
                    <w:top w:val="nil"/>
                    <w:bottom w:val="nil"/>
                  </w:tcBorders>
                  <w:tcMar>
                    <w:left w:w="0" w:type="dxa"/>
                    <w:right w:w="60" w:type="dxa"/>
                  </w:tcMar>
                  <w:vAlign w:val="bottom"/>
                </w:tcPr>
                <w:p w14:paraId="662AD06D" w14:textId="77777777" w:rsidR="00071256" w:rsidRDefault="00071256">
                  <w:pPr>
                    <w:pStyle w:val="AccurriTablenumericvalues"/>
                  </w:pPr>
                </w:p>
              </w:tc>
              <w:tc>
                <w:tcPr>
                  <w:tcW w:w="60" w:type="dxa"/>
                  <w:tcBorders>
                    <w:top w:val="nil"/>
                    <w:bottom w:val="nil"/>
                  </w:tcBorders>
                  <w:tcMar>
                    <w:left w:w="0" w:type="dxa"/>
                    <w:right w:w="0" w:type="dxa"/>
                  </w:tcMar>
                </w:tcPr>
                <w:p w14:paraId="138ACAC1" w14:textId="77777777" w:rsidR="00071256" w:rsidRDefault="00071256"/>
              </w:tc>
              <w:tc>
                <w:tcPr>
                  <w:tcW w:w="1275" w:type="dxa"/>
                  <w:tcBorders>
                    <w:top w:val="nil"/>
                    <w:bottom w:val="nil"/>
                  </w:tcBorders>
                  <w:tcMar>
                    <w:left w:w="0" w:type="dxa"/>
                    <w:right w:w="60" w:type="dxa"/>
                  </w:tcMar>
                  <w:vAlign w:val="bottom"/>
                </w:tcPr>
                <w:p w14:paraId="4E9109D5" w14:textId="77777777" w:rsidR="00071256" w:rsidRDefault="00071256">
                  <w:pPr>
                    <w:pStyle w:val="AccurriTablenumericvalues"/>
                  </w:pPr>
                </w:p>
              </w:tc>
              <w:tc>
                <w:tcPr>
                  <w:tcW w:w="60" w:type="dxa"/>
                  <w:tcBorders>
                    <w:top w:val="nil"/>
                    <w:bottom w:val="nil"/>
                  </w:tcBorders>
                  <w:tcMar>
                    <w:left w:w="0" w:type="dxa"/>
                    <w:right w:w="0" w:type="dxa"/>
                  </w:tcMar>
                </w:tcPr>
                <w:p w14:paraId="2D33014E" w14:textId="77777777" w:rsidR="00071256" w:rsidRDefault="00071256"/>
              </w:tc>
              <w:tc>
                <w:tcPr>
                  <w:tcW w:w="1275" w:type="dxa"/>
                  <w:tcBorders>
                    <w:top w:val="nil"/>
                    <w:bottom w:val="nil"/>
                  </w:tcBorders>
                  <w:tcMar>
                    <w:left w:w="0" w:type="dxa"/>
                    <w:right w:w="60" w:type="dxa"/>
                  </w:tcMar>
                  <w:vAlign w:val="bottom"/>
                </w:tcPr>
                <w:p w14:paraId="18C5C768" w14:textId="77777777" w:rsidR="00071256" w:rsidRDefault="00071256">
                  <w:pPr>
                    <w:pStyle w:val="AccurriTablenumericvalues"/>
                  </w:pPr>
                </w:p>
              </w:tc>
            </w:tr>
            <w:tr w:rsidR="00071256" w14:paraId="194B6EF0" w14:textId="77777777">
              <w:tc>
                <w:tcPr>
                  <w:tcW w:w="2872" w:type="dxa"/>
                  <w:tcBorders>
                    <w:top w:val="nil"/>
                    <w:bottom w:val="nil"/>
                  </w:tcBorders>
                  <w:tcMar>
                    <w:left w:w="0" w:type="dxa"/>
                    <w:right w:w="0" w:type="dxa"/>
                  </w:tcMar>
                  <w:vAlign w:val="bottom"/>
                </w:tcPr>
                <w:p w14:paraId="1BD6E691" w14:textId="77777777" w:rsidR="00071256" w:rsidRDefault="009666E9">
                  <w:pPr>
                    <w:pStyle w:val="AccurriTablesubtitle"/>
                  </w:pPr>
                  <w:r>
                    <w:rPr>
                      <w:lang w:val="en-AU"/>
                    </w:rPr>
                    <w:t>Non-interest bearing</w:t>
                  </w:r>
                </w:p>
              </w:tc>
              <w:tc>
                <w:tcPr>
                  <w:tcW w:w="60" w:type="dxa"/>
                  <w:tcBorders>
                    <w:top w:val="nil"/>
                    <w:bottom w:val="nil"/>
                  </w:tcBorders>
                  <w:tcMar>
                    <w:left w:w="0" w:type="dxa"/>
                    <w:right w:w="0" w:type="dxa"/>
                  </w:tcMar>
                </w:tcPr>
                <w:p w14:paraId="1E581195" w14:textId="77777777" w:rsidR="00071256" w:rsidRDefault="00071256"/>
              </w:tc>
              <w:tc>
                <w:tcPr>
                  <w:tcW w:w="1275" w:type="dxa"/>
                  <w:tcBorders>
                    <w:top w:val="nil"/>
                    <w:bottom w:val="nil"/>
                  </w:tcBorders>
                  <w:tcMar>
                    <w:left w:w="0" w:type="dxa"/>
                    <w:right w:w="240" w:type="dxa"/>
                  </w:tcMar>
                  <w:vAlign w:val="bottom"/>
                </w:tcPr>
                <w:p w14:paraId="33A750DB" w14:textId="77777777" w:rsidR="00071256" w:rsidRDefault="00071256">
                  <w:pPr>
                    <w:pStyle w:val="AccurriTablenumericvalues"/>
                  </w:pPr>
                </w:p>
              </w:tc>
              <w:tc>
                <w:tcPr>
                  <w:tcW w:w="60" w:type="dxa"/>
                  <w:tcBorders>
                    <w:top w:val="nil"/>
                    <w:bottom w:val="nil"/>
                  </w:tcBorders>
                  <w:tcMar>
                    <w:left w:w="0" w:type="dxa"/>
                    <w:right w:w="0" w:type="dxa"/>
                  </w:tcMar>
                </w:tcPr>
                <w:p w14:paraId="34D59F3A" w14:textId="77777777" w:rsidR="00071256" w:rsidRDefault="00071256"/>
              </w:tc>
              <w:tc>
                <w:tcPr>
                  <w:tcW w:w="1275" w:type="dxa"/>
                  <w:tcBorders>
                    <w:top w:val="nil"/>
                    <w:bottom w:val="nil"/>
                  </w:tcBorders>
                  <w:tcMar>
                    <w:left w:w="0" w:type="dxa"/>
                    <w:right w:w="60" w:type="dxa"/>
                  </w:tcMar>
                  <w:vAlign w:val="bottom"/>
                </w:tcPr>
                <w:p w14:paraId="024A3A5B" w14:textId="77777777" w:rsidR="00071256" w:rsidRDefault="00071256">
                  <w:pPr>
                    <w:pStyle w:val="AccurriTablenumericvalues"/>
                  </w:pPr>
                </w:p>
              </w:tc>
              <w:tc>
                <w:tcPr>
                  <w:tcW w:w="60" w:type="dxa"/>
                  <w:tcBorders>
                    <w:top w:val="nil"/>
                    <w:bottom w:val="nil"/>
                  </w:tcBorders>
                  <w:tcMar>
                    <w:left w:w="0" w:type="dxa"/>
                    <w:right w:w="0" w:type="dxa"/>
                  </w:tcMar>
                </w:tcPr>
                <w:p w14:paraId="74AD7711" w14:textId="77777777" w:rsidR="00071256" w:rsidRDefault="00071256"/>
              </w:tc>
              <w:tc>
                <w:tcPr>
                  <w:tcW w:w="1275" w:type="dxa"/>
                  <w:tcBorders>
                    <w:top w:val="nil"/>
                    <w:bottom w:val="nil"/>
                  </w:tcBorders>
                  <w:tcMar>
                    <w:left w:w="0" w:type="dxa"/>
                    <w:right w:w="60" w:type="dxa"/>
                  </w:tcMar>
                  <w:vAlign w:val="bottom"/>
                </w:tcPr>
                <w:p w14:paraId="3DBDC85B" w14:textId="77777777" w:rsidR="00071256" w:rsidRDefault="00071256">
                  <w:pPr>
                    <w:pStyle w:val="AccurriTablenumericvalues"/>
                  </w:pPr>
                </w:p>
              </w:tc>
              <w:tc>
                <w:tcPr>
                  <w:tcW w:w="60" w:type="dxa"/>
                  <w:tcBorders>
                    <w:top w:val="nil"/>
                    <w:bottom w:val="nil"/>
                  </w:tcBorders>
                  <w:tcMar>
                    <w:left w:w="0" w:type="dxa"/>
                    <w:right w:w="0" w:type="dxa"/>
                  </w:tcMar>
                </w:tcPr>
                <w:p w14:paraId="34BC1B4F" w14:textId="77777777" w:rsidR="00071256" w:rsidRDefault="00071256"/>
              </w:tc>
              <w:tc>
                <w:tcPr>
                  <w:tcW w:w="1275" w:type="dxa"/>
                  <w:tcBorders>
                    <w:top w:val="nil"/>
                    <w:bottom w:val="nil"/>
                  </w:tcBorders>
                  <w:tcMar>
                    <w:left w:w="0" w:type="dxa"/>
                    <w:right w:w="60" w:type="dxa"/>
                  </w:tcMar>
                  <w:vAlign w:val="bottom"/>
                </w:tcPr>
                <w:p w14:paraId="2F706DC8" w14:textId="77777777" w:rsidR="00071256" w:rsidRDefault="00071256">
                  <w:pPr>
                    <w:pStyle w:val="AccurriTablenumericvalues"/>
                  </w:pPr>
                </w:p>
              </w:tc>
              <w:tc>
                <w:tcPr>
                  <w:tcW w:w="60" w:type="dxa"/>
                  <w:tcBorders>
                    <w:top w:val="nil"/>
                    <w:bottom w:val="nil"/>
                  </w:tcBorders>
                  <w:tcMar>
                    <w:left w:w="0" w:type="dxa"/>
                    <w:right w:w="0" w:type="dxa"/>
                  </w:tcMar>
                </w:tcPr>
                <w:p w14:paraId="07306175" w14:textId="77777777" w:rsidR="00071256" w:rsidRDefault="00071256"/>
              </w:tc>
              <w:tc>
                <w:tcPr>
                  <w:tcW w:w="1275" w:type="dxa"/>
                  <w:tcBorders>
                    <w:top w:val="nil"/>
                    <w:bottom w:val="nil"/>
                  </w:tcBorders>
                  <w:tcMar>
                    <w:left w:w="0" w:type="dxa"/>
                    <w:right w:w="60" w:type="dxa"/>
                  </w:tcMar>
                  <w:vAlign w:val="bottom"/>
                </w:tcPr>
                <w:p w14:paraId="66178A23" w14:textId="77777777" w:rsidR="00071256" w:rsidRDefault="00071256">
                  <w:pPr>
                    <w:pStyle w:val="AccurriTablenumericvalues"/>
                  </w:pPr>
                </w:p>
              </w:tc>
              <w:tc>
                <w:tcPr>
                  <w:tcW w:w="60" w:type="dxa"/>
                  <w:tcBorders>
                    <w:top w:val="nil"/>
                    <w:bottom w:val="nil"/>
                  </w:tcBorders>
                  <w:tcMar>
                    <w:left w:w="0" w:type="dxa"/>
                    <w:right w:w="0" w:type="dxa"/>
                  </w:tcMar>
                </w:tcPr>
                <w:p w14:paraId="301B493E" w14:textId="77777777" w:rsidR="00071256" w:rsidRDefault="00071256"/>
              </w:tc>
              <w:tc>
                <w:tcPr>
                  <w:tcW w:w="1275" w:type="dxa"/>
                  <w:tcBorders>
                    <w:top w:val="nil"/>
                    <w:bottom w:val="nil"/>
                  </w:tcBorders>
                  <w:tcMar>
                    <w:left w:w="0" w:type="dxa"/>
                    <w:right w:w="60" w:type="dxa"/>
                  </w:tcMar>
                  <w:vAlign w:val="bottom"/>
                </w:tcPr>
                <w:p w14:paraId="21D591E9" w14:textId="77777777" w:rsidR="00071256" w:rsidRDefault="00071256">
                  <w:pPr>
                    <w:pStyle w:val="AccurriTablenumericvalues"/>
                  </w:pPr>
                </w:p>
              </w:tc>
            </w:tr>
            <w:tr w:rsidR="00071256" w14:paraId="3DEFC15D" w14:textId="77777777">
              <w:tc>
                <w:tcPr>
                  <w:tcW w:w="2872" w:type="dxa"/>
                  <w:tcBorders>
                    <w:top w:val="nil"/>
                    <w:bottom w:val="nil"/>
                  </w:tcBorders>
                  <w:tcMar>
                    <w:left w:w="0" w:type="dxa"/>
                    <w:right w:w="0" w:type="dxa"/>
                  </w:tcMar>
                  <w:vAlign w:val="bottom"/>
                </w:tcPr>
                <w:p w14:paraId="7DEBB81D" w14:textId="77777777" w:rsidR="00071256" w:rsidRDefault="009666E9">
                  <w:pPr>
                    <w:pStyle w:val="AccurriTabletextvalues"/>
                    <w:jc w:val="left"/>
                  </w:pPr>
                  <w:r>
                    <w:rPr>
                      <w:lang w:val="en-AU"/>
                    </w:rPr>
                    <w:t>Trade payables</w:t>
                  </w:r>
                </w:p>
              </w:tc>
              <w:tc>
                <w:tcPr>
                  <w:tcW w:w="60" w:type="dxa"/>
                  <w:tcBorders>
                    <w:top w:val="nil"/>
                    <w:bottom w:val="nil"/>
                  </w:tcBorders>
                  <w:tcMar>
                    <w:left w:w="0" w:type="dxa"/>
                    <w:right w:w="0" w:type="dxa"/>
                  </w:tcMar>
                </w:tcPr>
                <w:p w14:paraId="570322F3" w14:textId="77777777" w:rsidR="00071256" w:rsidRDefault="00071256"/>
              </w:tc>
              <w:tc>
                <w:tcPr>
                  <w:tcW w:w="1275" w:type="dxa"/>
                  <w:tcBorders>
                    <w:top w:val="nil"/>
                    <w:bottom w:val="nil"/>
                  </w:tcBorders>
                  <w:tcMar>
                    <w:left w:w="0" w:type="dxa"/>
                    <w:right w:w="240" w:type="dxa"/>
                  </w:tcMar>
                  <w:vAlign w:val="bottom"/>
                </w:tcPr>
                <w:p w14:paraId="2E60AC34"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4DBB1E42" w14:textId="77777777" w:rsidR="00071256" w:rsidRDefault="00071256"/>
              </w:tc>
              <w:tc>
                <w:tcPr>
                  <w:tcW w:w="1275" w:type="dxa"/>
                  <w:tcBorders>
                    <w:top w:val="nil"/>
                    <w:bottom w:val="nil"/>
                  </w:tcBorders>
                  <w:tcMar>
                    <w:left w:w="0" w:type="dxa"/>
                    <w:right w:w="60" w:type="dxa"/>
                  </w:tcMar>
                  <w:vAlign w:val="bottom"/>
                </w:tcPr>
                <w:p w14:paraId="1E849BE0" w14:textId="77777777" w:rsidR="00071256" w:rsidRDefault="009666E9">
                  <w:pPr>
                    <w:pStyle w:val="AccurriTablenumericvalues"/>
                  </w:pPr>
                  <w:r>
                    <w:rPr>
                      <w:lang w:val="en-AU"/>
                    </w:rPr>
                    <w:t>18,070</w:t>
                  </w:r>
                </w:p>
              </w:tc>
              <w:tc>
                <w:tcPr>
                  <w:tcW w:w="60" w:type="dxa"/>
                  <w:tcBorders>
                    <w:top w:val="nil"/>
                    <w:bottom w:val="nil"/>
                  </w:tcBorders>
                  <w:tcMar>
                    <w:left w:w="0" w:type="dxa"/>
                    <w:right w:w="0" w:type="dxa"/>
                  </w:tcMar>
                </w:tcPr>
                <w:p w14:paraId="605CA84E" w14:textId="77777777" w:rsidR="00071256" w:rsidRDefault="00071256"/>
              </w:tc>
              <w:tc>
                <w:tcPr>
                  <w:tcW w:w="1275" w:type="dxa"/>
                  <w:tcBorders>
                    <w:top w:val="nil"/>
                    <w:bottom w:val="nil"/>
                  </w:tcBorders>
                  <w:tcMar>
                    <w:left w:w="0" w:type="dxa"/>
                    <w:right w:w="60" w:type="dxa"/>
                  </w:tcMar>
                  <w:vAlign w:val="bottom"/>
                </w:tcPr>
                <w:p w14:paraId="5DB1A08F"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02698131" w14:textId="77777777" w:rsidR="00071256" w:rsidRDefault="00071256"/>
              </w:tc>
              <w:tc>
                <w:tcPr>
                  <w:tcW w:w="1275" w:type="dxa"/>
                  <w:tcBorders>
                    <w:top w:val="nil"/>
                    <w:bottom w:val="nil"/>
                  </w:tcBorders>
                  <w:tcMar>
                    <w:left w:w="0" w:type="dxa"/>
                    <w:right w:w="60" w:type="dxa"/>
                  </w:tcMar>
                  <w:vAlign w:val="bottom"/>
                </w:tcPr>
                <w:p w14:paraId="248DF637"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752B6569" w14:textId="77777777" w:rsidR="00071256" w:rsidRDefault="00071256"/>
              </w:tc>
              <w:tc>
                <w:tcPr>
                  <w:tcW w:w="1275" w:type="dxa"/>
                  <w:tcBorders>
                    <w:top w:val="nil"/>
                    <w:bottom w:val="nil"/>
                  </w:tcBorders>
                  <w:tcMar>
                    <w:left w:w="0" w:type="dxa"/>
                    <w:right w:w="60" w:type="dxa"/>
                  </w:tcMar>
                  <w:vAlign w:val="bottom"/>
                </w:tcPr>
                <w:p w14:paraId="1CDE5E4A"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19D3FB27" w14:textId="77777777" w:rsidR="00071256" w:rsidRDefault="00071256"/>
              </w:tc>
              <w:tc>
                <w:tcPr>
                  <w:tcW w:w="1275" w:type="dxa"/>
                  <w:tcBorders>
                    <w:top w:val="nil"/>
                    <w:bottom w:val="nil"/>
                  </w:tcBorders>
                  <w:tcMar>
                    <w:left w:w="0" w:type="dxa"/>
                    <w:right w:w="60" w:type="dxa"/>
                  </w:tcMar>
                  <w:vAlign w:val="bottom"/>
                </w:tcPr>
                <w:p w14:paraId="7456B878" w14:textId="77777777" w:rsidR="00071256" w:rsidRDefault="009666E9">
                  <w:pPr>
                    <w:pStyle w:val="AccurriTablenumericvalues"/>
                  </w:pPr>
                  <w:r>
                    <w:rPr>
                      <w:lang w:val="en-AU"/>
                    </w:rPr>
                    <w:t>18,070</w:t>
                  </w:r>
                </w:p>
              </w:tc>
            </w:tr>
            <w:tr w:rsidR="00071256" w14:paraId="042D9811" w14:textId="77777777">
              <w:tc>
                <w:tcPr>
                  <w:tcW w:w="2872" w:type="dxa"/>
                  <w:tcBorders>
                    <w:top w:val="nil"/>
                    <w:bottom w:val="nil"/>
                  </w:tcBorders>
                  <w:tcMar>
                    <w:left w:w="0" w:type="dxa"/>
                    <w:right w:w="0" w:type="dxa"/>
                  </w:tcMar>
                  <w:vAlign w:val="bottom"/>
                </w:tcPr>
                <w:p w14:paraId="31D9EAAC" w14:textId="77777777" w:rsidR="00071256" w:rsidRDefault="009666E9">
                  <w:pPr>
                    <w:pStyle w:val="AccurriTabletextvalues"/>
                    <w:jc w:val="left"/>
                  </w:pPr>
                  <w:r>
                    <w:rPr>
                      <w:lang w:val="en-AU"/>
                    </w:rPr>
                    <w:t>Other payables</w:t>
                  </w:r>
                </w:p>
              </w:tc>
              <w:tc>
                <w:tcPr>
                  <w:tcW w:w="60" w:type="dxa"/>
                  <w:tcBorders>
                    <w:top w:val="nil"/>
                    <w:bottom w:val="nil"/>
                  </w:tcBorders>
                  <w:tcMar>
                    <w:left w:w="0" w:type="dxa"/>
                    <w:right w:w="0" w:type="dxa"/>
                  </w:tcMar>
                </w:tcPr>
                <w:p w14:paraId="100C92D1" w14:textId="77777777" w:rsidR="00071256" w:rsidRDefault="00071256"/>
              </w:tc>
              <w:tc>
                <w:tcPr>
                  <w:tcW w:w="1275" w:type="dxa"/>
                  <w:tcBorders>
                    <w:top w:val="nil"/>
                    <w:bottom w:val="nil"/>
                  </w:tcBorders>
                  <w:tcMar>
                    <w:left w:w="0" w:type="dxa"/>
                    <w:right w:w="240" w:type="dxa"/>
                  </w:tcMar>
                  <w:vAlign w:val="bottom"/>
                </w:tcPr>
                <w:p w14:paraId="4D691698"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5394A7AC" w14:textId="77777777" w:rsidR="00071256" w:rsidRDefault="00071256"/>
              </w:tc>
              <w:tc>
                <w:tcPr>
                  <w:tcW w:w="1275" w:type="dxa"/>
                  <w:tcBorders>
                    <w:top w:val="nil"/>
                    <w:bottom w:val="nil"/>
                  </w:tcBorders>
                  <w:tcMar>
                    <w:left w:w="0" w:type="dxa"/>
                    <w:right w:w="60" w:type="dxa"/>
                  </w:tcMar>
                  <w:vAlign w:val="bottom"/>
                </w:tcPr>
                <w:p w14:paraId="08F16541" w14:textId="77777777" w:rsidR="00071256" w:rsidRDefault="009666E9">
                  <w:pPr>
                    <w:pStyle w:val="AccurriTablenumericvalues"/>
                  </w:pPr>
                  <w:r>
                    <w:rPr>
                      <w:lang w:val="en-AU"/>
                    </w:rPr>
                    <w:t>1,934</w:t>
                  </w:r>
                </w:p>
              </w:tc>
              <w:tc>
                <w:tcPr>
                  <w:tcW w:w="60" w:type="dxa"/>
                  <w:tcBorders>
                    <w:top w:val="nil"/>
                    <w:bottom w:val="nil"/>
                  </w:tcBorders>
                  <w:tcMar>
                    <w:left w:w="0" w:type="dxa"/>
                    <w:right w:w="0" w:type="dxa"/>
                  </w:tcMar>
                </w:tcPr>
                <w:p w14:paraId="2FC61414" w14:textId="77777777" w:rsidR="00071256" w:rsidRDefault="00071256"/>
              </w:tc>
              <w:tc>
                <w:tcPr>
                  <w:tcW w:w="1275" w:type="dxa"/>
                  <w:tcBorders>
                    <w:top w:val="nil"/>
                    <w:bottom w:val="nil"/>
                  </w:tcBorders>
                  <w:tcMar>
                    <w:left w:w="0" w:type="dxa"/>
                    <w:right w:w="60" w:type="dxa"/>
                  </w:tcMar>
                  <w:vAlign w:val="bottom"/>
                </w:tcPr>
                <w:p w14:paraId="5CFD1636"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7449F260" w14:textId="77777777" w:rsidR="00071256" w:rsidRDefault="00071256"/>
              </w:tc>
              <w:tc>
                <w:tcPr>
                  <w:tcW w:w="1275" w:type="dxa"/>
                  <w:tcBorders>
                    <w:top w:val="nil"/>
                    <w:bottom w:val="nil"/>
                  </w:tcBorders>
                  <w:tcMar>
                    <w:left w:w="0" w:type="dxa"/>
                    <w:right w:w="60" w:type="dxa"/>
                  </w:tcMar>
                  <w:vAlign w:val="bottom"/>
                </w:tcPr>
                <w:p w14:paraId="53E44822"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77B0128B" w14:textId="77777777" w:rsidR="00071256" w:rsidRDefault="00071256"/>
              </w:tc>
              <w:tc>
                <w:tcPr>
                  <w:tcW w:w="1275" w:type="dxa"/>
                  <w:tcBorders>
                    <w:top w:val="nil"/>
                    <w:bottom w:val="nil"/>
                  </w:tcBorders>
                  <w:tcMar>
                    <w:left w:w="0" w:type="dxa"/>
                    <w:right w:w="60" w:type="dxa"/>
                  </w:tcMar>
                  <w:vAlign w:val="bottom"/>
                </w:tcPr>
                <w:p w14:paraId="38C468AA"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61F0197F" w14:textId="77777777" w:rsidR="00071256" w:rsidRDefault="00071256"/>
              </w:tc>
              <w:tc>
                <w:tcPr>
                  <w:tcW w:w="1275" w:type="dxa"/>
                  <w:tcBorders>
                    <w:top w:val="nil"/>
                    <w:bottom w:val="nil"/>
                  </w:tcBorders>
                  <w:tcMar>
                    <w:left w:w="0" w:type="dxa"/>
                    <w:right w:w="60" w:type="dxa"/>
                  </w:tcMar>
                  <w:vAlign w:val="bottom"/>
                </w:tcPr>
                <w:p w14:paraId="530F11E0" w14:textId="77777777" w:rsidR="00071256" w:rsidRDefault="009666E9">
                  <w:pPr>
                    <w:pStyle w:val="AccurriTablenumericvalues"/>
                  </w:pPr>
                  <w:r>
                    <w:rPr>
                      <w:lang w:val="en-AU"/>
                    </w:rPr>
                    <w:t>1,934</w:t>
                  </w:r>
                </w:p>
              </w:tc>
            </w:tr>
            <w:tr w:rsidR="00071256" w14:paraId="55146FB1" w14:textId="77777777">
              <w:tc>
                <w:tcPr>
                  <w:tcW w:w="2872" w:type="dxa"/>
                  <w:tcBorders>
                    <w:top w:val="nil"/>
                    <w:bottom w:val="nil"/>
                  </w:tcBorders>
                  <w:tcMar>
                    <w:left w:w="0" w:type="dxa"/>
                    <w:right w:w="0" w:type="dxa"/>
                  </w:tcMar>
                  <w:vAlign w:val="bottom"/>
                </w:tcPr>
                <w:p w14:paraId="642F87E9" w14:textId="77777777" w:rsidR="00071256" w:rsidRDefault="00071256">
                  <w:pPr>
                    <w:pStyle w:val="AccurriTabletextvalues"/>
                    <w:jc w:val="left"/>
                  </w:pPr>
                </w:p>
              </w:tc>
              <w:tc>
                <w:tcPr>
                  <w:tcW w:w="60" w:type="dxa"/>
                  <w:tcBorders>
                    <w:top w:val="nil"/>
                    <w:bottom w:val="nil"/>
                  </w:tcBorders>
                  <w:tcMar>
                    <w:left w:w="0" w:type="dxa"/>
                    <w:right w:w="0" w:type="dxa"/>
                  </w:tcMar>
                </w:tcPr>
                <w:p w14:paraId="0E7DD748" w14:textId="77777777" w:rsidR="00071256" w:rsidRDefault="00071256"/>
              </w:tc>
              <w:tc>
                <w:tcPr>
                  <w:tcW w:w="1275" w:type="dxa"/>
                  <w:tcBorders>
                    <w:top w:val="nil"/>
                    <w:bottom w:val="nil"/>
                  </w:tcBorders>
                  <w:tcMar>
                    <w:left w:w="0" w:type="dxa"/>
                    <w:right w:w="240" w:type="dxa"/>
                  </w:tcMar>
                  <w:vAlign w:val="bottom"/>
                </w:tcPr>
                <w:p w14:paraId="0CB88C46" w14:textId="77777777" w:rsidR="00071256" w:rsidRDefault="00071256">
                  <w:pPr>
                    <w:pStyle w:val="AccurriTablenumericvalues"/>
                  </w:pPr>
                </w:p>
              </w:tc>
              <w:tc>
                <w:tcPr>
                  <w:tcW w:w="60" w:type="dxa"/>
                  <w:tcBorders>
                    <w:top w:val="nil"/>
                    <w:bottom w:val="nil"/>
                  </w:tcBorders>
                  <w:tcMar>
                    <w:left w:w="0" w:type="dxa"/>
                    <w:right w:w="0" w:type="dxa"/>
                  </w:tcMar>
                </w:tcPr>
                <w:p w14:paraId="1EEA05DD" w14:textId="77777777" w:rsidR="00071256" w:rsidRDefault="00071256"/>
              </w:tc>
              <w:tc>
                <w:tcPr>
                  <w:tcW w:w="1275" w:type="dxa"/>
                  <w:tcBorders>
                    <w:top w:val="nil"/>
                    <w:bottom w:val="nil"/>
                  </w:tcBorders>
                  <w:tcMar>
                    <w:left w:w="0" w:type="dxa"/>
                    <w:right w:w="60" w:type="dxa"/>
                  </w:tcMar>
                  <w:vAlign w:val="bottom"/>
                </w:tcPr>
                <w:p w14:paraId="12EFBE1D" w14:textId="77777777" w:rsidR="00071256" w:rsidRDefault="00071256">
                  <w:pPr>
                    <w:pStyle w:val="AccurriTablenumericvalues"/>
                  </w:pPr>
                </w:p>
              </w:tc>
              <w:tc>
                <w:tcPr>
                  <w:tcW w:w="60" w:type="dxa"/>
                  <w:tcBorders>
                    <w:top w:val="nil"/>
                    <w:bottom w:val="nil"/>
                  </w:tcBorders>
                  <w:tcMar>
                    <w:left w:w="0" w:type="dxa"/>
                    <w:right w:w="0" w:type="dxa"/>
                  </w:tcMar>
                </w:tcPr>
                <w:p w14:paraId="125D1550" w14:textId="77777777" w:rsidR="00071256" w:rsidRDefault="00071256"/>
              </w:tc>
              <w:tc>
                <w:tcPr>
                  <w:tcW w:w="1275" w:type="dxa"/>
                  <w:tcBorders>
                    <w:top w:val="nil"/>
                    <w:bottom w:val="nil"/>
                  </w:tcBorders>
                  <w:tcMar>
                    <w:left w:w="0" w:type="dxa"/>
                    <w:right w:w="60" w:type="dxa"/>
                  </w:tcMar>
                  <w:vAlign w:val="bottom"/>
                </w:tcPr>
                <w:p w14:paraId="18074913" w14:textId="77777777" w:rsidR="00071256" w:rsidRDefault="00071256">
                  <w:pPr>
                    <w:pStyle w:val="AccurriTablenumericvalues"/>
                  </w:pPr>
                </w:p>
              </w:tc>
              <w:tc>
                <w:tcPr>
                  <w:tcW w:w="60" w:type="dxa"/>
                  <w:tcBorders>
                    <w:top w:val="nil"/>
                    <w:bottom w:val="nil"/>
                  </w:tcBorders>
                  <w:tcMar>
                    <w:left w:w="0" w:type="dxa"/>
                    <w:right w:w="0" w:type="dxa"/>
                  </w:tcMar>
                </w:tcPr>
                <w:p w14:paraId="6A8B1B6B" w14:textId="77777777" w:rsidR="00071256" w:rsidRDefault="00071256"/>
              </w:tc>
              <w:tc>
                <w:tcPr>
                  <w:tcW w:w="1275" w:type="dxa"/>
                  <w:tcBorders>
                    <w:top w:val="nil"/>
                    <w:bottom w:val="nil"/>
                  </w:tcBorders>
                  <w:tcMar>
                    <w:left w:w="0" w:type="dxa"/>
                    <w:right w:w="60" w:type="dxa"/>
                  </w:tcMar>
                  <w:vAlign w:val="bottom"/>
                </w:tcPr>
                <w:p w14:paraId="75A7B694" w14:textId="77777777" w:rsidR="00071256" w:rsidRDefault="00071256">
                  <w:pPr>
                    <w:pStyle w:val="AccurriTablenumericvalues"/>
                  </w:pPr>
                </w:p>
              </w:tc>
              <w:tc>
                <w:tcPr>
                  <w:tcW w:w="60" w:type="dxa"/>
                  <w:tcBorders>
                    <w:top w:val="nil"/>
                    <w:bottom w:val="nil"/>
                  </w:tcBorders>
                  <w:tcMar>
                    <w:left w:w="0" w:type="dxa"/>
                    <w:right w:w="0" w:type="dxa"/>
                  </w:tcMar>
                </w:tcPr>
                <w:p w14:paraId="3E143C62" w14:textId="77777777" w:rsidR="00071256" w:rsidRDefault="00071256"/>
              </w:tc>
              <w:tc>
                <w:tcPr>
                  <w:tcW w:w="1275" w:type="dxa"/>
                  <w:tcBorders>
                    <w:top w:val="nil"/>
                    <w:bottom w:val="nil"/>
                  </w:tcBorders>
                  <w:tcMar>
                    <w:left w:w="0" w:type="dxa"/>
                    <w:right w:w="60" w:type="dxa"/>
                  </w:tcMar>
                  <w:vAlign w:val="bottom"/>
                </w:tcPr>
                <w:p w14:paraId="295D55BE" w14:textId="77777777" w:rsidR="00071256" w:rsidRDefault="00071256">
                  <w:pPr>
                    <w:pStyle w:val="AccurriTablenumericvalues"/>
                  </w:pPr>
                </w:p>
              </w:tc>
              <w:tc>
                <w:tcPr>
                  <w:tcW w:w="60" w:type="dxa"/>
                  <w:tcBorders>
                    <w:top w:val="nil"/>
                    <w:bottom w:val="nil"/>
                  </w:tcBorders>
                  <w:tcMar>
                    <w:left w:w="0" w:type="dxa"/>
                    <w:right w:w="0" w:type="dxa"/>
                  </w:tcMar>
                </w:tcPr>
                <w:p w14:paraId="7CAF2134" w14:textId="77777777" w:rsidR="00071256" w:rsidRDefault="00071256"/>
              </w:tc>
              <w:tc>
                <w:tcPr>
                  <w:tcW w:w="1275" w:type="dxa"/>
                  <w:tcBorders>
                    <w:top w:val="nil"/>
                    <w:bottom w:val="nil"/>
                  </w:tcBorders>
                  <w:tcMar>
                    <w:left w:w="0" w:type="dxa"/>
                    <w:right w:w="60" w:type="dxa"/>
                  </w:tcMar>
                  <w:vAlign w:val="bottom"/>
                </w:tcPr>
                <w:p w14:paraId="6599B728" w14:textId="77777777" w:rsidR="00071256" w:rsidRDefault="00071256">
                  <w:pPr>
                    <w:pStyle w:val="AccurriTablenumericvalues"/>
                  </w:pPr>
                </w:p>
              </w:tc>
            </w:tr>
            <w:tr w:rsidR="00071256" w14:paraId="00BAE696" w14:textId="77777777">
              <w:tc>
                <w:tcPr>
                  <w:tcW w:w="2872" w:type="dxa"/>
                  <w:tcBorders>
                    <w:top w:val="nil"/>
                    <w:bottom w:val="nil"/>
                  </w:tcBorders>
                  <w:tcMar>
                    <w:left w:w="0" w:type="dxa"/>
                    <w:right w:w="0" w:type="dxa"/>
                  </w:tcMar>
                  <w:vAlign w:val="bottom"/>
                </w:tcPr>
                <w:p w14:paraId="0C0DC44D" w14:textId="77777777" w:rsidR="00071256" w:rsidRDefault="009666E9">
                  <w:pPr>
                    <w:pStyle w:val="AccurriTablesubtitle"/>
                  </w:pPr>
                  <w:r>
                    <w:rPr>
                      <w:lang w:val="en-AU"/>
                    </w:rPr>
                    <w:t>Interest-bearing - fixed rate</w:t>
                  </w:r>
                </w:p>
              </w:tc>
              <w:tc>
                <w:tcPr>
                  <w:tcW w:w="60" w:type="dxa"/>
                  <w:tcBorders>
                    <w:top w:val="nil"/>
                    <w:bottom w:val="nil"/>
                  </w:tcBorders>
                  <w:tcMar>
                    <w:left w:w="0" w:type="dxa"/>
                    <w:right w:w="0" w:type="dxa"/>
                  </w:tcMar>
                </w:tcPr>
                <w:p w14:paraId="07308023" w14:textId="77777777" w:rsidR="00071256" w:rsidRDefault="00071256"/>
              </w:tc>
              <w:tc>
                <w:tcPr>
                  <w:tcW w:w="1275" w:type="dxa"/>
                  <w:tcBorders>
                    <w:top w:val="nil"/>
                    <w:bottom w:val="nil"/>
                  </w:tcBorders>
                  <w:tcMar>
                    <w:left w:w="0" w:type="dxa"/>
                    <w:right w:w="240" w:type="dxa"/>
                  </w:tcMar>
                  <w:vAlign w:val="bottom"/>
                </w:tcPr>
                <w:p w14:paraId="6AB08119" w14:textId="77777777" w:rsidR="00071256" w:rsidRDefault="00071256">
                  <w:pPr>
                    <w:pStyle w:val="AccurriTablenumericvalues"/>
                  </w:pPr>
                </w:p>
              </w:tc>
              <w:tc>
                <w:tcPr>
                  <w:tcW w:w="60" w:type="dxa"/>
                  <w:tcBorders>
                    <w:top w:val="nil"/>
                    <w:bottom w:val="nil"/>
                  </w:tcBorders>
                  <w:tcMar>
                    <w:left w:w="0" w:type="dxa"/>
                    <w:right w:w="0" w:type="dxa"/>
                  </w:tcMar>
                </w:tcPr>
                <w:p w14:paraId="105599BD" w14:textId="77777777" w:rsidR="00071256" w:rsidRDefault="00071256"/>
              </w:tc>
              <w:tc>
                <w:tcPr>
                  <w:tcW w:w="1275" w:type="dxa"/>
                  <w:tcBorders>
                    <w:top w:val="nil"/>
                    <w:bottom w:val="nil"/>
                  </w:tcBorders>
                  <w:tcMar>
                    <w:left w:w="0" w:type="dxa"/>
                    <w:right w:w="60" w:type="dxa"/>
                  </w:tcMar>
                  <w:vAlign w:val="bottom"/>
                </w:tcPr>
                <w:p w14:paraId="3EF7B297" w14:textId="77777777" w:rsidR="00071256" w:rsidRDefault="00071256">
                  <w:pPr>
                    <w:pStyle w:val="AccurriTablenumericvalues"/>
                  </w:pPr>
                </w:p>
              </w:tc>
              <w:tc>
                <w:tcPr>
                  <w:tcW w:w="60" w:type="dxa"/>
                  <w:tcBorders>
                    <w:top w:val="nil"/>
                    <w:bottom w:val="nil"/>
                  </w:tcBorders>
                  <w:tcMar>
                    <w:left w:w="0" w:type="dxa"/>
                    <w:right w:w="0" w:type="dxa"/>
                  </w:tcMar>
                </w:tcPr>
                <w:p w14:paraId="3F8B16E8" w14:textId="77777777" w:rsidR="00071256" w:rsidRDefault="00071256"/>
              </w:tc>
              <w:tc>
                <w:tcPr>
                  <w:tcW w:w="1275" w:type="dxa"/>
                  <w:tcBorders>
                    <w:top w:val="nil"/>
                    <w:bottom w:val="nil"/>
                  </w:tcBorders>
                  <w:tcMar>
                    <w:left w:w="0" w:type="dxa"/>
                    <w:right w:w="60" w:type="dxa"/>
                  </w:tcMar>
                  <w:vAlign w:val="bottom"/>
                </w:tcPr>
                <w:p w14:paraId="55FAAA21" w14:textId="77777777" w:rsidR="00071256" w:rsidRDefault="00071256">
                  <w:pPr>
                    <w:pStyle w:val="AccurriTablenumericvalues"/>
                  </w:pPr>
                </w:p>
              </w:tc>
              <w:tc>
                <w:tcPr>
                  <w:tcW w:w="60" w:type="dxa"/>
                  <w:tcBorders>
                    <w:top w:val="nil"/>
                    <w:bottom w:val="nil"/>
                  </w:tcBorders>
                  <w:tcMar>
                    <w:left w:w="0" w:type="dxa"/>
                    <w:right w:w="0" w:type="dxa"/>
                  </w:tcMar>
                </w:tcPr>
                <w:p w14:paraId="0C5DAAC1" w14:textId="77777777" w:rsidR="00071256" w:rsidRDefault="00071256"/>
              </w:tc>
              <w:tc>
                <w:tcPr>
                  <w:tcW w:w="1275" w:type="dxa"/>
                  <w:tcBorders>
                    <w:top w:val="nil"/>
                    <w:bottom w:val="nil"/>
                  </w:tcBorders>
                  <w:tcMar>
                    <w:left w:w="0" w:type="dxa"/>
                    <w:right w:w="60" w:type="dxa"/>
                  </w:tcMar>
                  <w:vAlign w:val="bottom"/>
                </w:tcPr>
                <w:p w14:paraId="006C5DC6" w14:textId="77777777" w:rsidR="00071256" w:rsidRDefault="00071256">
                  <w:pPr>
                    <w:pStyle w:val="AccurriTablenumericvalues"/>
                  </w:pPr>
                </w:p>
              </w:tc>
              <w:tc>
                <w:tcPr>
                  <w:tcW w:w="60" w:type="dxa"/>
                  <w:tcBorders>
                    <w:top w:val="nil"/>
                    <w:bottom w:val="nil"/>
                  </w:tcBorders>
                  <w:tcMar>
                    <w:left w:w="0" w:type="dxa"/>
                    <w:right w:w="0" w:type="dxa"/>
                  </w:tcMar>
                </w:tcPr>
                <w:p w14:paraId="5856161F" w14:textId="77777777" w:rsidR="00071256" w:rsidRDefault="00071256"/>
              </w:tc>
              <w:tc>
                <w:tcPr>
                  <w:tcW w:w="1275" w:type="dxa"/>
                  <w:tcBorders>
                    <w:top w:val="nil"/>
                    <w:bottom w:val="nil"/>
                  </w:tcBorders>
                  <w:tcMar>
                    <w:left w:w="0" w:type="dxa"/>
                    <w:right w:w="60" w:type="dxa"/>
                  </w:tcMar>
                  <w:vAlign w:val="bottom"/>
                </w:tcPr>
                <w:p w14:paraId="799B8F02" w14:textId="77777777" w:rsidR="00071256" w:rsidRDefault="00071256">
                  <w:pPr>
                    <w:pStyle w:val="AccurriTablenumericvalues"/>
                  </w:pPr>
                </w:p>
              </w:tc>
              <w:tc>
                <w:tcPr>
                  <w:tcW w:w="60" w:type="dxa"/>
                  <w:tcBorders>
                    <w:top w:val="nil"/>
                    <w:bottom w:val="nil"/>
                  </w:tcBorders>
                  <w:tcMar>
                    <w:left w:w="0" w:type="dxa"/>
                    <w:right w:w="0" w:type="dxa"/>
                  </w:tcMar>
                </w:tcPr>
                <w:p w14:paraId="5FCA2CAC" w14:textId="77777777" w:rsidR="00071256" w:rsidRDefault="00071256"/>
              </w:tc>
              <w:tc>
                <w:tcPr>
                  <w:tcW w:w="1275" w:type="dxa"/>
                  <w:tcBorders>
                    <w:top w:val="nil"/>
                    <w:bottom w:val="nil"/>
                  </w:tcBorders>
                  <w:tcMar>
                    <w:left w:w="0" w:type="dxa"/>
                    <w:right w:w="60" w:type="dxa"/>
                  </w:tcMar>
                  <w:vAlign w:val="bottom"/>
                </w:tcPr>
                <w:p w14:paraId="6A20A084" w14:textId="77777777" w:rsidR="00071256" w:rsidRDefault="00071256">
                  <w:pPr>
                    <w:pStyle w:val="AccurriTablenumericvalues"/>
                  </w:pPr>
                </w:p>
              </w:tc>
            </w:tr>
            <w:tr w:rsidR="00071256" w14:paraId="63591EA1" w14:textId="77777777">
              <w:tc>
                <w:tcPr>
                  <w:tcW w:w="2872" w:type="dxa"/>
                  <w:tcBorders>
                    <w:top w:val="nil"/>
                    <w:bottom w:val="nil"/>
                  </w:tcBorders>
                  <w:tcMar>
                    <w:left w:w="0" w:type="dxa"/>
                    <w:right w:w="0" w:type="dxa"/>
                  </w:tcMar>
                  <w:vAlign w:val="bottom"/>
                </w:tcPr>
                <w:p w14:paraId="1D2CBAEC" w14:textId="77777777" w:rsidR="00071256" w:rsidRDefault="009666E9">
                  <w:pPr>
                    <w:pStyle w:val="AccurriTabletextvalues"/>
                    <w:jc w:val="left"/>
                  </w:pPr>
                  <w:r>
                    <w:rPr>
                      <w:lang w:val="en-AU"/>
                    </w:rPr>
                    <w:t>Bank loans</w:t>
                  </w:r>
                </w:p>
              </w:tc>
              <w:tc>
                <w:tcPr>
                  <w:tcW w:w="60" w:type="dxa"/>
                  <w:tcBorders>
                    <w:top w:val="nil"/>
                    <w:bottom w:val="nil"/>
                  </w:tcBorders>
                  <w:tcMar>
                    <w:left w:w="0" w:type="dxa"/>
                    <w:right w:w="0" w:type="dxa"/>
                  </w:tcMar>
                </w:tcPr>
                <w:p w14:paraId="580BAC94" w14:textId="77777777" w:rsidR="00071256" w:rsidRDefault="00071256"/>
              </w:tc>
              <w:tc>
                <w:tcPr>
                  <w:tcW w:w="1275" w:type="dxa"/>
                  <w:tcBorders>
                    <w:top w:val="nil"/>
                    <w:bottom w:val="nil"/>
                  </w:tcBorders>
                  <w:tcMar>
                    <w:left w:w="0" w:type="dxa"/>
                    <w:right w:w="60" w:type="dxa"/>
                  </w:tcMar>
                  <w:vAlign w:val="bottom"/>
                </w:tcPr>
                <w:p w14:paraId="52E87BA0" w14:textId="77777777" w:rsidR="00071256" w:rsidRDefault="009666E9">
                  <w:pPr>
                    <w:pStyle w:val="AccurriTablenumericvalues"/>
                  </w:pPr>
                  <w:r>
                    <w:rPr>
                      <w:lang w:val="en-AU"/>
                    </w:rPr>
                    <w:t xml:space="preserve">8.20% </w:t>
                  </w:r>
                </w:p>
              </w:tc>
              <w:tc>
                <w:tcPr>
                  <w:tcW w:w="60" w:type="dxa"/>
                  <w:tcBorders>
                    <w:top w:val="nil"/>
                    <w:bottom w:val="nil"/>
                  </w:tcBorders>
                  <w:tcMar>
                    <w:left w:w="0" w:type="dxa"/>
                    <w:right w:w="0" w:type="dxa"/>
                  </w:tcMar>
                </w:tcPr>
                <w:p w14:paraId="3BDB80CB" w14:textId="77777777" w:rsidR="00071256" w:rsidRDefault="00071256"/>
              </w:tc>
              <w:tc>
                <w:tcPr>
                  <w:tcW w:w="1275" w:type="dxa"/>
                  <w:tcBorders>
                    <w:top w:val="nil"/>
                    <w:bottom w:val="nil"/>
                  </w:tcBorders>
                  <w:tcMar>
                    <w:left w:w="0" w:type="dxa"/>
                    <w:right w:w="60" w:type="dxa"/>
                  </w:tcMar>
                  <w:vAlign w:val="bottom"/>
                </w:tcPr>
                <w:p w14:paraId="6EE8B326" w14:textId="77777777" w:rsidR="00071256" w:rsidRDefault="009666E9">
                  <w:pPr>
                    <w:pStyle w:val="AccurriTablenumericvalues"/>
                  </w:pPr>
                  <w:r>
                    <w:rPr>
                      <w:lang w:val="en-AU"/>
                    </w:rPr>
                    <w:t>10,407</w:t>
                  </w:r>
                </w:p>
              </w:tc>
              <w:tc>
                <w:tcPr>
                  <w:tcW w:w="60" w:type="dxa"/>
                  <w:tcBorders>
                    <w:top w:val="nil"/>
                    <w:bottom w:val="nil"/>
                  </w:tcBorders>
                  <w:tcMar>
                    <w:left w:w="0" w:type="dxa"/>
                    <w:right w:w="0" w:type="dxa"/>
                  </w:tcMar>
                </w:tcPr>
                <w:p w14:paraId="702DBCFA" w14:textId="77777777" w:rsidR="00071256" w:rsidRDefault="00071256"/>
              </w:tc>
              <w:tc>
                <w:tcPr>
                  <w:tcW w:w="1275" w:type="dxa"/>
                  <w:tcBorders>
                    <w:top w:val="nil"/>
                    <w:bottom w:val="nil"/>
                  </w:tcBorders>
                  <w:tcMar>
                    <w:left w:w="0" w:type="dxa"/>
                    <w:right w:w="60" w:type="dxa"/>
                  </w:tcMar>
                  <w:vAlign w:val="bottom"/>
                </w:tcPr>
                <w:p w14:paraId="25B7AC8C" w14:textId="77777777" w:rsidR="00071256" w:rsidRDefault="009666E9">
                  <w:pPr>
                    <w:pStyle w:val="AccurriTablenumericvalues"/>
                  </w:pPr>
                  <w:r>
                    <w:rPr>
                      <w:lang w:val="en-AU"/>
                    </w:rPr>
                    <w:t>9,710</w:t>
                  </w:r>
                </w:p>
              </w:tc>
              <w:tc>
                <w:tcPr>
                  <w:tcW w:w="60" w:type="dxa"/>
                  <w:tcBorders>
                    <w:top w:val="nil"/>
                    <w:bottom w:val="nil"/>
                  </w:tcBorders>
                  <w:tcMar>
                    <w:left w:w="0" w:type="dxa"/>
                    <w:right w:w="0" w:type="dxa"/>
                  </w:tcMar>
                </w:tcPr>
                <w:p w14:paraId="126335BA" w14:textId="77777777" w:rsidR="00071256" w:rsidRDefault="00071256"/>
              </w:tc>
              <w:tc>
                <w:tcPr>
                  <w:tcW w:w="1275" w:type="dxa"/>
                  <w:tcBorders>
                    <w:top w:val="nil"/>
                    <w:bottom w:val="nil"/>
                  </w:tcBorders>
                  <w:tcMar>
                    <w:left w:w="0" w:type="dxa"/>
                    <w:right w:w="60" w:type="dxa"/>
                  </w:tcMar>
                  <w:vAlign w:val="bottom"/>
                </w:tcPr>
                <w:p w14:paraId="0310E343" w14:textId="77777777" w:rsidR="00071256" w:rsidRDefault="009666E9">
                  <w:pPr>
                    <w:pStyle w:val="AccurriTablenumericvalues"/>
                  </w:pPr>
                  <w:r>
                    <w:rPr>
                      <w:lang w:val="en-AU"/>
                    </w:rPr>
                    <w:t>10,931</w:t>
                  </w:r>
                </w:p>
              </w:tc>
              <w:tc>
                <w:tcPr>
                  <w:tcW w:w="60" w:type="dxa"/>
                  <w:tcBorders>
                    <w:top w:val="nil"/>
                    <w:bottom w:val="nil"/>
                  </w:tcBorders>
                  <w:tcMar>
                    <w:left w:w="0" w:type="dxa"/>
                    <w:right w:w="0" w:type="dxa"/>
                  </w:tcMar>
                </w:tcPr>
                <w:p w14:paraId="39EB27C7" w14:textId="77777777" w:rsidR="00071256" w:rsidRDefault="00071256"/>
              </w:tc>
              <w:tc>
                <w:tcPr>
                  <w:tcW w:w="1275" w:type="dxa"/>
                  <w:tcBorders>
                    <w:top w:val="nil"/>
                    <w:bottom w:val="nil"/>
                  </w:tcBorders>
                  <w:tcMar>
                    <w:left w:w="0" w:type="dxa"/>
                    <w:right w:w="60" w:type="dxa"/>
                  </w:tcMar>
                  <w:vAlign w:val="bottom"/>
                </w:tcPr>
                <w:p w14:paraId="0D61DE1B"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7E926FFF" w14:textId="77777777" w:rsidR="00071256" w:rsidRDefault="00071256"/>
              </w:tc>
              <w:tc>
                <w:tcPr>
                  <w:tcW w:w="1275" w:type="dxa"/>
                  <w:tcBorders>
                    <w:top w:val="nil"/>
                    <w:bottom w:val="nil"/>
                  </w:tcBorders>
                  <w:tcMar>
                    <w:left w:w="0" w:type="dxa"/>
                    <w:right w:w="60" w:type="dxa"/>
                  </w:tcMar>
                  <w:vAlign w:val="bottom"/>
                </w:tcPr>
                <w:p w14:paraId="52DF80B2" w14:textId="77777777" w:rsidR="00071256" w:rsidRDefault="009666E9">
                  <w:pPr>
                    <w:pStyle w:val="AccurriTablenumericvalues"/>
                  </w:pPr>
                  <w:r>
                    <w:rPr>
                      <w:lang w:val="en-AU"/>
                    </w:rPr>
                    <w:t>31,048</w:t>
                  </w:r>
                </w:p>
              </w:tc>
            </w:tr>
            <w:tr w:rsidR="00071256" w14:paraId="58C3802E" w14:textId="77777777">
              <w:tc>
                <w:tcPr>
                  <w:tcW w:w="2872" w:type="dxa"/>
                  <w:tcBorders>
                    <w:top w:val="nil"/>
                    <w:bottom w:val="nil"/>
                  </w:tcBorders>
                  <w:tcMar>
                    <w:left w:w="0" w:type="dxa"/>
                    <w:right w:w="0" w:type="dxa"/>
                  </w:tcMar>
                  <w:vAlign w:val="bottom"/>
                </w:tcPr>
                <w:p w14:paraId="6CF8EAE4" w14:textId="77777777" w:rsidR="00071256" w:rsidRDefault="009666E9">
                  <w:pPr>
                    <w:pStyle w:val="AccurriTabletextvalues"/>
                    <w:jc w:val="left"/>
                  </w:pPr>
                  <w:r>
                    <w:rPr>
                      <w:lang w:val="en-AU"/>
                    </w:rPr>
                    <w:t>Lease liability</w:t>
                  </w:r>
                </w:p>
              </w:tc>
              <w:tc>
                <w:tcPr>
                  <w:tcW w:w="60" w:type="dxa"/>
                  <w:tcBorders>
                    <w:top w:val="nil"/>
                    <w:bottom w:val="nil"/>
                  </w:tcBorders>
                  <w:tcMar>
                    <w:left w:w="0" w:type="dxa"/>
                    <w:right w:w="0" w:type="dxa"/>
                  </w:tcMar>
                </w:tcPr>
                <w:p w14:paraId="245815F4" w14:textId="77777777" w:rsidR="00071256" w:rsidRDefault="00071256"/>
              </w:tc>
              <w:tc>
                <w:tcPr>
                  <w:tcW w:w="1275" w:type="dxa"/>
                  <w:tcBorders>
                    <w:top w:val="nil"/>
                    <w:bottom w:val="nil"/>
                  </w:tcBorders>
                  <w:tcMar>
                    <w:left w:w="0" w:type="dxa"/>
                    <w:right w:w="60" w:type="dxa"/>
                  </w:tcMar>
                  <w:vAlign w:val="bottom"/>
                </w:tcPr>
                <w:p w14:paraId="624F057C" w14:textId="77777777" w:rsidR="00071256" w:rsidRDefault="009666E9">
                  <w:pPr>
                    <w:pStyle w:val="AccurriTablenumericvalues"/>
                  </w:pPr>
                  <w:r>
                    <w:rPr>
                      <w:lang w:val="en-AU"/>
                    </w:rPr>
                    <w:t xml:space="preserve">5.03% </w:t>
                  </w:r>
                </w:p>
              </w:tc>
              <w:tc>
                <w:tcPr>
                  <w:tcW w:w="60" w:type="dxa"/>
                  <w:tcBorders>
                    <w:top w:val="nil"/>
                    <w:bottom w:val="nil"/>
                  </w:tcBorders>
                  <w:tcMar>
                    <w:left w:w="0" w:type="dxa"/>
                    <w:right w:w="0" w:type="dxa"/>
                  </w:tcMar>
                </w:tcPr>
                <w:p w14:paraId="0C9249B4" w14:textId="77777777" w:rsidR="00071256" w:rsidRDefault="00071256"/>
              </w:tc>
              <w:tc>
                <w:tcPr>
                  <w:tcW w:w="1275" w:type="dxa"/>
                  <w:tcBorders>
                    <w:top w:val="nil"/>
                    <w:bottom w:val="nil"/>
                  </w:tcBorders>
                  <w:tcMar>
                    <w:left w:w="0" w:type="dxa"/>
                    <w:right w:w="60" w:type="dxa"/>
                  </w:tcMar>
                  <w:vAlign w:val="bottom"/>
                </w:tcPr>
                <w:p w14:paraId="63224831" w14:textId="77777777" w:rsidR="00071256" w:rsidRDefault="009666E9">
                  <w:pPr>
                    <w:pStyle w:val="AccurriTablenumericvalues"/>
                  </w:pPr>
                  <w:r>
                    <w:rPr>
                      <w:lang w:val="en-AU"/>
                    </w:rPr>
                    <w:t>37,574</w:t>
                  </w:r>
                </w:p>
              </w:tc>
              <w:tc>
                <w:tcPr>
                  <w:tcW w:w="60" w:type="dxa"/>
                  <w:tcBorders>
                    <w:top w:val="nil"/>
                    <w:bottom w:val="nil"/>
                  </w:tcBorders>
                  <w:tcMar>
                    <w:left w:w="0" w:type="dxa"/>
                    <w:right w:w="0" w:type="dxa"/>
                  </w:tcMar>
                </w:tcPr>
                <w:p w14:paraId="35387CC8" w14:textId="77777777" w:rsidR="00071256" w:rsidRDefault="00071256"/>
              </w:tc>
              <w:tc>
                <w:tcPr>
                  <w:tcW w:w="1275" w:type="dxa"/>
                  <w:tcBorders>
                    <w:top w:val="nil"/>
                    <w:bottom w:val="nil"/>
                  </w:tcBorders>
                  <w:tcMar>
                    <w:left w:w="0" w:type="dxa"/>
                    <w:right w:w="60" w:type="dxa"/>
                  </w:tcMar>
                  <w:vAlign w:val="bottom"/>
                </w:tcPr>
                <w:p w14:paraId="5317DD98" w14:textId="77777777" w:rsidR="00071256" w:rsidRDefault="009666E9">
                  <w:pPr>
                    <w:pStyle w:val="AccurriTablenumericvalues"/>
                  </w:pPr>
                  <w:r>
                    <w:rPr>
                      <w:lang w:val="en-AU"/>
                    </w:rPr>
                    <w:t>37,542</w:t>
                  </w:r>
                </w:p>
              </w:tc>
              <w:tc>
                <w:tcPr>
                  <w:tcW w:w="60" w:type="dxa"/>
                  <w:tcBorders>
                    <w:top w:val="nil"/>
                    <w:bottom w:val="nil"/>
                  </w:tcBorders>
                  <w:tcMar>
                    <w:left w:w="0" w:type="dxa"/>
                    <w:right w:w="0" w:type="dxa"/>
                  </w:tcMar>
                </w:tcPr>
                <w:p w14:paraId="559D015C" w14:textId="77777777" w:rsidR="00071256" w:rsidRDefault="00071256"/>
              </w:tc>
              <w:tc>
                <w:tcPr>
                  <w:tcW w:w="1275" w:type="dxa"/>
                  <w:tcBorders>
                    <w:top w:val="nil"/>
                    <w:bottom w:val="nil"/>
                  </w:tcBorders>
                  <w:tcMar>
                    <w:left w:w="0" w:type="dxa"/>
                    <w:right w:w="60" w:type="dxa"/>
                  </w:tcMar>
                  <w:vAlign w:val="bottom"/>
                </w:tcPr>
                <w:p w14:paraId="034A0AE8" w14:textId="77777777" w:rsidR="00071256" w:rsidRDefault="009666E9">
                  <w:pPr>
                    <w:pStyle w:val="AccurriTablenumericvalues"/>
                  </w:pPr>
                  <w:r>
                    <w:rPr>
                      <w:lang w:val="en-AU"/>
                    </w:rPr>
                    <w:t>112,415</w:t>
                  </w:r>
                </w:p>
              </w:tc>
              <w:tc>
                <w:tcPr>
                  <w:tcW w:w="60" w:type="dxa"/>
                  <w:tcBorders>
                    <w:top w:val="nil"/>
                    <w:bottom w:val="nil"/>
                  </w:tcBorders>
                  <w:tcMar>
                    <w:left w:w="0" w:type="dxa"/>
                    <w:right w:w="0" w:type="dxa"/>
                  </w:tcMar>
                </w:tcPr>
                <w:p w14:paraId="4A9109A6" w14:textId="77777777" w:rsidR="00071256" w:rsidRDefault="00071256"/>
              </w:tc>
              <w:tc>
                <w:tcPr>
                  <w:tcW w:w="1275" w:type="dxa"/>
                  <w:tcBorders>
                    <w:top w:val="nil"/>
                    <w:bottom w:val="nil"/>
                  </w:tcBorders>
                  <w:tcMar>
                    <w:left w:w="0" w:type="dxa"/>
                    <w:right w:w="60" w:type="dxa"/>
                  </w:tcMar>
                  <w:vAlign w:val="bottom"/>
                </w:tcPr>
                <w:p w14:paraId="392BF4F5" w14:textId="77777777" w:rsidR="00071256" w:rsidRDefault="009666E9">
                  <w:pPr>
                    <w:pStyle w:val="AccurriTablenumericvalues"/>
                  </w:pPr>
                  <w:r>
                    <w:rPr>
                      <w:lang w:val="en-AU"/>
                    </w:rPr>
                    <w:t>290,764</w:t>
                  </w:r>
                </w:p>
              </w:tc>
              <w:tc>
                <w:tcPr>
                  <w:tcW w:w="60" w:type="dxa"/>
                  <w:tcBorders>
                    <w:top w:val="nil"/>
                    <w:bottom w:val="nil"/>
                  </w:tcBorders>
                  <w:tcMar>
                    <w:left w:w="0" w:type="dxa"/>
                    <w:right w:w="0" w:type="dxa"/>
                  </w:tcMar>
                </w:tcPr>
                <w:p w14:paraId="666128B4" w14:textId="77777777" w:rsidR="00071256" w:rsidRDefault="00071256"/>
              </w:tc>
              <w:tc>
                <w:tcPr>
                  <w:tcW w:w="1275" w:type="dxa"/>
                  <w:tcBorders>
                    <w:top w:val="nil"/>
                    <w:bottom w:val="nil"/>
                  </w:tcBorders>
                  <w:tcMar>
                    <w:left w:w="0" w:type="dxa"/>
                    <w:right w:w="60" w:type="dxa"/>
                  </w:tcMar>
                  <w:vAlign w:val="bottom"/>
                </w:tcPr>
                <w:p w14:paraId="38636918" w14:textId="77777777" w:rsidR="00071256" w:rsidRDefault="009666E9">
                  <w:pPr>
                    <w:pStyle w:val="AccurriTablenumericvalues"/>
                  </w:pPr>
                  <w:r>
                    <w:rPr>
                      <w:lang w:val="en-AU"/>
                    </w:rPr>
                    <w:t>478,295</w:t>
                  </w:r>
                </w:p>
              </w:tc>
            </w:tr>
            <w:tr w:rsidR="00071256" w14:paraId="25A9BC8F" w14:textId="77777777">
              <w:tc>
                <w:tcPr>
                  <w:tcW w:w="2872" w:type="dxa"/>
                  <w:tcBorders>
                    <w:top w:val="nil"/>
                    <w:bottom w:val="nil"/>
                  </w:tcBorders>
                  <w:tcMar>
                    <w:left w:w="0" w:type="dxa"/>
                    <w:right w:w="0" w:type="dxa"/>
                  </w:tcMar>
                  <w:vAlign w:val="bottom"/>
                </w:tcPr>
                <w:p w14:paraId="5F1942F8" w14:textId="77777777" w:rsidR="00071256" w:rsidRDefault="009666E9">
                  <w:pPr>
                    <w:pStyle w:val="AccurriTabletextvalues"/>
                    <w:jc w:val="left"/>
                  </w:pPr>
                  <w:r>
                    <w:rPr>
                      <w:lang w:val="en-AU"/>
                    </w:rPr>
                    <w:t>Total non-derivatives</w:t>
                  </w:r>
                </w:p>
              </w:tc>
              <w:tc>
                <w:tcPr>
                  <w:tcW w:w="60" w:type="dxa"/>
                  <w:tcBorders>
                    <w:top w:val="nil"/>
                    <w:bottom w:val="nil"/>
                  </w:tcBorders>
                  <w:tcMar>
                    <w:left w:w="0" w:type="dxa"/>
                    <w:right w:w="0" w:type="dxa"/>
                  </w:tcMar>
                </w:tcPr>
                <w:p w14:paraId="672B1143" w14:textId="77777777" w:rsidR="00071256" w:rsidRDefault="00071256"/>
              </w:tc>
              <w:tc>
                <w:tcPr>
                  <w:tcW w:w="1275" w:type="dxa"/>
                  <w:tcBorders>
                    <w:top w:val="nil"/>
                    <w:bottom w:val="nil"/>
                  </w:tcBorders>
                  <w:tcMar>
                    <w:left w:w="0" w:type="dxa"/>
                    <w:right w:w="240" w:type="dxa"/>
                  </w:tcMar>
                  <w:vAlign w:val="bottom"/>
                </w:tcPr>
                <w:p w14:paraId="7A422A20" w14:textId="77777777" w:rsidR="00071256" w:rsidRDefault="00071256">
                  <w:pPr>
                    <w:pStyle w:val="AccurriTablenumericvalues"/>
                  </w:pPr>
                </w:p>
              </w:tc>
              <w:tc>
                <w:tcPr>
                  <w:tcW w:w="60" w:type="dxa"/>
                  <w:tcBorders>
                    <w:top w:val="nil"/>
                    <w:bottom w:val="nil"/>
                  </w:tcBorders>
                  <w:tcMar>
                    <w:left w:w="0" w:type="dxa"/>
                    <w:right w:w="0" w:type="dxa"/>
                  </w:tcMar>
                </w:tcPr>
                <w:p w14:paraId="57571851"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434CBDA8" w14:textId="77777777" w:rsidR="00071256" w:rsidRDefault="009666E9">
                  <w:pPr>
                    <w:pStyle w:val="AccurriTablenumericvalues"/>
                  </w:pPr>
                  <w:r>
                    <w:rPr>
                      <w:lang w:val="en-AU"/>
                    </w:rPr>
                    <w:t>67,985</w:t>
                  </w:r>
                </w:p>
              </w:tc>
              <w:tc>
                <w:tcPr>
                  <w:tcW w:w="60" w:type="dxa"/>
                  <w:tcBorders>
                    <w:top w:val="nil"/>
                    <w:bottom w:val="nil"/>
                  </w:tcBorders>
                  <w:tcMar>
                    <w:left w:w="0" w:type="dxa"/>
                    <w:right w:w="0" w:type="dxa"/>
                  </w:tcMar>
                </w:tcPr>
                <w:p w14:paraId="7214B4E3"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1F6C6705" w14:textId="77777777" w:rsidR="00071256" w:rsidRDefault="009666E9">
                  <w:pPr>
                    <w:pStyle w:val="AccurriTablenumericvalues"/>
                  </w:pPr>
                  <w:r>
                    <w:rPr>
                      <w:lang w:val="en-AU"/>
                    </w:rPr>
                    <w:t>47,252</w:t>
                  </w:r>
                </w:p>
              </w:tc>
              <w:tc>
                <w:tcPr>
                  <w:tcW w:w="60" w:type="dxa"/>
                  <w:tcBorders>
                    <w:top w:val="nil"/>
                    <w:bottom w:val="nil"/>
                  </w:tcBorders>
                  <w:tcMar>
                    <w:left w:w="0" w:type="dxa"/>
                    <w:right w:w="0" w:type="dxa"/>
                  </w:tcMar>
                </w:tcPr>
                <w:p w14:paraId="1CB8FCB7"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7FC3C068" w14:textId="77777777" w:rsidR="00071256" w:rsidRDefault="009666E9">
                  <w:pPr>
                    <w:pStyle w:val="AccurriTablenumericvalues"/>
                  </w:pPr>
                  <w:r>
                    <w:rPr>
                      <w:lang w:val="en-AU"/>
                    </w:rPr>
                    <w:t>123,346</w:t>
                  </w:r>
                </w:p>
              </w:tc>
              <w:tc>
                <w:tcPr>
                  <w:tcW w:w="60" w:type="dxa"/>
                  <w:tcBorders>
                    <w:top w:val="nil"/>
                    <w:bottom w:val="nil"/>
                  </w:tcBorders>
                  <w:tcMar>
                    <w:left w:w="0" w:type="dxa"/>
                    <w:right w:w="0" w:type="dxa"/>
                  </w:tcMar>
                </w:tcPr>
                <w:p w14:paraId="13B9645F"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4A4C5D76" w14:textId="77777777" w:rsidR="00071256" w:rsidRDefault="009666E9">
                  <w:pPr>
                    <w:pStyle w:val="AccurriTablenumericvalues"/>
                  </w:pPr>
                  <w:r>
                    <w:rPr>
                      <w:lang w:val="en-AU"/>
                    </w:rPr>
                    <w:t>290,764</w:t>
                  </w:r>
                </w:p>
              </w:tc>
              <w:tc>
                <w:tcPr>
                  <w:tcW w:w="60" w:type="dxa"/>
                  <w:tcBorders>
                    <w:top w:val="nil"/>
                    <w:bottom w:val="nil"/>
                  </w:tcBorders>
                  <w:tcMar>
                    <w:left w:w="0" w:type="dxa"/>
                    <w:right w:w="0" w:type="dxa"/>
                  </w:tcMar>
                </w:tcPr>
                <w:p w14:paraId="6EAA669C"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1A2F5A59" w14:textId="77777777" w:rsidR="00071256" w:rsidRDefault="009666E9">
                  <w:pPr>
                    <w:pStyle w:val="AccurriTablenumericvalues"/>
                  </w:pPr>
                  <w:r>
                    <w:rPr>
                      <w:lang w:val="en-AU"/>
                    </w:rPr>
                    <w:t>529,347</w:t>
                  </w:r>
                </w:p>
              </w:tc>
            </w:tr>
            <w:tr w:rsidR="00071256" w14:paraId="666E3BAB" w14:textId="77777777">
              <w:tc>
                <w:tcPr>
                  <w:tcW w:w="2872" w:type="dxa"/>
                  <w:tcBorders>
                    <w:top w:val="nil"/>
                    <w:bottom w:val="nil"/>
                  </w:tcBorders>
                  <w:tcMar>
                    <w:left w:w="0" w:type="dxa"/>
                    <w:right w:w="0" w:type="dxa"/>
                  </w:tcMar>
                  <w:vAlign w:val="bottom"/>
                </w:tcPr>
                <w:p w14:paraId="7BB38493" w14:textId="77777777" w:rsidR="00071256" w:rsidRDefault="00071256">
                  <w:pPr>
                    <w:pStyle w:val="AccurriTabletextvalues"/>
                    <w:jc w:val="left"/>
                  </w:pPr>
                </w:p>
              </w:tc>
              <w:tc>
                <w:tcPr>
                  <w:tcW w:w="60" w:type="dxa"/>
                  <w:tcBorders>
                    <w:top w:val="nil"/>
                    <w:bottom w:val="nil"/>
                  </w:tcBorders>
                  <w:tcMar>
                    <w:left w:w="0" w:type="dxa"/>
                    <w:right w:w="0" w:type="dxa"/>
                  </w:tcMar>
                </w:tcPr>
                <w:p w14:paraId="30F1F84F" w14:textId="77777777" w:rsidR="00071256" w:rsidRDefault="00071256"/>
              </w:tc>
              <w:tc>
                <w:tcPr>
                  <w:tcW w:w="1275" w:type="dxa"/>
                  <w:tcBorders>
                    <w:top w:val="nil"/>
                    <w:bottom w:val="nil"/>
                  </w:tcBorders>
                  <w:tcMar>
                    <w:left w:w="0" w:type="dxa"/>
                    <w:right w:w="240" w:type="dxa"/>
                  </w:tcMar>
                  <w:vAlign w:val="bottom"/>
                </w:tcPr>
                <w:p w14:paraId="4DCFC0BF" w14:textId="77777777" w:rsidR="00071256" w:rsidRDefault="00071256">
                  <w:pPr>
                    <w:pStyle w:val="AccurriTablenumericvalues"/>
                  </w:pPr>
                </w:p>
              </w:tc>
              <w:tc>
                <w:tcPr>
                  <w:tcW w:w="60" w:type="dxa"/>
                  <w:tcBorders>
                    <w:top w:val="nil"/>
                    <w:bottom w:val="nil"/>
                  </w:tcBorders>
                  <w:tcMar>
                    <w:left w:w="0" w:type="dxa"/>
                    <w:right w:w="0" w:type="dxa"/>
                  </w:tcMar>
                </w:tcPr>
                <w:p w14:paraId="36223541" w14:textId="77777777" w:rsidR="00071256" w:rsidRDefault="00071256"/>
              </w:tc>
              <w:tc>
                <w:tcPr>
                  <w:tcW w:w="1275" w:type="dxa"/>
                  <w:tcBorders>
                    <w:top w:val="nil"/>
                    <w:bottom w:val="nil"/>
                  </w:tcBorders>
                  <w:tcMar>
                    <w:left w:w="0" w:type="dxa"/>
                    <w:right w:w="60" w:type="dxa"/>
                  </w:tcMar>
                  <w:vAlign w:val="bottom"/>
                </w:tcPr>
                <w:p w14:paraId="5961DE98" w14:textId="77777777" w:rsidR="00071256" w:rsidRDefault="00071256">
                  <w:pPr>
                    <w:pStyle w:val="AccurriTablenumericvalues"/>
                  </w:pPr>
                </w:p>
              </w:tc>
              <w:tc>
                <w:tcPr>
                  <w:tcW w:w="60" w:type="dxa"/>
                  <w:tcBorders>
                    <w:top w:val="nil"/>
                    <w:bottom w:val="nil"/>
                  </w:tcBorders>
                  <w:tcMar>
                    <w:left w:w="0" w:type="dxa"/>
                    <w:right w:w="0" w:type="dxa"/>
                  </w:tcMar>
                </w:tcPr>
                <w:p w14:paraId="1AA56136" w14:textId="77777777" w:rsidR="00071256" w:rsidRDefault="00071256"/>
              </w:tc>
              <w:tc>
                <w:tcPr>
                  <w:tcW w:w="1275" w:type="dxa"/>
                  <w:tcBorders>
                    <w:top w:val="nil"/>
                    <w:bottom w:val="nil"/>
                  </w:tcBorders>
                  <w:tcMar>
                    <w:left w:w="0" w:type="dxa"/>
                    <w:right w:w="60" w:type="dxa"/>
                  </w:tcMar>
                  <w:vAlign w:val="bottom"/>
                </w:tcPr>
                <w:p w14:paraId="558F0EFC" w14:textId="77777777" w:rsidR="00071256" w:rsidRDefault="00071256">
                  <w:pPr>
                    <w:pStyle w:val="AccurriTablenumericvalues"/>
                  </w:pPr>
                </w:p>
              </w:tc>
              <w:tc>
                <w:tcPr>
                  <w:tcW w:w="60" w:type="dxa"/>
                  <w:tcBorders>
                    <w:top w:val="nil"/>
                    <w:bottom w:val="nil"/>
                  </w:tcBorders>
                  <w:tcMar>
                    <w:left w:w="0" w:type="dxa"/>
                    <w:right w:w="0" w:type="dxa"/>
                  </w:tcMar>
                </w:tcPr>
                <w:p w14:paraId="6C3EC67E" w14:textId="77777777" w:rsidR="00071256" w:rsidRDefault="00071256"/>
              </w:tc>
              <w:tc>
                <w:tcPr>
                  <w:tcW w:w="1275" w:type="dxa"/>
                  <w:tcBorders>
                    <w:top w:val="nil"/>
                    <w:bottom w:val="nil"/>
                  </w:tcBorders>
                  <w:tcMar>
                    <w:left w:w="0" w:type="dxa"/>
                    <w:right w:w="60" w:type="dxa"/>
                  </w:tcMar>
                  <w:vAlign w:val="bottom"/>
                </w:tcPr>
                <w:p w14:paraId="3F51ADA9" w14:textId="77777777" w:rsidR="00071256" w:rsidRDefault="00071256">
                  <w:pPr>
                    <w:pStyle w:val="AccurriTablenumericvalues"/>
                  </w:pPr>
                </w:p>
              </w:tc>
              <w:tc>
                <w:tcPr>
                  <w:tcW w:w="60" w:type="dxa"/>
                  <w:tcBorders>
                    <w:top w:val="nil"/>
                    <w:bottom w:val="nil"/>
                  </w:tcBorders>
                  <w:tcMar>
                    <w:left w:w="0" w:type="dxa"/>
                    <w:right w:w="0" w:type="dxa"/>
                  </w:tcMar>
                </w:tcPr>
                <w:p w14:paraId="3B7FF6CD" w14:textId="77777777" w:rsidR="00071256" w:rsidRDefault="00071256"/>
              </w:tc>
              <w:tc>
                <w:tcPr>
                  <w:tcW w:w="1275" w:type="dxa"/>
                  <w:tcBorders>
                    <w:top w:val="nil"/>
                    <w:bottom w:val="nil"/>
                  </w:tcBorders>
                  <w:tcMar>
                    <w:left w:w="0" w:type="dxa"/>
                    <w:right w:w="60" w:type="dxa"/>
                  </w:tcMar>
                  <w:vAlign w:val="bottom"/>
                </w:tcPr>
                <w:p w14:paraId="372BD81C" w14:textId="77777777" w:rsidR="00071256" w:rsidRDefault="00071256">
                  <w:pPr>
                    <w:pStyle w:val="AccurriTablenumericvalues"/>
                  </w:pPr>
                </w:p>
              </w:tc>
              <w:tc>
                <w:tcPr>
                  <w:tcW w:w="60" w:type="dxa"/>
                  <w:tcBorders>
                    <w:top w:val="nil"/>
                    <w:bottom w:val="nil"/>
                  </w:tcBorders>
                  <w:tcMar>
                    <w:left w:w="0" w:type="dxa"/>
                    <w:right w:w="0" w:type="dxa"/>
                  </w:tcMar>
                </w:tcPr>
                <w:p w14:paraId="280E8882" w14:textId="77777777" w:rsidR="00071256" w:rsidRDefault="00071256"/>
              </w:tc>
              <w:tc>
                <w:tcPr>
                  <w:tcW w:w="1275" w:type="dxa"/>
                  <w:tcBorders>
                    <w:top w:val="nil"/>
                    <w:bottom w:val="nil"/>
                  </w:tcBorders>
                  <w:tcMar>
                    <w:left w:w="0" w:type="dxa"/>
                    <w:right w:w="60" w:type="dxa"/>
                  </w:tcMar>
                  <w:vAlign w:val="bottom"/>
                </w:tcPr>
                <w:p w14:paraId="5097B100" w14:textId="77777777" w:rsidR="00071256" w:rsidRDefault="00071256">
                  <w:pPr>
                    <w:pStyle w:val="AccurriTablenumericvalues"/>
                  </w:pPr>
                </w:p>
              </w:tc>
            </w:tr>
            <w:tr w:rsidR="00071256" w14:paraId="3A62A68B" w14:textId="77777777">
              <w:tc>
                <w:tcPr>
                  <w:tcW w:w="2872" w:type="dxa"/>
                  <w:tcBorders>
                    <w:top w:val="nil"/>
                    <w:bottom w:val="nil"/>
                  </w:tcBorders>
                  <w:tcMar>
                    <w:left w:w="0" w:type="dxa"/>
                    <w:right w:w="0" w:type="dxa"/>
                  </w:tcMar>
                  <w:vAlign w:val="bottom"/>
                </w:tcPr>
                <w:p w14:paraId="2DF3F3D3" w14:textId="77777777" w:rsidR="00071256" w:rsidRDefault="009666E9">
                  <w:pPr>
                    <w:pStyle w:val="AccurriTablemaintitle"/>
                  </w:pPr>
                  <w:r>
                    <w:rPr>
                      <w:lang w:val="en-AU"/>
                    </w:rPr>
                    <w:t>Derivatives</w:t>
                  </w:r>
                </w:p>
              </w:tc>
              <w:tc>
                <w:tcPr>
                  <w:tcW w:w="60" w:type="dxa"/>
                  <w:tcBorders>
                    <w:top w:val="nil"/>
                    <w:bottom w:val="nil"/>
                  </w:tcBorders>
                  <w:tcMar>
                    <w:left w:w="0" w:type="dxa"/>
                    <w:right w:w="0" w:type="dxa"/>
                  </w:tcMar>
                </w:tcPr>
                <w:p w14:paraId="02DDC44A" w14:textId="77777777" w:rsidR="00071256" w:rsidRDefault="00071256"/>
              </w:tc>
              <w:tc>
                <w:tcPr>
                  <w:tcW w:w="1275" w:type="dxa"/>
                  <w:tcBorders>
                    <w:top w:val="nil"/>
                    <w:bottom w:val="nil"/>
                  </w:tcBorders>
                  <w:tcMar>
                    <w:left w:w="0" w:type="dxa"/>
                    <w:right w:w="240" w:type="dxa"/>
                  </w:tcMar>
                  <w:vAlign w:val="bottom"/>
                </w:tcPr>
                <w:p w14:paraId="10C00E2C" w14:textId="77777777" w:rsidR="00071256" w:rsidRDefault="00071256">
                  <w:pPr>
                    <w:pStyle w:val="AccurriTablenumericvalues"/>
                  </w:pPr>
                </w:p>
              </w:tc>
              <w:tc>
                <w:tcPr>
                  <w:tcW w:w="60" w:type="dxa"/>
                  <w:tcBorders>
                    <w:top w:val="nil"/>
                    <w:bottom w:val="nil"/>
                  </w:tcBorders>
                  <w:tcMar>
                    <w:left w:w="0" w:type="dxa"/>
                    <w:right w:w="0" w:type="dxa"/>
                  </w:tcMar>
                </w:tcPr>
                <w:p w14:paraId="32EC65CF" w14:textId="77777777" w:rsidR="00071256" w:rsidRDefault="00071256"/>
              </w:tc>
              <w:tc>
                <w:tcPr>
                  <w:tcW w:w="1275" w:type="dxa"/>
                  <w:tcBorders>
                    <w:top w:val="nil"/>
                    <w:bottom w:val="nil"/>
                  </w:tcBorders>
                  <w:tcMar>
                    <w:left w:w="0" w:type="dxa"/>
                    <w:right w:w="60" w:type="dxa"/>
                  </w:tcMar>
                  <w:vAlign w:val="bottom"/>
                </w:tcPr>
                <w:p w14:paraId="320A8D0B" w14:textId="77777777" w:rsidR="00071256" w:rsidRDefault="00071256">
                  <w:pPr>
                    <w:pStyle w:val="AccurriTablenumericvalues"/>
                  </w:pPr>
                </w:p>
              </w:tc>
              <w:tc>
                <w:tcPr>
                  <w:tcW w:w="60" w:type="dxa"/>
                  <w:tcBorders>
                    <w:top w:val="nil"/>
                    <w:bottom w:val="nil"/>
                  </w:tcBorders>
                  <w:tcMar>
                    <w:left w:w="0" w:type="dxa"/>
                    <w:right w:w="0" w:type="dxa"/>
                  </w:tcMar>
                </w:tcPr>
                <w:p w14:paraId="59D1A67A" w14:textId="77777777" w:rsidR="00071256" w:rsidRDefault="00071256"/>
              </w:tc>
              <w:tc>
                <w:tcPr>
                  <w:tcW w:w="1275" w:type="dxa"/>
                  <w:tcBorders>
                    <w:top w:val="nil"/>
                    <w:bottom w:val="nil"/>
                  </w:tcBorders>
                  <w:tcMar>
                    <w:left w:w="0" w:type="dxa"/>
                    <w:right w:w="60" w:type="dxa"/>
                  </w:tcMar>
                  <w:vAlign w:val="bottom"/>
                </w:tcPr>
                <w:p w14:paraId="5AEC7B19" w14:textId="77777777" w:rsidR="00071256" w:rsidRDefault="00071256">
                  <w:pPr>
                    <w:pStyle w:val="AccurriTablenumericvalues"/>
                  </w:pPr>
                </w:p>
              </w:tc>
              <w:tc>
                <w:tcPr>
                  <w:tcW w:w="60" w:type="dxa"/>
                  <w:tcBorders>
                    <w:top w:val="nil"/>
                    <w:bottom w:val="nil"/>
                  </w:tcBorders>
                  <w:tcMar>
                    <w:left w:w="0" w:type="dxa"/>
                    <w:right w:w="0" w:type="dxa"/>
                  </w:tcMar>
                </w:tcPr>
                <w:p w14:paraId="3D3B53AF" w14:textId="77777777" w:rsidR="00071256" w:rsidRDefault="00071256"/>
              </w:tc>
              <w:tc>
                <w:tcPr>
                  <w:tcW w:w="1275" w:type="dxa"/>
                  <w:tcBorders>
                    <w:top w:val="nil"/>
                    <w:bottom w:val="nil"/>
                  </w:tcBorders>
                  <w:tcMar>
                    <w:left w:w="0" w:type="dxa"/>
                    <w:right w:w="60" w:type="dxa"/>
                  </w:tcMar>
                  <w:vAlign w:val="bottom"/>
                </w:tcPr>
                <w:p w14:paraId="2806461B" w14:textId="77777777" w:rsidR="00071256" w:rsidRDefault="00071256">
                  <w:pPr>
                    <w:pStyle w:val="AccurriTablenumericvalues"/>
                  </w:pPr>
                </w:p>
              </w:tc>
              <w:tc>
                <w:tcPr>
                  <w:tcW w:w="60" w:type="dxa"/>
                  <w:tcBorders>
                    <w:top w:val="nil"/>
                    <w:bottom w:val="nil"/>
                  </w:tcBorders>
                  <w:tcMar>
                    <w:left w:w="0" w:type="dxa"/>
                    <w:right w:w="0" w:type="dxa"/>
                  </w:tcMar>
                </w:tcPr>
                <w:p w14:paraId="13BC3202" w14:textId="77777777" w:rsidR="00071256" w:rsidRDefault="00071256"/>
              </w:tc>
              <w:tc>
                <w:tcPr>
                  <w:tcW w:w="1275" w:type="dxa"/>
                  <w:tcBorders>
                    <w:top w:val="nil"/>
                    <w:bottom w:val="nil"/>
                  </w:tcBorders>
                  <w:tcMar>
                    <w:left w:w="0" w:type="dxa"/>
                    <w:right w:w="60" w:type="dxa"/>
                  </w:tcMar>
                  <w:vAlign w:val="bottom"/>
                </w:tcPr>
                <w:p w14:paraId="35D7330B" w14:textId="77777777" w:rsidR="00071256" w:rsidRDefault="00071256">
                  <w:pPr>
                    <w:pStyle w:val="AccurriTablenumericvalues"/>
                  </w:pPr>
                </w:p>
              </w:tc>
              <w:tc>
                <w:tcPr>
                  <w:tcW w:w="60" w:type="dxa"/>
                  <w:tcBorders>
                    <w:top w:val="nil"/>
                    <w:bottom w:val="nil"/>
                  </w:tcBorders>
                  <w:tcMar>
                    <w:left w:w="0" w:type="dxa"/>
                    <w:right w:w="0" w:type="dxa"/>
                  </w:tcMar>
                </w:tcPr>
                <w:p w14:paraId="1BCE0F4E" w14:textId="77777777" w:rsidR="00071256" w:rsidRDefault="00071256"/>
              </w:tc>
              <w:tc>
                <w:tcPr>
                  <w:tcW w:w="1275" w:type="dxa"/>
                  <w:tcBorders>
                    <w:top w:val="nil"/>
                    <w:bottom w:val="nil"/>
                  </w:tcBorders>
                  <w:tcMar>
                    <w:left w:w="0" w:type="dxa"/>
                    <w:right w:w="60" w:type="dxa"/>
                  </w:tcMar>
                  <w:vAlign w:val="bottom"/>
                </w:tcPr>
                <w:p w14:paraId="4B2DE2CD" w14:textId="77777777" w:rsidR="00071256" w:rsidRDefault="00071256">
                  <w:pPr>
                    <w:pStyle w:val="AccurriTablenumericvalues"/>
                  </w:pPr>
                </w:p>
              </w:tc>
            </w:tr>
            <w:tr w:rsidR="00071256" w14:paraId="555FDB5F" w14:textId="77777777">
              <w:tc>
                <w:tcPr>
                  <w:tcW w:w="2872" w:type="dxa"/>
                  <w:tcBorders>
                    <w:top w:val="nil"/>
                    <w:bottom w:val="nil"/>
                  </w:tcBorders>
                  <w:tcMar>
                    <w:left w:w="0" w:type="dxa"/>
                    <w:right w:w="0" w:type="dxa"/>
                  </w:tcMar>
                  <w:vAlign w:val="bottom"/>
                </w:tcPr>
                <w:p w14:paraId="759BF4B1" w14:textId="77777777" w:rsidR="00071256" w:rsidRDefault="009666E9">
                  <w:pPr>
                    <w:pStyle w:val="AccurriTabletextvalues"/>
                    <w:jc w:val="left"/>
                  </w:pPr>
                  <w:r>
                    <w:rPr>
                      <w:lang w:val="en-AU"/>
                    </w:rPr>
                    <w:t>Forward foreign exchange contracts net settled</w:t>
                  </w:r>
                </w:p>
              </w:tc>
              <w:tc>
                <w:tcPr>
                  <w:tcW w:w="60" w:type="dxa"/>
                  <w:tcBorders>
                    <w:top w:val="nil"/>
                    <w:bottom w:val="nil"/>
                  </w:tcBorders>
                  <w:tcMar>
                    <w:left w:w="0" w:type="dxa"/>
                    <w:right w:w="0" w:type="dxa"/>
                  </w:tcMar>
                </w:tcPr>
                <w:p w14:paraId="7B070E1A" w14:textId="77777777" w:rsidR="00071256" w:rsidRDefault="00071256"/>
              </w:tc>
              <w:tc>
                <w:tcPr>
                  <w:tcW w:w="1275" w:type="dxa"/>
                  <w:tcBorders>
                    <w:top w:val="nil"/>
                    <w:bottom w:val="nil"/>
                  </w:tcBorders>
                  <w:tcMar>
                    <w:left w:w="0" w:type="dxa"/>
                    <w:right w:w="240" w:type="dxa"/>
                  </w:tcMar>
                  <w:vAlign w:val="bottom"/>
                </w:tcPr>
                <w:p w14:paraId="58B4F98C"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31D664AC" w14:textId="77777777" w:rsidR="00071256" w:rsidRDefault="00071256"/>
              </w:tc>
              <w:tc>
                <w:tcPr>
                  <w:tcW w:w="1275" w:type="dxa"/>
                  <w:tcBorders>
                    <w:top w:val="nil"/>
                    <w:bottom w:val="nil"/>
                  </w:tcBorders>
                  <w:tcMar>
                    <w:left w:w="0" w:type="dxa"/>
                    <w:right w:w="60" w:type="dxa"/>
                  </w:tcMar>
                  <w:vAlign w:val="bottom"/>
                </w:tcPr>
                <w:p w14:paraId="08E0FB25" w14:textId="77777777" w:rsidR="00071256" w:rsidRDefault="009666E9">
                  <w:pPr>
                    <w:pStyle w:val="AccurriTablenumericvalues"/>
                  </w:pPr>
                  <w:r>
                    <w:rPr>
                      <w:lang w:val="en-AU"/>
                    </w:rPr>
                    <w:t>122</w:t>
                  </w:r>
                </w:p>
              </w:tc>
              <w:tc>
                <w:tcPr>
                  <w:tcW w:w="60" w:type="dxa"/>
                  <w:tcBorders>
                    <w:top w:val="nil"/>
                    <w:bottom w:val="nil"/>
                  </w:tcBorders>
                  <w:tcMar>
                    <w:left w:w="0" w:type="dxa"/>
                    <w:right w:w="0" w:type="dxa"/>
                  </w:tcMar>
                </w:tcPr>
                <w:p w14:paraId="3A0F7A0E" w14:textId="77777777" w:rsidR="00071256" w:rsidRDefault="00071256"/>
              </w:tc>
              <w:tc>
                <w:tcPr>
                  <w:tcW w:w="1275" w:type="dxa"/>
                  <w:tcBorders>
                    <w:top w:val="nil"/>
                    <w:bottom w:val="nil"/>
                  </w:tcBorders>
                  <w:tcMar>
                    <w:left w:w="0" w:type="dxa"/>
                    <w:right w:w="60" w:type="dxa"/>
                  </w:tcMar>
                  <w:vAlign w:val="bottom"/>
                </w:tcPr>
                <w:p w14:paraId="7ECA4D17"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31FC5BAD" w14:textId="77777777" w:rsidR="00071256" w:rsidRDefault="00071256"/>
              </w:tc>
              <w:tc>
                <w:tcPr>
                  <w:tcW w:w="1275" w:type="dxa"/>
                  <w:tcBorders>
                    <w:top w:val="nil"/>
                    <w:bottom w:val="nil"/>
                  </w:tcBorders>
                  <w:tcMar>
                    <w:left w:w="0" w:type="dxa"/>
                    <w:right w:w="60" w:type="dxa"/>
                  </w:tcMar>
                  <w:vAlign w:val="bottom"/>
                </w:tcPr>
                <w:p w14:paraId="3955BA1D"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28D1C234" w14:textId="77777777" w:rsidR="00071256" w:rsidRDefault="00071256"/>
              </w:tc>
              <w:tc>
                <w:tcPr>
                  <w:tcW w:w="1275" w:type="dxa"/>
                  <w:tcBorders>
                    <w:top w:val="nil"/>
                    <w:bottom w:val="nil"/>
                  </w:tcBorders>
                  <w:tcMar>
                    <w:left w:w="0" w:type="dxa"/>
                    <w:right w:w="60" w:type="dxa"/>
                  </w:tcMar>
                  <w:vAlign w:val="bottom"/>
                </w:tcPr>
                <w:p w14:paraId="12140C4D"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26289D6C" w14:textId="77777777" w:rsidR="00071256" w:rsidRDefault="00071256"/>
              </w:tc>
              <w:tc>
                <w:tcPr>
                  <w:tcW w:w="1275" w:type="dxa"/>
                  <w:tcBorders>
                    <w:top w:val="nil"/>
                    <w:bottom w:val="nil"/>
                  </w:tcBorders>
                  <w:tcMar>
                    <w:left w:w="0" w:type="dxa"/>
                    <w:right w:w="60" w:type="dxa"/>
                  </w:tcMar>
                  <w:vAlign w:val="bottom"/>
                </w:tcPr>
                <w:p w14:paraId="7F2BFB97" w14:textId="77777777" w:rsidR="00071256" w:rsidRDefault="009666E9">
                  <w:pPr>
                    <w:pStyle w:val="AccurriTablenumericvalues"/>
                  </w:pPr>
                  <w:r>
                    <w:rPr>
                      <w:lang w:val="en-AU"/>
                    </w:rPr>
                    <w:t>122</w:t>
                  </w:r>
                </w:p>
              </w:tc>
            </w:tr>
            <w:tr w:rsidR="00071256" w14:paraId="6997F97F" w14:textId="77777777">
              <w:tc>
                <w:tcPr>
                  <w:tcW w:w="2872" w:type="dxa"/>
                  <w:tcBorders>
                    <w:top w:val="nil"/>
                    <w:bottom w:val="nil"/>
                  </w:tcBorders>
                  <w:tcMar>
                    <w:left w:w="0" w:type="dxa"/>
                    <w:right w:w="0" w:type="dxa"/>
                  </w:tcMar>
                  <w:vAlign w:val="bottom"/>
                </w:tcPr>
                <w:p w14:paraId="596FADBE" w14:textId="77777777" w:rsidR="00071256" w:rsidRDefault="009666E9">
                  <w:pPr>
                    <w:pStyle w:val="AccurriTabletextvalues"/>
                    <w:jc w:val="left"/>
                  </w:pPr>
                  <w:r>
                    <w:rPr>
                      <w:lang w:val="en-AU"/>
                    </w:rPr>
                    <w:t>Total derivatives</w:t>
                  </w:r>
                </w:p>
              </w:tc>
              <w:tc>
                <w:tcPr>
                  <w:tcW w:w="60" w:type="dxa"/>
                  <w:tcBorders>
                    <w:top w:val="nil"/>
                    <w:bottom w:val="nil"/>
                  </w:tcBorders>
                  <w:tcMar>
                    <w:left w:w="0" w:type="dxa"/>
                    <w:right w:w="0" w:type="dxa"/>
                  </w:tcMar>
                </w:tcPr>
                <w:p w14:paraId="2C6930E2" w14:textId="77777777" w:rsidR="00071256" w:rsidRDefault="00071256"/>
              </w:tc>
              <w:tc>
                <w:tcPr>
                  <w:tcW w:w="1275" w:type="dxa"/>
                  <w:tcBorders>
                    <w:top w:val="nil"/>
                    <w:bottom w:val="nil"/>
                  </w:tcBorders>
                  <w:tcMar>
                    <w:left w:w="0" w:type="dxa"/>
                    <w:right w:w="240" w:type="dxa"/>
                  </w:tcMar>
                  <w:vAlign w:val="bottom"/>
                </w:tcPr>
                <w:p w14:paraId="5A85264A" w14:textId="77777777" w:rsidR="00071256" w:rsidRDefault="00071256">
                  <w:pPr>
                    <w:pStyle w:val="AccurriTablenumericvalues"/>
                  </w:pPr>
                </w:p>
              </w:tc>
              <w:tc>
                <w:tcPr>
                  <w:tcW w:w="60" w:type="dxa"/>
                  <w:tcBorders>
                    <w:top w:val="nil"/>
                    <w:bottom w:val="nil"/>
                  </w:tcBorders>
                  <w:tcMar>
                    <w:left w:w="0" w:type="dxa"/>
                    <w:right w:w="0" w:type="dxa"/>
                  </w:tcMar>
                </w:tcPr>
                <w:p w14:paraId="411ADD11"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3E9FBC81" w14:textId="77777777" w:rsidR="00071256" w:rsidRDefault="009666E9">
                  <w:pPr>
                    <w:pStyle w:val="AccurriTablenumericvalues"/>
                  </w:pPr>
                  <w:r>
                    <w:rPr>
                      <w:lang w:val="en-AU"/>
                    </w:rPr>
                    <w:t>122</w:t>
                  </w:r>
                </w:p>
              </w:tc>
              <w:tc>
                <w:tcPr>
                  <w:tcW w:w="60" w:type="dxa"/>
                  <w:tcBorders>
                    <w:top w:val="nil"/>
                    <w:bottom w:val="nil"/>
                  </w:tcBorders>
                  <w:tcMar>
                    <w:left w:w="0" w:type="dxa"/>
                    <w:right w:w="0" w:type="dxa"/>
                  </w:tcMar>
                </w:tcPr>
                <w:p w14:paraId="110F66D9"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16E95F56"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11FB2B2E"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6BB43B61"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7C56F6DD"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2F497B97"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31171AB6"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5E687D33" w14:textId="77777777" w:rsidR="00071256" w:rsidRDefault="009666E9">
                  <w:pPr>
                    <w:pStyle w:val="AccurriTablenumericvalues"/>
                  </w:pPr>
                  <w:r>
                    <w:rPr>
                      <w:lang w:val="en-AU"/>
                    </w:rPr>
                    <w:t>122</w:t>
                  </w:r>
                </w:p>
              </w:tc>
            </w:tr>
          </w:tbl>
          <w:p w14:paraId="064B7387" w14:textId="77777777" w:rsidR="00071256" w:rsidRDefault="009666E9">
            <w:r>
              <w:rPr>
                <w:rFonts w:ascii="Times New Roman" w:eastAsia="Times New Roman" w:hAnsi="Times New Roman" w:cs="Times New Roman"/>
                <w:b/>
                <w:lang w:val="en-AU"/>
              </w:rPr>
              <w:t xml:space="preserve"> </w:t>
            </w:r>
          </w:p>
        </w:tc>
      </w:tr>
      <w:tr w:rsidR="00071256" w14:paraId="58315205"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2872"/>
              <w:gridCol w:w="60"/>
              <w:gridCol w:w="1275"/>
              <w:gridCol w:w="60"/>
              <w:gridCol w:w="1275"/>
              <w:gridCol w:w="60"/>
              <w:gridCol w:w="1275"/>
              <w:gridCol w:w="60"/>
              <w:gridCol w:w="1275"/>
              <w:gridCol w:w="60"/>
              <w:gridCol w:w="1275"/>
              <w:gridCol w:w="60"/>
              <w:gridCol w:w="1275"/>
            </w:tblGrid>
            <w:tr w:rsidR="00071256" w14:paraId="32B664F0" w14:textId="77777777">
              <w:trPr>
                <w:cantSplit/>
              </w:trPr>
              <w:tc>
                <w:tcPr>
                  <w:tcW w:w="2872" w:type="dxa"/>
                  <w:tcBorders>
                    <w:top w:val="nil"/>
                    <w:bottom w:val="nil"/>
                  </w:tcBorders>
                  <w:tcMar>
                    <w:left w:w="0" w:type="dxa"/>
                    <w:right w:w="0" w:type="dxa"/>
                  </w:tcMar>
                  <w:vAlign w:val="bottom"/>
                </w:tcPr>
                <w:p w14:paraId="4B840181" w14:textId="77777777" w:rsidR="00071256" w:rsidRDefault="00071256">
                  <w:pPr>
                    <w:pStyle w:val="AccurriTableheaderinmaintable"/>
                    <w:jc w:val="left"/>
                  </w:pPr>
                </w:p>
              </w:tc>
              <w:tc>
                <w:tcPr>
                  <w:tcW w:w="60" w:type="dxa"/>
                  <w:tcBorders>
                    <w:top w:val="nil"/>
                    <w:bottom w:val="nil"/>
                  </w:tcBorders>
                  <w:tcMar>
                    <w:left w:w="0" w:type="dxa"/>
                    <w:right w:w="0" w:type="dxa"/>
                  </w:tcMar>
                </w:tcPr>
                <w:p w14:paraId="223A9BBD" w14:textId="77777777" w:rsidR="00071256" w:rsidRDefault="00071256"/>
              </w:tc>
              <w:tc>
                <w:tcPr>
                  <w:tcW w:w="1275" w:type="dxa"/>
                  <w:tcBorders>
                    <w:top w:val="nil"/>
                    <w:bottom w:val="nil"/>
                  </w:tcBorders>
                  <w:tcMar>
                    <w:left w:w="0" w:type="dxa"/>
                    <w:right w:w="0" w:type="dxa"/>
                  </w:tcMar>
                  <w:vAlign w:val="bottom"/>
                </w:tcPr>
                <w:p w14:paraId="3D756E63" w14:textId="77777777" w:rsidR="00071256" w:rsidRDefault="009666E9">
                  <w:pPr>
                    <w:pStyle w:val="AccurriTableheaderinsubtable"/>
                  </w:pPr>
                  <w:r>
                    <w:rPr>
                      <w:lang w:val="en-AU"/>
                    </w:rPr>
                    <w:t>Weighted average interest rate</w:t>
                  </w:r>
                </w:p>
              </w:tc>
              <w:tc>
                <w:tcPr>
                  <w:tcW w:w="60" w:type="dxa"/>
                  <w:tcBorders>
                    <w:top w:val="nil"/>
                    <w:bottom w:val="nil"/>
                  </w:tcBorders>
                  <w:tcMar>
                    <w:left w:w="0" w:type="dxa"/>
                    <w:right w:w="0" w:type="dxa"/>
                  </w:tcMar>
                </w:tcPr>
                <w:p w14:paraId="5D18A5CD" w14:textId="77777777" w:rsidR="00071256" w:rsidRDefault="00071256"/>
              </w:tc>
              <w:tc>
                <w:tcPr>
                  <w:tcW w:w="1275" w:type="dxa"/>
                  <w:tcBorders>
                    <w:top w:val="nil"/>
                    <w:bottom w:val="nil"/>
                  </w:tcBorders>
                  <w:tcMar>
                    <w:left w:w="0" w:type="dxa"/>
                    <w:right w:w="0" w:type="dxa"/>
                  </w:tcMar>
                  <w:vAlign w:val="bottom"/>
                </w:tcPr>
                <w:p w14:paraId="159DA183" w14:textId="77777777" w:rsidR="00071256" w:rsidRDefault="009666E9">
                  <w:pPr>
                    <w:pStyle w:val="AccurriTableheaderinsubtable"/>
                  </w:pPr>
                  <w:r>
                    <w:rPr>
                      <w:lang w:val="en-AU"/>
                    </w:rPr>
                    <w:t>1 year or less</w:t>
                  </w:r>
                </w:p>
              </w:tc>
              <w:tc>
                <w:tcPr>
                  <w:tcW w:w="60" w:type="dxa"/>
                  <w:tcBorders>
                    <w:top w:val="nil"/>
                    <w:bottom w:val="nil"/>
                  </w:tcBorders>
                  <w:tcMar>
                    <w:left w:w="0" w:type="dxa"/>
                    <w:right w:w="0" w:type="dxa"/>
                  </w:tcMar>
                </w:tcPr>
                <w:p w14:paraId="5B49D19D" w14:textId="77777777" w:rsidR="00071256" w:rsidRDefault="00071256"/>
              </w:tc>
              <w:tc>
                <w:tcPr>
                  <w:tcW w:w="1275" w:type="dxa"/>
                  <w:tcBorders>
                    <w:top w:val="nil"/>
                    <w:bottom w:val="nil"/>
                  </w:tcBorders>
                  <w:tcMar>
                    <w:left w:w="0" w:type="dxa"/>
                    <w:right w:w="0" w:type="dxa"/>
                  </w:tcMar>
                  <w:vAlign w:val="bottom"/>
                </w:tcPr>
                <w:p w14:paraId="39FB68A0" w14:textId="77777777" w:rsidR="00071256" w:rsidRDefault="009666E9">
                  <w:pPr>
                    <w:pStyle w:val="AccurriTableheaderinsubtable"/>
                  </w:pPr>
                  <w:r>
                    <w:rPr>
                      <w:lang w:val="en-AU"/>
                    </w:rPr>
                    <w:t>Between 1 and 2 years</w:t>
                  </w:r>
                </w:p>
              </w:tc>
              <w:tc>
                <w:tcPr>
                  <w:tcW w:w="60" w:type="dxa"/>
                  <w:tcBorders>
                    <w:top w:val="nil"/>
                    <w:bottom w:val="nil"/>
                  </w:tcBorders>
                  <w:tcMar>
                    <w:left w:w="0" w:type="dxa"/>
                    <w:right w:w="0" w:type="dxa"/>
                  </w:tcMar>
                </w:tcPr>
                <w:p w14:paraId="7CE98DE0" w14:textId="77777777" w:rsidR="00071256" w:rsidRDefault="00071256"/>
              </w:tc>
              <w:tc>
                <w:tcPr>
                  <w:tcW w:w="1275" w:type="dxa"/>
                  <w:tcBorders>
                    <w:top w:val="nil"/>
                    <w:bottom w:val="nil"/>
                  </w:tcBorders>
                  <w:tcMar>
                    <w:left w:w="0" w:type="dxa"/>
                    <w:right w:w="0" w:type="dxa"/>
                  </w:tcMar>
                  <w:vAlign w:val="bottom"/>
                </w:tcPr>
                <w:p w14:paraId="26F4BCB8" w14:textId="77777777" w:rsidR="00071256" w:rsidRDefault="009666E9">
                  <w:pPr>
                    <w:pStyle w:val="AccurriTableheaderinsubtable"/>
                  </w:pPr>
                  <w:r>
                    <w:rPr>
                      <w:lang w:val="en-AU"/>
                    </w:rPr>
                    <w:t>Between 2 and 5 years</w:t>
                  </w:r>
                </w:p>
              </w:tc>
              <w:tc>
                <w:tcPr>
                  <w:tcW w:w="60" w:type="dxa"/>
                  <w:tcBorders>
                    <w:top w:val="nil"/>
                    <w:bottom w:val="nil"/>
                  </w:tcBorders>
                  <w:tcMar>
                    <w:left w:w="0" w:type="dxa"/>
                    <w:right w:w="0" w:type="dxa"/>
                  </w:tcMar>
                </w:tcPr>
                <w:p w14:paraId="15F89984" w14:textId="77777777" w:rsidR="00071256" w:rsidRDefault="00071256"/>
              </w:tc>
              <w:tc>
                <w:tcPr>
                  <w:tcW w:w="1275" w:type="dxa"/>
                  <w:tcBorders>
                    <w:top w:val="nil"/>
                    <w:bottom w:val="nil"/>
                  </w:tcBorders>
                  <w:tcMar>
                    <w:left w:w="0" w:type="dxa"/>
                    <w:right w:w="0" w:type="dxa"/>
                  </w:tcMar>
                  <w:vAlign w:val="bottom"/>
                </w:tcPr>
                <w:p w14:paraId="7D26190B" w14:textId="77777777" w:rsidR="00071256" w:rsidRDefault="009666E9">
                  <w:pPr>
                    <w:pStyle w:val="AccurriTableheaderinsubtable"/>
                  </w:pPr>
                  <w:r>
                    <w:rPr>
                      <w:lang w:val="en-AU"/>
                    </w:rPr>
                    <w:t>Over 5 years</w:t>
                  </w:r>
                </w:p>
              </w:tc>
              <w:tc>
                <w:tcPr>
                  <w:tcW w:w="60" w:type="dxa"/>
                  <w:tcBorders>
                    <w:top w:val="nil"/>
                    <w:bottom w:val="nil"/>
                  </w:tcBorders>
                  <w:tcMar>
                    <w:left w:w="0" w:type="dxa"/>
                    <w:right w:w="0" w:type="dxa"/>
                  </w:tcMar>
                </w:tcPr>
                <w:p w14:paraId="399BAEC3" w14:textId="77777777" w:rsidR="00071256" w:rsidRDefault="00071256"/>
              </w:tc>
              <w:tc>
                <w:tcPr>
                  <w:tcW w:w="1275" w:type="dxa"/>
                  <w:tcBorders>
                    <w:top w:val="nil"/>
                    <w:bottom w:val="nil"/>
                  </w:tcBorders>
                  <w:tcMar>
                    <w:left w:w="0" w:type="dxa"/>
                    <w:right w:w="0" w:type="dxa"/>
                  </w:tcMar>
                  <w:vAlign w:val="bottom"/>
                </w:tcPr>
                <w:p w14:paraId="248C3ABF" w14:textId="77777777" w:rsidR="00071256" w:rsidRDefault="009666E9">
                  <w:pPr>
                    <w:pStyle w:val="AccurriTableheaderinsubtable"/>
                  </w:pPr>
                  <w:r>
                    <w:rPr>
                      <w:lang w:val="en-AU"/>
                    </w:rPr>
                    <w:t>Remaining contractual maturities</w:t>
                  </w:r>
                </w:p>
              </w:tc>
            </w:tr>
            <w:tr w:rsidR="00071256" w14:paraId="56DEC20E" w14:textId="77777777">
              <w:trPr>
                <w:cantSplit/>
              </w:trPr>
              <w:tc>
                <w:tcPr>
                  <w:tcW w:w="2872" w:type="dxa"/>
                  <w:tcBorders>
                    <w:top w:val="nil"/>
                    <w:bottom w:val="nil"/>
                  </w:tcBorders>
                  <w:tcMar>
                    <w:left w:w="0" w:type="dxa"/>
                    <w:right w:w="0" w:type="dxa"/>
                  </w:tcMar>
                  <w:vAlign w:val="bottom"/>
                </w:tcPr>
                <w:p w14:paraId="1A4B23D5" w14:textId="77777777" w:rsidR="00071256" w:rsidRDefault="009666E9">
                  <w:pPr>
                    <w:pStyle w:val="AccurriTableheaderinmaintable"/>
                    <w:jc w:val="left"/>
                  </w:pPr>
                  <w:r>
                    <w:rPr>
                      <w:lang w:val="en-AU"/>
                    </w:rPr>
                    <w:t>2020</w:t>
                  </w:r>
                </w:p>
              </w:tc>
              <w:tc>
                <w:tcPr>
                  <w:tcW w:w="60" w:type="dxa"/>
                  <w:tcBorders>
                    <w:top w:val="nil"/>
                    <w:bottom w:val="nil"/>
                  </w:tcBorders>
                  <w:tcMar>
                    <w:left w:w="0" w:type="dxa"/>
                    <w:right w:w="0" w:type="dxa"/>
                  </w:tcMar>
                </w:tcPr>
                <w:p w14:paraId="4FAA5149" w14:textId="77777777" w:rsidR="00071256" w:rsidRDefault="00071256"/>
              </w:tc>
              <w:tc>
                <w:tcPr>
                  <w:tcW w:w="1275" w:type="dxa"/>
                  <w:tcBorders>
                    <w:top w:val="nil"/>
                    <w:bottom w:val="nil"/>
                  </w:tcBorders>
                  <w:tcMar>
                    <w:left w:w="0" w:type="dxa"/>
                    <w:right w:w="0" w:type="dxa"/>
                  </w:tcMar>
                  <w:vAlign w:val="bottom"/>
                </w:tcPr>
                <w:p w14:paraId="53FD2C1E" w14:textId="77777777" w:rsidR="00071256" w:rsidRDefault="009666E9">
                  <w:pPr>
                    <w:pStyle w:val="AccurriTableheaderinsubtable"/>
                  </w:pPr>
                  <w:r>
                    <w:rPr>
                      <w:lang w:val="en-AU"/>
                    </w:rPr>
                    <w:t>%</w:t>
                  </w:r>
                </w:p>
              </w:tc>
              <w:tc>
                <w:tcPr>
                  <w:tcW w:w="60" w:type="dxa"/>
                  <w:tcBorders>
                    <w:top w:val="nil"/>
                    <w:bottom w:val="nil"/>
                  </w:tcBorders>
                  <w:tcMar>
                    <w:left w:w="0" w:type="dxa"/>
                    <w:right w:w="0" w:type="dxa"/>
                  </w:tcMar>
                </w:tcPr>
                <w:p w14:paraId="3292697E" w14:textId="77777777" w:rsidR="00071256" w:rsidRDefault="00071256"/>
              </w:tc>
              <w:tc>
                <w:tcPr>
                  <w:tcW w:w="1275" w:type="dxa"/>
                  <w:tcBorders>
                    <w:top w:val="nil"/>
                    <w:bottom w:val="nil"/>
                  </w:tcBorders>
                  <w:tcMar>
                    <w:left w:w="0" w:type="dxa"/>
                    <w:right w:w="0" w:type="dxa"/>
                  </w:tcMar>
                  <w:vAlign w:val="bottom"/>
                </w:tcPr>
                <w:p w14:paraId="35E5E482" w14:textId="77777777" w:rsidR="00071256" w:rsidRDefault="009666E9">
                  <w:pPr>
                    <w:pStyle w:val="AccurriTableheaderinsubtable"/>
                  </w:pPr>
                  <w:r>
                    <w:rPr>
                      <w:lang w:val="en-AU"/>
                    </w:rPr>
                    <w:t>CU'000</w:t>
                  </w:r>
                </w:p>
              </w:tc>
              <w:tc>
                <w:tcPr>
                  <w:tcW w:w="60" w:type="dxa"/>
                  <w:tcBorders>
                    <w:top w:val="nil"/>
                    <w:bottom w:val="nil"/>
                  </w:tcBorders>
                  <w:tcMar>
                    <w:left w:w="0" w:type="dxa"/>
                    <w:right w:w="0" w:type="dxa"/>
                  </w:tcMar>
                </w:tcPr>
                <w:p w14:paraId="4F7C31FB" w14:textId="77777777" w:rsidR="00071256" w:rsidRDefault="00071256"/>
              </w:tc>
              <w:tc>
                <w:tcPr>
                  <w:tcW w:w="1275" w:type="dxa"/>
                  <w:tcBorders>
                    <w:top w:val="nil"/>
                    <w:bottom w:val="nil"/>
                  </w:tcBorders>
                  <w:tcMar>
                    <w:left w:w="0" w:type="dxa"/>
                    <w:right w:w="0" w:type="dxa"/>
                  </w:tcMar>
                  <w:vAlign w:val="bottom"/>
                </w:tcPr>
                <w:p w14:paraId="6A965375" w14:textId="77777777" w:rsidR="00071256" w:rsidRDefault="009666E9">
                  <w:pPr>
                    <w:pStyle w:val="AccurriTableheaderinsubtable"/>
                  </w:pPr>
                  <w:r>
                    <w:rPr>
                      <w:lang w:val="en-AU"/>
                    </w:rPr>
                    <w:t>CU'000</w:t>
                  </w:r>
                </w:p>
              </w:tc>
              <w:tc>
                <w:tcPr>
                  <w:tcW w:w="60" w:type="dxa"/>
                  <w:tcBorders>
                    <w:top w:val="nil"/>
                    <w:bottom w:val="nil"/>
                  </w:tcBorders>
                  <w:tcMar>
                    <w:left w:w="0" w:type="dxa"/>
                    <w:right w:w="0" w:type="dxa"/>
                  </w:tcMar>
                </w:tcPr>
                <w:p w14:paraId="240C9136" w14:textId="77777777" w:rsidR="00071256" w:rsidRDefault="00071256"/>
              </w:tc>
              <w:tc>
                <w:tcPr>
                  <w:tcW w:w="1275" w:type="dxa"/>
                  <w:tcBorders>
                    <w:top w:val="nil"/>
                    <w:bottom w:val="nil"/>
                  </w:tcBorders>
                  <w:tcMar>
                    <w:left w:w="0" w:type="dxa"/>
                    <w:right w:w="0" w:type="dxa"/>
                  </w:tcMar>
                  <w:vAlign w:val="bottom"/>
                </w:tcPr>
                <w:p w14:paraId="112B9911" w14:textId="77777777" w:rsidR="00071256" w:rsidRDefault="009666E9">
                  <w:pPr>
                    <w:pStyle w:val="AccurriTableheaderinsubtable"/>
                  </w:pPr>
                  <w:r>
                    <w:rPr>
                      <w:lang w:val="en-AU"/>
                    </w:rPr>
                    <w:t>CU'000</w:t>
                  </w:r>
                </w:p>
              </w:tc>
              <w:tc>
                <w:tcPr>
                  <w:tcW w:w="60" w:type="dxa"/>
                  <w:tcBorders>
                    <w:top w:val="nil"/>
                    <w:bottom w:val="nil"/>
                  </w:tcBorders>
                  <w:tcMar>
                    <w:left w:w="0" w:type="dxa"/>
                    <w:right w:w="0" w:type="dxa"/>
                  </w:tcMar>
                </w:tcPr>
                <w:p w14:paraId="509BC97D" w14:textId="77777777" w:rsidR="00071256" w:rsidRDefault="00071256"/>
              </w:tc>
              <w:tc>
                <w:tcPr>
                  <w:tcW w:w="1275" w:type="dxa"/>
                  <w:tcBorders>
                    <w:top w:val="nil"/>
                    <w:bottom w:val="nil"/>
                  </w:tcBorders>
                  <w:tcMar>
                    <w:left w:w="0" w:type="dxa"/>
                    <w:right w:w="0" w:type="dxa"/>
                  </w:tcMar>
                  <w:vAlign w:val="bottom"/>
                </w:tcPr>
                <w:p w14:paraId="038D8F9D" w14:textId="77777777" w:rsidR="00071256" w:rsidRDefault="009666E9">
                  <w:pPr>
                    <w:pStyle w:val="AccurriTableheaderinsubtable"/>
                  </w:pPr>
                  <w:r>
                    <w:rPr>
                      <w:lang w:val="en-AU"/>
                    </w:rPr>
                    <w:t>CU'000</w:t>
                  </w:r>
                </w:p>
              </w:tc>
              <w:tc>
                <w:tcPr>
                  <w:tcW w:w="60" w:type="dxa"/>
                  <w:tcBorders>
                    <w:top w:val="nil"/>
                    <w:bottom w:val="nil"/>
                  </w:tcBorders>
                  <w:tcMar>
                    <w:left w:w="0" w:type="dxa"/>
                    <w:right w:w="0" w:type="dxa"/>
                  </w:tcMar>
                </w:tcPr>
                <w:p w14:paraId="68CB2D49" w14:textId="77777777" w:rsidR="00071256" w:rsidRDefault="00071256"/>
              </w:tc>
              <w:tc>
                <w:tcPr>
                  <w:tcW w:w="1275" w:type="dxa"/>
                  <w:tcBorders>
                    <w:top w:val="nil"/>
                    <w:bottom w:val="nil"/>
                  </w:tcBorders>
                  <w:tcMar>
                    <w:left w:w="0" w:type="dxa"/>
                    <w:right w:w="0" w:type="dxa"/>
                  </w:tcMar>
                  <w:vAlign w:val="bottom"/>
                </w:tcPr>
                <w:p w14:paraId="55952CA6" w14:textId="77777777" w:rsidR="00071256" w:rsidRDefault="009666E9">
                  <w:pPr>
                    <w:pStyle w:val="AccurriTableheaderinsubtable"/>
                  </w:pPr>
                  <w:r>
                    <w:rPr>
                      <w:lang w:val="en-AU"/>
                    </w:rPr>
                    <w:t>CU'000</w:t>
                  </w:r>
                </w:p>
              </w:tc>
            </w:tr>
            <w:tr w:rsidR="00071256" w14:paraId="2F16D689" w14:textId="77777777">
              <w:trPr>
                <w:cantSplit/>
              </w:trPr>
              <w:tc>
                <w:tcPr>
                  <w:tcW w:w="2872" w:type="dxa"/>
                  <w:tcBorders>
                    <w:top w:val="nil"/>
                    <w:bottom w:val="nil"/>
                  </w:tcBorders>
                  <w:tcMar>
                    <w:left w:w="0" w:type="dxa"/>
                    <w:right w:w="0" w:type="dxa"/>
                  </w:tcMar>
                  <w:vAlign w:val="bottom"/>
                </w:tcPr>
                <w:p w14:paraId="3AC7868D" w14:textId="77777777" w:rsidR="00071256" w:rsidRDefault="00071256">
                  <w:pPr>
                    <w:pStyle w:val="AccurriTableheaderinmaintable"/>
                    <w:jc w:val="left"/>
                  </w:pPr>
                </w:p>
              </w:tc>
              <w:tc>
                <w:tcPr>
                  <w:tcW w:w="60" w:type="dxa"/>
                  <w:tcBorders>
                    <w:top w:val="nil"/>
                    <w:bottom w:val="nil"/>
                  </w:tcBorders>
                  <w:tcMar>
                    <w:left w:w="0" w:type="dxa"/>
                    <w:right w:w="0" w:type="dxa"/>
                  </w:tcMar>
                </w:tcPr>
                <w:p w14:paraId="1381A58B" w14:textId="77777777" w:rsidR="00071256" w:rsidRDefault="00071256"/>
              </w:tc>
              <w:tc>
                <w:tcPr>
                  <w:tcW w:w="1275" w:type="dxa"/>
                  <w:tcBorders>
                    <w:top w:val="nil"/>
                    <w:bottom w:val="nil"/>
                  </w:tcBorders>
                  <w:tcMar>
                    <w:left w:w="0" w:type="dxa"/>
                    <w:right w:w="0" w:type="dxa"/>
                  </w:tcMar>
                  <w:vAlign w:val="bottom"/>
                </w:tcPr>
                <w:p w14:paraId="6FB8828F" w14:textId="77777777" w:rsidR="00071256" w:rsidRDefault="00071256">
                  <w:pPr>
                    <w:pStyle w:val="AccurriTableheaderinsubtable"/>
                  </w:pPr>
                </w:p>
              </w:tc>
              <w:tc>
                <w:tcPr>
                  <w:tcW w:w="60" w:type="dxa"/>
                  <w:tcBorders>
                    <w:top w:val="nil"/>
                    <w:bottom w:val="nil"/>
                  </w:tcBorders>
                  <w:tcMar>
                    <w:left w:w="0" w:type="dxa"/>
                    <w:right w:w="0" w:type="dxa"/>
                  </w:tcMar>
                </w:tcPr>
                <w:p w14:paraId="1475A994" w14:textId="77777777" w:rsidR="00071256" w:rsidRDefault="00071256"/>
              </w:tc>
              <w:tc>
                <w:tcPr>
                  <w:tcW w:w="1275" w:type="dxa"/>
                  <w:tcBorders>
                    <w:top w:val="nil"/>
                    <w:bottom w:val="nil"/>
                  </w:tcBorders>
                  <w:tcMar>
                    <w:left w:w="0" w:type="dxa"/>
                    <w:right w:w="0" w:type="dxa"/>
                  </w:tcMar>
                  <w:vAlign w:val="bottom"/>
                </w:tcPr>
                <w:p w14:paraId="00F74F89" w14:textId="77777777" w:rsidR="00071256" w:rsidRDefault="00071256">
                  <w:pPr>
                    <w:pStyle w:val="AccurriTableheaderinsubtable"/>
                  </w:pPr>
                </w:p>
              </w:tc>
              <w:tc>
                <w:tcPr>
                  <w:tcW w:w="60" w:type="dxa"/>
                  <w:tcBorders>
                    <w:top w:val="nil"/>
                    <w:bottom w:val="nil"/>
                  </w:tcBorders>
                  <w:tcMar>
                    <w:left w:w="0" w:type="dxa"/>
                    <w:right w:w="0" w:type="dxa"/>
                  </w:tcMar>
                </w:tcPr>
                <w:p w14:paraId="2AB2FA29" w14:textId="77777777" w:rsidR="00071256" w:rsidRDefault="00071256"/>
              </w:tc>
              <w:tc>
                <w:tcPr>
                  <w:tcW w:w="1275" w:type="dxa"/>
                  <w:tcBorders>
                    <w:top w:val="nil"/>
                    <w:bottom w:val="nil"/>
                  </w:tcBorders>
                  <w:tcMar>
                    <w:left w:w="0" w:type="dxa"/>
                    <w:right w:w="0" w:type="dxa"/>
                  </w:tcMar>
                  <w:vAlign w:val="bottom"/>
                </w:tcPr>
                <w:p w14:paraId="2F33C400" w14:textId="77777777" w:rsidR="00071256" w:rsidRDefault="00071256">
                  <w:pPr>
                    <w:pStyle w:val="AccurriTableheaderinsubtable"/>
                  </w:pPr>
                </w:p>
              </w:tc>
              <w:tc>
                <w:tcPr>
                  <w:tcW w:w="60" w:type="dxa"/>
                  <w:tcBorders>
                    <w:top w:val="nil"/>
                    <w:bottom w:val="nil"/>
                  </w:tcBorders>
                  <w:tcMar>
                    <w:left w:w="0" w:type="dxa"/>
                    <w:right w:w="0" w:type="dxa"/>
                  </w:tcMar>
                </w:tcPr>
                <w:p w14:paraId="6FF2EF74" w14:textId="77777777" w:rsidR="00071256" w:rsidRDefault="00071256"/>
              </w:tc>
              <w:tc>
                <w:tcPr>
                  <w:tcW w:w="1275" w:type="dxa"/>
                  <w:tcBorders>
                    <w:top w:val="nil"/>
                    <w:bottom w:val="nil"/>
                  </w:tcBorders>
                  <w:tcMar>
                    <w:left w:w="0" w:type="dxa"/>
                    <w:right w:w="0" w:type="dxa"/>
                  </w:tcMar>
                  <w:vAlign w:val="bottom"/>
                </w:tcPr>
                <w:p w14:paraId="55D92738" w14:textId="77777777" w:rsidR="00071256" w:rsidRDefault="00071256">
                  <w:pPr>
                    <w:pStyle w:val="AccurriTableheaderinsubtable"/>
                  </w:pPr>
                </w:p>
              </w:tc>
              <w:tc>
                <w:tcPr>
                  <w:tcW w:w="60" w:type="dxa"/>
                  <w:tcBorders>
                    <w:top w:val="nil"/>
                    <w:bottom w:val="nil"/>
                  </w:tcBorders>
                  <w:tcMar>
                    <w:left w:w="0" w:type="dxa"/>
                    <w:right w:w="0" w:type="dxa"/>
                  </w:tcMar>
                </w:tcPr>
                <w:p w14:paraId="06C26B22" w14:textId="77777777" w:rsidR="00071256" w:rsidRDefault="00071256"/>
              </w:tc>
              <w:tc>
                <w:tcPr>
                  <w:tcW w:w="1275" w:type="dxa"/>
                  <w:tcBorders>
                    <w:top w:val="nil"/>
                    <w:bottom w:val="nil"/>
                  </w:tcBorders>
                  <w:tcMar>
                    <w:left w:w="0" w:type="dxa"/>
                    <w:right w:w="0" w:type="dxa"/>
                  </w:tcMar>
                  <w:vAlign w:val="bottom"/>
                </w:tcPr>
                <w:p w14:paraId="6B94BE62" w14:textId="77777777" w:rsidR="00071256" w:rsidRDefault="00071256">
                  <w:pPr>
                    <w:pStyle w:val="AccurriTableheaderinsubtable"/>
                  </w:pPr>
                </w:p>
              </w:tc>
              <w:tc>
                <w:tcPr>
                  <w:tcW w:w="60" w:type="dxa"/>
                  <w:tcBorders>
                    <w:top w:val="nil"/>
                    <w:bottom w:val="nil"/>
                  </w:tcBorders>
                  <w:tcMar>
                    <w:left w:w="0" w:type="dxa"/>
                    <w:right w:w="0" w:type="dxa"/>
                  </w:tcMar>
                </w:tcPr>
                <w:p w14:paraId="445896EF" w14:textId="77777777" w:rsidR="00071256" w:rsidRDefault="00071256"/>
              </w:tc>
              <w:tc>
                <w:tcPr>
                  <w:tcW w:w="1275" w:type="dxa"/>
                  <w:tcBorders>
                    <w:top w:val="nil"/>
                    <w:bottom w:val="nil"/>
                  </w:tcBorders>
                  <w:tcMar>
                    <w:left w:w="0" w:type="dxa"/>
                    <w:right w:w="0" w:type="dxa"/>
                  </w:tcMar>
                  <w:vAlign w:val="bottom"/>
                </w:tcPr>
                <w:p w14:paraId="15A326DE" w14:textId="77777777" w:rsidR="00071256" w:rsidRDefault="00071256">
                  <w:pPr>
                    <w:pStyle w:val="AccurriTableheaderinsubtable"/>
                  </w:pPr>
                </w:p>
              </w:tc>
            </w:tr>
            <w:tr w:rsidR="00071256" w14:paraId="3847FA42" w14:textId="77777777">
              <w:tc>
                <w:tcPr>
                  <w:tcW w:w="2872" w:type="dxa"/>
                  <w:tcBorders>
                    <w:top w:val="nil"/>
                    <w:bottom w:val="nil"/>
                  </w:tcBorders>
                  <w:tcMar>
                    <w:left w:w="0" w:type="dxa"/>
                    <w:right w:w="0" w:type="dxa"/>
                  </w:tcMar>
                  <w:vAlign w:val="bottom"/>
                </w:tcPr>
                <w:p w14:paraId="1A310EFA" w14:textId="77777777" w:rsidR="00071256" w:rsidRDefault="009666E9">
                  <w:pPr>
                    <w:pStyle w:val="AccurriTablemaintitle"/>
                  </w:pPr>
                  <w:r>
                    <w:rPr>
                      <w:lang w:val="en-AU"/>
                    </w:rPr>
                    <w:t>Non-derivatives</w:t>
                  </w:r>
                </w:p>
              </w:tc>
              <w:tc>
                <w:tcPr>
                  <w:tcW w:w="60" w:type="dxa"/>
                  <w:tcBorders>
                    <w:top w:val="nil"/>
                    <w:bottom w:val="nil"/>
                  </w:tcBorders>
                  <w:tcMar>
                    <w:left w:w="0" w:type="dxa"/>
                    <w:right w:w="0" w:type="dxa"/>
                  </w:tcMar>
                </w:tcPr>
                <w:p w14:paraId="6718520D" w14:textId="77777777" w:rsidR="00071256" w:rsidRDefault="00071256"/>
              </w:tc>
              <w:tc>
                <w:tcPr>
                  <w:tcW w:w="1275" w:type="dxa"/>
                  <w:tcBorders>
                    <w:top w:val="nil"/>
                    <w:bottom w:val="nil"/>
                  </w:tcBorders>
                  <w:tcMar>
                    <w:left w:w="0" w:type="dxa"/>
                    <w:right w:w="240" w:type="dxa"/>
                  </w:tcMar>
                  <w:vAlign w:val="bottom"/>
                </w:tcPr>
                <w:p w14:paraId="2B10B6A2" w14:textId="77777777" w:rsidR="00071256" w:rsidRDefault="00071256">
                  <w:pPr>
                    <w:pStyle w:val="AccurriTablenumericvalues"/>
                  </w:pPr>
                </w:p>
              </w:tc>
              <w:tc>
                <w:tcPr>
                  <w:tcW w:w="60" w:type="dxa"/>
                  <w:tcBorders>
                    <w:top w:val="nil"/>
                    <w:bottom w:val="nil"/>
                  </w:tcBorders>
                  <w:tcMar>
                    <w:left w:w="0" w:type="dxa"/>
                    <w:right w:w="0" w:type="dxa"/>
                  </w:tcMar>
                </w:tcPr>
                <w:p w14:paraId="3B3B2CA2" w14:textId="77777777" w:rsidR="00071256" w:rsidRDefault="00071256"/>
              </w:tc>
              <w:tc>
                <w:tcPr>
                  <w:tcW w:w="1275" w:type="dxa"/>
                  <w:tcBorders>
                    <w:top w:val="nil"/>
                    <w:bottom w:val="nil"/>
                  </w:tcBorders>
                  <w:tcMar>
                    <w:left w:w="0" w:type="dxa"/>
                    <w:right w:w="60" w:type="dxa"/>
                  </w:tcMar>
                  <w:vAlign w:val="bottom"/>
                </w:tcPr>
                <w:p w14:paraId="682C1D23" w14:textId="77777777" w:rsidR="00071256" w:rsidRDefault="00071256">
                  <w:pPr>
                    <w:pStyle w:val="AccurriTablenumericvalues"/>
                  </w:pPr>
                </w:p>
              </w:tc>
              <w:tc>
                <w:tcPr>
                  <w:tcW w:w="60" w:type="dxa"/>
                  <w:tcBorders>
                    <w:top w:val="nil"/>
                    <w:bottom w:val="nil"/>
                  </w:tcBorders>
                  <w:tcMar>
                    <w:left w:w="0" w:type="dxa"/>
                    <w:right w:w="0" w:type="dxa"/>
                  </w:tcMar>
                </w:tcPr>
                <w:p w14:paraId="7F66C331" w14:textId="77777777" w:rsidR="00071256" w:rsidRDefault="00071256"/>
              </w:tc>
              <w:tc>
                <w:tcPr>
                  <w:tcW w:w="1275" w:type="dxa"/>
                  <w:tcBorders>
                    <w:top w:val="nil"/>
                    <w:bottom w:val="nil"/>
                  </w:tcBorders>
                  <w:tcMar>
                    <w:left w:w="0" w:type="dxa"/>
                    <w:right w:w="60" w:type="dxa"/>
                  </w:tcMar>
                  <w:vAlign w:val="bottom"/>
                </w:tcPr>
                <w:p w14:paraId="245B3C31" w14:textId="77777777" w:rsidR="00071256" w:rsidRDefault="00071256">
                  <w:pPr>
                    <w:pStyle w:val="AccurriTablenumericvalues"/>
                  </w:pPr>
                </w:p>
              </w:tc>
              <w:tc>
                <w:tcPr>
                  <w:tcW w:w="60" w:type="dxa"/>
                  <w:tcBorders>
                    <w:top w:val="nil"/>
                    <w:bottom w:val="nil"/>
                  </w:tcBorders>
                  <w:tcMar>
                    <w:left w:w="0" w:type="dxa"/>
                    <w:right w:w="0" w:type="dxa"/>
                  </w:tcMar>
                </w:tcPr>
                <w:p w14:paraId="5B20F459" w14:textId="77777777" w:rsidR="00071256" w:rsidRDefault="00071256"/>
              </w:tc>
              <w:tc>
                <w:tcPr>
                  <w:tcW w:w="1275" w:type="dxa"/>
                  <w:tcBorders>
                    <w:top w:val="nil"/>
                    <w:bottom w:val="nil"/>
                  </w:tcBorders>
                  <w:tcMar>
                    <w:left w:w="0" w:type="dxa"/>
                    <w:right w:w="60" w:type="dxa"/>
                  </w:tcMar>
                  <w:vAlign w:val="bottom"/>
                </w:tcPr>
                <w:p w14:paraId="1A4ADE4A" w14:textId="77777777" w:rsidR="00071256" w:rsidRDefault="00071256">
                  <w:pPr>
                    <w:pStyle w:val="AccurriTablenumericvalues"/>
                  </w:pPr>
                </w:p>
              </w:tc>
              <w:tc>
                <w:tcPr>
                  <w:tcW w:w="60" w:type="dxa"/>
                  <w:tcBorders>
                    <w:top w:val="nil"/>
                    <w:bottom w:val="nil"/>
                  </w:tcBorders>
                  <w:tcMar>
                    <w:left w:w="0" w:type="dxa"/>
                    <w:right w:w="0" w:type="dxa"/>
                  </w:tcMar>
                </w:tcPr>
                <w:p w14:paraId="453E7C32" w14:textId="77777777" w:rsidR="00071256" w:rsidRDefault="00071256"/>
              </w:tc>
              <w:tc>
                <w:tcPr>
                  <w:tcW w:w="1275" w:type="dxa"/>
                  <w:tcBorders>
                    <w:top w:val="nil"/>
                    <w:bottom w:val="nil"/>
                  </w:tcBorders>
                  <w:tcMar>
                    <w:left w:w="0" w:type="dxa"/>
                    <w:right w:w="60" w:type="dxa"/>
                  </w:tcMar>
                  <w:vAlign w:val="bottom"/>
                </w:tcPr>
                <w:p w14:paraId="092F76AA" w14:textId="77777777" w:rsidR="00071256" w:rsidRDefault="00071256">
                  <w:pPr>
                    <w:pStyle w:val="AccurriTablenumericvalues"/>
                  </w:pPr>
                </w:p>
              </w:tc>
              <w:tc>
                <w:tcPr>
                  <w:tcW w:w="60" w:type="dxa"/>
                  <w:tcBorders>
                    <w:top w:val="nil"/>
                    <w:bottom w:val="nil"/>
                  </w:tcBorders>
                  <w:tcMar>
                    <w:left w:w="0" w:type="dxa"/>
                    <w:right w:w="0" w:type="dxa"/>
                  </w:tcMar>
                </w:tcPr>
                <w:p w14:paraId="7CE80BD4" w14:textId="77777777" w:rsidR="00071256" w:rsidRDefault="00071256"/>
              </w:tc>
              <w:tc>
                <w:tcPr>
                  <w:tcW w:w="1275" w:type="dxa"/>
                  <w:tcBorders>
                    <w:top w:val="nil"/>
                    <w:bottom w:val="nil"/>
                  </w:tcBorders>
                  <w:tcMar>
                    <w:left w:w="0" w:type="dxa"/>
                    <w:right w:w="60" w:type="dxa"/>
                  </w:tcMar>
                  <w:vAlign w:val="bottom"/>
                </w:tcPr>
                <w:p w14:paraId="6D1ACD6F" w14:textId="77777777" w:rsidR="00071256" w:rsidRDefault="00071256">
                  <w:pPr>
                    <w:pStyle w:val="AccurriTablenumericvalues"/>
                  </w:pPr>
                </w:p>
              </w:tc>
            </w:tr>
            <w:tr w:rsidR="00071256" w14:paraId="705D14FF" w14:textId="77777777">
              <w:tc>
                <w:tcPr>
                  <w:tcW w:w="2872" w:type="dxa"/>
                  <w:tcBorders>
                    <w:top w:val="nil"/>
                    <w:bottom w:val="nil"/>
                  </w:tcBorders>
                  <w:tcMar>
                    <w:left w:w="0" w:type="dxa"/>
                    <w:right w:w="0" w:type="dxa"/>
                  </w:tcMar>
                  <w:vAlign w:val="bottom"/>
                </w:tcPr>
                <w:p w14:paraId="3C589536" w14:textId="77777777" w:rsidR="00071256" w:rsidRDefault="009666E9">
                  <w:pPr>
                    <w:pStyle w:val="AccurriTablesubtitle"/>
                  </w:pPr>
                  <w:r>
                    <w:rPr>
                      <w:lang w:val="en-AU"/>
                    </w:rPr>
                    <w:t>Non-interest bearing</w:t>
                  </w:r>
                </w:p>
              </w:tc>
              <w:tc>
                <w:tcPr>
                  <w:tcW w:w="60" w:type="dxa"/>
                  <w:tcBorders>
                    <w:top w:val="nil"/>
                    <w:bottom w:val="nil"/>
                  </w:tcBorders>
                  <w:tcMar>
                    <w:left w:w="0" w:type="dxa"/>
                    <w:right w:w="0" w:type="dxa"/>
                  </w:tcMar>
                </w:tcPr>
                <w:p w14:paraId="2D610D4A" w14:textId="77777777" w:rsidR="00071256" w:rsidRDefault="00071256"/>
              </w:tc>
              <w:tc>
                <w:tcPr>
                  <w:tcW w:w="1275" w:type="dxa"/>
                  <w:tcBorders>
                    <w:top w:val="nil"/>
                    <w:bottom w:val="nil"/>
                  </w:tcBorders>
                  <w:tcMar>
                    <w:left w:w="0" w:type="dxa"/>
                    <w:right w:w="240" w:type="dxa"/>
                  </w:tcMar>
                  <w:vAlign w:val="bottom"/>
                </w:tcPr>
                <w:p w14:paraId="7F478D18" w14:textId="77777777" w:rsidR="00071256" w:rsidRDefault="00071256">
                  <w:pPr>
                    <w:pStyle w:val="AccurriTablenumericvalues"/>
                  </w:pPr>
                </w:p>
              </w:tc>
              <w:tc>
                <w:tcPr>
                  <w:tcW w:w="60" w:type="dxa"/>
                  <w:tcBorders>
                    <w:top w:val="nil"/>
                    <w:bottom w:val="nil"/>
                  </w:tcBorders>
                  <w:tcMar>
                    <w:left w:w="0" w:type="dxa"/>
                    <w:right w:w="0" w:type="dxa"/>
                  </w:tcMar>
                </w:tcPr>
                <w:p w14:paraId="76FCE147" w14:textId="77777777" w:rsidR="00071256" w:rsidRDefault="00071256"/>
              </w:tc>
              <w:tc>
                <w:tcPr>
                  <w:tcW w:w="1275" w:type="dxa"/>
                  <w:tcBorders>
                    <w:top w:val="nil"/>
                    <w:bottom w:val="nil"/>
                  </w:tcBorders>
                  <w:tcMar>
                    <w:left w:w="0" w:type="dxa"/>
                    <w:right w:w="60" w:type="dxa"/>
                  </w:tcMar>
                  <w:vAlign w:val="bottom"/>
                </w:tcPr>
                <w:p w14:paraId="5E5B61E5" w14:textId="77777777" w:rsidR="00071256" w:rsidRDefault="00071256">
                  <w:pPr>
                    <w:pStyle w:val="AccurriTablenumericvalues"/>
                  </w:pPr>
                </w:p>
              </w:tc>
              <w:tc>
                <w:tcPr>
                  <w:tcW w:w="60" w:type="dxa"/>
                  <w:tcBorders>
                    <w:top w:val="nil"/>
                    <w:bottom w:val="nil"/>
                  </w:tcBorders>
                  <w:tcMar>
                    <w:left w:w="0" w:type="dxa"/>
                    <w:right w:w="0" w:type="dxa"/>
                  </w:tcMar>
                </w:tcPr>
                <w:p w14:paraId="72C766D4" w14:textId="77777777" w:rsidR="00071256" w:rsidRDefault="00071256"/>
              </w:tc>
              <w:tc>
                <w:tcPr>
                  <w:tcW w:w="1275" w:type="dxa"/>
                  <w:tcBorders>
                    <w:top w:val="nil"/>
                    <w:bottom w:val="nil"/>
                  </w:tcBorders>
                  <w:tcMar>
                    <w:left w:w="0" w:type="dxa"/>
                    <w:right w:w="60" w:type="dxa"/>
                  </w:tcMar>
                  <w:vAlign w:val="bottom"/>
                </w:tcPr>
                <w:p w14:paraId="66C0CEA5" w14:textId="77777777" w:rsidR="00071256" w:rsidRDefault="00071256">
                  <w:pPr>
                    <w:pStyle w:val="AccurriTablenumericvalues"/>
                  </w:pPr>
                </w:p>
              </w:tc>
              <w:tc>
                <w:tcPr>
                  <w:tcW w:w="60" w:type="dxa"/>
                  <w:tcBorders>
                    <w:top w:val="nil"/>
                    <w:bottom w:val="nil"/>
                  </w:tcBorders>
                  <w:tcMar>
                    <w:left w:w="0" w:type="dxa"/>
                    <w:right w:w="0" w:type="dxa"/>
                  </w:tcMar>
                </w:tcPr>
                <w:p w14:paraId="0DC4850F" w14:textId="77777777" w:rsidR="00071256" w:rsidRDefault="00071256"/>
              </w:tc>
              <w:tc>
                <w:tcPr>
                  <w:tcW w:w="1275" w:type="dxa"/>
                  <w:tcBorders>
                    <w:top w:val="nil"/>
                    <w:bottom w:val="nil"/>
                  </w:tcBorders>
                  <w:tcMar>
                    <w:left w:w="0" w:type="dxa"/>
                    <w:right w:w="60" w:type="dxa"/>
                  </w:tcMar>
                  <w:vAlign w:val="bottom"/>
                </w:tcPr>
                <w:p w14:paraId="47314041" w14:textId="77777777" w:rsidR="00071256" w:rsidRDefault="00071256">
                  <w:pPr>
                    <w:pStyle w:val="AccurriTablenumericvalues"/>
                  </w:pPr>
                </w:p>
              </w:tc>
              <w:tc>
                <w:tcPr>
                  <w:tcW w:w="60" w:type="dxa"/>
                  <w:tcBorders>
                    <w:top w:val="nil"/>
                    <w:bottom w:val="nil"/>
                  </w:tcBorders>
                  <w:tcMar>
                    <w:left w:w="0" w:type="dxa"/>
                    <w:right w:w="0" w:type="dxa"/>
                  </w:tcMar>
                </w:tcPr>
                <w:p w14:paraId="477AD31B" w14:textId="77777777" w:rsidR="00071256" w:rsidRDefault="00071256"/>
              </w:tc>
              <w:tc>
                <w:tcPr>
                  <w:tcW w:w="1275" w:type="dxa"/>
                  <w:tcBorders>
                    <w:top w:val="nil"/>
                    <w:bottom w:val="nil"/>
                  </w:tcBorders>
                  <w:tcMar>
                    <w:left w:w="0" w:type="dxa"/>
                    <w:right w:w="60" w:type="dxa"/>
                  </w:tcMar>
                  <w:vAlign w:val="bottom"/>
                </w:tcPr>
                <w:p w14:paraId="4E019650" w14:textId="77777777" w:rsidR="00071256" w:rsidRDefault="00071256">
                  <w:pPr>
                    <w:pStyle w:val="AccurriTablenumericvalues"/>
                  </w:pPr>
                </w:p>
              </w:tc>
              <w:tc>
                <w:tcPr>
                  <w:tcW w:w="60" w:type="dxa"/>
                  <w:tcBorders>
                    <w:top w:val="nil"/>
                    <w:bottom w:val="nil"/>
                  </w:tcBorders>
                  <w:tcMar>
                    <w:left w:w="0" w:type="dxa"/>
                    <w:right w:w="0" w:type="dxa"/>
                  </w:tcMar>
                </w:tcPr>
                <w:p w14:paraId="2DF05D4B" w14:textId="77777777" w:rsidR="00071256" w:rsidRDefault="00071256"/>
              </w:tc>
              <w:tc>
                <w:tcPr>
                  <w:tcW w:w="1275" w:type="dxa"/>
                  <w:tcBorders>
                    <w:top w:val="nil"/>
                    <w:bottom w:val="nil"/>
                  </w:tcBorders>
                  <w:tcMar>
                    <w:left w:w="0" w:type="dxa"/>
                    <w:right w:w="60" w:type="dxa"/>
                  </w:tcMar>
                  <w:vAlign w:val="bottom"/>
                </w:tcPr>
                <w:p w14:paraId="7937E51A" w14:textId="77777777" w:rsidR="00071256" w:rsidRDefault="00071256">
                  <w:pPr>
                    <w:pStyle w:val="AccurriTablenumericvalues"/>
                  </w:pPr>
                </w:p>
              </w:tc>
            </w:tr>
            <w:tr w:rsidR="00071256" w14:paraId="4364F1F8" w14:textId="77777777">
              <w:tc>
                <w:tcPr>
                  <w:tcW w:w="2872" w:type="dxa"/>
                  <w:tcBorders>
                    <w:top w:val="nil"/>
                    <w:bottom w:val="nil"/>
                  </w:tcBorders>
                  <w:tcMar>
                    <w:left w:w="0" w:type="dxa"/>
                    <w:right w:w="0" w:type="dxa"/>
                  </w:tcMar>
                  <w:vAlign w:val="bottom"/>
                </w:tcPr>
                <w:p w14:paraId="3DFB72E6" w14:textId="77777777" w:rsidR="00071256" w:rsidRDefault="009666E9">
                  <w:pPr>
                    <w:pStyle w:val="AccurriTabletextvalues"/>
                    <w:jc w:val="left"/>
                  </w:pPr>
                  <w:r>
                    <w:rPr>
                      <w:lang w:val="en-AU"/>
                    </w:rPr>
                    <w:t>Trade payables</w:t>
                  </w:r>
                </w:p>
              </w:tc>
              <w:tc>
                <w:tcPr>
                  <w:tcW w:w="60" w:type="dxa"/>
                  <w:tcBorders>
                    <w:top w:val="nil"/>
                    <w:bottom w:val="nil"/>
                  </w:tcBorders>
                  <w:tcMar>
                    <w:left w:w="0" w:type="dxa"/>
                    <w:right w:w="0" w:type="dxa"/>
                  </w:tcMar>
                </w:tcPr>
                <w:p w14:paraId="7273A98F" w14:textId="77777777" w:rsidR="00071256" w:rsidRDefault="00071256"/>
              </w:tc>
              <w:tc>
                <w:tcPr>
                  <w:tcW w:w="1275" w:type="dxa"/>
                  <w:tcBorders>
                    <w:top w:val="nil"/>
                    <w:bottom w:val="nil"/>
                  </w:tcBorders>
                  <w:tcMar>
                    <w:left w:w="0" w:type="dxa"/>
                    <w:right w:w="240" w:type="dxa"/>
                  </w:tcMar>
                  <w:vAlign w:val="bottom"/>
                </w:tcPr>
                <w:p w14:paraId="5A3CC224"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67F0CE32" w14:textId="77777777" w:rsidR="00071256" w:rsidRDefault="00071256"/>
              </w:tc>
              <w:tc>
                <w:tcPr>
                  <w:tcW w:w="1275" w:type="dxa"/>
                  <w:tcBorders>
                    <w:top w:val="nil"/>
                    <w:bottom w:val="nil"/>
                  </w:tcBorders>
                  <w:tcMar>
                    <w:left w:w="0" w:type="dxa"/>
                    <w:right w:w="60" w:type="dxa"/>
                  </w:tcMar>
                  <w:vAlign w:val="bottom"/>
                </w:tcPr>
                <w:p w14:paraId="1C233C51" w14:textId="77777777" w:rsidR="00071256" w:rsidRDefault="009666E9">
                  <w:pPr>
                    <w:pStyle w:val="AccurriTablenumericvalues"/>
                  </w:pPr>
                  <w:r>
                    <w:rPr>
                      <w:lang w:val="en-AU"/>
                    </w:rPr>
                    <w:t>15,711</w:t>
                  </w:r>
                </w:p>
              </w:tc>
              <w:tc>
                <w:tcPr>
                  <w:tcW w:w="60" w:type="dxa"/>
                  <w:tcBorders>
                    <w:top w:val="nil"/>
                    <w:bottom w:val="nil"/>
                  </w:tcBorders>
                  <w:tcMar>
                    <w:left w:w="0" w:type="dxa"/>
                    <w:right w:w="0" w:type="dxa"/>
                  </w:tcMar>
                </w:tcPr>
                <w:p w14:paraId="0ECDB556" w14:textId="77777777" w:rsidR="00071256" w:rsidRDefault="00071256"/>
              </w:tc>
              <w:tc>
                <w:tcPr>
                  <w:tcW w:w="1275" w:type="dxa"/>
                  <w:tcBorders>
                    <w:top w:val="nil"/>
                    <w:bottom w:val="nil"/>
                  </w:tcBorders>
                  <w:tcMar>
                    <w:left w:w="0" w:type="dxa"/>
                    <w:right w:w="60" w:type="dxa"/>
                  </w:tcMar>
                  <w:vAlign w:val="bottom"/>
                </w:tcPr>
                <w:p w14:paraId="04B269C8"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4B90C059" w14:textId="77777777" w:rsidR="00071256" w:rsidRDefault="00071256"/>
              </w:tc>
              <w:tc>
                <w:tcPr>
                  <w:tcW w:w="1275" w:type="dxa"/>
                  <w:tcBorders>
                    <w:top w:val="nil"/>
                    <w:bottom w:val="nil"/>
                  </w:tcBorders>
                  <w:tcMar>
                    <w:left w:w="0" w:type="dxa"/>
                    <w:right w:w="60" w:type="dxa"/>
                  </w:tcMar>
                  <w:vAlign w:val="bottom"/>
                </w:tcPr>
                <w:p w14:paraId="0B2FF3FF"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49B0330F" w14:textId="77777777" w:rsidR="00071256" w:rsidRDefault="00071256"/>
              </w:tc>
              <w:tc>
                <w:tcPr>
                  <w:tcW w:w="1275" w:type="dxa"/>
                  <w:tcBorders>
                    <w:top w:val="nil"/>
                    <w:bottom w:val="nil"/>
                  </w:tcBorders>
                  <w:tcMar>
                    <w:left w:w="0" w:type="dxa"/>
                    <w:right w:w="60" w:type="dxa"/>
                  </w:tcMar>
                  <w:vAlign w:val="bottom"/>
                </w:tcPr>
                <w:p w14:paraId="07A3B3D9"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2E3746CD" w14:textId="77777777" w:rsidR="00071256" w:rsidRDefault="00071256"/>
              </w:tc>
              <w:tc>
                <w:tcPr>
                  <w:tcW w:w="1275" w:type="dxa"/>
                  <w:tcBorders>
                    <w:top w:val="nil"/>
                    <w:bottom w:val="nil"/>
                  </w:tcBorders>
                  <w:tcMar>
                    <w:left w:w="0" w:type="dxa"/>
                    <w:right w:w="60" w:type="dxa"/>
                  </w:tcMar>
                  <w:vAlign w:val="bottom"/>
                </w:tcPr>
                <w:p w14:paraId="19A3FE71" w14:textId="77777777" w:rsidR="00071256" w:rsidRDefault="009666E9">
                  <w:pPr>
                    <w:pStyle w:val="AccurriTablenumericvalues"/>
                  </w:pPr>
                  <w:r>
                    <w:rPr>
                      <w:lang w:val="en-AU"/>
                    </w:rPr>
                    <w:t>15,711</w:t>
                  </w:r>
                </w:p>
              </w:tc>
            </w:tr>
            <w:tr w:rsidR="00071256" w14:paraId="1ABC7648" w14:textId="77777777">
              <w:tc>
                <w:tcPr>
                  <w:tcW w:w="2872" w:type="dxa"/>
                  <w:tcBorders>
                    <w:top w:val="nil"/>
                    <w:bottom w:val="nil"/>
                  </w:tcBorders>
                  <w:tcMar>
                    <w:left w:w="0" w:type="dxa"/>
                    <w:right w:w="0" w:type="dxa"/>
                  </w:tcMar>
                  <w:vAlign w:val="bottom"/>
                </w:tcPr>
                <w:p w14:paraId="12A3846C" w14:textId="77777777" w:rsidR="00071256" w:rsidRDefault="009666E9">
                  <w:pPr>
                    <w:pStyle w:val="AccurriTabletextvalues"/>
                    <w:jc w:val="left"/>
                  </w:pPr>
                  <w:r>
                    <w:rPr>
                      <w:lang w:val="en-AU"/>
                    </w:rPr>
                    <w:t>Other payables</w:t>
                  </w:r>
                </w:p>
              </w:tc>
              <w:tc>
                <w:tcPr>
                  <w:tcW w:w="60" w:type="dxa"/>
                  <w:tcBorders>
                    <w:top w:val="nil"/>
                    <w:bottom w:val="nil"/>
                  </w:tcBorders>
                  <w:tcMar>
                    <w:left w:w="0" w:type="dxa"/>
                    <w:right w:w="0" w:type="dxa"/>
                  </w:tcMar>
                </w:tcPr>
                <w:p w14:paraId="261BE818" w14:textId="77777777" w:rsidR="00071256" w:rsidRDefault="00071256"/>
              </w:tc>
              <w:tc>
                <w:tcPr>
                  <w:tcW w:w="1275" w:type="dxa"/>
                  <w:tcBorders>
                    <w:top w:val="nil"/>
                    <w:bottom w:val="nil"/>
                  </w:tcBorders>
                  <w:tcMar>
                    <w:left w:w="0" w:type="dxa"/>
                    <w:right w:w="240" w:type="dxa"/>
                  </w:tcMar>
                  <w:vAlign w:val="bottom"/>
                </w:tcPr>
                <w:p w14:paraId="17A3B7CA"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7ECE7667" w14:textId="77777777" w:rsidR="00071256" w:rsidRDefault="00071256"/>
              </w:tc>
              <w:tc>
                <w:tcPr>
                  <w:tcW w:w="1275" w:type="dxa"/>
                  <w:tcBorders>
                    <w:top w:val="nil"/>
                    <w:bottom w:val="nil"/>
                  </w:tcBorders>
                  <w:tcMar>
                    <w:left w:w="0" w:type="dxa"/>
                    <w:right w:w="60" w:type="dxa"/>
                  </w:tcMar>
                  <w:vAlign w:val="bottom"/>
                </w:tcPr>
                <w:p w14:paraId="51A14C32" w14:textId="77777777" w:rsidR="00071256" w:rsidRDefault="009666E9">
                  <w:pPr>
                    <w:pStyle w:val="AccurriTablenumericvalues"/>
                  </w:pPr>
                  <w:r>
                    <w:rPr>
                      <w:lang w:val="en-AU"/>
                    </w:rPr>
                    <w:t>1,595</w:t>
                  </w:r>
                </w:p>
              </w:tc>
              <w:tc>
                <w:tcPr>
                  <w:tcW w:w="60" w:type="dxa"/>
                  <w:tcBorders>
                    <w:top w:val="nil"/>
                    <w:bottom w:val="nil"/>
                  </w:tcBorders>
                  <w:tcMar>
                    <w:left w:w="0" w:type="dxa"/>
                    <w:right w:w="0" w:type="dxa"/>
                  </w:tcMar>
                </w:tcPr>
                <w:p w14:paraId="33F500E4" w14:textId="77777777" w:rsidR="00071256" w:rsidRDefault="00071256"/>
              </w:tc>
              <w:tc>
                <w:tcPr>
                  <w:tcW w:w="1275" w:type="dxa"/>
                  <w:tcBorders>
                    <w:top w:val="nil"/>
                    <w:bottom w:val="nil"/>
                  </w:tcBorders>
                  <w:tcMar>
                    <w:left w:w="0" w:type="dxa"/>
                    <w:right w:w="60" w:type="dxa"/>
                  </w:tcMar>
                  <w:vAlign w:val="bottom"/>
                </w:tcPr>
                <w:p w14:paraId="593005CA"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225B03DB" w14:textId="77777777" w:rsidR="00071256" w:rsidRDefault="00071256"/>
              </w:tc>
              <w:tc>
                <w:tcPr>
                  <w:tcW w:w="1275" w:type="dxa"/>
                  <w:tcBorders>
                    <w:top w:val="nil"/>
                    <w:bottom w:val="nil"/>
                  </w:tcBorders>
                  <w:tcMar>
                    <w:left w:w="0" w:type="dxa"/>
                    <w:right w:w="60" w:type="dxa"/>
                  </w:tcMar>
                  <w:vAlign w:val="bottom"/>
                </w:tcPr>
                <w:p w14:paraId="18AFAA80"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262C9DFC" w14:textId="77777777" w:rsidR="00071256" w:rsidRDefault="00071256"/>
              </w:tc>
              <w:tc>
                <w:tcPr>
                  <w:tcW w:w="1275" w:type="dxa"/>
                  <w:tcBorders>
                    <w:top w:val="nil"/>
                    <w:bottom w:val="nil"/>
                  </w:tcBorders>
                  <w:tcMar>
                    <w:left w:w="0" w:type="dxa"/>
                    <w:right w:w="60" w:type="dxa"/>
                  </w:tcMar>
                  <w:vAlign w:val="bottom"/>
                </w:tcPr>
                <w:p w14:paraId="18B589D7"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0775C6EA" w14:textId="77777777" w:rsidR="00071256" w:rsidRDefault="00071256"/>
              </w:tc>
              <w:tc>
                <w:tcPr>
                  <w:tcW w:w="1275" w:type="dxa"/>
                  <w:tcBorders>
                    <w:top w:val="nil"/>
                    <w:bottom w:val="nil"/>
                  </w:tcBorders>
                  <w:tcMar>
                    <w:left w:w="0" w:type="dxa"/>
                    <w:right w:w="60" w:type="dxa"/>
                  </w:tcMar>
                  <w:vAlign w:val="bottom"/>
                </w:tcPr>
                <w:p w14:paraId="4C5CAF43" w14:textId="77777777" w:rsidR="00071256" w:rsidRDefault="009666E9">
                  <w:pPr>
                    <w:pStyle w:val="AccurriTablenumericvalues"/>
                  </w:pPr>
                  <w:r>
                    <w:rPr>
                      <w:lang w:val="en-AU"/>
                    </w:rPr>
                    <w:t>1,595</w:t>
                  </w:r>
                </w:p>
              </w:tc>
            </w:tr>
            <w:tr w:rsidR="00071256" w14:paraId="3155F6A5" w14:textId="77777777">
              <w:tc>
                <w:tcPr>
                  <w:tcW w:w="2872" w:type="dxa"/>
                  <w:tcBorders>
                    <w:top w:val="nil"/>
                    <w:bottom w:val="nil"/>
                  </w:tcBorders>
                  <w:tcMar>
                    <w:left w:w="0" w:type="dxa"/>
                    <w:right w:w="0" w:type="dxa"/>
                  </w:tcMar>
                  <w:vAlign w:val="bottom"/>
                </w:tcPr>
                <w:p w14:paraId="4B1272EF" w14:textId="77777777" w:rsidR="00071256" w:rsidRDefault="00071256">
                  <w:pPr>
                    <w:pStyle w:val="AccurriTabletextvalues"/>
                    <w:jc w:val="left"/>
                  </w:pPr>
                </w:p>
              </w:tc>
              <w:tc>
                <w:tcPr>
                  <w:tcW w:w="60" w:type="dxa"/>
                  <w:tcBorders>
                    <w:top w:val="nil"/>
                    <w:bottom w:val="nil"/>
                  </w:tcBorders>
                  <w:tcMar>
                    <w:left w:w="0" w:type="dxa"/>
                    <w:right w:w="0" w:type="dxa"/>
                  </w:tcMar>
                </w:tcPr>
                <w:p w14:paraId="1DD01F4E" w14:textId="77777777" w:rsidR="00071256" w:rsidRDefault="00071256"/>
              </w:tc>
              <w:tc>
                <w:tcPr>
                  <w:tcW w:w="1275" w:type="dxa"/>
                  <w:tcBorders>
                    <w:top w:val="nil"/>
                    <w:bottom w:val="nil"/>
                  </w:tcBorders>
                  <w:tcMar>
                    <w:left w:w="0" w:type="dxa"/>
                    <w:right w:w="240" w:type="dxa"/>
                  </w:tcMar>
                  <w:vAlign w:val="bottom"/>
                </w:tcPr>
                <w:p w14:paraId="544DBD11" w14:textId="77777777" w:rsidR="00071256" w:rsidRDefault="00071256">
                  <w:pPr>
                    <w:pStyle w:val="AccurriTablenumericvalues"/>
                  </w:pPr>
                </w:p>
              </w:tc>
              <w:tc>
                <w:tcPr>
                  <w:tcW w:w="60" w:type="dxa"/>
                  <w:tcBorders>
                    <w:top w:val="nil"/>
                    <w:bottom w:val="nil"/>
                  </w:tcBorders>
                  <w:tcMar>
                    <w:left w:w="0" w:type="dxa"/>
                    <w:right w:w="0" w:type="dxa"/>
                  </w:tcMar>
                </w:tcPr>
                <w:p w14:paraId="455B04D3" w14:textId="77777777" w:rsidR="00071256" w:rsidRDefault="00071256"/>
              </w:tc>
              <w:tc>
                <w:tcPr>
                  <w:tcW w:w="1275" w:type="dxa"/>
                  <w:tcBorders>
                    <w:top w:val="nil"/>
                    <w:bottom w:val="nil"/>
                  </w:tcBorders>
                  <w:tcMar>
                    <w:left w:w="0" w:type="dxa"/>
                    <w:right w:w="60" w:type="dxa"/>
                  </w:tcMar>
                  <w:vAlign w:val="bottom"/>
                </w:tcPr>
                <w:p w14:paraId="4FD4EFB6" w14:textId="77777777" w:rsidR="00071256" w:rsidRDefault="00071256">
                  <w:pPr>
                    <w:pStyle w:val="AccurriTablenumericvalues"/>
                  </w:pPr>
                </w:p>
              </w:tc>
              <w:tc>
                <w:tcPr>
                  <w:tcW w:w="60" w:type="dxa"/>
                  <w:tcBorders>
                    <w:top w:val="nil"/>
                    <w:bottom w:val="nil"/>
                  </w:tcBorders>
                  <w:tcMar>
                    <w:left w:w="0" w:type="dxa"/>
                    <w:right w:w="0" w:type="dxa"/>
                  </w:tcMar>
                </w:tcPr>
                <w:p w14:paraId="36FD09E3" w14:textId="77777777" w:rsidR="00071256" w:rsidRDefault="00071256"/>
              </w:tc>
              <w:tc>
                <w:tcPr>
                  <w:tcW w:w="1275" w:type="dxa"/>
                  <w:tcBorders>
                    <w:top w:val="nil"/>
                    <w:bottom w:val="nil"/>
                  </w:tcBorders>
                  <w:tcMar>
                    <w:left w:w="0" w:type="dxa"/>
                    <w:right w:w="60" w:type="dxa"/>
                  </w:tcMar>
                  <w:vAlign w:val="bottom"/>
                </w:tcPr>
                <w:p w14:paraId="24710B1B" w14:textId="77777777" w:rsidR="00071256" w:rsidRDefault="00071256">
                  <w:pPr>
                    <w:pStyle w:val="AccurriTablenumericvalues"/>
                  </w:pPr>
                </w:p>
              </w:tc>
              <w:tc>
                <w:tcPr>
                  <w:tcW w:w="60" w:type="dxa"/>
                  <w:tcBorders>
                    <w:top w:val="nil"/>
                    <w:bottom w:val="nil"/>
                  </w:tcBorders>
                  <w:tcMar>
                    <w:left w:w="0" w:type="dxa"/>
                    <w:right w:w="0" w:type="dxa"/>
                  </w:tcMar>
                </w:tcPr>
                <w:p w14:paraId="1FC3C2C8" w14:textId="77777777" w:rsidR="00071256" w:rsidRDefault="00071256"/>
              </w:tc>
              <w:tc>
                <w:tcPr>
                  <w:tcW w:w="1275" w:type="dxa"/>
                  <w:tcBorders>
                    <w:top w:val="nil"/>
                    <w:bottom w:val="nil"/>
                  </w:tcBorders>
                  <w:tcMar>
                    <w:left w:w="0" w:type="dxa"/>
                    <w:right w:w="60" w:type="dxa"/>
                  </w:tcMar>
                  <w:vAlign w:val="bottom"/>
                </w:tcPr>
                <w:p w14:paraId="3414406F" w14:textId="77777777" w:rsidR="00071256" w:rsidRDefault="00071256">
                  <w:pPr>
                    <w:pStyle w:val="AccurriTablenumericvalues"/>
                  </w:pPr>
                </w:p>
              </w:tc>
              <w:tc>
                <w:tcPr>
                  <w:tcW w:w="60" w:type="dxa"/>
                  <w:tcBorders>
                    <w:top w:val="nil"/>
                    <w:bottom w:val="nil"/>
                  </w:tcBorders>
                  <w:tcMar>
                    <w:left w:w="0" w:type="dxa"/>
                    <w:right w:w="0" w:type="dxa"/>
                  </w:tcMar>
                </w:tcPr>
                <w:p w14:paraId="07F8AAA2" w14:textId="77777777" w:rsidR="00071256" w:rsidRDefault="00071256"/>
              </w:tc>
              <w:tc>
                <w:tcPr>
                  <w:tcW w:w="1275" w:type="dxa"/>
                  <w:tcBorders>
                    <w:top w:val="nil"/>
                    <w:bottom w:val="nil"/>
                  </w:tcBorders>
                  <w:tcMar>
                    <w:left w:w="0" w:type="dxa"/>
                    <w:right w:w="60" w:type="dxa"/>
                  </w:tcMar>
                  <w:vAlign w:val="bottom"/>
                </w:tcPr>
                <w:p w14:paraId="69B6C731" w14:textId="77777777" w:rsidR="00071256" w:rsidRDefault="00071256">
                  <w:pPr>
                    <w:pStyle w:val="AccurriTablenumericvalues"/>
                  </w:pPr>
                </w:p>
              </w:tc>
              <w:tc>
                <w:tcPr>
                  <w:tcW w:w="60" w:type="dxa"/>
                  <w:tcBorders>
                    <w:top w:val="nil"/>
                    <w:bottom w:val="nil"/>
                  </w:tcBorders>
                  <w:tcMar>
                    <w:left w:w="0" w:type="dxa"/>
                    <w:right w:w="0" w:type="dxa"/>
                  </w:tcMar>
                </w:tcPr>
                <w:p w14:paraId="24048170" w14:textId="77777777" w:rsidR="00071256" w:rsidRDefault="00071256"/>
              </w:tc>
              <w:tc>
                <w:tcPr>
                  <w:tcW w:w="1275" w:type="dxa"/>
                  <w:tcBorders>
                    <w:top w:val="nil"/>
                    <w:bottom w:val="nil"/>
                  </w:tcBorders>
                  <w:tcMar>
                    <w:left w:w="0" w:type="dxa"/>
                    <w:right w:w="60" w:type="dxa"/>
                  </w:tcMar>
                  <w:vAlign w:val="bottom"/>
                </w:tcPr>
                <w:p w14:paraId="5BE668F9" w14:textId="77777777" w:rsidR="00071256" w:rsidRDefault="00071256">
                  <w:pPr>
                    <w:pStyle w:val="AccurriTablenumericvalues"/>
                  </w:pPr>
                </w:p>
              </w:tc>
            </w:tr>
            <w:tr w:rsidR="00071256" w14:paraId="046EAB5C" w14:textId="77777777">
              <w:tc>
                <w:tcPr>
                  <w:tcW w:w="2872" w:type="dxa"/>
                  <w:tcBorders>
                    <w:top w:val="nil"/>
                    <w:bottom w:val="nil"/>
                  </w:tcBorders>
                  <w:tcMar>
                    <w:left w:w="0" w:type="dxa"/>
                    <w:right w:w="0" w:type="dxa"/>
                  </w:tcMar>
                  <w:vAlign w:val="bottom"/>
                </w:tcPr>
                <w:p w14:paraId="49E3D7C8" w14:textId="77777777" w:rsidR="00071256" w:rsidRDefault="009666E9">
                  <w:pPr>
                    <w:pStyle w:val="AccurriTablesubtitle"/>
                  </w:pPr>
                  <w:r>
                    <w:rPr>
                      <w:lang w:val="en-AU"/>
                    </w:rPr>
                    <w:t>Interest-bearing - variable</w:t>
                  </w:r>
                </w:p>
              </w:tc>
              <w:tc>
                <w:tcPr>
                  <w:tcW w:w="60" w:type="dxa"/>
                  <w:tcBorders>
                    <w:top w:val="nil"/>
                    <w:bottom w:val="nil"/>
                  </w:tcBorders>
                  <w:tcMar>
                    <w:left w:w="0" w:type="dxa"/>
                    <w:right w:w="0" w:type="dxa"/>
                  </w:tcMar>
                </w:tcPr>
                <w:p w14:paraId="44D9E434" w14:textId="77777777" w:rsidR="00071256" w:rsidRDefault="00071256"/>
              </w:tc>
              <w:tc>
                <w:tcPr>
                  <w:tcW w:w="1275" w:type="dxa"/>
                  <w:tcBorders>
                    <w:top w:val="nil"/>
                    <w:bottom w:val="nil"/>
                  </w:tcBorders>
                  <w:tcMar>
                    <w:left w:w="0" w:type="dxa"/>
                    <w:right w:w="240" w:type="dxa"/>
                  </w:tcMar>
                  <w:vAlign w:val="bottom"/>
                </w:tcPr>
                <w:p w14:paraId="761482D8" w14:textId="77777777" w:rsidR="00071256" w:rsidRDefault="00071256">
                  <w:pPr>
                    <w:pStyle w:val="AccurriTablenumericvalues"/>
                  </w:pPr>
                </w:p>
              </w:tc>
              <w:tc>
                <w:tcPr>
                  <w:tcW w:w="60" w:type="dxa"/>
                  <w:tcBorders>
                    <w:top w:val="nil"/>
                    <w:bottom w:val="nil"/>
                  </w:tcBorders>
                  <w:tcMar>
                    <w:left w:w="0" w:type="dxa"/>
                    <w:right w:w="0" w:type="dxa"/>
                  </w:tcMar>
                </w:tcPr>
                <w:p w14:paraId="0BEC7E26" w14:textId="77777777" w:rsidR="00071256" w:rsidRDefault="00071256"/>
              </w:tc>
              <w:tc>
                <w:tcPr>
                  <w:tcW w:w="1275" w:type="dxa"/>
                  <w:tcBorders>
                    <w:top w:val="nil"/>
                    <w:bottom w:val="nil"/>
                  </w:tcBorders>
                  <w:tcMar>
                    <w:left w:w="0" w:type="dxa"/>
                    <w:right w:w="60" w:type="dxa"/>
                  </w:tcMar>
                  <w:vAlign w:val="bottom"/>
                </w:tcPr>
                <w:p w14:paraId="0AB03E04" w14:textId="77777777" w:rsidR="00071256" w:rsidRDefault="00071256">
                  <w:pPr>
                    <w:pStyle w:val="AccurriTablenumericvalues"/>
                  </w:pPr>
                </w:p>
              </w:tc>
              <w:tc>
                <w:tcPr>
                  <w:tcW w:w="60" w:type="dxa"/>
                  <w:tcBorders>
                    <w:top w:val="nil"/>
                    <w:bottom w:val="nil"/>
                  </w:tcBorders>
                  <w:tcMar>
                    <w:left w:w="0" w:type="dxa"/>
                    <w:right w:w="0" w:type="dxa"/>
                  </w:tcMar>
                </w:tcPr>
                <w:p w14:paraId="2647DA80" w14:textId="77777777" w:rsidR="00071256" w:rsidRDefault="00071256"/>
              </w:tc>
              <w:tc>
                <w:tcPr>
                  <w:tcW w:w="1275" w:type="dxa"/>
                  <w:tcBorders>
                    <w:top w:val="nil"/>
                    <w:bottom w:val="nil"/>
                  </w:tcBorders>
                  <w:tcMar>
                    <w:left w:w="0" w:type="dxa"/>
                    <w:right w:w="60" w:type="dxa"/>
                  </w:tcMar>
                  <w:vAlign w:val="bottom"/>
                </w:tcPr>
                <w:p w14:paraId="2D961913" w14:textId="77777777" w:rsidR="00071256" w:rsidRDefault="00071256">
                  <w:pPr>
                    <w:pStyle w:val="AccurriTablenumericvalues"/>
                  </w:pPr>
                </w:p>
              </w:tc>
              <w:tc>
                <w:tcPr>
                  <w:tcW w:w="60" w:type="dxa"/>
                  <w:tcBorders>
                    <w:top w:val="nil"/>
                    <w:bottom w:val="nil"/>
                  </w:tcBorders>
                  <w:tcMar>
                    <w:left w:w="0" w:type="dxa"/>
                    <w:right w:w="0" w:type="dxa"/>
                  </w:tcMar>
                </w:tcPr>
                <w:p w14:paraId="724CA6B2" w14:textId="77777777" w:rsidR="00071256" w:rsidRDefault="00071256"/>
              </w:tc>
              <w:tc>
                <w:tcPr>
                  <w:tcW w:w="1275" w:type="dxa"/>
                  <w:tcBorders>
                    <w:top w:val="nil"/>
                    <w:bottom w:val="nil"/>
                  </w:tcBorders>
                  <w:tcMar>
                    <w:left w:w="0" w:type="dxa"/>
                    <w:right w:w="60" w:type="dxa"/>
                  </w:tcMar>
                  <w:vAlign w:val="bottom"/>
                </w:tcPr>
                <w:p w14:paraId="01A3EEBB" w14:textId="77777777" w:rsidR="00071256" w:rsidRDefault="00071256">
                  <w:pPr>
                    <w:pStyle w:val="AccurriTablenumericvalues"/>
                  </w:pPr>
                </w:p>
              </w:tc>
              <w:tc>
                <w:tcPr>
                  <w:tcW w:w="60" w:type="dxa"/>
                  <w:tcBorders>
                    <w:top w:val="nil"/>
                    <w:bottom w:val="nil"/>
                  </w:tcBorders>
                  <w:tcMar>
                    <w:left w:w="0" w:type="dxa"/>
                    <w:right w:w="0" w:type="dxa"/>
                  </w:tcMar>
                </w:tcPr>
                <w:p w14:paraId="090A3D5A" w14:textId="77777777" w:rsidR="00071256" w:rsidRDefault="00071256"/>
              </w:tc>
              <w:tc>
                <w:tcPr>
                  <w:tcW w:w="1275" w:type="dxa"/>
                  <w:tcBorders>
                    <w:top w:val="nil"/>
                    <w:bottom w:val="nil"/>
                  </w:tcBorders>
                  <w:tcMar>
                    <w:left w:w="0" w:type="dxa"/>
                    <w:right w:w="60" w:type="dxa"/>
                  </w:tcMar>
                  <w:vAlign w:val="bottom"/>
                </w:tcPr>
                <w:p w14:paraId="68E048C3" w14:textId="77777777" w:rsidR="00071256" w:rsidRDefault="00071256">
                  <w:pPr>
                    <w:pStyle w:val="AccurriTablenumericvalues"/>
                  </w:pPr>
                </w:p>
              </w:tc>
              <w:tc>
                <w:tcPr>
                  <w:tcW w:w="60" w:type="dxa"/>
                  <w:tcBorders>
                    <w:top w:val="nil"/>
                    <w:bottom w:val="nil"/>
                  </w:tcBorders>
                  <w:tcMar>
                    <w:left w:w="0" w:type="dxa"/>
                    <w:right w:w="0" w:type="dxa"/>
                  </w:tcMar>
                </w:tcPr>
                <w:p w14:paraId="7F54467A" w14:textId="77777777" w:rsidR="00071256" w:rsidRDefault="00071256"/>
              </w:tc>
              <w:tc>
                <w:tcPr>
                  <w:tcW w:w="1275" w:type="dxa"/>
                  <w:tcBorders>
                    <w:top w:val="nil"/>
                    <w:bottom w:val="nil"/>
                  </w:tcBorders>
                  <w:tcMar>
                    <w:left w:w="0" w:type="dxa"/>
                    <w:right w:w="60" w:type="dxa"/>
                  </w:tcMar>
                  <w:vAlign w:val="bottom"/>
                </w:tcPr>
                <w:p w14:paraId="5F20B28D" w14:textId="77777777" w:rsidR="00071256" w:rsidRDefault="00071256">
                  <w:pPr>
                    <w:pStyle w:val="AccurriTablenumericvalues"/>
                  </w:pPr>
                </w:p>
              </w:tc>
            </w:tr>
            <w:tr w:rsidR="00071256" w14:paraId="3B1CDF09" w14:textId="77777777">
              <w:tc>
                <w:tcPr>
                  <w:tcW w:w="2872" w:type="dxa"/>
                  <w:tcBorders>
                    <w:top w:val="nil"/>
                    <w:bottom w:val="nil"/>
                  </w:tcBorders>
                  <w:tcMar>
                    <w:left w:w="0" w:type="dxa"/>
                    <w:right w:w="0" w:type="dxa"/>
                  </w:tcMar>
                  <w:vAlign w:val="bottom"/>
                </w:tcPr>
                <w:p w14:paraId="24B09D9F" w14:textId="77777777" w:rsidR="00071256" w:rsidRDefault="009666E9">
                  <w:pPr>
                    <w:pStyle w:val="AccurriTabletextvalues"/>
                    <w:jc w:val="left"/>
                  </w:pPr>
                  <w:r>
                    <w:rPr>
                      <w:lang w:val="en-AU"/>
                    </w:rPr>
                    <w:t>Bank overdraft</w:t>
                  </w:r>
                </w:p>
              </w:tc>
              <w:tc>
                <w:tcPr>
                  <w:tcW w:w="60" w:type="dxa"/>
                  <w:tcBorders>
                    <w:top w:val="nil"/>
                    <w:bottom w:val="nil"/>
                  </w:tcBorders>
                  <w:tcMar>
                    <w:left w:w="0" w:type="dxa"/>
                    <w:right w:w="0" w:type="dxa"/>
                  </w:tcMar>
                </w:tcPr>
                <w:p w14:paraId="269BB541" w14:textId="77777777" w:rsidR="00071256" w:rsidRDefault="00071256"/>
              </w:tc>
              <w:tc>
                <w:tcPr>
                  <w:tcW w:w="1275" w:type="dxa"/>
                  <w:tcBorders>
                    <w:top w:val="nil"/>
                    <w:bottom w:val="nil"/>
                  </w:tcBorders>
                  <w:tcMar>
                    <w:left w:w="0" w:type="dxa"/>
                    <w:right w:w="60" w:type="dxa"/>
                  </w:tcMar>
                  <w:vAlign w:val="bottom"/>
                </w:tcPr>
                <w:p w14:paraId="3E8545F2" w14:textId="77777777" w:rsidR="00071256" w:rsidRDefault="009666E9">
                  <w:pPr>
                    <w:pStyle w:val="AccurriTablenumericvalues"/>
                  </w:pPr>
                  <w:r>
                    <w:rPr>
                      <w:lang w:val="en-AU"/>
                    </w:rPr>
                    <w:t xml:space="preserve">12.80% </w:t>
                  </w:r>
                </w:p>
              </w:tc>
              <w:tc>
                <w:tcPr>
                  <w:tcW w:w="60" w:type="dxa"/>
                  <w:tcBorders>
                    <w:top w:val="nil"/>
                    <w:bottom w:val="nil"/>
                  </w:tcBorders>
                  <w:tcMar>
                    <w:left w:w="0" w:type="dxa"/>
                    <w:right w:w="0" w:type="dxa"/>
                  </w:tcMar>
                </w:tcPr>
                <w:p w14:paraId="19D92BC2" w14:textId="77777777" w:rsidR="00071256" w:rsidRDefault="00071256"/>
              </w:tc>
              <w:tc>
                <w:tcPr>
                  <w:tcW w:w="1275" w:type="dxa"/>
                  <w:tcBorders>
                    <w:top w:val="nil"/>
                    <w:bottom w:val="nil"/>
                  </w:tcBorders>
                  <w:tcMar>
                    <w:left w:w="0" w:type="dxa"/>
                    <w:right w:w="60" w:type="dxa"/>
                  </w:tcMar>
                  <w:vAlign w:val="bottom"/>
                </w:tcPr>
                <w:p w14:paraId="3B7078F5" w14:textId="77777777" w:rsidR="00071256" w:rsidRDefault="009666E9">
                  <w:pPr>
                    <w:pStyle w:val="AccurriTablenumericvalues"/>
                  </w:pPr>
                  <w:r>
                    <w:rPr>
                      <w:lang w:val="en-AU"/>
                    </w:rPr>
                    <w:t>1,355</w:t>
                  </w:r>
                </w:p>
              </w:tc>
              <w:tc>
                <w:tcPr>
                  <w:tcW w:w="60" w:type="dxa"/>
                  <w:tcBorders>
                    <w:top w:val="nil"/>
                    <w:bottom w:val="nil"/>
                  </w:tcBorders>
                  <w:tcMar>
                    <w:left w:w="0" w:type="dxa"/>
                    <w:right w:w="0" w:type="dxa"/>
                  </w:tcMar>
                </w:tcPr>
                <w:p w14:paraId="64DD33C8" w14:textId="77777777" w:rsidR="00071256" w:rsidRDefault="00071256"/>
              </w:tc>
              <w:tc>
                <w:tcPr>
                  <w:tcW w:w="1275" w:type="dxa"/>
                  <w:tcBorders>
                    <w:top w:val="nil"/>
                    <w:bottom w:val="nil"/>
                  </w:tcBorders>
                  <w:tcMar>
                    <w:left w:w="0" w:type="dxa"/>
                    <w:right w:w="60" w:type="dxa"/>
                  </w:tcMar>
                  <w:vAlign w:val="bottom"/>
                </w:tcPr>
                <w:p w14:paraId="15186543"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63F17A81" w14:textId="77777777" w:rsidR="00071256" w:rsidRDefault="00071256"/>
              </w:tc>
              <w:tc>
                <w:tcPr>
                  <w:tcW w:w="1275" w:type="dxa"/>
                  <w:tcBorders>
                    <w:top w:val="nil"/>
                    <w:bottom w:val="nil"/>
                  </w:tcBorders>
                  <w:tcMar>
                    <w:left w:w="0" w:type="dxa"/>
                    <w:right w:w="60" w:type="dxa"/>
                  </w:tcMar>
                  <w:vAlign w:val="bottom"/>
                </w:tcPr>
                <w:p w14:paraId="41F5856C"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030C62EB" w14:textId="77777777" w:rsidR="00071256" w:rsidRDefault="00071256"/>
              </w:tc>
              <w:tc>
                <w:tcPr>
                  <w:tcW w:w="1275" w:type="dxa"/>
                  <w:tcBorders>
                    <w:top w:val="nil"/>
                    <w:bottom w:val="nil"/>
                  </w:tcBorders>
                  <w:tcMar>
                    <w:left w:w="0" w:type="dxa"/>
                    <w:right w:w="60" w:type="dxa"/>
                  </w:tcMar>
                  <w:vAlign w:val="bottom"/>
                </w:tcPr>
                <w:p w14:paraId="0D3B8D51"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40A91BE5" w14:textId="77777777" w:rsidR="00071256" w:rsidRDefault="00071256"/>
              </w:tc>
              <w:tc>
                <w:tcPr>
                  <w:tcW w:w="1275" w:type="dxa"/>
                  <w:tcBorders>
                    <w:top w:val="nil"/>
                    <w:bottom w:val="nil"/>
                  </w:tcBorders>
                  <w:tcMar>
                    <w:left w:w="0" w:type="dxa"/>
                    <w:right w:w="60" w:type="dxa"/>
                  </w:tcMar>
                  <w:vAlign w:val="bottom"/>
                </w:tcPr>
                <w:p w14:paraId="329FE4E4" w14:textId="77777777" w:rsidR="00071256" w:rsidRDefault="009666E9">
                  <w:pPr>
                    <w:pStyle w:val="AccurriTablenumericvalues"/>
                  </w:pPr>
                  <w:r>
                    <w:rPr>
                      <w:lang w:val="en-AU"/>
                    </w:rPr>
                    <w:t>1,355</w:t>
                  </w:r>
                </w:p>
              </w:tc>
            </w:tr>
            <w:tr w:rsidR="00071256" w14:paraId="6429D0D6" w14:textId="77777777">
              <w:tc>
                <w:tcPr>
                  <w:tcW w:w="2872" w:type="dxa"/>
                  <w:tcBorders>
                    <w:top w:val="nil"/>
                    <w:bottom w:val="nil"/>
                  </w:tcBorders>
                  <w:tcMar>
                    <w:left w:w="0" w:type="dxa"/>
                    <w:right w:w="0" w:type="dxa"/>
                  </w:tcMar>
                  <w:vAlign w:val="bottom"/>
                </w:tcPr>
                <w:p w14:paraId="5DA53ECC" w14:textId="77777777" w:rsidR="00071256" w:rsidRDefault="00071256">
                  <w:pPr>
                    <w:pStyle w:val="AccurriTabletextvalues"/>
                    <w:jc w:val="left"/>
                  </w:pPr>
                </w:p>
              </w:tc>
              <w:tc>
                <w:tcPr>
                  <w:tcW w:w="60" w:type="dxa"/>
                  <w:tcBorders>
                    <w:top w:val="nil"/>
                    <w:bottom w:val="nil"/>
                  </w:tcBorders>
                  <w:tcMar>
                    <w:left w:w="0" w:type="dxa"/>
                    <w:right w:w="0" w:type="dxa"/>
                  </w:tcMar>
                </w:tcPr>
                <w:p w14:paraId="276712D8" w14:textId="77777777" w:rsidR="00071256" w:rsidRDefault="00071256"/>
              </w:tc>
              <w:tc>
                <w:tcPr>
                  <w:tcW w:w="1275" w:type="dxa"/>
                  <w:tcBorders>
                    <w:top w:val="nil"/>
                    <w:bottom w:val="nil"/>
                  </w:tcBorders>
                  <w:tcMar>
                    <w:left w:w="0" w:type="dxa"/>
                    <w:right w:w="240" w:type="dxa"/>
                  </w:tcMar>
                  <w:vAlign w:val="bottom"/>
                </w:tcPr>
                <w:p w14:paraId="384AB02D" w14:textId="77777777" w:rsidR="00071256" w:rsidRDefault="00071256">
                  <w:pPr>
                    <w:pStyle w:val="AccurriTablenumericvalues"/>
                  </w:pPr>
                </w:p>
              </w:tc>
              <w:tc>
                <w:tcPr>
                  <w:tcW w:w="60" w:type="dxa"/>
                  <w:tcBorders>
                    <w:top w:val="nil"/>
                    <w:bottom w:val="nil"/>
                  </w:tcBorders>
                  <w:tcMar>
                    <w:left w:w="0" w:type="dxa"/>
                    <w:right w:w="0" w:type="dxa"/>
                  </w:tcMar>
                </w:tcPr>
                <w:p w14:paraId="245581AC" w14:textId="77777777" w:rsidR="00071256" w:rsidRDefault="00071256"/>
              </w:tc>
              <w:tc>
                <w:tcPr>
                  <w:tcW w:w="1275" w:type="dxa"/>
                  <w:tcBorders>
                    <w:top w:val="nil"/>
                    <w:bottom w:val="nil"/>
                  </w:tcBorders>
                  <w:tcMar>
                    <w:left w:w="0" w:type="dxa"/>
                    <w:right w:w="60" w:type="dxa"/>
                  </w:tcMar>
                  <w:vAlign w:val="bottom"/>
                </w:tcPr>
                <w:p w14:paraId="7F5C565B" w14:textId="77777777" w:rsidR="00071256" w:rsidRDefault="00071256">
                  <w:pPr>
                    <w:pStyle w:val="AccurriTablenumericvalues"/>
                  </w:pPr>
                </w:p>
              </w:tc>
              <w:tc>
                <w:tcPr>
                  <w:tcW w:w="60" w:type="dxa"/>
                  <w:tcBorders>
                    <w:top w:val="nil"/>
                    <w:bottom w:val="nil"/>
                  </w:tcBorders>
                  <w:tcMar>
                    <w:left w:w="0" w:type="dxa"/>
                    <w:right w:w="0" w:type="dxa"/>
                  </w:tcMar>
                </w:tcPr>
                <w:p w14:paraId="1469EE14" w14:textId="77777777" w:rsidR="00071256" w:rsidRDefault="00071256"/>
              </w:tc>
              <w:tc>
                <w:tcPr>
                  <w:tcW w:w="1275" w:type="dxa"/>
                  <w:tcBorders>
                    <w:top w:val="nil"/>
                    <w:bottom w:val="nil"/>
                  </w:tcBorders>
                  <w:tcMar>
                    <w:left w:w="0" w:type="dxa"/>
                    <w:right w:w="60" w:type="dxa"/>
                  </w:tcMar>
                  <w:vAlign w:val="bottom"/>
                </w:tcPr>
                <w:p w14:paraId="3EDF230C" w14:textId="77777777" w:rsidR="00071256" w:rsidRDefault="00071256">
                  <w:pPr>
                    <w:pStyle w:val="AccurriTablenumericvalues"/>
                  </w:pPr>
                </w:p>
              </w:tc>
              <w:tc>
                <w:tcPr>
                  <w:tcW w:w="60" w:type="dxa"/>
                  <w:tcBorders>
                    <w:top w:val="nil"/>
                    <w:bottom w:val="nil"/>
                  </w:tcBorders>
                  <w:tcMar>
                    <w:left w:w="0" w:type="dxa"/>
                    <w:right w:w="0" w:type="dxa"/>
                  </w:tcMar>
                </w:tcPr>
                <w:p w14:paraId="11505C87" w14:textId="77777777" w:rsidR="00071256" w:rsidRDefault="00071256"/>
              </w:tc>
              <w:tc>
                <w:tcPr>
                  <w:tcW w:w="1275" w:type="dxa"/>
                  <w:tcBorders>
                    <w:top w:val="nil"/>
                    <w:bottom w:val="nil"/>
                  </w:tcBorders>
                  <w:tcMar>
                    <w:left w:w="0" w:type="dxa"/>
                    <w:right w:w="60" w:type="dxa"/>
                  </w:tcMar>
                  <w:vAlign w:val="bottom"/>
                </w:tcPr>
                <w:p w14:paraId="52FA605D" w14:textId="77777777" w:rsidR="00071256" w:rsidRDefault="00071256">
                  <w:pPr>
                    <w:pStyle w:val="AccurriTablenumericvalues"/>
                  </w:pPr>
                </w:p>
              </w:tc>
              <w:tc>
                <w:tcPr>
                  <w:tcW w:w="60" w:type="dxa"/>
                  <w:tcBorders>
                    <w:top w:val="nil"/>
                    <w:bottom w:val="nil"/>
                  </w:tcBorders>
                  <w:tcMar>
                    <w:left w:w="0" w:type="dxa"/>
                    <w:right w:w="0" w:type="dxa"/>
                  </w:tcMar>
                </w:tcPr>
                <w:p w14:paraId="6A4FA7E6" w14:textId="77777777" w:rsidR="00071256" w:rsidRDefault="00071256"/>
              </w:tc>
              <w:tc>
                <w:tcPr>
                  <w:tcW w:w="1275" w:type="dxa"/>
                  <w:tcBorders>
                    <w:top w:val="nil"/>
                    <w:bottom w:val="nil"/>
                  </w:tcBorders>
                  <w:tcMar>
                    <w:left w:w="0" w:type="dxa"/>
                    <w:right w:w="60" w:type="dxa"/>
                  </w:tcMar>
                  <w:vAlign w:val="bottom"/>
                </w:tcPr>
                <w:p w14:paraId="0CE913C6" w14:textId="77777777" w:rsidR="00071256" w:rsidRDefault="00071256">
                  <w:pPr>
                    <w:pStyle w:val="AccurriTablenumericvalues"/>
                  </w:pPr>
                </w:p>
              </w:tc>
              <w:tc>
                <w:tcPr>
                  <w:tcW w:w="60" w:type="dxa"/>
                  <w:tcBorders>
                    <w:top w:val="nil"/>
                    <w:bottom w:val="nil"/>
                  </w:tcBorders>
                  <w:tcMar>
                    <w:left w:w="0" w:type="dxa"/>
                    <w:right w:w="0" w:type="dxa"/>
                  </w:tcMar>
                </w:tcPr>
                <w:p w14:paraId="64A85803" w14:textId="77777777" w:rsidR="00071256" w:rsidRDefault="00071256"/>
              </w:tc>
              <w:tc>
                <w:tcPr>
                  <w:tcW w:w="1275" w:type="dxa"/>
                  <w:tcBorders>
                    <w:top w:val="nil"/>
                    <w:bottom w:val="nil"/>
                  </w:tcBorders>
                  <w:tcMar>
                    <w:left w:w="0" w:type="dxa"/>
                    <w:right w:w="60" w:type="dxa"/>
                  </w:tcMar>
                  <w:vAlign w:val="bottom"/>
                </w:tcPr>
                <w:p w14:paraId="29455710" w14:textId="77777777" w:rsidR="00071256" w:rsidRDefault="00071256">
                  <w:pPr>
                    <w:pStyle w:val="AccurriTablenumericvalues"/>
                  </w:pPr>
                </w:p>
              </w:tc>
            </w:tr>
            <w:tr w:rsidR="00071256" w14:paraId="5F416779" w14:textId="77777777">
              <w:tc>
                <w:tcPr>
                  <w:tcW w:w="2872" w:type="dxa"/>
                  <w:tcBorders>
                    <w:top w:val="nil"/>
                    <w:bottom w:val="nil"/>
                  </w:tcBorders>
                  <w:tcMar>
                    <w:left w:w="0" w:type="dxa"/>
                    <w:right w:w="0" w:type="dxa"/>
                  </w:tcMar>
                  <w:vAlign w:val="bottom"/>
                </w:tcPr>
                <w:p w14:paraId="333D7B48" w14:textId="77777777" w:rsidR="00071256" w:rsidRDefault="009666E9">
                  <w:pPr>
                    <w:pStyle w:val="AccurriTablesubtitle"/>
                  </w:pPr>
                  <w:r>
                    <w:rPr>
                      <w:lang w:val="en-AU"/>
                    </w:rPr>
                    <w:t>Interest-bearing - fixed rate</w:t>
                  </w:r>
                </w:p>
              </w:tc>
              <w:tc>
                <w:tcPr>
                  <w:tcW w:w="60" w:type="dxa"/>
                  <w:tcBorders>
                    <w:top w:val="nil"/>
                    <w:bottom w:val="nil"/>
                  </w:tcBorders>
                  <w:tcMar>
                    <w:left w:w="0" w:type="dxa"/>
                    <w:right w:w="0" w:type="dxa"/>
                  </w:tcMar>
                </w:tcPr>
                <w:p w14:paraId="58AF5551" w14:textId="77777777" w:rsidR="00071256" w:rsidRDefault="00071256"/>
              </w:tc>
              <w:tc>
                <w:tcPr>
                  <w:tcW w:w="1275" w:type="dxa"/>
                  <w:tcBorders>
                    <w:top w:val="nil"/>
                    <w:bottom w:val="nil"/>
                  </w:tcBorders>
                  <w:tcMar>
                    <w:left w:w="0" w:type="dxa"/>
                    <w:right w:w="240" w:type="dxa"/>
                  </w:tcMar>
                  <w:vAlign w:val="bottom"/>
                </w:tcPr>
                <w:p w14:paraId="5968EE4C" w14:textId="77777777" w:rsidR="00071256" w:rsidRDefault="00071256">
                  <w:pPr>
                    <w:pStyle w:val="AccurriTablenumericvalues"/>
                  </w:pPr>
                </w:p>
              </w:tc>
              <w:tc>
                <w:tcPr>
                  <w:tcW w:w="60" w:type="dxa"/>
                  <w:tcBorders>
                    <w:top w:val="nil"/>
                    <w:bottom w:val="nil"/>
                  </w:tcBorders>
                  <w:tcMar>
                    <w:left w:w="0" w:type="dxa"/>
                    <w:right w:w="0" w:type="dxa"/>
                  </w:tcMar>
                </w:tcPr>
                <w:p w14:paraId="298ACCB3" w14:textId="77777777" w:rsidR="00071256" w:rsidRDefault="00071256"/>
              </w:tc>
              <w:tc>
                <w:tcPr>
                  <w:tcW w:w="1275" w:type="dxa"/>
                  <w:tcBorders>
                    <w:top w:val="nil"/>
                    <w:bottom w:val="nil"/>
                  </w:tcBorders>
                  <w:tcMar>
                    <w:left w:w="0" w:type="dxa"/>
                    <w:right w:w="60" w:type="dxa"/>
                  </w:tcMar>
                  <w:vAlign w:val="bottom"/>
                </w:tcPr>
                <w:p w14:paraId="4CDBC8DE" w14:textId="77777777" w:rsidR="00071256" w:rsidRDefault="00071256">
                  <w:pPr>
                    <w:pStyle w:val="AccurriTablenumericvalues"/>
                  </w:pPr>
                </w:p>
              </w:tc>
              <w:tc>
                <w:tcPr>
                  <w:tcW w:w="60" w:type="dxa"/>
                  <w:tcBorders>
                    <w:top w:val="nil"/>
                    <w:bottom w:val="nil"/>
                  </w:tcBorders>
                  <w:tcMar>
                    <w:left w:w="0" w:type="dxa"/>
                    <w:right w:w="0" w:type="dxa"/>
                  </w:tcMar>
                </w:tcPr>
                <w:p w14:paraId="26B5BE52" w14:textId="77777777" w:rsidR="00071256" w:rsidRDefault="00071256"/>
              </w:tc>
              <w:tc>
                <w:tcPr>
                  <w:tcW w:w="1275" w:type="dxa"/>
                  <w:tcBorders>
                    <w:top w:val="nil"/>
                    <w:bottom w:val="nil"/>
                  </w:tcBorders>
                  <w:tcMar>
                    <w:left w:w="0" w:type="dxa"/>
                    <w:right w:w="60" w:type="dxa"/>
                  </w:tcMar>
                  <w:vAlign w:val="bottom"/>
                </w:tcPr>
                <w:p w14:paraId="2553292E" w14:textId="77777777" w:rsidR="00071256" w:rsidRDefault="00071256">
                  <w:pPr>
                    <w:pStyle w:val="AccurriTablenumericvalues"/>
                  </w:pPr>
                </w:p>
              </w:tc>
              <w:tc>
                <w:tcPr>
                  <w:tcW w:w="60" w:type="dxa"/>
                  <w:tcBorders>
                    <w:top w:val="nil"/>
                    <w:bottom w:val="nil"/>
                  </w:tcBorders>
                  <w:tcMar>
                    <w:left w:w="0" w:type="dxa"/>
                    <w:right w:w="0" w:type="dxa"/>
                  </w:tcMar>
                </w:tcPr>
                <w:p w14:paraId="025F97F1" w14:textId="77777777" w:rsidR="00071256" w:rsidRDefault="00071256"/>
              </w:tc>
              <w:tc>
                <w:tcPr>
                  <w:tcW w:w="1275" w:type="dxa"/>
                  <w:tcBorders>
                    <w:top w:val="nil"/>
                    <w:bottom w:val="nil"/>
                  </w:tcBorders>
                  <w:tcMar>
                    <w:left w:w="0" w:type="dxa"/>
                    <w:right w:w="60" w:type="dxa"/>
                  </w:tcMar>
                  <w:vAlign w:val="bottom"/>
                </w:tcPr>
                <w:p w14:paraId="28549DF1" w14:textId="77777777" w:rsidR="00071256" w:rsidRDefault="00071256">
                  <w:pPr>
                    <w:pStyle w:val="AccurriTablenumericvalues"/>
                  </w:pPr>
                </w:p>
              </w:tc>
              <w:tc>
                <w:tcPr>
                  <w:tcW w:w="60" w:type="dxa"/>
                  <w:tcBorders>
                    <w:top w:val="nil"/>
                    <w:bottom w:val="nil"/>
                  </w:tcBorders>
                  <w:tcMar>
                    <w:left w:w="0" w:type="dxa"/>
                    <w:right w:w="0" w:type="dxa"/>
                  </w:tcMar>
                </w:tcPr>
                <w:p w14:paraId="513BF288" w14:textId="77777777" w:rsidR="00071256" w:rsidRDefault="00071256"/>
              </w:tc>
              <w:tc>
                <w:tcPr>
                  <w:tcW w:w="1275" w:type="dxa"/>
                  <w:tcBorders>
                    <w:top w:val="nil"/>
                    <w:bottom w:val="nil"/>
                  </w:tcBorders>
                  <w:tcMar>
                    <w:left w:w="0" w:type="dxa"/>
                    <w:right w:w="60" w:type="dxa"/>
                  </w:tcMar>
                  <w:vAlign w:val="bottom"/>
                </w:tcPr>
                <w:p w14:paraId="03D41CEF" w14:textId="77777777" w:rsidR="00071256" w:rsidRDefault="00071256">
                  <w:pPr>
                    <w:pStyle w:val="AccurriTablenumericvalues"/>
                  </w:pPr>
                </w:p>
              </w:tc>
              <w:tc>
                <w:tcPr>
                  <w:tcW w:w="60" w:type="dxa"/>
                  <w:tcBorders>
                    <w:top w:val="nil"/>
                    <w:bottom w:val="nil"/>
                  </w:tcBorders>
                  <w:tcMar>
                    <w:left w:w="0" w:type="dxa"/>
                    <w:right w:w="0" w:type="dxa"/>
                  </w:tcMar>
                </w:tcPr>
                <w:p w14:paraId="7B66A1E9" w14:textId="77777777" w:rsidR="00071256" w:rsidRDefault="00071256"/>
              </w:tc>
              <w:tc>
                <w:tcPr>
                  <w:tcW w:w="1275" w:type="dxa"/>
                  <w:tcBorders>
                    <w:top w:val="nil"/>
                    <w:bottom w:val="nil"/>
                  </w:tcBorders>
                  <w:tcMar>
                    <w:left w:w="0" w:type="dxa"/>
                    <w:right w:w="60" w:type="dxa"/>
                  </w:tcMar>
                  <w:vAlign w:val="bottom"/>
                </w:tcPr>
                <w:p w14:paraId="2B5E647A" w14:textId="77777777" w:rsidR="00071256" w:rsidRDefault="00071256">
                  <w:pPr>
                    <w:pStyle w:val="AccurriTablenumericvalues"/>
                  </w:pPr>
                </w:p>
              </w:tc>
            </w:tr>
            <w:tr w:rsidR="00071256" w14:paraId="4F0187E6" w14:textId="77777777">
              <w:tc>
                <w:tcPr>
                  <w:tcW w:w="2872" w:type="dxa"/>
                  <w:tcBorders>
                    <w:top w:val="nil"/>
                    <w:bottom w:val="nil"/>
                  </w:tcBorders>
                  <w:tcMar>
                    <w:left w:w="0" w:type="dxa"/>
                    <w:right w:w="0" w:type="dxa"/>
                  </w:tcMar>
                  <w:vAlign w:val="bottom"/>
                </w:tcPr>
                <w:p w14:paraId="6B2B6DE9" w14:textId="77777777" w:rsidR="00071256" w:rsidRDefault="009666E9">
                  <w:pPr>
                    <w:pStyle w:val="AccurriTabletextvalues"/>
                    <w:jc w:val="left"/>
                  </w:pPr>
                  <w:r>
                    <w:rPr>
                      <w:lang w:val="en-AU"/>
                    </w:rPr>
                    <w:t>Bank loans</w:t>
                  </w:r>
                </w:p>
              </w:tc>
              <w:tc>
                <w:tcPr>
                  <w:tcW w:w="60" w:type="dxa"/>
                  <w:tcBorders>
                    <w:top w:val="nil"/>
                    <w:bottom w:val="nil"/>
                  </w:tcBorders>
                  <w:tcMar>
                    <w:left w:w="0" w:type="dxa"/>
                    <w:right w:w="0" w:type="dxa"/>
                  </w:tcMar>
                </w:tcPr>
                <w:p w14:paraId="7C24857E" w14:textId="77777777" w:rsidR="00071256" w:rsidRDefault="00071256"/>
              </w:tc>
              <w:tc>
                <w:tcPr>
                  <w:tcW w:w="1275" w:type="dxa"/>
                  <w:tcBorders>
                    <w:top w:val="nil"/>
                    <w:bottom w:val="nil"/>
                  </w:tcBorders>
                  <w:tcMar>
                    <w:left w:w="0" w:type="dxa"/>
                    <w:right w:w="60" w:type="dxa"/>
                  </w:tcMar>
                  <w:vAlign w:val="bottom"/>
                </w:tcPr>
                <w:p w14:paraId="20222ABC" w14:textId="77777777" w:rsidR="00071256" w:rsidRDefault="009666E9">
                  <w:pPr>
                    <w:pStyle w:val="AccurriTablenumericvalues"/>
                  </w:pPr>
                  <w:r>
                    <w:rPr>
                      <w:lang w:val="en-AU"/>
                    </w:rPr>
                    <w:t xml:space="preserve">8.20% </w:t>
                  </w:r>
                </w:p>
              </w:tc>
              <w:tc>
                <w:tcPr>
                  <w:tcW w:w="60" w:type="dxa"/>
                  <w:tcBorders>
                    <w:top w:val="nil"/>
                    <w:bottom w:val="nil"/>
                  </w:tcBorders>
                  <w:tcMar>
                    <w:left w:w="0" w:type="dxa"/>
                    <w:right w:w="0" w:type="dxa"/>
                  </w:tcMar>
                </w:tcPr>
                <w:p w14:paraId="59CE40CB" w14:textId="77777777" w:rsidR="00071256" w:rsidRDefault="00071256"/>
              </w:tc>
              <w:tc>
                <w:tcPr>
                  <w:tcW w:w="1275" w:type="dxa"/>
                  <w:tcBorders>
                    <w:top w:val="nil"/>
                    <w:bottom w:val="nil"/>
                  </w:tcBorders>
                  <w:tcMar>
                    <w:left w:w="0" w:type="dxa"/>
                    <w:right w:w="60" w:type="dxa"/>
                  </w:tcMar>
                  <w:vAlign w:val="bottom"/>
                </w:tcPr>
                <w:p w14:paraId="5898850F" w14:textId="77777777" w:rsidR="00071256" w:rsidRDefault="009666E9">
                  <w:pPr>
                    <w:pStyle w:val="AccurriTablenumericvalues"/>
                  </w:pPr>
                  <w:r>
                    <w:rPr>
                      <w:lang w:val="en-AU"/>
                    </w:rPr>
                    <w:t>3,640</w:t>
                  </w:r>
                </w:p>
              </w:tc>
              <w:tc>
                <w:tcPr>
                  <w:tcW w:w="60" w:type="dxa"/>
                  <w:tcBorders>
                    <w:top w:val="nil"/>
                    <w:bottom w:val="nil"/>
                  </w:tcBorders>
                  <w:tcMar>
                    <w:left w:w="0" w:type="dxa"/>
                    <w:right w:w="0" w:type="dxa"/>
                  </w:tcMar>
                </w:tcPr>
                <w:p w14:paraId="6E357E11" w14:textId="77777777" w:rsidR="00071256" w:rsidRDefault="00071256"/>
              </w:tc>
              <w:tc>
                <w:tcPr>
                  <w:tcW w:w="1275" w:type="dxa"/>
                  <w:tcBorders>
                    <w:top w:val="nil"/>
                    <w:bottom w:val="nil"/>
                  </w:tcBorders>
                  <w:tcMar>
                    <w:left w:w="0" w:type="dxa"/>
                    <w:right w:w="60" w:type="dxa"/>
                  </w:tcMar>
                  <w:vAlign w:val="bottom"/>
                </w:tcPr>
                <w:p w14:paraId="1532486A" w14:textId="77777777" w:rsidR="00071256" w:rsidRDefault="009666E9">
                  <w:pPr>
                    <w:pStyle w:val="AccurriTablenumericvalues"/>
                  </w:pPr>
                  <w:r>
                    <w:rPr>
                      <w:lang w:val="en-AU"/>
                    </w:rPr>
                    <w:t>9,710</w:t>
                  </w:r>
                </w:p>
              </w:tc>
              <w:tc>
                <w:tcPr>
                  <w:tcW w:w="60" w:type="dxa"/>
                  <w:tcBorders>
                    <w:top w:val="nil"/>
                    <w:bottom w:val="nil"/>
                  </w:tcBorders>
                  <w:tcMar>
                    <w:left w:w="0" w:type="dxa"/>
                    <w:right w:w="0" w:type="dxa"/>
                  </w:tcMar>
                </w:tcPr>
                <w:p w14:paraId="4510D643" w14:textId="77777777" w:rsidR="00071256" w:rsidRDefault="00071256"/>
              </w:tc>
              <w:tc>
                <w:tcPr>
                  <w:tcW w:w="1275" w:type="dxa"/>
                  <w:tcBorders>
                    <w:top w:val="nil"/>
                    <w:bottom w:val="nil"/>
                  </w:tcBorders>
                  <w:tcMar>
                    <w:left w:w="0" w:type="dxa"/>
                    <w:right w:w="60" w:type="dxa"/>
                  </w:tcMar>
                  <w:vAlign w:val="bottom"/>
                </w:tcPr>
                <w:p w14:paraId="31F89451" w14:textId="77777777" w:rsidR="00071256" w:rsidRDefault="009666E9">
                  <w:pPr>
                    <w:pStyle w:val="AccurriTablenumericvalues"/>
                  </w:pPr>
                  <w:r>
                    <w:rPr>
                      <w:lang w:val="en-AU"/>
                    </w:rPr>
                    <w:t>11,095</w:t>
                  </w:r>
                </w:p>
              </w:tc>
              <w:tc>
                <w:tcPr>
                  <w:tcW w:w="60" w:type="dxa"/>
                  <w:tcBorders>
                    <w:top w:val="nil"/>
                    <w:bottom w:val="nil"/>
                  </w:tcBorders>
                  <w:tcMar>
                    <w:left w:w="0" w:type="dxa"/>
                    <w:right w:w="0" w:type="dxa"/>
                  </w:tcMar>
                </w:tcPr>
                <w:p w14:paraId="285EC84F" w14:textId="77777777" w:rsidR="00071256" w:rsidRDefault="00071256"/>
              </w:tc>
              <w:tc>
                <w:tcPr>
                  <w:tcW w:w="1275" w:type="dxa"/>
                  <w:tcBorders>
                    <w:top w:val="nil"/>
                    <w:bottom w:val="nil"/>
                  </w:tcBorders>
                  <w:tcMar>
                    <w:left w:w="0" w:type="dxa"/>
                    <w:right w:w="60" w:type="dxa"/>
                  </w:tcMar>
                  <w:vAlign w:val="bottom"/>
                </w:tcPr>
                <w:p w14:paraId="57375338"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008060FE" w14:textId="77777777" w:rsidR="00071256" w:rsidRDefault="00071256"/>
              </w:tc>
              <w:tc>
                <w:tcPr>
                  <w:tcW w:w="1275" w:type="dxa"/>
                  <w:tcBorders>
                    <w:top w:val="nil"/>
                    <w:bottom w:val="nil"/>
                  </w:tcBorders>
                  <w:tcMar>
                    <w:left w:w="0" w:type="dxa"/>
                    <w:right w:w="60" w:type="dxa"/>
                  </w:tcMar>
                  <w:vAlign w:val="bottom"/>
                </w:tcPr>
                <w:p w14:paraId="581594FD" w14:textId="77777777" w:rsidR="00071256" w:rsidRDefault="009666E9">
                  <w:pPr>
                    <w:pStyle w:val="AccurriTablenumericvalues"/>
                  </w:pPr>
                  <w:r>
                    <w:rPr>
                      <w:lang w:val="en-AU"/>
                    </w:rPr>
                    <w:t>24,445</w:t>
                  </w:r>
                </w:p>
              </w:tc>
            </w:tr>
            <w:tr w:rsidR="00071256" w14:paraId="18DBF599" w14:textId="77777777">
              <w:tc>
                <w:tcPr>
                  <w:tcW w:w="2872" w:type="dxa"/>
                  <w:tcBorders>
                    <w:top w:val="nil"/>
                    <w:bottom w:val="nil"/>
                  </w:tcBorders>
                  <w:tcMar>
                    <w:left w:w="0" w:type="dxa"/>
                    <w:right w:w="0" w:type="dxa"/>
                  </w:tcMar>
                  <w:vAlign w:val="bottom"/>
                </w:tcPr>
                <w:p w14:paraId="08C76DA2" w14:textId="77777777" w:rsidR="00071256" w:rsidRDefault="009666E9">
                  <w:pPr>
                    <w:pStyle w:val="AccurriTabletextvalues"/>
                    <w:jc w:val="left"/>
                  </w:pPr>
                  <w:r>
                    <w:rPr>
                      <w:lang w:val="en-AU"/>
                    </w:rPr>
                    <w:t>Lease liability</w:t>
                  </w:r>
                </w:p>
              </w:tc>
              <w:tc>
                <w:tcPr>
                  <w:tcW w:w="60" w:type="dxa"/>
                  <w:tcBorders>
                    <w:top w:val="nil"/>
                    <w:bottom w:val="nil"/>
                  </w:tcBorders>
                  <w:tcMar>
                    <w:left w:w="0" w:type="dxa"/>
                    <w:right w:w="0" w:type="dxa"/>
                  </w:tcMar>
                </w:tcPr>
                <w:p w14:paraId="65C5829E" w14:textId="77777777" w:rsidR="00071256" w:rsidRDefault="00071256"/>
              </w:tc>
              <w:tc>
                <w:tcPr>
                  <w:tcW w:w="1275" w:type="dxa"/>
                  <w:tcBorders>
                    <w:top w:val="nil"/>
                    <w:bottom w:val="nil"/>
                  </w:tcBorders>
                  <w:tcMar>
                    <w:left w:w="0" w:type="dxa"/>
                    <w:right w:w="60" w:type="dxa"/>
                  </w:tcMar>
                  <w:vAlign w:val="bottom"/>
                </w:tcPr>
                <w:p w14:paraId="6530CC06" w14:textId="77777777" w:rsidR="00071256" w:rsidRDefault="009666E9">
                  <w:pPr>
                    <w:pStyle w:val="AccurriTablenumericvalues"/>
                  </w:pPr>
                  <w:r>
                    <w:rPr>
                      <w:lang w:val="en-AU"/>
                    </w:rPr>
                    <w:t xml:space="preserve">5.03% </w:t>
                  </w:r>
                </w:p>
              </w:tc>
              <w:tc>
                <w:tcPr>
                  <w:tcW w:w="60" w:type="dxa"/>
                  <w:tcBorders>
                    <w:top w:val="nil"/>
                    <w:bottom w:val="nil"/>
                  </w:tcBorders>
                  <w:tcMar>
                    <w:left w:w="0" w:type="dxa"/>
                    <w:right w:w="0" w:type="dxa"/>
                  </w:tcMar>
                </w:tcPr>
                <w:p w14:paraId="1C100036" w14:textId="77777777" w:rsidR="00071256" w:rsidRDefault="00071256"/>
              </w:tc>
              <w:tc>
                <w:tcPr>
                  <w:tcW w:w="1275" w:type="dxa"/>
                  <w:tcBorders>
                    <w:top w:val="nil"/>
                    <w:bottom w:val="nil"/>
                  </w:tcBorders>
                  <w:tcMar>
                    <w:left w:w="0" w:type="dxa"/>
                    <w:right w:w="60" w:type="dxa"/>
                  </w:tcMar>
                  <w:vAlign w:val="bottom"/>
                </w:tcPr>
                <w:p w14:paraId="2CE4DF06" w14:textId="77777777" w:rsidR="00071256" w:rsidRDefault="009666E9">
                  <w:pPr>
                    <w:pStyle w:val="AccurriTablenumericvalues"/>
                  </w:pPr>
                  <w:r>
                    <w:rPr>
                      <w:lang w:val="en-AU"/>
                    </w:rPr>
                    <w:t>37,107</w:t>
                  </w:r>
                </w:p>
              </w:tc>
              <w:tc>
                <w:tcPr>
                  <w:tcW w:w="60" w:type="dxa"/>
                  <w:tcBorders>
                    <w:top w:val="nil"/>
                    <w:bottom w:val="nil"/>
                  </w:tcBorders>
                  <w:tcMar>
                    <w:left w:w="0" w:type="dxa"/>
                    <w:right w:w="0" w:type="dxa"/>
                  </w:tcMar>
                </w:tcPr>
                <w:p w14:paraId="634CC6FD" w14:textId="77777777" w:rsidR="00071256" w:rsidRDefault="00071256"/>
              </w:tc>
              <w:tc>
                <w:tcPr>
                  <w:tcW w:w="1275" w:type="dxa"/>
                  <w:tcBorders>
                    <w:top w:val="nil"/>
                    <w:bottom w:val="nil"/>
                  </w:tcBorders>
                  <w:tcMar>
                    <w:left w:w="0" w:type="dxa"/>
                    <w:right w:w="60" w:type="dxa"/>
                  </w:tcMar>
                  <w:vAlign w:val="bottom"/>
                </w:tcPr>
                <w:p w14:paraId="137AC1A3" w14:textId="77777777" w:rsidR="00071256" w:rsidRDefault="009666E9">
                  <w:pPr>
                    <w:pStyle w:val="AccurriTablenumericvalues"/>
                  </w:pPr>
                  <w:r>
                    <w:rPr>
                      <w:lang w:val="en-AU"/>
                    </w:rPr>
                    <w:t>37,574</w:t>
                  </w:r>
                </w:p>
              </w:tc>
              <w:tc>
                <w:tcPr>
                  <w:tcW w:w="60" w:type="dxa"/>
                  <w:tcBorders>
                    <w:top w:val="nil"/>
                    <w:bottom w:val="nil"/>
                  </w:tcBorders>
                  <w:tcMar>
                    <w:left w:w="0" w:type="dxa"/>
                    <w:right w:w="0" w:type="dxa"/>
                  </w:tcMar>
                </w:tcPr>
                <w:p w14:paraId="67634901" w14:textId="77777777" w:rsidR="00071256" w:rsidRDefault="00071256"/>
              </w:tc>
              <w:tc>
                <w:tcPr>
                  <w:tcW w:w="1275" w:type="dxa"/>
                  <w:tcBorders>
                    <w:top w:val="nil"/>
                    <w:bottom w:val="nil"/>
                  </w:tcBorders>
                  <w:tcMar>
                    <w:left w:w="0" w:type="dxa"/>
                    <w:right w:w="60" w:type="dxa"/>
                  </w:tcMar>
                  <w:vAlign w:val="bottom"/>
                </w:tcPr>
                <w:p w14:paraId="66F48D71" w14:textId="77777777" w:rsidR="00071256" w:rsidRDefault="009666E9">
                  <w:pPr>
                    <w:pStyle w:val="AccurriTablenumericvalues"/>
                  </w:pPr>
                  <w:r>
                    <w:rPr>
                      <w:lang w:val="en-AU"/>
                    </w:rPr>
                    <w:t>112,523</w:t>
                  </w:r>
                </w:p>
              </w:tc>
              <w:tc>
                <w:tcPr>
                  <w:tcW w:w="60" w:type="dxa"/>
                  <w:tcBorders>
                    <w:top w:val="nil"/>
                    <w:bottom w:val="nil"/>
                  </w:tcBorders>
                  <w:tcMar>
                    <w:left w:w="0" w:type="dxa"/>
                    <w:right w:w="0" w:type="dxa"/>
                  </w:tcMar>
                </w:tcPr>
                <w:p w14:paraId="4EE31F56" w14:textId="77777777" w:rsidR="00071256" w:rsidRDefault="00071256"/>
              </w:tc>
              <w:tc>
                <w:tcPr>
                  <w:tcW w:w="1275" w:type="dxa"/>
                  <w:tcBorders>
                    <w:top w:val="nil"/>
                    <w:bottom w:val="nil"/>
                  </w:tcBorders>
                  <w:tcMar>
                    <w:left w:w="0" w:type="dxa"/>
                    <w:right w:w="60" w:type="dxa"/>
                  </w:tcMar>
                  <w:vAlign w:val="bottom"/>
                </w:tcPr>
                <w:p w14:paraId="7A3606AC" w14:textId="77777777" w:rsidR="00071256" w:rsidRDefault="009666E9">
                  <w:pPr>
                    <w:pStyle w:val="AccurriTablenumericvalues"/>
                  </w:pPr>
                  <w:r>
                    <w:rPr>
                      <w:lang w:val="en-AU"/>
                    </w:rPr>
                    <w:t>328,200</w:t>
                  </w:r>
                </w:p>
              </w:tc>
              <w:tc>
                <w:tcPr>
                  <w:tcW w:w="60" w:type="dxa"/>
                  <w:tcBorders>
                    <w:top w:val="nil"/>
                    <w:bottom w:val="nil"/>
                  </w:tcBorders>
                  <w:tcMar>
                    <w:left w:w="0" w:type="dxa"/>
                    <w:right w:w="0" w:type="dxa"/>
                  </w:tcMar>
                </w:tcPr>
                <w:p w14:paraId="05AAEBED" w14:textId="77777777" w:rsidR="00071256" w:rsidRDefault="00071256"/>
              </w:tc>
              <w:tc>
                <w:tcPr>
                  <w:tcW w:w="1275" w:type="dxa"/>
                  <w:tcBorders>
                    <w:top w:val="nil"/>
                    <w:bottom w:val="nil"/>
                  </w:tcBorders>
                  <w:tcMar>
                    <w:left w:w="0" w:type="dxa"/>
                    <w:right w:w="60" w:type="dxa"/>
                  </w:tcMar>
                  <w:vAlign w:val="bottom"/>
                </w:tcPr>
                <w:p w14:paraId="092984E5" w14:textId="77777777" w:rsidR="00071256" w:rsidRDefault="009666E9">
                  <w:pPr>
                    <w:pStyle w:val="AccurriTablenumericvalues"/>
                  </w:pPr>
                  <w:r>
                    <w:rPr>
                      <w:lang w:val="en-AU"/>
                    </w:rPr>
                    <w:t>515,404</w:t>
                  </w:r>
                </w:p>
              </w:tc>
            </w:tr>
            <w:tr w:rsidR="00071256" w14:paraId="2C79A77E" w14:textId="77777777">
              <w:tc>
                <w:tcPr>
                  <w:tcW w:w="2872" w:type="dxa"/>
                  <w:tcBorders>
                    <w:top w:val="nil"/>
                    <w:bottom w:val="nil"/>
                  </w:tcBorders>
                  <w:tcMar>
                    <w:left w:w="0" w:type="dxa"/>
                    <w:right w:w="0" w:type="dxa"/>
                  </w:tcMar>
                  <w:vAlign w:val="bottom"/>
                </w:tcPr>
                <w:p w14:paraId="4969AF18" w14:textId="77777777" w:rsidR="00071256" w:rsidRDefault="009666E9">
                  <w:pPr>
                    <w:pStyle w:val="AccurriTabletextvalues"/>
                    <w:jc w:val="left"/>
                  </w:pPr>
                  <w:r>
                    <w:rPr>
                      <w:lang w:val="en-AU"/>
                    </w:rPr>
                    <w:t>Total non-derivatives</w:t>
                  </w:r>
                </w:p>
              </w:tc>
              <w:tc>
                <w:tcPr>
                  <w:tcW w:w="60" w:type="dxa"/>
                  <w:tcBorders>
                    <w:top w:val="nil"/>
                    <w:bottom w:val="nil"/>
                  </w:tcBorders>
                  <w:tcMar>
                    <w:left w:w="0" w:type="dxa"/>
                    <w:right w:w="0" w:type="dxa"/>
                  </w:tcMar>
                </w:tcPr>
                <w:p w14:paraId="766F149E" w14:textId="77777777" w:rsidR="00071256" w:rsidRDefault="00071256"/>
              </w:tc>
              <w:tc>
                <w:tcPr>
                  <w:tcW w:w="1275" w:type="dxa"/>
                  <w:tcBorders>
                    <w:top w:val="nil"/>
                    <w:bottom w:val="nil"/>
                  </w:tcBorders>
                  <w:tcMar>
                    <w:left w:w="0" w:type="dxa"/>
                    <w:right w:w="240" w:type="dxa"/>
                  </w:tcMar>
                  <w:vAlign w:val="bottom"/>
                </w:tcPr>
                <w:p w14:paraId="1E76D6A1" w14:textId="77777777" w:rsidR="00071256" w:rsidRDefault="00071256">
                  <w:pPr>
                    <w:pStyle w:val="AccurriTablenumericvalues"/>
                  </w:pPr>
                </w:p>
              </w:tc>
              <w:tc>
                <w:tcPr>
                  <w:tcW w:w="60" w:type="dxa"/>
                  <w:tcBorders>
                    <w:top w:val="nil"/>
                    <w:bottom w:val="nil"/>
                  </w:tcBorders>
                  <w:tcMar>
                    <w:left w:w="0" w:type="dxa"/>
                    <w:right w:w="0" w:type="dxa"/>
                  </w:tcMar>
                </w:tcPr>
                <w:p w14:paraId="5014A140"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427AE805" w14:textId="77777777" w:rsidR="00071256" w:rsidRDefault="009666E9">
                  <w:pPr>
                    <w:pStyle w:val="AccurriTablenumericvalues"/>
                  </w:pPr>
                  <w:r>
                    <w:rPr>
                      <w:lang w:val="en-AU"/>
                    </w:rPr>
                    <w:t>59,408</w:t>
                  </w:r>
                </w:p>
              </w:tc>
              <w:tc>
                <w:tcPr>
                  <w:tcW w:w="60" w:type="dxa"/>
                  <w:tcBorders>
                    <w:top w:val="nil"/>
                    <w:bottom w:val="nil"/>
                  </w:tcBorders>
                  <w:tcMar>
                    <w:left w:w="0" w:type="dxa"/>
                    <w:right w:w="0" w:type="dxa"/>
                  </w:tcMar>
                </w:tcPr>
                <w:p w14:paraId="0023E482"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7C01F6C9" w14:textId="77777777" w:rsidR="00071256" w:rsidRDefault="009666E9">
                  <w:pPr>
                    <w:pStyle w:val="AccurriTablenumericvalues"/>
                  </w:pPr>
                  <w:r>
                    <w:rPr>
                      <w:lang w:val="en-AU"/>
                    </w:rPr>
                    <w:t>47,284</w:t>
                  </w:r>
                </w:p>
              </w:tc>
              <w:tc>
                <w:tcPr>
                  <w:tcW w:w="60" w:type="dxa"/>
                  <w:tcBorders>
                    <w:top w:val="nil"/>
                    <w:bottom w:val="nil"/>
                  </w:tcBorders>
                  <w:tcMar>
                    <w:left w:w="0" w:type="dxa"/>
                    <w:right w:w="0" w:type="dxa"/>
                  </w:tcMar>
                </w:tcPr>
                <w:p w14:paraId="726579A0"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39F7DA0C" w14:textId="77777777" w:rsidR="00071256" w:rsidRDefault="009666E9">
                  <w:pPr>
                    <w:pStyle w:val="AccurriTablenumericvalues"/>
                  </w:pPr>
                  <w:r>
                    <w:rPr>
                      <w:lang w:val="en-AU"/>
                    </w:rPr>
                    <w:t>123,618</w:t>
                  </w:r>
                </w:p>
              </w:tc>
              <w:tc>
                <w:tcPr>
                  <w:tcW w:w="60" w:type="dxa"/>
                  <w:tcBorders>
                    <w:top w:val="nil"/>
                    <w:bottom w:val="nil"/>
                  </w:tcBorders>
                  <w:tcMar>
                    <w:left w:w="0" w:type="dxa"/>
                    <w:right w:w="0" w:type="dxa"/>
                  </w:tcMar>
                </w:tcPr>
                <w:p w14:paraId="7474DFFD"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42C1E0C0" w14:textId="77777777" w:rsidR="00071256" w:rsidRDefault="009666E9">
                  <w:pPr>
                    <w:pStyle w:val="AccurriTablenumericvalues"/>
                  </w:pPr>
                  <w:r>
                    <w:rPr>
                      <w:lang w:val="en-AU"/>
                    </w:rPr>
                    <w:t>328,200</w:t>
                  </w:r>
                </w:p>
              </w:tc>
              <w:tc>
                <w:tcPr>
                  <w:tcW w:w="60" w:type="dxa"/>
                  <w:tcBorders>
                    <w:top w:val="nil"/>
                    <w:bottom w:val="nil"/>
                  </w:tcBorders>
                  <w:tcMar>
                    <w:left w:w="0" w:type="dxa"/>
                    <w:right w:w="0" w:type="dxa"/>
                  </w:tcMar>
                </w:tcPr>
                <w:p w14:paraId="22D7F8B3"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526CA16D" w14:textId="77777777" w:rsidR="00071256" w:rsidRDefault="009666E9">
                  <w:pPr>
                    <w:pStyle w:val="AccurriTablenumericvalues"/>
                  </w:pPr>
                  <w:r>
                    <w:rPr>
                      <w:lang w:val="en-AU"/>
                    </w:rPr>
                    <w:t>558,510</w:t>
                  </w:r>
                </w:p>
              </w:tc>
            </w:tr>
            <w:tr w:rsidR="00071256" w14:paraId="1280FE79" w14:textId="77777777">
              <w:tc>
                <w:tcPr>
                  <w:tcW w:w="2872" w:type="dxa"/>
                  <w:tcBorders>
                    <w:top w:val="nil"/>
                    <w:bottom w:val="nil"/>
                  </w:tcBorders>
                  <w:tcMar>
                    <w:left w:w="0" w:type="dxa"/>
                    <w:right w:w="0" w:type="dxa"/>
                  </w:tcMar>
                  <w:vAlign w:val="bottom"/>
                </w:tcPr>
                <w:p w14:paraId="521B5EE5" w14:textId="77777777" w:rsidR="00071256" w:rsidRDefault="00071256">
                  <w:pPr>
                    <w:pStyle w:val="AccurriTabletextvalues"/>
                    <w:jc w:val="left"/>
                  </w:pPr>
                </w:p>
              </w:tc>
              <w:tc>
                <w:tcPr>
                  <w:tcW w:w="60" w:type="dxa"/>
                  <w:tcBorders>
                    <w:top w:val="nil"/>
                    <w:bottom w:val="nil"/>
                  </w:tcBorders>
                  <w:tcMar>
                    <w:left w:w="0" w:type="dxa"/>
                    <w:right w:w="0" w:type="dxa"/>
                  </w:tcMar>
                </w:tcPr>
                <w:p w14:paraId="7F145406" w14:textId="77777777" w:rsidR="00071256" w:rsidRDefault="00071256"/>
              </w:tc>
              <w:tc>
                <w:tcPr>
                  <w:tcW w:w="1275" w:type="dxa"/>
                  <w:tcBorders>
                    <w:top w:val="nil"/>
                    <w:bottom w:val="nil"/>
                  </w:tcBorders>
                  <w:tcMar>
                    <w:left w:w="0" w:type="dxa"/>
                    <w:right w:w="240" w:type="dxa"/>
                  </w:tcMar>
                  <w:vAlign w:val="bottom"/>
                </w:tcPr>
                <w:p w14:paraId="49E86C68" w14:textId="77777777" w:rsidR="00071256" w:rsidRDefault="00071256">
                  <w:pPr>
                    <w:pStyle w:val="AccurriTablenumericvalues"/>
                  </w:pPr>
                </w:p>
              </w:tc>
              <w:tc>
                <w:tcPr>
                  <w:tcW w:w="60" w:type="dxa"/>
                  <w:tcBorders>
                    <w:top w:val="nil"/>
                    <w:bottom w:val="nil"/>
                  </w:tcBorders>
                  <w:tcMar>
                    <w:left w:w="0" w:type="dxa"/>
                    <w:right w:w="0" w:type="dxa"/>
                  </w:tcMar>
                </w:tcPr>
                <w:p w14:paraId="74939FEE" w14:textId="77777777" w:rsidR="00071256" w:rsidRDefault="00071256"/>
              </w:tc>
              <w:tc>
                <w:tcPr>
                  <w:tcW w:w="1275" w:type="dxa"/>
                  <w:tcBorders>
                    <w:top w:val="nil"/>
                    <w:bottom w:val="nil"/>
                  </w:tcBorders>
                  <w:tcMar>
                    <w:left w:w="0" w:type="dxa"/>
                    <w:right w:w="60" w:type="dxa"/>
                  </w:tcMar>
                  <w:vAlign w:val="bottom"/>
                </w:tcPr>
                <w:p w14:paraId="5E6B589B" w14:textId="77777777" w:rsidR="00071256" w:rsidRDefault="00071256">
                  <w:pPr>
                    <w:pStyle w:val="AccurriTablenumericvalues"/>
                  </w:pPr>
                </w:p>
              </w:tc>
              <w:tc>
                <w:tcPr>
                  <w:tcW w:w="60" w:type="dxa"/>
                  <w:tcBorders>
                    <w:top w:val="nil"/>
                    <w:bottom w:val="nil"/>
                  </w:tcBorders>
                  <w:tcMar>
                    <w:left w:w="0" w:type="dxa"/>
                    <w:right w:w="0" w:type="dxa"/>
                  </w:tcMar>
                </w:tcPr>
                <w:p w14:paraId="573328EB" w14:textId="77777777" w:rsidR="00071256" w:rsidRDefault="00071256"/>
              </w:tc>
              <w:tc>
                <w:tcPr>
                  <w:tcW w:w="1275" w:type="dxa"/>
                  <w:tcBorders>
                    <w:top w:val="nil"/>
                    <w:bottom w:val="nil"/>
                  </w:tcBorders>
                  <w:tcMar>
                    <w:left w:w="0" w:type="dxa"/>
                    <w:right w:w="60" w:type="dxa"/>
                  </w:tcMar>
                  <w:vAlign w:val="bottom"/>
                </w:tcPr>
                <w:p w14:paraId="60B5ADD0" w14:textId="77777777" w:rsidR="00071256" w:rsidRDefault="00071256">
                  <w:pPr>
                    <w:pStyle w:val="AccurriTablenumericvalues"/>
                  </w:pPr>
                </w:p>
              </w:tc>
              <w:tc>
                <w:tcPr>
                  <w:tcW w:w="60" w:type="dxa"/>
                  <w:tcBorders>
                    <w:top w:val="nil"/>
                    <w:bottom w:val="nil"/>
                  </w:tcBorders>
                  <w:tcMar>
                    <w:left w:w="0" w:type="dxa"/>
                    <w:right w:w="0" w:type="dxa"/>
                  </w:tcMar>
                </w:tcPr>
                <w:p w14:paraId="34D9FABA" w14:textId="77777777" w:rsidR="00071256" w:rsidRDefault="00071256"/>
              </w:tc>
              <w:tc>
                <w:tcPr>
                  <w:tcW w:w="1275" w:type="dxa"/>
                  <w:tcBorders>
                    <w:top w:val="nil"/>
                    <w:bottom w:val="nil"/>
                  </w:tcBorders>
                  <w:tcMar>
                    <w:left w:w="0" w:type="dxa"/>
                    <w:right w:w="60" w:type="dxa"/>
                  </w:tcMar>
                  <w:vAlign w:val="bottom"/>
                </w:tcPr>
                <w:p w14:paraId="29747635" w14:textId="77777777" w:rsidR="00071256" w:rsidRDefault="00071256">
                  <w:pPr>
                    <w:pStyle w:val="AccurriTablenumericvalues"/>
                  </w:pPr>
                </w:p>
              </w:tc>
              <w:tc>
                <w:tcPr>
                  <w:tcW w:w="60" w:type="dxa"/>
                  <w:tcBorders>
                    <w:top w:val="nil"/>
                    <w:bottom w:val="nil"/>
                  </w:tcBorders>
                  <w:tcMar>
                    <w:left w:w="0" w:type="dxa"/>
                    <w:right w:w="0" w:type="dxa"/>
                  </w:tcMar>
                </w:tcPr>
                <w:p w14:paraId="73E7916A" w14:textId="77777777" w:rsidR="00071256" w:rsidRDefault="00071256"/>
              </w:tc>
              <w:tc>
                <w:tcPr>
                  <w:tcW w:w="1275" w:type="dxa"/>
                  <w:tcBorders>
                    <w:top w:val="nil"/>
                    <w:bottom w:val="nil"/>
                  </w:tcBorders>
                  <w:tcMar>
                    <w:left w:w="0" w:type="dxa"/>
                    <w:right w:w="60" w:type="dxa"/>
                  </w:tcMar>
                  <w:vAlign w:val="bottom"/>
                </w:tcPr>
                <w:p w14:paraId="15C27843" w14:textId="77777777" w:rsidR="00071256" w:rsidRDefault="00071256">
                  <w:pPr>
                    <w:pStyle w:val="AccurriTablenumericvalues"/>
                  </w:pPr>
                </w:p>
              </w:tc>
              <w:tc>
                <w:tcPr>
                  <w:tcW w:w="60" w:type="dxa"/>
                  <w:tcBorders>
                    <w:top w:val="nil"/>
                    <w:bottom w:val="nil"/>
                  </w:tcBorders>
                  <w:tcMar>
                    <w:left w:w="0" w:type="dxa"/>
                    <w:right w:w="0" w:type="dxa"/>
                  </w:tcMar>
                </w:tcPr>
                <w:p w14:paraId="608C536B" w14:textId="77777777" w:rsidR="00071256" w:rsidRDefault="00071256"/>
              </w:tc>
              <w:tc>
                <w:tcPr>
                  <w:tcW w:w="1275" w:type="dxa"/>
                  <w:tcBorders>
                    <w:top w:val="nil"/>
                    <w:bottom w:val="nil"/>
                  </w:tcBorders>
                  <w:tcMar>
                    <w:left w:w="0" w:type="dxa"/>
                    <w:right w:w="60" w:type="dxa"/>
                  </w:tcMar>
                  <w:vAlign w:val="bottom"/>
                </w:tcPr>
                <w:p w14:paraId="026908BD" w14:textId="77777777" w:rsidR="00071256" w:rsidRDefault="00071256">
                  <w:pPr>
                    <w:pStyle w:val="AccurriTablenumericvalues"/>
                  </w:pPr>
                </w:p>
              </w:tc>
            </w:tr>
            <w:tr w:rsidR="00071256" w14:paraId="321EB358" w14:textId="77777777">
              <w:tc>
                <w:tcPr>
                  <w:tcW w:w="2872" w:type="dxa"/>
                  <w:tcBorders>
                    <w:top w:val="nil"/>
                    <w:bottom w:val="nil"/>
                  </w:tcBorders>
                  <w:tcMar>
                    <w:left w:w="0" w:type="dxa"/>
                    <w:right w:w="0" w:type="dxa"/>
                  </w:tcMar>
                  <w:vAlign w:val="bottom"/>
                </w:tcPr>
                <w:p w14:paraId="79AF2A31" w14:textId="77777777" w:rsidR="00071256" w:rsidRDefault="009666E9">
                  <w:pPr>
                    <w:pStyle w:val="AccurriTablemaintitle"/>
                  </w:pPr>
                  <w:r>
                    <w:rPr>
                      <w:lang w:val="en-AU"/>
                    </w:rPr>
                    <w:t>Derivatives</w:t>
                  </w:r>
                </w:p>
              </w:tc>
              <w:tc>
                <w:tcPr>
                  <w:tcW w:w="60" w:type="dxa"/>
                  <w:tcBorders>
                    <w:top w:val="nil"/>
                    <w:bottom w:val="nil"/>
                  </w:tcBorders>
                  <w:tcMar>
                    <w:left w:w="0" w:type="dxa"/>
                    <w:right w:w="0" w:type="dxa"/>
                  </w:tcMar>
                </w:tcPr>
                <w:p w14:paraId="4FF2A085" w14:textId="77777777" w:rsidR="00071256" w:rsidRDefault="00071256"/>
              </w:tc>
              <w:tc>
                <w:tcPr>
                  <w:tcW w:w="1275" w:type="dxa"/>
                  <w:tcBorders>
                    <w:top w:val="nil"/>
                    <w:bottom w:val="nil"/>
                  </w:tcBorders>
                  <w:tcMar>
                    <w:left w:w="0" w:type="dxa"/>
                    <w:right w:w="240" w:type="dxa"/>
                  </w:tcMar>
                  <w:vAlign w:val="bottom"/>
                </w:tcPr>
                <w:p w14:paraId="2A04FEEF" w14:textId="77777777" w:rsidR="00071256" w:rsidRDefault="00071256">
                  <w:pPr>
                    <w:pStyle w:val="AccurriTablenumericvalues"/>
                  </w:pPr>
                </w:p>
              </w:tc>
              <w:tc>
                <w:tcPr>
                  <w:tcW w:w="60" w:type="dxa"/>
                  <w:tcBorders>
                    <w:top w:val="nil"/>
                    <w:bottom w:val="nil"/>
                  </w:tcBorders>
                  <w:tcMar>
                    <w:left w:w="0" w:type="dxa"/>
                    <w:right w:w="0" w:type="dxa"/>
                  </w:tcMar>
                </w:tcPr>
                <w:p w14:paraId="1CB4F0E4" w14:textId="77777777" w:rsidR="00071256" w:rsidRDefault="00071256"/>
              </w:tc>
              <w:tc>
                <w:tcPr>
                  <w:tcW w:w="1275" w:type="dxa"/>
                  <w:tcBorders>
                    <w:top w:val="nil"/>
                    <w:bottom w:val="nil"/>
                  </w:tcBorders>
                  <w:tcMar>
                    <w:left w:w="0" w:type="dxa"/>
                    <w:right w:w="60" w:type="dxa"/>
                  </w:tcMar>
                  <w:vAlign w:val="bottom"/>
                </w:tcPr>
                <w:p w14:paraId="648A1B0A" w14:textId="77777777" w:rsidR="00071256" w:rsidRDefault="00071256">
                  <w:pPr>
                    <w:pStyle w:val="AccurriTablenumericvalues"/>
                  </w:pPr>
                </w:p>
              </w:tc>
              <w:tc>
                <w:tcPr>
                  <w:tcW w:w="60" w:type="dxa"/>
                  <w:tcBorders>
                    <w:top w:val="nil"/>
                    <w:bottom w:val="nil"/>
                  </w:tcBorders>
                  <w:tcMar>
                    <w:left w:w="0" w:type="dxa"/>
                    <w:right w:w="0" w:type="dxa"/>
                  </w:tcMar>
                </w:tcPr>
                <w:p w14:paraId="213C4206" w14:textId="77777777" w:rsidR="00071256" w:rsidRDefault="00071256"/>
              </w:tc>
              <w:tc>
                <w:tcPr>
                  <w:tcW w:w="1275" w:type="dxa"/>
                  <w:tcBorders>
                    <w:top w:val="nil"/>
                    <w:bottom w:val="nil"/>
                  </w:tcBorders>
                  <w:tcMar>
                    <w:left w:w="0" w:type="dxa"/>
                    <w:right w:w="60" w:type="dxa"/>
                  </w:tcMar>
                  <w:vAlign w:val="bottom"/>
                </w:tcPr>
                <w:p w14:paraId="1FBDAF88" w14:textId="77777777" w:rsidR="00071256" w:rsidRDefault="00071256">
                  <w:pPr>
                    <w:pStyle w:val="AccurriTablenumericvalues"/>
                  </w:pPr>
                </w:p>
              </w:tc>
              <w:tc>
                <w:tcPr>
                  <w:tcW w:w="60" w:type="dxa"/>
                  <w:tcBorders>
                    <w:top w:val="nil"/>
                    <w:bottom w:val="nil"/>
                  </w:tcBorders>
                  <w:tcMar>
                    <w:left w:w="0" w:type="dxa"/>
                    <w:right w:w="0" w:type="dxa"/>
                  </w:tcMar>
                </w:tcPr>
                <w:p w14:paraId="4B03B598" w14:textId="77777777" w:rsidR="00071256" w:rsidRDefault="00071256"/>
              </w:tc>
              <w:tc>
                <w:tcPr>
                  <w:tcW w:w="1275" w:type="dxa"/>
                  <w:tcBorders>
                    <w:top w:val="nil"/>
                    <w:bottom w:val="nil"/>
                  </w:tcBorders>
                  <w:tcMar>
                    <w:left w:w="0" w:type="dxa"/>
                    <w:right w:w="60" w:type="dxa"/>
                  </w:tcMar>
                  <w:vAlign w:val="bottom"/>
                </w:tcPr>
                <w:p w14:paraId="685A631B" w14:textId="77777777" w:rsidR="00071256" w:rsidRDefault="00071256">
                  <w:pPr>
                    <w:pStyle w:val="AccurriTablenumericvalues"/>
                  </w:pPr>
                </w:p>
              </w:tc>
              <w:tc>
                <w:tcPr>
                  <w:tcW w:w="60" w:type="dxa"/>
                  <w:tcBorders>
                    <w:top w:val="nil"/>
                    <w:bottom w:val="nil"/>
                  </w:tcBorders>
                  <w:tcMar>
                    <w:left w:w="0" w:type="dxa"/>
                    <w:right w:w="0" w:type="dxa"/>
                  </w:tcMar>
                </w:tcPr>
                <w:p w14:paraId="6E98E94F" w14:textId="77777777" w:rsidR="00071256" w:rsidRDefault="00071256"/>
              </w:tc>
              <w:tc>
                <w:tcPr>
                  <w:tcW w:w="1275" w:type="dxa"/>
                  <w:tcBorders>
                    <w:top w:val="nil"/>
                    <w:bottom w:val="nil"/>
                  </w:tcBorders>
                  <w:tcMar>
                    <w:left w:w="0" w:type="dxa"/>
                    <w:right w:w="60" w:type="dxa"/>
                  </w:tcMar>
                  <w:vAlign w:val="bottom"/>
                </w:tcPr>
                <w:p w14:paraId="7B3B681E" w14:textId="77777777" w:rsidR="00071256" w:rsidRDefault="00071256">
                  <w:pPr>
                    <w:pStyle w:val="AccurriTablenumericvalues"/>
                  </w:pPr>
                </w:p>
              </w:tc>
              <w:tc>
                <w:tcPr>
                  <w:tcW w:w="60" w:type="dxa"/>
                  <w:tcBorders>
                    <w:top w:val="nil"/>
                    <w:bottom w:val="nil"/>
                  </w:tcBorders>
                  <w:tcMar>
                    <w:left w:w="0" w:type="dxa"/>
                    <w:right w:w="0" w:type="dxa"/>
                  </w:tcMar>
                </w:tcPr>
                <w:p w14:paraId="311640CF" w14:textId="77777777" w:rsidR="00071256" w:rsidRDefault="00071256"/>
              </w:tc>
              <w:tc>
                <w:tcPr>
                  <w:tcW w:w="1275" w:type="dxa"/>
                  <w:tcBorders>
                    <w:top w:val="nil"/>
                    <w:bottom w:val="nil"/>
                  </w:tcBorders>
                  <w:tcMar>
                    <w:left w:w="0" w:type="dxa"/>
                    <w:right w:w="60" w:type="dxa"/>
                  </w:tcMar>
                  <w:vAlign w:val="bottom"/>
                </w:tcPr>
                <w:p w14:paraId="3DC10D0E" w14:textId="77777777" w:rsidR="00071256" w:rsidRDefault="00071256">
                  <w:pPr>
                    <w:pStyle w:val="AccurriTablenumericvalues"/>
                  </w:pPr>
                </w:p>
              </w:tc>
            </w:tr>
            <w:tr w:rsidR="00071256" w14:paraId="4C189A9A" w14:textId="77777777">
              <w:tc>
                <w:tcPr>
                  <w:tcW w:w="2872" w:type="dxa"/>
                  <w:tcBorders>
                    <w:top w:val="nil"/>
                    <w:bottom w:val="nil"/>
                  </w:tcBorders>
                  <w:tcMar>
                    <w:left w:w="0" w:type="dxa"/>
                    <w:right w:w="0" w:type="dxa"/>
                  </w:tcMar>
                  <w:vAlign w:val="bottom"/>
                </w:tcPr>
                <w:p w14:paraId="5ED307F7" w14:textId="77777777" w:rsidR="00071256" w:rsidRDefault="009666E9">
                  <w:pPr>
                    <w:pStyle w:val="AccurriTabletextvalues"/>
                    <w:jc w:val="left"/>
                  </w:pPr>
                  <w:r>
                    <w:rPr>
                      <w:lang w:val="en-AU"/>
                    </w:rPr>
                    <w:t>Forward foreign exchange contracts net settled</w:t>
                  </w:r>
                </w:p>
              </w:tc>
              <w:tc>
                <w:tcPr>
                  <w:tcW w:w="60" w:type="dxa"/>
                  <w:tcBorders>
                    <w:top w:val="nil"/>
                    <w:bottom w:val="nil"/>
                  </w:tcBorders>
                  <w:tcMar>
                    <w:left w:w="0" w:type="dxa"/>
                    <w:right w:w="0" w:type="dxa"/>
                  </w:tcMar>
                </w:tcPr>
                <w:p w14:paraId="60E57621" w14:textId="77777777" w:rsidR="00071256" w:rsidRDefault="00071256"/>
              </w:tc>
              <w:tc>
                <w:tcPr>
                  <w:tcW w:w="1275" w:type="dxa"/>
                  <w:tcBorders>
                    <w:top w:val="nil"/>
                    <w:bottom w:val="nil"/>
                  </w:tcBorders>
                  <w:tcMar>
                    <w:left w:w="0" w:type="dxa"/>
                    <w:right w:w="240" w:type="dxa"/>
                  </w:tcMar>
                  <w:vAlign w:val="bottom"/>
                </w:tcPr>
                <w:p w14:paraId="5DF1C34D"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1EDE4FB8" w14:textId="77777777" w:rsidR="00071256" w:rsidRDefault="00071256"/>
              </w:tc>
              <w:tc>
                <w:tcPr>
                  <w:tcW w:w="1275" w:type="dxa"/>
                  <w:tcBorders>
                    <w:top w:val="nil"/>
                    <w:bottom w:val="nil"/>
                  </w:tcBorders>
                  <w:tcMar>
                    <w:left w:w="0" w:type="dxa"/>
                    <w:right w:w="60" w:type="dxa"/>
                  </w:tcMar>
                  <w:vAlign w:val="bottom"/>
                </w:tcPr>
                <w:p w14:paraId="51A50B27" w14:textId="77777777" w:rsidR="00071256" w:rsidRDefault="009666E9">
                  <w:pPr>
                    <w:pStyle w:val="AccurriTablenumericvalues"/>
                  </w:pPr>
                  <w:r>
                    <w:rPr>
                      <w:lang w:val="en-AU"/>
                    </w:rPr>
                    <w:t>107</w:t>
                  </w:r>
                </w:p>
              </w:tc>
              <w:tc>
                <w:tcPr>
                  <w:tcW w:w="60" w:type="dxa"/>
                  <w:tcBorders>
                    <w:top w:val="nil"/>
                    <w:bottom w:val="nil"/>
                  </w:tcBorders>
                  <w:tcMar>
                    <w:left w:w="0" w:type="dxa"/>
                    <w:right w:w="0" w:type="dxa"/>
                  </w:tcMar>
                </w:tcPr>
                <w:p w14:paraId="43A9B1AE" w14:textId="77777777" w:rsidR="00071256" w:rsidRDefault="00071256"/>
              </w:tc>
              <w:tc>
                <w:tcPr>
                  <w:tcW w:w="1275" w:type="dxa"/>
                  <w:tcBorders>
                    <w:top w:val="nil"/>
                    <w:bottom w:val="nil"/>
                  </w:tcBorders>
                  <w:tcMar>
                    <w:left w:w="0" w:type="dxa"/>
                    <w:right w:w="60" w:type="dxa"/>
                  </w:tcMar>
                  <w:vAlign w:val="bottom"/>
                </w:tcPr>
                <w:p w14:paraId="60124A3C"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38B6BA76" w14:textId="77777777" w:rsidR="00071256" w:rsidRDefault="00071256"/>
              </w:tc>
              <w:tc>
                <w:tcPr>
                  <w:tcW w:w="1275" w:type="dxa"/>
                  <w:tcBorders>
                    <w:top w:val="nil"/>
                    <w:bottom w:val="nil"/>
                  </w:tcBorders>
                  <w:tcMar>
                    <w:left w:w="0" w:type="dxa"/>
                    <w:right w:w="60" w:type="dxa"/>
                  </w:tcMar>
                  <w:vAlign w:val="bottom"/>
                </w:tcPr>
                <w:p w14:paraId="551C1277"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30FD31A7" w14:textId="77777777" w:rsidR="00071256" w:rsidRDefault="00071256"/>
              </w:tc>
              <w:tc>
                <w:tcPr>
                  <w:tcW w:w="1275" w:type="dxa"/>
                  <w:tcBorders>
                    <w:top w:val="nil"/>
                    <w:bottom w:val="nil"/>
                  </w:tcBorders>
                  <w:tcMar>
                    <w:left w:w="0" w:type="dxa"/>
                    <w:right w:w="60" w:type="dxa"/>
                  </w:tcMar>
                  <w:vAlign w:val="bottom"/>
                </w:tcPr>
                <w:p w14:paraId="7C66A603"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08FBB2D6" w14:textId="77777777" w:rsidR="00071256" w:rsidRDefault="00071256"/>
              </w:tc>
              <w:tc>
                <w:tcPr>
                  <w:tcW w:w="1275" w:type="dxa"/>
                  <w:tcBorders>
                    <w:top w:val="nil"/>
                    <w:bottom w:val="nil"/>
                  </w:tcBorders>
                  <w:tcMar>
                    <w:left w:w="0" w:type="dxa"/>
                    <w:right w:w="60" w:type="dxa"/>
                  </w:tcMar>
                  <w:vAlign w:val="bottom"/>
                </w:tcPr>
                <w:p w14:paraId="3B086507" w14:textId="77777777" w:rsidR="00071256" w:rsidRDefault="009666E9">
                  <w:pPr>
                    <w:pStyle w:val="AccurriTablenumericvalues"/>
                  </w:pPr>
                  <w:r>
                    <w:rPr>
                      <w:lang w:val="en-AU"/>
                    </w:rPr>
                    <w:t>107</w:t>
                  </w:r>
                </w:p>
              </w:tc>
            </w:tr>
            <w:tr w:rsidR="00071256" w14:paraId="3FE5E5BD" w14:textId="77777777">
              <w:tc>
                <w:tcPr>
                  <w:tcW w:w="2872" w:type="dxa"/>
                  <w:tcBorders>
                    <w:top w:val="nil"/>
                    <w:bottom w:val="nil"/>
                  </w:tcBorders>
                  <w:tcMar>
                    <w:left w:w="0" w:type="dxa"/>
                    <w:right w:w="0" w:type="dxa"/>
                  </w:tcMar>
                  <w:vAlign w:val="bottom"/>
                </w:tcPr>
                <w:p w14:paraId="66EFF6B6" w14:textId="77777777" w:rsidR="00071256" w:rsidRDefault="009666E9">
                  <w:pPr>
                    <w:pStyle w:val="AccurriTabletextvalues"/>
                    <w:jc w:val="left"/>
                  </w:pPr>
                  <w:r>
                    <w:rPr>
                      <w:lang w:val="en-AU"/>
                    </w:rPr>
                    <w:t>Total derivatives</w:t>
                  </w:r>
                </w:p>
              </w:tc>
              <w:tc>
                <w:tcPr>
                  <w:tcW w:w="60" w:type="dxa"/>
                  <w:tcBorders>
                    <w:top w:val="nil"/>
                    <w:bottom w:val="nil"/>
                  </w:tcBorders>
                  <w:tcMar>
                    <w:left w:w="0" w:type="dxa"/>
                    <w:right w:w="0" w:type="dxa"/>
                  </w:tcMar>
                </w:tcPr>
                <w:p w14:paraId="1ED88C1F" w14:textId="77777777" w:rsidR="00071256" w:rsidRDefault="00071256"/>
              </w:tc>
              <w:tc>
                <w:tcPr>
                  <w:tcW w:w="1275" w:type="dxa"/>
                  <w:tcBorders>
                    <w:top w:val="nil"/>
                    <w:bottom w:val="nil"/>
                  </w:tcBorders>
                  <w:tcMar>
                    <w:left w:w="0" w:type="dxa"/>
                    <w:right w:w="240" w:type="dxa"/>
                  </w:tcMar>
                  <w:vAlign w:val="bottom"/>
                </w:tcPr>
                <w:p w14:paraId="7484393B" w14:textId="77777777" w:rsidR="00071256" w:rsidRDefault="00071256">
                  <w:pPr>
                    <w:pStyle w:val="AccurriTablenumericvalues"/>
                  </w:pPr>
                </w:p>
              </w:tc>
              <w:tc>
                <w:tcPr>
                  <w:tcW w:w="60" w:type="dxa"/>
                  <w:tcBorders>
                    <w:top w:val="nil"/>
                    <w:bottom w:val="nil"/>
                  </w:tcBorders>
                  <w:tcMar>
                    <w:left w:w="0" w:type="dxa"/>
                    <w:right w:w="0" w:type="dxa"/>
                  </w:tcMar>
                </w:tcPr>
                <w:p w14:paraId="0F948093"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4F154FDB" w14:textId="77777777" w:rsidR="00071256" w:rsidRDefault="009666E9">
                  <w:pPr>
                    <w:pStyle w:val="AccurriTablenumericvalues"/>
                  </w:pPr>
                  <w:r>
                    <w:rPr>
                      <w:lang w:val="en-AU"/>
                    </w:rPr>
                    <w:t>107</w:t>
                  </w:r>
                </w:p>
              </w:tc>
              <w:tc>
                <w:tcPr>
                  <w:tcW w:w="60" w:type="dxa"/>
                  <w:tcBorders>
                    <w:top w:val="nil"/>
                    <w:bottom w:val="nil"/>
                  </w:tcBorders>
                  <w:tcMar>
                    <w:left w:w="0" w:type="dxa"/>
                    <w:right w:w="0" w:type="dxa"/>
                  </w:tcMar>
                </w:tcPr>
                <w:p w14:paraId="7FA57732"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09DAB5EC"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2681E2D9"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5FE85694"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6F4E4AFF"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29A013AC"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7D1F6AD9"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3952FDF8" w14:textId="77777777" w:rsidR="00071256" w:rsidRDefault="009666E9">
                  <w:pPr>
                    <w:pStyle w:val="AccurriTablenumericvalues"/>
                  </w:pPr>
                  <w:r>
                    <w:rPr>
                      <w:lang w:val="en-AU"/>
                    </w:rPr>
                    <w:t>107</w:t>
                  </w:r>
                </w:p>
              </w:tc>
            </w:tr>
          </w:tbl>
          <w:p w14:paraId="71AB6AE9" w14:textId="77777777" w:rsidR="00071256" w:rsidRDefault="009666E9">
            <w:r>
              <w:rPr>
                <w:rFonts w:ascii="Times New Roman" w:eastAsia="Times New Roman" w:hAnsi="Times New Roman" w:cs="Times New Roman"/>
                <w:b/>
                <w:lang w:val="en-AU"/>
              </w:rPr>
              <w:t xml:space="preserve"> </w:t>
            </w:r>
          </w:p>
        </w:tc>
      </w:tr>
      <w:tr w:rsidR="00071256" w14:paraId="60972523" w14:textId="77777777">
        <w:trPr>
          <w:cantSplit/>
        </w:trPr>
        <w:tc>
          <w:tcPr>
            <w:tcW w:w="10999" w:type="dxa"/>
            <w:tcMar>
              <w:left w:w="0" w:type="dxa"/>
            </w:tcMar>
          </w:tcPr>
          <w:p w14:paraId="772480E0" w14:textId="77777777" w:rsidR="00071256" w:rsidRDefault="009666E9">
            <w:pPr>
              <w:pStyle w:val="AccurriParagraphcontent"/>
            </w:pPr>
            <w:r>
              <w:rPr>
                <w:lang w:val="en-AU"/>
              </w:rPr>
              <w:t>The cash flows in the maturity analysis above are not expected to occur significantly earlier than contractually disclosed above.</w:t>
            </w:r>
          </w:p>
          <w:p w14:paraId="4E710344" w14:textId="77777777" w:rsidR="00071256" w:rsidRDefault="009666E9">
            <w:r>
              <w:rPr>
                <w:rFonts w:ascii="Times New Roman" w:eastAsia="Times New Roman" w:hAnsi="Times New Roman" w:cs="Times New Roman"/>
                <w:b/>
                <w:lang w:val="en-AU"/>
              </w:rPr>
              <w:t xml:space="preserve"> </w:t>
            </w:r>
          </w:p>
        </w:tc>
      </w:tr>
      <w:tr w:rsidR="00071256" w14:paraId="073DFFE5" w14:textId="77777777">
        <w:trPr>
          <w:cantSplit/>
        </w:trPr>
        <w:tc>
          <w:tcPr>
            <w:tcW w:w="10999" w:type="dxa"/>
            <w:tcMar>
              <w:left w:w="0" w:type="dxa"/>
            </w:tcMar>
          </w:tcPr>
          <w:p w14:paraId="21789CF6" w14:textId="77777777" w:rsidR="00071256" w:rsidRDefault="009666E9">
            <w:pPr>
              <w:pStyle w:val="AccurriParagraphmainsubheader"/>
            </w:pPr>
            <w:r>
              <w:rPr>
                <w:lang w:val="en-AU"/>
              </w:rPr>
              <w:t>Fair value of financial instruments</w:t>
            </w:r>
          </w:p>
          <w:p w14:paraId="2B2A5CC4" w14:textId="77777777" w:rsidR="00071256" w:rsidRDefault="009666E9">
            <w:pPr>
              <w:pStyle w:val="AccurriParagraphcontent"/>
            </w:pPr>
            <w:r>
              <w:rPr>
                <w:lang w:val="en-AU"/>
              </w:rPr>
              <w:t>Unless otherwise stated, the carrying amounts of financial instruments reflect their fair value.</w:t>
            </w:r>
          </w:p>
          <w:p w14:paraId="1335850D" w14:textId="77777777" w:rsidR="00071256" w:rsidRDefault="009666E9">
            <w:r>
              <w:rPr>
                <w:rFonts w:ascii="Times New Roman" w:eastAsia="Times New Roman" w:hAnsi="Times New Roman" w:cs="Times New Roman"/>
                <w:b/>
                <w:lang w:val="en-AU"/>
              </w:rPr>
              <w:t xml:space="preserve"> </w:t>
            </w:r>
          </w:p>
        </w:tc>
      </w:tr>
      <w:tr w:rsidR="00071256" w14:paraId="5DDBF3BE" w14:textId="77777777">
        <w:trPr>
          <w:cantSplit/>
        </w:trPr>
        <w:tc>
          <w:tcPr>
            <w:tcW w:w="10999" w:type="dxa"/>
            <w:tcMar>
              <w:left w:w="0" w:type="dxa"/>
            </w:tcMar>
          </w:tcPr>
          <w:p w14:paraId="708EA232" w14:textId="77777777" w:rsidR="00071256" w:rsidRDefault="009666E9">
            <w:pPr>
              <w:pStyle w:val="AccurriParagraphmainsubheader"/>
            </w:pPr>
            <w:r>
              <w:rPr>
                <w:lang w:val="en-AU"/>
              </w:rPr>
              <w:lastRenderedPageBreak/>
              <w:t>Hedge accounting</w:t>
            </w:r>
          </w:p>
          <w:p w14:paraId="2AF1463C" w14:textId="77777777" w:rsidR="00071256" w:rsidRDefault="009666E9">
            <w:pPr>
              <w:pStyle w:val="AccurriParagraphcontent"/>
            </w:pPr>
            <w:r>
              <w:rPr>
                <w:lang w:val="en-AU"/>
              </w:rPr>
              <w:t>The effects of hedge accounting on the statement of financial position at the reporting date were as follows:</w:t>
            </w:r>
          </w:p>
          <w:p w14:paraId="05203F32"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071256" w14:paraId="63FA4B39" w14:textId="77777777">
              <w:trPr>
                <w:cantSplit/>
              </w:trPr>
              <w:tc>
                <w:tcPr>
                  <w:tcW w:w="4206" w:type="dxa"/>
                  <w:tcBorders>
                    <w:top w:val="nil"/>
                    <w:bottom w:val="nil"/>
                  </w:tcBorders>
                  <w:tcMar>
                    <w:left w:w="0" w:type="dxa"/>
                    <w:right w:w="0" w:type="dxa"/>
                  </w:tcMar>
                  <w:vAlign w:val="bottom"/>
                </w:tcPr>
                <w:p w14:paraId="41251B02"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789FE42" w14:textId="77777777" w:rsidR="00071256" w:rsidRDefault="00071256"/>
              </w:tc>
              <w:tc>
                <w:tcPr>
                  <w:tcW w:w="1275" w:type="dxa"/>
                  <w:tcBorders>
                    <w:top w:val="nil"/>
                    <w:bottom w:val="nil"/>
                  </w:tcBorders>
                  <w:tcMar>
                    <w:left w:w="0" w:type="dxa"/>
                    <w:right w:w="0" w:type="dxa"/>
                  </w:tcMar>
                  <w:vAlign w:val="bottom"/>
                </w:tcPr>
                <w:p w14:paraId="13EBFE59" w14:textId="77777777" w:rsidR="00071256" w:rsidRDefault="009666E9">
                  <w:pPr>
                    <w:pStyle w:val="AccurriTableheaderinsubtable"/>
                  </w:pPr>
                  <w:r>
                    <w:rPr>
                      <w:lang w:val="en-AU"/>
                    </w:rPr>
                    <w:t>Nominal</w:t>
                  </w:r>
                </w:p>
              </w:tc>
              <w:tc>
                <w:tcPr>
                  <w:tcW w:w="60" w:type="dxa"/>
                  <w:tcBorders>
                    <w:top w:val="nil"/>
                    <w:bottom w:val="nil"/>
                  </w:tcBorders>
                  <w:tcMar>
                    <w:left w:w="0" w:type="dxa"/>
                    <w:right w:w="0" w:type="dxa"/>
                  </w:tcMar>
                </w:tcPr>
                <w:p w14:paraId="5F896409" w14:textId="77777777" w:rsidR="00071256" w:rsidRDefault="00071256"/>
              </w:tc>
              <w:tc>
                <w:tcPr>
                  <w:tcW w:w="1275" w:type="dxa"/>
                  <w:tcBorders>
                    <w:top w:val="nil"/>
                    <w:bottom w:val="nil"/>
                  </w:tcBorders>
                  <w:tcMar>
                    <w:left w:w="0" w:type="dxa"/>
                    <w:right w:w="0" w:type="dxa"/>
                  </w:tcMar>
                  <w:vAlign w:val="bottom"/>
                </w:tcPr>
                <w:p w14:paraId="34CFA6F4" w14:textId="77777777" w:rsidR="00071256" w:rsidRDefault="009666E9">
                  <w:pPr>
                    <w:pStyle w:val="AccurriTableheaderinsubtable"/>
                  </w:pPr>
                  <w:r>
                    <w:rPr>
                      <w:lang w:val="en-AU"/>
                    </w:rPr>
                    <w:t>Carrying</w:t>
                  </w:r>
                </w:p>
              </w:tc>
              <w:tc>
                <w:tcPr>
                  <w:tcW w:w="60" w:type="dxa"/>
                  <w:tcBorders>
                    <w:top w:val="nil"/>
                    <w:bottom w:val="nil"/>
                  </w:tcBorders>
                  <w:tcMar>
                    <w:left w:w="0" w:type="dxa"/>
                    <w:right w:w="0" w:type="dxa"/>
                  </w:tcMar>
                </w:tcPr>
                <w:p w14:paraId="1D44B7E2" w14:textId="77777777" w:rsidR="00071256" w:rsidRDefault="00071256"/>
              </w:tc>
              <w:tc>
                <w:tcPr>
                  <w:tcW w:w="1275" w:type="dxa"/>
                  <w:tcBorders>
                    <w:top w:val="nil"/>
                    <w:bottom w:val="nil"/>
                  </w:tcBorders>
                  <w:tcMar>
                    <w:left w:w="0" w:type="dxa"/>
                    <w:right w:w="0" w:type="dxa"/>
                  </w:tcMar>
                  <w:vAlign w:val="bottom"/>
                </w:tcPr>
                <w:p w14:paraId="704F1963" w14:textId="77777777" w:rsidR="00071256" w:rsidRDefault="009666E9">
                  <w:pPr>
                    <w:pStyle w:val="AccurriTableheaderinsubtable"/>
                  </w:pPr>
                  <w:r>
                    <w:rPr>
                      <w:lang w:val="en-AU"/>
                    </w:rPr>
                    <w:t>Change in</w:t>
                  </w:r>
                </w:p>
              </w:tc>
              <w:tc>
                <w:tcPr>
                  <w:tcW w:w="60" w:type="dxa"/>
                  <w:tcBorders>
                    <w:top w:val="nil"/>
                    <w:bottom w:val="nil"/>
                  </w:tcBorders>
                  <w:tcMar>
                    <w:left w:w="0" w:type="dxa"/>
                    <w:right w:w="0" w:type="dxa"/>
                  </w:tcMar>
                </w:tcPr>
                <w:p w14:paraId="258DE553" w14:textId="77777777" w:rsidR="00071256" w:rsidRDefault="00071256"/>
              </w:tc>
              <w:tc>
                <w:tcPr>
                  <w:tcW w:w="1275" w:type="dxa"/>
                  <w:tcBorders>
                    <w:top w:val="nil"/>
                    <w:bottom w:val="nil"/>
                  </w:tcBorders>
                  <w:tcMar>
                    <w:left w:w="0" w:type="dxa"/>
                    <w:right w:w="0" w:type="dxa"/>
                  </w:tcMar>
                  <w:vAlign w:val="bottom"/>
                </w:tcPr>
                <w:p w14:paraId="4FA36C74" w14:textId="77777777" w:rsidR="00071256" w:rsidRDefault="009666E9">
                  <w:pPr>
                    <w:pStyle w:val="AccurriTableheaderinsubtable"/>
                  </w:pPr>
                  <w:r>
                    <w:rPr>
                      <w:lang w:val="en-AU"/>
                    </w:rPr>
                    <w:t>Hedging</w:t>
                  </w:r>
                </w:p>
              </w:tc>
              <w:tc>
                <w:tcPr>
                  <w:tcW w:w="60" w:type="dxa"/>
                  <w:tcBorders>
                    <w:top w:val="nil"/>
                    <w:bottom w:val="nil"/>
                  </w:tcBorders>
                  <w:tcMar>
                    <w:left w:w="0" w:type="dxa"/>
                    <w:right w:w="0" w:type="dxa"/>
                  </w:tcMar>
                </w:tcPr>
                <w:p w14:paraId="4B848D09" w14:textId="77777777" w:rsidR="00071256" w:rsidRDefault="00071256"/>
              </w:tc>
              <w:tc>
                <w:tcPr>
                  <w:tcW w:w="1275" w:type="dxa"/>
                  <w:tcBorders>
                    <w:top w:val="nil"/>
                    <w:bottom w:val="nil"/>
                  </w:tcBorders>
                  <w:tcMar>
                    <w:left w:w="0" w:type="dxa"/>
                    <w:right w:w="0" w:type="dxa"/>
                  </w:tcMar>
                  <w:vAlign w:val="bottom"/>
                </w:tcPr>
                <w:p w14:paraId="37236584" w14:textId="77777777" w:rsidR="00071256" w:rsidRDefault="009666E9">
                  <w:pPr>
                    <w:pStyle w:val="AccurriTableheaderinsubtable"/>
                  </w:pPr>
                  <w:r>
                    <w:rPr>
                      <w:lang w:val="en-AU"/>
                    </w:rPr>
                    <w:t>Cost of</w:t>
                  </w:r>
                </w:p>
              </w:tc>
            </w:tr>
            <w:tr w:rsidR="00071256" w14:paraId="0237BC61" w14:textId="77777777">
              <w:trPr>
                <w:cantSplit/>
              </w:trPr>
              <w:tc>
                <w:tcPr>
                  <w:tcW w:w="4206" w:type="dxa"/>
                  <w:tcBorders>
                    <w:top w:val="nil"/>
                    <w:bottom w:val="nil"/>
                  </w:tcBorders>
                  <w:tcMar>
                    <w:left w:w="0" w:type="dxa"/>
                    <w:right w:w="0" w:type="dxa"/>
                  </w:tcMar>
                  <w:vAlign w:val="bottom"/>
                </w:tcPr>
                <w:p w14:paraId="1424B47C"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F2CA64D" w14:textId="77777777" w:rsidR="00071256" w:rsidRDefault="00071256"/>
              </w:tc>
              <w:tc>
                <w:tcPr>
                  <w:tcW w:w="1275" w:type="dxa"/>
                  <w:tcBorders>
                    <w:top w:val="nil"/>
                    <w:bottom w:val="nil"/>
                  </w:tcBorders>
                  <w:tcMar>
                    <w:left w:w="0" w:type="dxa"/>
                    <w:right w:w="0" w:type="dxa"/>
                  </w:tcMar>
                  <w:vAlign w:val="bottom"/>
                </w:tcPr>
                <w:p w14:paraId="4EF4CD16" w14:textId="77777777" w:rsidR="00071256" w:rsidRDefault="009666E9">
                  <w:pPr>
                    <w:pStyle w:val="AccurriTableheaderinsubtable"/>
                  </w:pPr>
                  <w:r>
                    <w:rPr>
                      <w:lang w:val="en-AU"/>
                    </w:rPr>
                    <w:t>amount</w:t>
                  </w:r>
                </w:p>
              </w:tc>
              <w:tc>
                <w:tcPr>
                  <w:tcW w:w="60" w:type="dxa"/>
                  <w:tcBorders>
                    <w:top w:val="nil"/>
                    <w:bottom w:val="nil"/>
                  </w:tcBorders>
                  <w:tcMar>
                    <w:left w:w="0" w:type="dxa"/>
                    <w:right w:w="0" w:type="dxa"/>
                  </w:tcMar>
                </w:tcPr>
                <w:p w14:paraId="206C9B29" w14:textId="77777777" w:rsidR="00071256" w:rsidRDefault="00071256"/>
              </w:tc>
              <w:tc>
                <w:tcPr>
                  <w:tcW w:w="1275" w:type="dxa"/>
                  <w:tcBorders>
                    <w:top w:val="nil"/>
                    <w:bottom w:val="nil"/>
                  </w:tcBorders>
                  <w:tcMar>
                    <w:left w:w="0" w:type="dxa"/>
                    <w:right w:w="0" w:type="dxa"/>
                  </w:tcMar>
                  <w:vAlign w:val="bottom"/>
                </w:tcPr>
                <w:p w14:paraId="01894964" w14:textId="77777777" w:rsidR="00071256" w:rsidRDefault="009666E9">
                  <w:pPr>
                    <w:pStyle w:val="AccurriTableheaderinsubtable"/>
                  </w:pPr>
                  <w:r>
                    <w:rPr>
                      <w:lang w:val="en-AU"/>
                    </w:rPr>
                    <w:t>amount</w:t>
                  </w:r>
                </w:p>
              </w:tc>
              <w:tc>
                <w:tcPr>
                  <w:tcW w:w="60" w:type="dxa"/>
                  <w:tcBorders>
                    <w:top w:val="nil"/>
                    <w:bottom w:val="nil"/>
                  </w:tcBorders>
                  <w:tcMar>
                    <w:left w:w="0" w:type="dxa"/>
                    <w:right w:w="0" w:type="dxa"/>
                  </w:tcMar>
                </w:tcPr>
                <w:p w14:paraId="0AD13E79" w14:textId="77777777" w:rsidR="00071256" w:rsidRDefault="00071256"/>
              </w:tc>
              <w:tc>
                <w:tcPr>
                  <w:tcW w:w="1275" w:type="dxa"/>
                  <w:tcBorders>
                    <w:top w:val="nil"/>
                    <w:bottom w:val="nil"/>
                  </w:tcBorders>
                  <w:tcMar>
                    <w:left w:w="0" w:type="dxa"/>
                    <w:right w:w="0" w:type="dxa"/>
                  </w:tcMar>
                  <w:vAlign w:val="bottom"/>
                </w:tcPr>
                <w:p w14:paraId="185663D4" w14:textId="77777777" w:rsidR="00071256" w:rsidRDefault="009666E9">
                  <w:pPr>
                    <w:pStyle w:val="AccurriTableheaderinsubtable"/>
                  </w:pPr>
                  <w:r>
                    <w:rPr>
                      <w:lang w:val="en-AU"/>
                    </w:rPr>
                    <w:t>fair value</w:t>
                  </w:r>
                </w:p>
              </w:tc>
              <w:tc>
                <w:tcPr>
                  <w:tcW w:w="60" w:type="dxa"/>
                  <w:tcBorders>
                    <w:top w:val="nil"/>
                    <w:bottom w:val="nil"/>
                  </w:tcBorders>
                  <w:tcMar>
                    <w:left w:w="0" w:type="dxa"/>
                    <w:right w:w="0" w:type="dxa"/>
                  </w:tcMar>
                </w:tcPr>
                <w:p w14:paraId="45408003" w14:textId="77777777" w:rsidR="00071256" w:rsidRDefault="00071256"/>
              </w:tc>
              <w:tc>
                <w:tcPr>
                  <w:tcW w:w="1275" w:type="dxa"/>
                  <w:tcBorders>
                    <w:top w:val="nil"/>
                    <w:bottom w:val="nil"/>
                  </w:tcBorders>
                  <w:tcMar>
                    <w:left w:w="0" w:type="dxa"/>
                    <w:right w:w="0" w:type="dxa"/>
                  </w:tcMar>
                  <w:vAlign w:val="bottom"/>
                </w:tcPr>
                <w:p w14:paraId="567BD9EE" w14:textId="77777777" w:rsidR="00071256" w:rsidRDefault="009666E9">
                  <w:pPr>
                    <w:pStyle w:val="AccurriTableheaderinsubtable"/>
                  </w:pPr>
                  <w:r>
                    <w:rPr>
                      <w:lang w:val="en-AU"/>
                    </w:rPr>
                    <w:t>reserve</w:t>
                  </w:r>
                </w:p>
              </w:tc>
              <w:tc>
                <w:tcPr>
                  <w:tcW w:w="60" w:type="dxa"/>
                  <w:tcBorders>
                    <w:top w:val="nil"/>
                    <w:bottom w:val="nil"/>
                  </w:tcBorders>
                  <w:tcMar>
                    <w:left w:w="0" w:type="dxa"/>
                    <w:right w:w="0" w:type="dxa"/>
                  </w:tcMar>
                </w:tcPr>
                <w:p w14:paraId="686451BB" w14:textId="77777777" w:rsidR="00071256" w:rsidRDefault="00071256"/>
              </w:tc>
              <w:tc>
                <w:tcPr>
                  <w:tcW w:w="1275" w:type="dxa"/>
                  <w:tcBorders>
                    <w:top w:val="nil"/>
                    <w:bottom w:val="nil"/>
                  </w:tcBorders>
                  <w:tcMar>
                    <w:left w:w="0" w:type="dxa"/>
                    <w:right w:w="0" w:type="dxa"/>
                  </w:tcMar>
                  <w:vAlign w:val="bottom"/>
                </w:tcPr>
                <w:p w14:paraId="6BA05DB4" w14:textId="77777777" w:rsidR="00071256" w:rsidRDefault="009666E9">
                  <w:pPr>
                    <w:pStyle w:val="AccurriTableheaderinsubtable"/>
                  </w:pPr>
                  <w:r>
                    <w:rPr>
                      <w:lang w:val="en-AU"/>
                    </w:rPr>
                    <w:t>reserve</w:t>
                  </w:r>
                </w:p>
              </w:tc>
            </w:tr>
            <w:tr w:rsidR="00071256" w14:paraId="37C25846" w14:textId="77777777">
              <w:trPr>
                <w:cantSplit/>
              </w:trPr>
              <w:tc>
                <w:tcPr>
                  <w:tcW w:w="4206" w:type="dxa"/>
                  <w:tcBorders>
                    <w:top w:val="nil"/>
                    <w:bottom w:val="nil"/>
                  </w:tcBorders>
                  <w:tcMar>
                    <w:left w:w="0" w:type="dxa"/>
                    <w:right w:w="0" w:type="dxa"/>
                  </w:tcMar>
                  <w:vAlign w:val="bottom"/>
                </w:tcPr>
                <w:p w14:paraId="2F427DA0" w14:textId="77777777" w:rsidR="00071256" w:rsidRDefault="00071256">
                  <w:pPr>
                    <w:pStyle w:val="AccurriTableheaderinmaintable"/>
                    <w:jc w:val="left"/>
                  </w:pPr>
                </w:p>
              </w:tc>
              <w:tc>
                <w:tcPr>
                  <w:tcW w:w="60" w:type="dxa"/>
                  <w:tcBorders>
                    <w:top w:val="nil"/>
                    <w:bottom w:val="nil"/>
                  </w:tcBorders>
                  <w:tcMar>
                    <w:left w:w="0" w:type="dxa"/>
                    <w:right w:w="0" w:type="dxa"/>
                  </w:tcMar>
                </w:tcPr>
                <w:p w14:paraId="24DA394C" w14:textId="77777777" w:rsidR="00071256" w:rsidRDefault="00071256"/>
              </w:tc>
              <w:tc>
                <w:tcPr>
                  <w:tcW w:w="1275" w:type="dxa"/>
                  <w:tcBorders>
                    <w:top w:val="nil"/>
                    <w:bottom w:val="nil"/>
                  </w:tcBorders>
                  <w:tcMar>
                    <w:left w:w="0" w:type="dxa"/>
                    <w:right w:w="0" w:type="dxa"/>
                  </w:tcMar>
                  <w:vAlign w:val="bottom"/>
                </w:tcPr>
                <w:p w14:paraId="62D4DEBE" w14:textId="77777777" w:rsidR="00071256" w:rsidRDefault="009666E9">
                  <w:pPr>
                    <w:pStyle w:val="AccurriTableheaderinsubtable"/>
                  </w:pPr>
                  <w:r>
                    <w:rPr>
                      <w:lang w:val="en-AU"/>
                    </w:rPr>
                    <w:t>CU'000</w:t>
                  </w:r>
                </w:p>
              </w:tc>
              <w:tc>
                <w:tcPr>
                  <w:tcW w:w="60" w:type="dxa"/>
                  <w:tcBorders>
                    <w:top w:val="nil"/>
                    <w:bottom w:val="nil"/>
                  </w:tcBorders>
                  <w:tcMar>
                    <w:left w:w="0" w:type="dxa"/>
                    <w:right w:w="0" w:type="dxa"/>
                  </w:tcMar>
                </w:tcPr>
                <w:p w14:paraId="1B71F977" w14:textId="77777777" w:rsidR="00071256" w:rsidRDefault="00071256"/>
              </w:tc>
              <w:tc>
                <w:tcPr>
                  <w:tcW w:w="1275" w:type="dxa"/>
                  <w:tcBorders>
                    <w:top w:val="nil"/>
                    <w:bottom w:val="nil"/>
                  </w:tcBorders>
                  <w:tcMar>
                    <w:left w:w="0" w:type="dxa"/>
                    <w:right w:w="0" w:type="dxa"/>
                  </w:tcMar>
                  <w:vAlign w:val="bottom"/>
                </w:tcPr>
                <w:p w14:paraId="7E7C06EB" w14:textId="77777777" w:rsidR="00071256" w:rsidRDefault="009666E9">
                  <w:pPr>
                    <w:pStyle w:val="AccurriTableheaderinsubtable"/>
                  </w:pPr>
                  <w:r>
                    <w:rPr>
                      <w:lang w:val="en-AU"/>
                    </w:rPr>
                    <w:t>CU'000</w:t>
                  </w:r>
                </w:p>
              </w:tc>
              <w:tc>
                <w:tcPr>
                  <w:tcW w:w="60" w:type="dxa"/>
                  <w:tcBorders>
                    <w:top w:val="nil"/>
                    <w:bottom w:val="nil"/>
                  </w:tcBorders>
                  <w:tcMar>
                    <w:left w:w="0" w:type="dxa"/>
                    <w:right w:w="0" w:type="dxa"/>
                  </w:tcMar>
                </w:tcPr>
                <w:p w14:paraId="77226A84" w14:textId="77777777" w:rsidR="00071256" w:rsidRDefault="00071256"/>
              </w:tc>
              <w:tc>
                <w:tcPr>
                  <w:tcW w:w="1275" w:type="dxa"/>
                  <w:tcBorders>
                    <w:top w:val="nil"/>
                    <w:bottom w:val="nil"/>
                  </w:tcBorders>
                  <w:tcMar>
                    <w:left w:w="0" w:type="dxa"/>
                    <w:right w:w="0" w:type="dxa"/>
                  </w:tcMar>
                  <w:vAlign w:val="bottom"/>
                </w:tcPr>
                <w:p w14:paraId="7E5D419C" w14:textId="77777777" w:rsidR="00071256" w:rsidRDefault="009666E9">
                  <w:pPr>
                    <w:pStyle w:val="AccurriTableheaderinsubtable"/>
                  </w:pPr>
                  <w:r>
                    <w:rPr>
                      <w:lang w:val="en-AU"/>
                    </w:rPr>
                    <w:t>CU'000</w:t>
                  </w:r>
                </w:p>
              </w:tc>
              <w:tc>
                <w:tcPr>
                  <w:tcW w:w="60" w:type="dxa"/>
                  <w:tcBorders>
                    <w:top w:val="nil"/>
                    <w:bottom w:val="nil"/>
                  </w:tcBorders>
                  <w:tcMar>
                    <w:left w:w="0" w:type="dxa"/>
                    <w:right w:w="0" w:type="dxa"/>
                  </w:tcMar>
                </w:tcPr>
                <w:p w14:paraId="5AAB0105" w14:textId="77777777" w:rsidR="00071256" w:rsidRDefault="00071256"/>
              </w:tc>
              <w:tc>
                <w:tcPr>
                  <w:tcW w:w="1275" w:type="dxa"/>
                  <w:tcBorders>
                    <w:top w:val="nil"/>
                    <w:bottom w:val="nil"/>
                  </w:tcBorders>
                  <w:tcMar>
                    <w:left w:w="0" w:type="dxa"/>
                    <w:right w:w="0" w:type="dxa"/>
                  </w:tcMar>
                  <w:vAlign w:val="bottom"/>
                </w:tcPr>
                <w:p w14:paraId="6D5306B0" w14:textId="77777777" w:rsidR="00071256" w:rsidRDefault="009666E9">
                  <w:pPr>
                    <w:pStyle w:val="AccurriTableheaderinsubtable"/>
                  </w:pPr>
                  <w:r>
                    <w:rPr>
                      <w:lang w:val="en-AU"/>
                    </w:rPr>
                    <w:t>CU'000</w:t>
                  </w:r>
                </w:p>
              </w:tc>
              <w:tc>
                <w:tcPr>
                  <w:tcW w:w="60" w:type="dxa"/>
                  <w:tcBorders>
                    <w:top w:val="nil"/>
                    <w:bottom w:val="nil"/>
                  </w:tcBorders>
                  <w:tcMar>
                    <w:left w:w="0" w:type="dxa"/>
                    <w:right w:w="0" w:type="dxa"/>
                  </w:tcMar>
                </w:tcPr>
                <w:p w14:paraId="25348108" w14:textId="77777777" w:rsidR="00071256" w:rsidRDefault="00071256"/>
              </w:tc>
              <w:tc>
                <w:tcPr>
                  <w:tcW w:w="1275" w:type="dxa"/>
                  <w:tcBorders>
                    <w:top w:val="nil"/>
                    <w:bottom w:val="nil"/>
                  </w:tcBorders>
                  <w:tcMar>
                    <w:left w:w="0" w:type="dxa"/>
                    <w:right w:w="0" w:type="dxa"/>
                  </w:tcMar>
                  <w:vAlign w:val="bottom"/>
                </w:tcPr>
                <w:p w14:paraId="6A46C361" w14:textId="77777777" w:rsidR="00071256" w:rsidRDefault="009666E9">
                  <w:pPr>
                    <w:pStyle w:val="AccurriTableheaderinsubtable"/>
                  </w:pPr>
                  <w:r>
                    <w:rPr>
                      <w:lang w:val="en-AU"/>
                    </w:rPr>
                    <w:t>CU'000</w:t>
                  </w:r>
                </w:p>
              </w:tc>
            </w:tr>
            <w:tr w:rsidR="00071256" w14:paraId="7721AF6B" w14:textId="77777777">
              <w:trPr>
                <w:cantSplit/>
              </w:trPr>
              <w:tc>
                <w:tcPr>
                  <w:tcW w:w="4206" w:type="dxa"/>
                  <w:tcBorders>
                    <w:top w:val="nil"/>
                    <w:bottom w:val="nil"/>
                  </w:tcBorders>
                  <w:tcMar>
                    <w:left w:w="0" w:type="dxa"/>
                    <w:right w:w="0" w:type="dxa"/>
                  </w:tcMar>
                  <w:vAlign w:val="bottom"/>
                </w:tcPr>
                <w:p w14:paraId="35C14ED2"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3F99C83" w14:textId="77777777" w:rsidR="00071256" w:rsidRDefault="00071256"/>
              </w:tc>
              <w:tc>
                <w:tcPr>
                  <w:tcW w:w="1275" w:type="dxa"/>
                  <w:tcBorders>
                    <w:top w:val="nil"/>
                    <w:bottom w:val="nil"/>
                  </w:tcBorders>
                  <w:tcMar>
                    <w:left w:w="0" w:type="dxa"/>
                    <w:right w:w="0" w:type="dxa"/>
                  </w:tcMar>
                  <w:vAlign w:val="bottom"/>
                </w:tcPr>
                <w:p w14:paraId="29F63FB5" w14:textId="77777777" w:rsidR="00071256" w:rsidRDefault="00071256">
                  <w:pPr>
                    <w:pStyle w:val="AccurriTableheaderinsubtable"/>
                  </w:pPr>
                </w:p>
              </w:tc>
              <w:tc>
                <w:tcPr>
                  <w:tcW w:w="60" w:type="dxa"/>
                  <w:tcBorders>
                    <w:top w:val="nil"/>
                    <w:bottom w:val="nil"/>
                  </w:tcBorders>
                  <w:tcMar>
                    <w:left w:w="0" w:type="dxa"/>
                    <w:right w:w="0" w:type="dxa"/>
                  </w:tcMar>
                </w:tcPr>
                <w:p w14:paraId="66F6CEBB" w14:textId="77777777" w:rsidR="00071256" w:rsidRDefault="00071256"/>
              </w:tc>
              <w:tc>
                <w:tcPr>
                  <w:tcW w:w="1275" w:type="dxa"/>
                  <w:tcBorders>
                    <w:top w:val="nil"/>
                    <w:bottom w:val="nil"/>
                  </w:tcBorders>
                  <w:tcMar>
                    <w:left w:w="0" w:type="dxa"/>
                    <w:right w:w="0" w:type="dxa"/>
                  </w:tcMar>
                  <w:vAlign w:val="bottom"/>
                </w:tcPr>
                <w:p w14:paraId="2565BCD1" w14:textId="77777777" w:rsidR="00071256" w:rsidRDefault="00071256">
                  <w:pPr>
                    <w:pStyle w:val="AccurriTableheaderinsubtable"/>
                  </w:pPr>
                </w:p>
              </w:tc>
              <w:tc>
                <w:tcPr>
                  <w:tcW w:w="60" w:type="dxa"/>
                  <w:tcBorders>
                    <w:top w:val="nil"/>
                    <w:bottom w:val="nil"/>
                  </w:tcBorders>
                  <w:tcMar>
                    <w:left w:w="0" w:type="dxa"/>
                    <w:right w:w="0" w:type="dxa"/>
                  </w:tcMar>
                </w:tcPr>
                <w:p w14:paraId="4B097272" w14:textId="77777777" w:rsidR="00071256" w:rsidRDefault="00071256"/>
              </w:tc>
              <w:tc>
                <w:tcPr>
                  <w:tcW w:w="1275" w:type="dxa"/>
                  <w:tcBorders>
                    <w:top w:val="nil"/>
                    <w:bottom w:val="nil"/>
                  </w:tcBorders>
                  <w:tcMar>
                    <w:left w:w="0" w:type="dxa"/>
                    <w:right w:w="0" w:type="dxa"/>
                  </w:tcMar>
                  <w:vAlign w:val="bottom"/>
                </w:tcPr>
                <w:p w14:paraId="4478550F" w14:textId="77777777" w:rsidR="00071256" w:rsidRDefault="00071256">
                  <w:pPr>
                    <w:pStyle w:val="AccurriTableheaderinsubtable"/>
                  </w:pPr>
                </w:p>
              </w:tc>
              <w:tc>
                <w:tcPr>
                  <w:tcW w:w="60" w:type="dxa"/>
                  <w:tcBorders>
                    <w:top w:val="nil"/>
                    <w:bottom w:val="nil"/>
                  </w:tcBorders>
                  <w:tcMar>
                    <w:left w:w="0" w:type="dxa"/>
                    <w:right w:w="0" w:type="dxa"/>
                  </w:tcMar>
                </w:tcPr>
                <w:p w14:paraId="5763EB87" w14:textId="77777777" w:rsidR="00071256" w:rsidRDefault="00071256"/>
              </w:tc>
              <w:tc>
                <w:tcPr>
                  <w:tcW w:w="1275" w:type="dxa"/>
                  <w:tcBorders>
                    <w:top w:val="nil"/>
                    <w:bottom w:val="nil"/>
                  </w:tcBorders>
                  <w:tcMar>
                    <w:left w:w="0" w:type="dxa"/>
                    <w:right w:w="0" w:type="dxa"/>
                  </w:tcMar>
                  <w:vAlign w:val="bottom"/>
                </w:tcPr>
                <w:p w14:paraId="2F4F7408" w14:textId="77777777" w:rsidR="00071256" w:rsidRDefault="00071256">
                  <w:pPr>
                    <w:pStyle w:val="AccurriTableheaderinsubtable"/>
                  </w:pPr>
                </w:p>
              </w:tc>
              <w:tc>
                <w:tcPr>
                  <w:tcW w:w="60" w:type="dxa"/>
                  <w:tcBorders>
                    <w:top w:val="nil"/>
                    <w:bottom w:val="nil"/>
                  </w:tcBorders>
                  <w:tcMar>
                    <w:left w:w="0" w:type="dxa"/>
                    <w:right w:w="0" w:type="dxa"/>
                  </w:tcMar>
                </w:tcPr>
                <w:p w14:paraId="16233685" w14:textId="77777777" w:rsidR="00071256" w:rsidRDefault="00071256"/>
              </w:tc>
              <w:tc>
                <w:tcPr>
                  <w:tcW w:w="1275" w:type="dxa"/>
                  <w:tcBorders>
                    <w:top w:val="nil"/>
                    <w:bottom w:val="nil"/>
                  </w:tcBorders>
                  <w:tcMar>
                    <w:left w:w="0" w:type="dxa"/>
                    <w:right w:w="0" w:type="dxa"/>
                  </w:tcMar>
                  <w:vAlign w:val="bottom"/>
                </w:tcPr>
                <w:p w14:paraId="5FEF3719" w14:textId="77777777" w:rsidR="00071256" w:rsidRDefault="00071256">
                  <w:pPr>
                    <w:pStyle w:val="AccurriTableheaderinsubtable"/>
                  </w:pPr>
                </w:p>
              </w:tc>
            </w:tr>
            <w:tr w:rsidR="00071256" w14:paraId="22BBE0A3" w14:textId="77777777">
              <w:tc>
                <w:tcPr>
                  <w:tcW w:w="4206" w:type="dxa"/>
                  <w:tcBorders>
                    <w:top w:val="nil"/>
                    <w:bottom w:val="nil"/>
                  </w:tcBorders>
                  <w:tcMar>
                    <w:left w:w="0" w:type="dxa"/>
                    <w:right w:w="0" w:type="dxa"/>
                  </w:tcMar>
                  <w:vAlign w:val="bottom"/>
                </w:tcPr>
                <w:p w14:paraId="625386F1" w14:textId="77777777" w:rsidR="00071256" w:rsidRDefault="009666E9">
                  <w:pPr>
                    <w:pStyle w:val="AccurriTabletextvalues"/>
                    <w:jc w:val="left"/>
                  </w:pPr>
                  <w:r>
                    <w:rPr>
                      <w:lang w:val="en-AU"/>
                    </w:rPr>
                    <w:t>Forward foreign exchange contracts for purchases at 31 December 2020</w:t>
                  </w:r>
                </w:p>
              </w:tc>
              <w:tc>
                <w:tcPr>
                  <w:tcW w:w="60" w:type="dxa"/>
                  <w:tcBorders>
                    <w:top w:val="nil"/>
                    <w:bottom w:val="nil"/>
                  </w:tcBorders>
                  <w:tcMar>
                    <w:left w:w="0" w:type="dxa"/>
                    <w:right w:w="0" w:type="dxa"/>
                  </w:tcMar>
                </w:tcPr>
                <w:p w14:paraId="396CBB1F" w14:textId="77777777" w:rsidR="00071256" w:rsidRDefault="00071256"/>
              </w:tc>
              <w:tc>
                <w:tcPr>
                  <w:tcW w:w="1275" w:type="dxa"/>
                  <w:tcBorders>
                    <w:top w:val="nil"/>
                    <w:bottom w:val="nil"/>
                  </w:tcBorders>
                  <w:tcMar>
                    <w:left w:w="0" w:type="dxa"/>
                    <w:right w:w="60" w:type="dxa"/>
                  </w:tcMar>
                  <w:vAlign w:val="bottom"/>
                </w:tcPr>
                <w:p w14:paraId="1B53597F" w14:textId="77777777" w:rsidR="00071256" w:rsidRDefault="009666E9">
                  <w:pPr>
                    <w:pStyle w:val="AccurriTablenumericvalues"/>
                  </w:pPr>
                  <w:r>
                    <w:rPr>
                      <w:lang w:val="en-AU"/>
                    </w:rPr>
                    <w:t>602</w:t>
                  </w:r>
                </w:p>
              </w:tc>
              <w:tc>
                <w:tcPr>
                  <w:tcW w:w="60" w:type="dxa"/>
                  <w:tcBorders>
                    <w:top w:val="nil"/>
                    <w:bottom w:val="nil"/>
                  </w:tcBorders>
                  <w:tcMar>
                    <w:left w:w="0" w:type="dxa"/>
                    <w:right w:w="0" w:type="dxa"/>
                  </w:tcMar>
                </w:tcPr>
                <w:p w14:paraId="679D30AE" w14:textId="77777777" w:rsidR="00071256" w:rsidRDefault="00071256"/>
              </w:tc>
              <w:tc>
                <w:tcPr>
                  <w:tcW w:w="1275" w:type="dxa"/>
                  <w:tcBorders>
                    <w:top w:val="nil"/>
                    <w:bottom w:val="nil"/>
                  </w:tcBorders>
                  <w:tcMar>
                    <w:left w:w="0" w:type="dxa"/>
                    <w:right w:w="60" w:type="dxa"/>
                  </w:tcMar>
                  <w:vAlign w:val="bottom"/>
                </w:tcPr>
                <w:p w14:paraId="1461715C" w14:textId="77777777" w:rsidR="00071256" w:rsidRDefault="009666E9">
                  <w:pPr>
                    <w:pStyle w:val="AccurriTablenumericvalues"/>
                  </w:pPr>
                  <w:r>
                    <w:rPr>
                      <w:lang w:val="en-AU"/>
                    </w:rPr>
                    <w:t>107</w:t>
                  </w:r>
                </w:p>
              </w:tc>
              <w:tc>
                <w:tcPr>
                  <w:tcW w:w="60" w:type="dxa"/>
                  <w:tcBorders>
                    <w:top w:val="nil"/>
                    <w:bottom w:val="nil"/>
                  </w:tcBorders>
                  <w:tcMar>
                    <w:left w:w="0" w:type="dxa"/>
                    <w:right w:w="0" w:type="dxa"/>
                  </w:tcMar>
                </w:tcPr>
                <w:p w14:paraId="79468A58" w14:textId="77777777" w:rsidR="00071256" w:rsidRDefault="00071256"/>
              </w:tc>
              <w:tc>
                <w:tcPr>
                  <w:tcW w:w="1275" w:type="dxa"/>
                  <w:tcBorders>
                    <w:top w:val="nil"/>
                    <w:bottom w:val="nil"/>
                  </w:tcBorders>
                  <w:tcMar>
                    <w:left w:w="0" w:type="dxa"/>
                    <w:right w:w="0" w:type="dxa"/>
                  </w:tcMar>
                  <w:vAlign w:val="bottom"/>
                </w:tcPr>
                <w:p w14:paraId="22364D74" w14:textId="77777777" w:rsidR="00071256" w:rsidRDefault="009666E9">
                  <w:pPr>
                    <w:pStyle w:val="AccurriTablenumericvalues"/>
                  </w:pPr>
                  <w:r>
                    <w:rPr>
                      <w:lang w:val="en-AU"/>
                    </w:rPr>
                    <w:t>(9)</w:t>
                  </w:r>
                </w:p>
              </w:tc>
              <w:tc>
                <w:tcPr>
                  <w:tcW w:w="60" w:type="dxa"/>
                  <w:tcBorders>
                    <w:top w:val="nil"/>
                    <w:bottom w:val="nil"/>
                  </w:tcBorders>
                  <w:tcMar>
                    <w:left w:w="0" w:type="dxa"/>
                    <w:right w:w="0" w:type="dxa"/>
                  </w:tcMar>
                </w:tcPr>
                <w:p w14:paraId="18461BCE" w14:textId="77777777" w:rsidR="00071256" w:rsidRDefault="00071256"/>
              </w:tc>
              <w:tc>
                <w:tcPr>
                  <w:tcW w:w="1275" w:type="dxa"/>
                  <w:tcBorders>
                    <w:top w:val="nil"/>
                    <w:bottom w:val="nil"/>
                  </w:tcBorders>
                  <w:tcMar>
                    <w:left w:w="0" w:type="dxa"/>
                    <w:right w:w="0" w:type="dxa"/>
                  </w:tcMar>
                  <w:vAlign w:val="bottom"/>
                </w:tcPr>
                <w:p w14:paraId="54A57E4F" w14:textId="77777777" w:rsidR="00071256" w:rsidRDefault="009666E9">
                  <w:pPr>
                    <w:pStyle w:val="AccurriTablenumericvalues"/>
                  </w:pPr>
                  <w:r>
                    <w:rPr>
                      <w:lang w:val="en-AU"/>
                    </w:rPr>
                    <w:t>(75)</w:t>
                  </w:r>
                </w:p>
              </w:tc>
              <w:tc>
                <w:tcPr>
                  <w:tcW w:w="60" w:type="dxa"/>
                  <w:tcBorders>
                    <w:top w:val="nil"/>
                    <w:bottom w:val="nil"/>
                  </w:tcBorders>
                  <w:tcMar>
                    <w:left w:w="0" w:type="dxa"/>
                    <w:right w:w="0" w:type="dxa"/>
                  </w:tcMar>
                </w:tcPr>
                <w:p w14:paraId="6BEB79AF" w14:textId="77777777" w:rsidR="00071256" w:rsidRDefault="00071256"/>
              </w:tc>
              <w:tc>
                <w:tcPr>
                  <w:tcW w:w="1275" w:type="dxa"/>
                  <w:tcBorders>
                    <w:top w:val="nil"/>
                    <w:bottom w:val="nil"/>
                  </w:tcBorders>
                  <w:tcMar>
                    <w:left w:w="0" w:type="dxa"/>
                    <w:right w:w="0" w:type="dxa"/>
                  </w:tcMar>
                  <w:vAlign w:val="bottom"/>
                </w:tcPr>
                <w:p w14:paraId="43A81860" w14:textId="77777777" w:rsidR="00071256" w:rsidRDefault="009666E9">
                  <w:pPr>
                    <w:pStyle w:val="AccurriTablenumericvalues"/>
                  </w:pPr>
                  <w:r>
                    <w:rPr>
                      <w:lang w:val="en-AU"/>
                    </w:rPr>
                    <w:t>(20)</w:t>
                  </w:r>
                </w:p>
              </w:tc>
            </w:tr>
            <w:tr w:rsidR="00071256" w14:paraId="08979842" w14:textId="77777777">
              <w:tc>
                <w:tcPr>
                  <w:tcW w:w="4206" w:type="dxa"/>
                  <w:tcBorders>
                    <w:top w:val="nil"/>
                    <w:bottom w:val="nil"/>
                  </w:tcBorders>
                  <w:tcMar>
                    <w:left w:w="0" w:type="dxa"/>
                    <w:right w:w="0" w:type="dxa"/>
                  </w:tcMar>
                  <w:vAlign w:val="bottom"/>
                </w:tcPr>
                <w:p w14:paraId="1CA584D0" w14:textId="77777777" w:rsidR="00071256" w:rsidRDefault="009666E9">
                  <w:pPr>
                    <w:pStyle w:val="AccurriTabletextvalues"/>
                    <w:jc w:val="left"/>
                  </w:pPr>
                  <w:r>
                    <w:rPr>
                      <w:lang w:val="en-AU"/>
                    </w:rPr>
                    <w:t>Forward foreign exchange contracts for purchases at 31 December 2021</w:t>
                  </w:r>
                </w:p>
              </w:tc>
              <w:tc>
                <w:tcPr>
                  <w:tcW w:w="60" w:type="dxa"/>
                  <w:tcBorders>
                    <w:top w:val="nil"/>
                    <w:bottom w:val="nil"/>
                  </w:tcBorders>
                  <w:tcMar>
                    <w:left w:w="0" w:type="dxa"/>
                    <w:right w:w="0" w:type="dxa"/>
                  </w:tcMar>
                </w:tcPr>
                <w:p w14:paraId="14E4F0DD" w14:textId="77777777" w:rsidR="00071256" w:rsidRDefault="00071256"/>
              </w:tc>
              <w:tc>
                <w:tcPr>
                  <w:tcW w:w="1275" w:type="dxa"/>
                  <w:tcBorders>
                    <w:top w:val="nil"/>
                    <w:bottom w:val="nil"/>
                  </w:tcBorders>
                  <w:tcMar>
                    <w:left w:w="0" w:type="dxa"/>
                    <w:right w:w="60" w:type="dxa"/>
                  </w:tcMar>
                  <w:vAlign w:val="bottom"/>
                </w:tcPr>
                <w:p w14:paraId="2DF904D6" w14:textId="77777777" w:rsidR="00071256" w:rsidRDefault="009666E9">
                  <w:pPr>
                    <w:pStyle w:val="AccurriTablenumericvalues"/>
                  </w:pPr>
                  <w:r>
                    <w:rPr>
                      <w:lang w:val="en-AU"/>
                    </w:rPr>
                    <w:t>804</w:t>
                  </w:r>
                </w:p>
              </w:tc>
              <w:tc>
                <w:tcPr>
                  <w:tcW w:w="60" w:type="dxa"/>
                  <w:tcBorders>
                    <w:top w:val="nil"/>
                    <w:bottom w:val="nil"/>
                  </w:tcBorders>
                  <w:tcMar>
                    <w:left w:w="0" w:type="dxa"/>
                    <w:right w:w="0" w:type="dxa"/>
                  </w:tcMar>
                </w:tcPr>
                <w:p w14:paraId="453B4236" w14:textId="77777777" w:rsidR="00071256" w:rsidRDefault="00071256"/>
              </w:tc>
              <w:tc>
                <w:tcPr>
                  <w:tcW w:w="1275" w:type="dxa"/>
                  <w:tcBorders>
                    <w:top w:val="nil"/>
                    <w:bottom w:val="nil"/>
                  </w:tcBorders>
                  <w:tcMar>
                    <w:left w:w="0" w:type="dxa"/>
                    <w:right w:w="60" w:type="dxa"/>
                  </w:tcMar>
                  <w:vAlign w:val="bottom"/>
                </w:tcPr>
                <w:p w14:paraId="0D67DB80" w14:textId="77777777" w:rsidR="00071256" w:rsidRDefault="009666E9">
                  <w:pPr>
                    <w:pStyle w:val="AccurriTablenumericvalues"/>
                  </w:pPr>
                  <w:r>
                    <w:rPr>
                      <w:lang w:val="en-AU"/>
                    </w:rPr>
                    <w:t>122</w:t>
                  </w:r>
                </w:p>
              </w:tc>
              <w:tc>
                <w:tcPr>
                  <w:tcW w:w="60" w:type="dxa"/>
                  <w:tcBorders>
                    <w:top w:val="nil"/>
                    <w:bottom w:val="nil"/>
                  </w:tcBorders>
                  <w:tcMar>
                    <w:left w:w="0" w:type="dxa"/>
                    <w:right w:w="0" w:type="dxa"/>
                  </w:tcMar>
                </w:tcPr>
                <w:p w14:paraId="645C74B8" w14:textId="77777777" w:rsidR="00071256" w:rsidRDefault="00071256"/>
              </w:tc>
              <w:tc>
                <w:tcPr>
                  <w:tcW w:w="1275" w:type="dxa"/>
                  <w:tcBorders>
                    <w:top w:val="nil"/>
                    <w:bottom w:val="nil"/>
                  </w:tcBorders>
                  <w:tcMar>
                    <w:left w:w="0" w:type="dxa"/>
                    <w:right w:w="60" w:type="dxa"/>
                  </w:tcMar>
                  <w:vAlign w:val="bottom"/>
                </w:tcPr>
                <w:p w14:paraId="49F6B207" w14:textId="77777777" w:rsidR="00071256" w:rsidRDefault="009666E9">
                  <w:pPr>
                    <w:pStyle w:val="AccurriTablenumericvalues"/>
                  </w:pPr>
                  <w:r>
                    <w:rPr>
                      <w:lang w:val="en-AU"/>
                    </w:rPr>
                    <w:t>4</w:t>
                  </w:r>
                </w:p>
              </w:tc>
              <w:tc>
                <w:tcPr>
                  <w:tcW w:w="60" w:type="dxa"/>
                  <w:tcBorders>
                    <w:top w:val="nil"/>
                    <w:bottom w:val="nil"/>
                  </w:tcBorders>
                  <w:tcMar>
                    <w:left w:w="0" w:type="dxa"/>
                    <w:right w:w="0" w:type="dxa"/>
                  </w:tcMar>
                </w:tcPr>
                <w:p w14:paraId="181881B3" w14:textId="77777777" w:rsidR="00071256" w:rsidRDefault="00071256"/>
              </w:tc>
              <w:tc>
                <w:tcPr>
                  <w:tcW w:w="1275" w:type="dxa"/>
                  <w:tcBorders>
                    <w:top w:val="nil"/>
                    <w:bottom w:val="nil"/>
                  </w:tcBorders>
                  <w:tcMar>
                    <w:left w:w="0" w:type="dxa"/>
                    <w:right w:w="0" w:type="dxa"/>
                  </w:tcMar>
                  <w:vAlign w:val="bottom"/>
                </w:tcPr>
                <w:p w14:paraId="7F346A9E" w14:textId="77777777" w:rsidR="00071256" w:rsidRDefault="009666E9">
                  <w:pPr>
                    <w:pStyle w:val="AccurriTablenumericvalues"/>
                  </w:pPr>
                  <w:r>
                    <w:rPr>
                      <w:lang w:val="en-AU"/>
                    </w:rPr>
                    <w:t>(85)</w:t>
                  </w:r>
                </w:p>
              </w:tc>
              <w:tc>
                <w:tcPr>
                  <w:tcW w:w="60" w:type="dxa"/>
                  <w:tcBorders>
                    <w:top w:val="nil"/>
                    <w:bottom w:val="nil"/>
                  </w:tcBorders>
                  <w:tcMar>
                    <w:left w:w="0" w:type="dxa"/>
                    <w:right w:w="0" w:type="dxa"/>
                  </w:tcMar>
                </w:tcPr>
                <w:p w14:paraId="18EB3140" w14:textId="77777777" w:rsidR="00071256" w:rsidRDefault="00071256"/>
              </w:tc>
              <w:tc>
                <w:tcPr>
                  <w:tcW w:w="1275" w:type="dxa"/>
                  <w:tcBorders>
                    <w:top w:val="nil"/>
                    <w:bottom w:val="nil"/>
                  </w:tcBorders>
                  <w:tcMar>
                    <w:left w:w="0" w:type="dxa"/>
                    <w:right w:w="0" w:type="dxa"/>
                  </w:tcMar>
                  <w:vAlign w:val="bottom"/>
                </w:tcPr>
                <w:p w14:paraId="11CD35DA" w14:textId="77777777" w:rsidR="00071256" w:rsidRDefault="009666E9">
                  <w:pPr>
                    <w:pStyle w:val="AccurriTablenumericvalues"/>
                  </w:pPr>
                  <w:r>
                    <w:rPr>
                      <w:lang w:val="en-AU"/>
                    </w:rPr>
                    <w:t>(19)</w:t>
                  </w:r>
                </w:p>
              </w:tc>
            </w:tr>
          </w:tbl>
          <w:p w14:paraId="3AB8C7F6" w14:textId="77777777" w:rsidR="00071256" w:rsidRDefault="009666E9">
            <w:r>
              <w:rPr>
                <w:rFonts w:ascii="Times New Roman" w:eastAsia="Times New Roman" w:hAnsi="Times New Roman" w:cs="Times New Roman"/>
                <w:b/>
                <w:lang w:val="en-AU"/>
              </w:rPr>
              <w:t xml:space="preserve"> </w:t>
            </w:r>
          </w:p>
        </w:tc>
      </w:tr>
      <w:tr w:rsidR="00071256" w14:paraId="446254B3" w14:textId="77777777">
        <w:trPr>
          <w:cantSplit/>
        </w:trPr>
        <w:tc>
          <w:tcPr>
            <w:tcW w:w="10999" w:type="dxa"/>
            <w:tcMar>
              <w:left w:w="0" w:type="dxa"/>
            </w:tcMar>
          </w:tcPr>
          <w:p w14:paraId="5A22B5E2" w14:textId="77777777" w:rsidR="00071256" w:rsidRDefault="009666E9">
            <w:pPr>
              <w:pStyle w:val="AccurriParagraphcontent"/>
            </w:pPr>
            <w:r>
              <w:rPr>
                <w:lang w:val="en-AU"/>
              </w:rPr>
              <w:t>Movements in hedging reserves by risk category during the current and previous financial year are set out below:</w:t>
            </w:r>
          </w:p>
          <w:p w14:paraId="00A89498"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071256" w14:paraId="00034D31" w14:textId="77777777">
              <w:trPr>
                <w:cantSplit/>
              </w:trPr>
              <w:tc>
                <w:tcPr>
                  <w:tcW w:w="5541" w:type="dxa"/>
                  <w:tcBorders>
                    <w:top w:val="nil"/>
                    <w:bottom w:val="nil"/>
                  </w:tcBorders>
                  <w:tcMar>
                    <w:left w:w="0" w:type="dxa"/>
                    <w:right w:w="0" w:type="dxa"/>
                  </w:tcMar>
                  <w:vAlign w:val="bottom"/>
                </w:tcPr>
                <w:p w14:paraId="5E593780" w14:textId="77777777" w:rsidR="00071256" w:rsidRDefault="00071256">
                  <w:pPr>
                    <w:pStyle w:val="AccurriTableheaderinmaintable"/>
                    <w:jc w:val="left"/>
                  </w:pPr>
                </w:p>
              </w:tc>
              <w:tc>
                <w:tcPr>
                  <w:tcW w:w="60" w:type="dxa"/>
                  <w:tcBorders>
                    <w:top w:val="nil"/>
                    <w:bottom w:val="nil"/>
                  </w:tcBorders>
                  <w:tcMar>
                    <w:left w:w="0" w:type="dxa"/>
                    <w:right w:w="0" w:type="dxa"/>
                  </w:tcMar>
                </w:tcPr>
                <w:p w14:paraId="1FB310C1" w14:textId="77777777" w:rsidR="00071256" w:rsidRDefault="00071256"/>
              </w:tc>
              <w:tc>
                <w:tcPr>
                  <w:tcW w:w="1275" w:type="dxa"/>
                  <w:tcBorders>
                    <w:top w:val="nil"/>
                    <w:bottom w:val="nil"/>
                  </w:tcBorders>
                  <w:tcMar>
                    <w:left w:w="0" w:type="dxa"/>
                    <w:right w:w="0" w:type="dxa"/>
                  </w:tcMar>
                  <w:vAlign w:val="bottom"/>
                </w:tcPr>
                <w:p w14:paraId="33968698" w14:textId="77777777" w:rsidR="00071256" w:rsidRDefault="009666E9">
                  <w:pPr>
                    <w:pStyle w:val="AccurriTableheaderinsubtable"/>
                  </w:pPr>
                  <w:r>
                    <w:rPr>
                      <w:lang w:val="en-AU"/>
                    </w:rPr>
                    <w:t>Spot</w:t>
                  </w:r>
                </w:p>
              </w:tc>
              <w:tc>
                <w:tcPr>
                  <w:tcW w:w="60" w:type="dxa"/>
                  <w:tcBorders>
                    <w:top w:val="nil"/>
                    <w:bottom w:val="nil"/>
                  </w:tcBorders>
                  <w:tcMar>
                    <w:left w:w="0" w:type="dxa"/>
                    <w:right w:w="0" w:type="dxa"/>
                  </w:tcMar>
                </w:tcPr>
                <w:p w14:paraId="30B63DD3" w14:textId="77777777" w:rsidR="00071256" w:rsidRDefault="00071256"/>
              </w:tc>
              <w:tc>
                <w:tcPr>
                  <w:tcW w:w="1275" w:type="dxa"/>
                  <w:tcBorders>
                    <w:top w:val="nil"/>
                    <w:bottom w:val="nil"/>
                  </w:tcBorders>
                  <w:tcMar>
                    <w:left w:w="0" w:type="dxa"/>
                    <w:right w:w="0" w:type="dxa"/>
                  </w:tcMar>
                  <w:vAlign w:val="bottom"/>
                </w:tcPr>
                <w:p w14:paraId="5A6EA1DD" w14:textId="77777777" w:rsidR="00071256" w:rsidRDefault="009666E9">
                  <w:pPr>
                    <w:pStyle w:val="AccurriTableheaderinsubtable"/>
                  </w:pPr>
                  <w:r>
                    <w:rPr>
                      <w:lang w:val="en-AU"/>
                    </w:rPr>
                    <w:t>Value of</w:t>
                  </w:r>
                </w:p>
              </w:tc>
              <w:tc>
                <w:tcPr>
                  <w:tcW w:w="60" w:type="dxa"/>
                  <w:tcBorders>
                    <w:top w:val="nil"/>
                    <w:bottom w:val="nil"/>
                  </w:tcBorders>
                  <w:tcMar>
                    <w:left w:w="0" w:type="dxa"/>
                    <w:right w:w="0" w:type="dxa"/>
                  </w:tcMar>
                </w:tcPr>
                <w:p w14:paraId="61448FCC" w14:textId="77777777" w:rsidR="00071256" w:rsidRDefault="00071256"/>
              </w:tc>
              <w:tc>
                <w:tcPr>
                  <w:tcW w:w="1275" w:type="dxa"/>
                  <w:tcBorders>
                    <w:top w:val="nil"/>
                    <w:bottom w:val="nil"/>
                  </w:tcBorders>
                  <w:tcMar>
                    <w:left w:w="0" w:type="dxa"/>
                    <w:right w:w="0" w:type="dxa"/>
                  </w:tcMar>
                  <w:vAlign w:val="bottom"/>
                </w:tcPr>
                <w:p w14:paraId="1E4D7042" w14:textId="77777777" w:rsidR="00071256" w:rsidRDefault="009666E9">
                  <w:pPr>
                    <w:pStyle w:val="AccurriTableheaderinsubtable"/>
                  </w:pPr>
                  <w:r>
                    <w:rPr>
                      <w:lang w:val="en-AU"/>
                    </w:rPr>
                    <w:t>Cost of</w:t>
                  </w:r>
                </w:p>
              </w:tc>
              <w:tc>
                <w:tcPr>
                  <w:tcW w:w="60" w:type="dxa"/>
                  <w:tcBorders>
                    <w:top w:val="nil"/>
                    <w:bottom w:val="nil"/>
                  </w:tcBorders>
                  <w:tcMar>
                    <w:left w:w="0" w:type="dxa"/>
                    <w:right w:w="0" w:type="dxa"/>
                  </w:tcMar>
                </w:tcPr>
                <w:p w14:paraId="1BD86414" w14:textId="77777777" w:rsidR="00071256" w:rsidRDefault="00071256"/>
              </w:tc>
              <w:tc>
                <w:tcPr>
                  <w:tcW w:w="1275" w:type="dxa"/>
                  <w:tcBorders>
                    <w:top w:val="nil"/>
                    <w:bottom w:val="nil"/>
                  </w:tcBorders>
                  <w:tcMar>
                    <w:left w:w="0" w:type="dxa"/>
                    <w:right w:w="0" w:type="dxa"/>
                  </w:tcMar>
                  <w:vAlign w:val="bottom"/>
                </w:tcPr>
                <w:p w14:paraId="57840D69" w14:textId="77777777" w:rsidR="00071256" w:rsidRDefault="00071256">
                  <w:pPr>
                    <w:pStyle w:val="AccurriTableheaderinsubtable"/>
                  </w:pPr>
                </w:p>
              </w:tc>
            </w:tr>
            <w:tr w:rsidR="00071256" w14:paraId="789084BB" w14:textId="77777777">
              <w:trPr>
                <w:cantSplit/>
              </w:trPr>
              <w:tc>
                <w:tcPr>
                  <w:tcW w:w="5541" w:type="dxa"/>
                  <w:tcBorders>
                    <w:top w:val="nil"/>
                    <w:bottom w:val="nil"/>
                  </w:tcBorders>
                  <w:tcMar>
                    <w:left w:w="0" w:type="dxa"/>
                    <w:right w:w="0" w:type="dxa"/>
                  </w:tcMar>
                  <w:vAlign w:val="bottom"/>
                </w:tcPr>
                <w:p w14:paraId="19B4EE53"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D27AF5C" w14:textId="77777777" w:rsidR="00071256" w:rsidRDefault="00071256"/>
              </w:tc>
              <w:tc>
                <w:tcPr>
                  <w:tcW w:w="1275" w:type="dxa"/>
                  <w:tcBorders>
                    <w:top w:val="nil"/>
                    <w:bottom w:val="nil"/>
                  </w:tcBorders>
                  <w:tcMar>
                    <w:left w:w="0" w:type="dxa"/>
                    <w:right w:w="0" w:type="dxa"/>
                  </w:tcMar>
                  <w:vAlign w:val="bottom"/>
                </w:tcPr>
                <w:p w14:paraId="067F2F7C" w14:textId="77777777" w:rsidR="00071256" w:rsidRDefault="009666E9">
                  <w:pPr>
                    <w:pStyle w:val="AccurriTableheaderinsubtable"/>
                  </w:pPr>
                  <w:r>
                    <w:rPr>
                      <w:lang w:val="en-AU"/>
                    </w:rPr>
                    <w:t>component</w:t>
                  </w:r>
                </w:p>
              </w:tc>
              <w:tc>
                <w:tcPr>
                  <w:tcW w:w="60" w:type="dxa"/>
                  <w:tcBorders>
                    <w:top w:val="nil"/>
                    <w:bottom w:val="nil"/>
                  </w:tcBorders>
                  <w:tcMar>
                    <w:left w:w="0" w:type="dxa"/>
                    <w:right w:w="0" w:type="dxa"/>
                  </w:tcMar>
                </w:tcPr>
                <w:p w14:paraId="584D55C1" w14:textId="77777777" w:rsidR="00071256" w:rsidRDefault="00071256"/>
              </w:tc>
              <w:tc>
                <w:tcPr>
                  <w:tcW w:w="1275" w:type="dxa"/>
                  <w:tcBorders>
                    <w:top w:val="nil"/>
                    <w:bottom w:val="nil"/>
                  </w:tcBorders>
                  <w:tcMar>
                    <w:left w:w="0" w:type="dxa"/>
                    <w:right w:w="0" w:type="dxa"/>
                  </w:tcMar>
                  <w:vAlign w:val="bottom"/>
                </w:tcPr>
                <w:p w14:paraId="29DF9F50" w14:textId="77777777" w:rsidR="00071256" w:rsidRDefault="009666E9">
                  <w:pPr>
                    <w:pStyle w:val="AccurriTableheaderinsubtable"/>
                  </w:pPr>
                  <w:r>
                    <w:rPr>
                      <w:lang w:val="en-AU"/>
                    </w:rPr>
                    <w:t>options</w:t>
                  </w:r>
                </w:p>
              </w:tc>
              <w:tc>
                <w:tcPr>
                  <w:tcW w:w="60" w:type="dxa"/>
                  <w:tcBorders>
                    <w:top w:val="nil"/>
                    <w:bottom w:val="nil"/>
                  </w:tcBorders>
                  <w:tcMar>
                    <w:left w:w="0" w:type="dxa"/>
                    <w:right w:w="0" w:type="dxa"/>
                  </w:tcMar>
                </w:tcPr>
                <w:p w14:paraId="02EF7D82" w14:textId="77777777" w:rsidR="00071256" w:rsidRDefault="00071256"/>
              </w:tc>
              <w:tc>
                <w:tcPr>
                  <w:tcW w:w="1275" w:type="dxa"/>
                  <w:tcBorders>
                    <w:top w:val="nil"/>
                    <w:bottom w:val="nil"/>
                  </w:tcBorders>
                  <w:tcMar>
                    <w:left w:w="0" w:type="dxa"/>
                    <w:right w:w="0" w:type="dxa"/>
                  </w:tcMar>
                  <w:vAlign w:val="bottom"/>
                </w:tcPr>
                <w:p w14:paraId="38AE959B" w14:textId="77777777" w:rsidR="00071256" w:rsidRDefault="009666E9">
                  <w:pPr>
                    <w:pStyle w:val="AccurriTableheaderinsubtable"/>
                  </w:pPr>
                  <w:r>
                    <w:rPr>
                      <w:lang w:val="en-AU"/>
                    </w:rPr>
                    <w:t>reserve</w:t>
                  </w:r>
                </w:p>
              </w:tc>
              <w:tc>
                <w:tcPr>
                  <w:tcW w:w="60" w:type="dxa"/>
                  <w:tcBorders>
                    <w:top w:val="nil"/>
                    <w:bottom w:val="nil"/>
                  </w:tcBorders>
                  <w:tcMar>
                    <w:left w:w="0" w:type="dxa"/>
                    <w:right w:w="0" w:type="dxa"/>
                  </w:tcMar>
                </w:tcPr>
                <w:p w14:paraId="1CAE29B0" w14:textId="77777777" w:rsidR="00071256" w:rsidRDefault="00071256"/>
              </w:tc>
              <w:tc>
                <w:tcPr>
                  <w:tcW w:w="1275" w:type="dxa"/>
                  <w:tcBorders>
                    <w:top w:val="nil"/>
                    <w:bottom w:val="nil"/>
                  </w:tcBorders>
                  <w:tcMar>
                    <w:left w:w="0" w:type="dxa"/>
                    <w:right w:w="0" w:type="dxa"/>
                  </w:tcMar>
                  <w:vAlign w:val="bottom"/>
                </w:tcPr>
                <w:p w14:paraId="60820F44" w14:textId="77777777" w:rsidR="00071256" w:rsidRDefault="009666E9">
                  <w:pPr>
                    <w:pStyle w:val="AccurriTableheaderinsubtable"/>
                  </w:pPr>
                  <w:r>
                    <w:rPr>
                      <w:lang w:val="en-AU"/>
                    </w:rPr>
                    <w:t>Total</w:t>
                  </w:r>
                </w:p>
              </w:tc>
            </w:tr>
            <w:tr w:rsidR="00071256" w14:paraId="4294E609" w14:textId="77777777">
              <w:trPr>
                <w:cantSplit/>
              </w:trPr>
              <w:tc>
                <w:tcPr>
                  <w:tcW w:w="5541" w:type="dxa"/>
                  <w:tcBorders>
                    <w:top w:val="nil"/>
                    <w:bottom w:val="nil"/>
                  </w:tcBorders>
                  <w:tcMar>
                    <w:left w:w="0" w:type="dxa"/>
                    <w:right w:w="0" w:type="dxa"/>
                  </w:tcMar>
                  <w:vAlign w:val="bottom"/>
                </w:tcPr>
                <w:p w14:paraId="5B4102C0" w14:textId="77777777" w:rsidR="00071256" w:rsidRDefault="00071256">
                  <w:pPr>
                    <w:pStyle w:val="AccurriTableheaderinmaintable"/>
                    <w:jc w:val="left"/>
                  </w:pPr>
                </w:p>
              </w:tc>
              <w:tc>
                <w:tcPr>
                  <w:tcW w:w="60" w:type="dxa"/>
                  <w:tcBorders>
                    <w:top w:val="nil"/>
                    <w:bottom w:val="nil"/>
                  </w:tcBorders>
                  <w:tcMar>
                    <w:left w:w="0" w:type="dxa"/>
                    <w:right w:w="0" w:type="dxa"/>
                  </w:tcMar>
                </w:tcPr>
                <w:p w14:paraId="681373A9" w14:textId="77777777" w:rsidR="00071256" w:rsidRDefault="00071256"/>
              </w:tc>
              <w:tc>
                <w:tcPr>
                  <w:tcW w:w="1275" w:type="dxa"/>
                  <w:tcBorders>
                    <w:top w:val="nil"/>
                    <w:bottom w:val="nil"/>
                  </w:tcBorders>
                  <w:tcMar>
                    <w:left w:w="0" w:type="dxa"/>
                    <w:right w:w="0" w:type="dxa"/>
                  </w:tcMar>
                  <w:vAlign w:val="bottom"/>
                </w:tcPr>
                <w:p w14:paraId="4D491A85" w14:textId="77777777" w:rsidR="00071256" w:rsidRDefault="009666E9">
                  <w:pPr>
                    <w:pStyle w:val="AccurriTableheaderinsubtable"/>
                  </w:pPr>
                  <w:r>
                    <w:rPr>
                      <w:lang w:val="en-AU"/>
                    </w:rPr>
                    <w:t>CU'000</w:t>
                  </w:r>
                </w:p>
              </w:tc>
              <w:tc>
                <w:tcPr>
                  <w:tcW w:w="60" w:type="dxa"/>
                  <w:tcBorders>
                    <w:top w:val="nil"/>
                    <w:bottom w:val="nil"/>
                  </w:tcBorders>
                  <w:tcMar>
                    <w:left w:w="0" w:type="dxa"/>
                    <w:right w:w="0" w:type="dxa"/>
                  </w:tcMar>
                </w:tcPr>
                <w:p w14:paraId="088B5163" w14:textId="77777777" w:rsidR="00071256" w:rsidRDefault="00071256"/>
              </w:tc>
              <w:tc>
                <w:tcPr>
                  <w:tcW w:w="1275" w:type="dxa"/>
                  <w:tcBorders>
                    <w:top w:val="nil"/>
                    <w:bottom w:val="nil"/>
                  </w:tcBorders>
                  <w:tcMar>
                    <w:left w:w="0" w:type="dxa"/>
                    <w:right w:w="0" w:type="dxa"/>
                  </w:tcMar>
                  <w:vAlign w:val="bottom"/>
                </w:tcPr>
                <w:p w14:paraId="63BDFA1C" w14:textId="77777777" w:rsidR="00071256" w:rsidRDefault="009666E9">
                  <w:pPr>
                    <w:pStyle w:val="AccurriTableheaderinsubtable"/>
                  </w:pPr>
                  <w:r>
                    <w:rPr>
                      <w:lang w:val="en-AU"/>
                    </w:rPr>
                    <w:t>CU'000</w:t>
                  </w:r>
                </w:p>
              </w:tc>
              <w:tc>
                <w:tcPr>
                  <w:tcW w:w="60" w:type="dxa"/>
                  <w:tcBorders>
                    <w:top w:val="nil"/>
                    <w:bottom w:val="nil"/>
                  </w:tcBorders>
                  <w:tcMar>
                    <w:left w:w="0" w:type="dxa"/>
                    <w:right w:w="0" w:type="dxa"/>
                  </w:tcMar>
                </w:tcPr>
                <w:p w14:paraId="0A30F864" w14:textId="77777777" w:rsidR="00071256" w:rsidRDefault="00071256"/>
              </w:tc>
              <w:tc>
                <w:tcPr>
                  <w:tcW w:w="1275" w:type="dxa"/>
                  <w:tcBorders>
                    <w:top w:val="nil"/>
                    <w:bottom w:val="nil"/>
                  </w:tcBorders>
                  <w:tcMar>
                    <w:left w:w="0" w:type="dxa"/>
                    <w:right w:w="0" w:type="dxa"/>
                  </w:tcMar>
                  <w:vAlign w:val="bottom"/>
                </w:tcPr>
                <w:p w14:paraId="13B5BD3E" w14:textId="77777777" w:rsidR="00071256" w:rsidRDefault="009666E9">
                  <w:pPr>
                    <w:pStyle w:val="AccurriTableheaderinsubtable"/>
                  </w:pPr>
                  <w:r>
                    <w:rPr>
                      <w:lang w:val="en-AU"/>
                    </w:rPr>
                    <w:t>CU'000</w:t>
                  </w:r>
                </w:p>
              </w:tc>
              <w:tc>
                <w:tcPr>
                  <w:tcW w:w="60" w:type="dxa"/>
                  <w:tcBorders>
                    <w:top w:val="nil"/>
                    <w:bottom w:val="nil"/>
                  </w:tcBorders>
                  <w:tcMar>
                    <w:left w:w="0" w:type="dxa"/>
                    <w:right w:w="0" w:type="dxa"/>
                  </w:tcMar>
                </w:tcPr>
                <w:p w14:paraId="3E29ADBE" w14:textId="77777777" w:rsidR="00071256" w:rsidRDefault="00071256"/>
              </w:tc>
              <w:tc>
                <w:tcPr>
                  <w:tcW w:w="1275" w:type="dxa"/>
                  <w:tcBorders>
                    <w:top w:val="nil"/>
                    <w:bottom w:val="nil"/>
                  </w:tcBorders>
                  <w:tcMar>
                    <w:left w:w="0" w:type="dxa"/>
                    <w:right w:w="0" w:type="dxa"/>
                  </w:tcMar>
                  <w:vAlign w:val="bottom"/>
                </w:tcPr>
                <w:p w14:paraId="5FFB3108" w14:textId="77777777" w:rsidR="00071256" w:rsidRDefault="009666E9">
                  <w:pPr>
                    <w:pStyle w:val="AccurriTableheaderinsubtable"/>
                  </w:pPr>
                  <w:r>
                    <w:rPr>
                      <w:lang w:val="en-AU"/>
                    </w:rPr>
                    <w:t>CU'000</w:t>
                  </w:r>
                </w:p>
              </w:tc>
            </w:tr>
            <w:tr w:rsidR="00071256" w14:paraId="2E142F17" w14:textId="77777777">
              <w:trPr>
                <w:cantSplit/>
              </w:trPr>
              <w:tc>
                <w:tcPr>
                  <w:tcW w:w="5541" w:type="dxa"/>
                  <w:tcBorders>
                    <w:top w:val="nil"/>
                    <w:bottom w:val="nil"/>
                  </w:tcBorders>
                  <w:tcMar>
                    <w:left w:w="0" w:type="dxa"/>
                    <w:right w:w="0" w:type="dxa"/>
                  </w:tcMar>
                  <w:vAlign w:val="bottom"/>
                </w:tcPr>
                <w:p w14:paraId="6549B0D9"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7125CE8" w14:textId="77777777" w:rsidR="00071256" w:rsidRDefault="00071256"/>
              </w:tc>
              <w:tc>
                <w:tcPr>
                  <w:tcW w:w="1275" w:type="dxa"/>
                  <w:tcBorders>
                    <w:top w:val="nil"/>
                    <w:bottom w:val="nil"/>
                  </w:tcBorders>
                  <w:tcMar>
                    <w:left w:w="0" w:type="dxa"/>
                    <w:right w:w="0" w:type="dxa"/>
                  </w:tcMar>
                  <w:vAlign w:val="bottom"/>
                </w:tcPr>
                <w:p w14:paraId="76831595" w14:textId="77777777" w:rsidR="00071256" w:rsidRDefault="00071256">
                  <w:pPr>
                    <w:pStyle w:val="AccurriTableheaderinsubtable"/>
                  </w:pPr>
                </w:p>
              </w:tc>
              <w:tc>
                <w:tcPr>
                  <w:tcW w:w="60" w:type="dxa"/>
                  <w:tcBorders>
                    <w:top w:val="nil"/>
                    <w:bottom w:val="nil"/>
                  </w:tcBorders>
                  <w:tcMar>
                    <w:left w:w="0" w:type="dxa"/>
                    <w:right w:w="0" w:type="dxa"/>
                  </w:tcMar>
                </w:tcPr>
                <w:p w14:paraId="1DDFE526" w14:textId="77777777" w:rsidR="00071256" w:rsidRDefault="00071256"/>
              </w:tc>
              <w:tc>
                <w:tcPr>
                  <w:tcW w:w="1275" w:type="dxa"/>
                  <w:tcBorders>
                    <w:top w:val="nil"/>
                    <w:bottom w:val="nil"/>
                  </w:tcBorders>
                  <w:tcMar>
                    <w:left w:w="0" w:type="dxa"/>
                    <w:right w:w="0" w:type="dxa"/>
                  </w:tcMar>
                  <w:vAlign w:val="bottom"/>
                </w:tcPr>
                <w:p w14:paraId="3166AB90" w14:textId="77777777" w:rsidR="00071256" w:rsidRDefault="00071256">
                  <w:pPr>
                    <w:pStyle w:val="AccurriTableheaderinsubtable"/>
                  </w:pPr>
                </w:p>
              </w:tc>
              <w:tc>
                <w:tcPr>
                  <w:tcW w:w="60" w:type="dxa"/>
                  <w:tcBorders>
                    <w:top w:val="nil"/>
                    <w:bottom w:val="nil"/>
                  </w:tcBorders>
                  <w:tcMar>
                    <w:left w:w="0" w:type="dxa"/>
                    <w:right w:w="0" w:type="dxa"/>
                  </w:tcMar>
                </w:tcPr>
                <w:p w14:paraId="4AD07519" w14:textId="77777777" w:rsidR="00071256" w:rsidRDefault="00071256"/>
              </w:tc>
              <w:tc>
                <w:tcPr>
                  <w:tcW w:w="1275" w:type="dxa"/>
                  <w:tcBorders>
                    <w:top w:val="nil"/>
                    <w:bottom w:val="nil"/>
                  </w:tcBorders>
                  <w:tcMar>
                    <w:left w:w="0" w:type="dxa"/>
                    <w:right w:w="0" w:type="dxa"/>
                  </w:tcMar>
                  <w:vAlign w:val="bottom"/>
                </w:tcPr>
                <w:p w14:paraId="3A292C5B" w14:textId="77777777" w:rsidR="00071256" w:rsidRDefault="00071256">
                  <w:pPr>
                    <w:pStyle w:val="AccurriTableheaderinsubtable"/>
                  </w:pPr>
                </w:p>
              </w:tc>
              <w:tc>
                <w:tcPr>
                  <w:tcW w:w="60" w:type="dxa"/>
                  <w:tcBorders>
                    <w:top w:val="nil"/>
                    <w:bottom w:val="nil"/>
                  </w:tcBorders>
                  <w:tcMar>
                    <w:left w:w="0" w:type="dxa"/>
                    <w:right w:w="0" w:type="dxa"/>
                  </w:tcMar>
                </w:tcPr>
                <w:p w14:paraId="58976497" w14:textId="77777777" w:rsidR="00071256" w:rsidRDefault="00071256"/>
              </w:tc>
              <w:tc>
                <w:tcPr>
                  <w:tcW w:w="1275" w:type="dxa"/>
                  <w:tcBorders>
                    <w:top w:val="nil"/>
                    <w:bottom w:val="nil"/>
                  </w:tcBorders>
                  <w:tcMar>
                    <w:left w:w="0" w:type="dxa"/>
                    <w:right w:w="0" w:type="dxa"/>
                  </w:tcMar>
                  <w:vAlign w:val="bottom"/>
                </w:tcPr>
                <w:p w14:paraId="42FAE446" w14:textId="77777777" w:rsidR="00071256" w:rsidRDefault="00071256">
                  <w:pPr>
                    <w:pStyle w:val="AccurriTableheaderinsubtable"/>
                  </w:pPr>
                </w:p>
              </w:tc>
            </w:tr>
            <w:tr w:rsidR="00071256" w14:paraId="247F62A1" w14:textId="77777777">
              <w:tc>
                <w:tcPr>
                  <w:tcW w:w="5541" w:type="dxa"/>
                  <w:tcBorders>
                    <w:top w:val="nil"/>
                    <w:bottom w:val="nil"/>
                  </w:tcBorders>
                  <w:tcMar>
                    <w:left w:w="0" w:type="dxa"/>
                    <w:right w:w="0" w:type="dxa"/>
                  </w:tcMar>
                  <w:vAlign w:val="bottom"/>
                </w:tcPr>
                <w:p w14:paraId="575F6124" w14:textId="77777777" w:rsidR="00071256" w:rsidRDefault="009666E9">
                  <w:pPr>
                    <w:pStyle w:val="AccurriTabletextvalues"/>
                    <w:jc w:val="left"/>
                  </w:pPr>
                  <w:r>
                    <w:rPr>
                      <w:lang w:val="en-AU"/>
                    </w:rPr>
                    <w:t>Balance at 1 January 2020</w:t>
                  </w:r>
                </w:p>
              </w:tc>
              <w:tc>
                <w:tcPr>
                  <w:tcW w:w="60" w:type="dxa"/>
                  <w:tcBorders>
                    <w:top w:val="nil"/>
                    <w:bottom w:val="nil"/>
                  </w:tcBorders>
                  <w:tcMar>
                    <w:left w:w="0" w:type="dxa"/>
                    <w:right w:w="0" w:type="dxa"/>
                  </w:tcMar>
                </w:tcPr>
                <w:p w14:paraId="011E8F7A" w14:textId="77777777" w:rsidR="00071256" w:rsidRDefault="00071256"/>
              </w:tc>
              <w:tc>
                <w:tcPr>
                  <w:tcW w:w="1275" w:type="dxa"/>
                  <w:tcBorders>
                    <w:top w:val="nil"/>
                    <w:bottom w:val="nil"/>
                  </w:tcBorders>
                  <w:tcMar>
                    <w:left w:w="0" w:type="dxa"/>
                    <w:right w:w="0" w:type="dxa"/>
                  </w:tcMar>
                  <w:vAlign w:val="bottom"/>
                </w:tcPr>
                <w:p w14:paraId="0C72F64B" w14:textId="77777777" w:rsidR="00071256" w:rsidRDefault="009666E9">
                  <w:pPr>
                    <w:pStyle w:val="AccurriTablenumericvalues"/>
                  </w:pPr>
                  <w:r>
                    <w:rPr>
                      <w:lang w:val="en-AU"/>
                    </w:rPr>
                    <w:t>(76)</w:t>
                  </w:r>
                </w:p>
              </w:tc>
              <w:tc>
                <w:tcPr>
                  <w:tcW w:w="60" w:type="dxa"/>
                  <w:tcBorders>
                    <w:top w:val="nil"/>
                    <w:bottom w:val="nil"/>
                  </w:tcBorders>
                  <w:tcMar>
                    <w:left w:w="0" w:type="dxa"/>
                    <w:right w:w="0" w:type="dxa"/>
                  </w:tcMar>
                </w:tcPr>
                <w:p w14:paraId="315F4CDA" w14:textId="77777777" w:rsidR="00071256" w:rsidRDefault="00071256"/>
              </w:tc>
              <w:tc>
                <w:tcPr>
                  <w:tcW w:w="1275" w:type="dxa"/>
                  <w:tcBorders>
                    <w:top w:val="nil"/>
                    <w:bottom w:val="nil"/>
                  </w:tcBorders>
                  <w:tcMar>
                    <w:left w:w="0" w:type="dxa"/>
                    <w:right w:w="60" w:type="dxa"/>
                  </w:tcMar>
                  <w:vAlign w:val="bottom"/>
                </w:tcPr>
                <w:p w14:paraId="30140F9D" w14:textId="77777777" w:rsidR="00071256" w:rsidRDefault="009666E9">
                  <w:pPr>
                    <w:pStyle w:val="AccurriTablenumericvalues"/>
                  </w:pPr>
                  <w:r>
                    <w:rPr>
                      <w:lang w:val="en-AU"/>
                    </w:rPr>
                    <w:t>46</w:t>
                  </w:r>
                </w:p>
              </w:tc>
              <w:tc>
                <w:tcPr>
                  <w:tcW w:w="60" w:type="dxa"/>
                  <w:tcBorders>
                    <w:top w:val="nil"/>
                    <w:bottom w:val="nil"/>
                  </w:tcBorders>
                  <w:tcMar>
                    <w:left w:w="0" w:type="dxa"/>
                    <w:right w:w="0" w:type="dxa"/>
                  </w:tcMar>
                </w:tcPr>
                <w:p w14:paraId="0CA7D603" w14:textId="77777777" w:rsidR="00071256" w:rsidRDefault="00071256"/>
              </w:tc>
              <w:tc>
                <w:tcPr>
                  <w:tcW w:w="1275" w:type="dxa"/>
                  <w:tcBorders>
                    <w:top w:val="nil"/>
                    <w:bottom w:val="nil"/>
                  </w:tcBorders>
                  <w:tcMar>
                    <w:left w:w="0" w:type="dxa"/>
                    <w:right w:w="0" w:type="dxa"/>
                  </w:tcMar>
                  <w:vAlign w:val="bottom"/>
                </w:tcPr>
                <w:p w14:paraId="1DC9F65D" w14:textId="77777777" w:rsidR="00071256" w:rsidRDefault="009666E9">
                  <w:pPr>
                    <w:pStyle w:val="AccurriTablenumericvalues"/>
                  </w:pPr>
                  <w:r>
                    <w:rPr>
                      <w:lang w:val="en-AU"/>
                    </w:rPr>
                    <w:t>(18)</w:t>
                  </w:r>
                </w:p>
              </w:tc>
              <w:tc>
                <w:tcPr>
                  <w:tcW w:w="60" w:type="dxa"/>
                  <w:tcBorders>
                    <w:top w:val="nil"/>
                    <w:bottom w:val="nil"/>
                  </w:tcBorders>
                  <w:tcMar>
                    <w:left w:w="0" w:type="dxa"/>
                    <w:right w:w="0" w:type="dxa"/>
                  </w:tcMar>
                </w:tcPr>
                <w:p w14:paraId="67FD11A1" w14:textId="77777777" w:rsidR="00071256" w:rsidRDefault="00071256"/>
              </w:tc>
              <w:tc>
                <w:tcPr>
                  <w:tcW w:w="1275" w:type="dxa"/>
                  <w:tcBorders>
                    <w:top w:val="nil"/>
                    <w:bottom w:val="nil"/>
                  </w:tcBorders>
                  <w:tcMar>
                    <w:left w:w="0" w:type="dxa"/>
                    <w:right w:w="0" w:type="dxa"/>
                  </w:tcMar>
                  <w:vAlign w:val="bottom"/>
                </w:tcPr>
                <w:p w14:paraId="729A4CC0" w14:textId="77777777" w:rsidR="00071256" w:rsidRDefault="009666E9">
                  <w:pPr>
                    <w:pStyle w:val="AccurriTablenumericvalues"/>
                  </w:pPr>
                  <w:r>
                    <w:rPr>
                      <w:lang w:val="en-AU"/>
                    </w:rPr>
                    <w:t>(48)</w:t>
                  </w:r>
                </w:p>
              </w:tc>
            </w:tr>
            <w:tr w:rsidR="00071256" w14:paraId="2D2723FF" w14:textId="77777777">
              <w:tc>
                <w:tcPr>
                  <w:tcW w:w="5541" w:type="dxa"/>
                  <w:tcBorders>
                    <w:top w:val="nil"/>
                    <w:bottom w:val="nil"/>
                  </w:tcBorders>
                  <w:tcMar>
                    <w:left w:w="0" w:type="dxa"/>
                    <w:right w:w="0" w:type="dxa"/>
                  </w:tcMar>
                  <w:vAlign w:val="bottom"/>
                </w:tcPr>
                <w:p w14:paraId="45F77E26" w14:textId="77777777" w:rsidR="00071256" w:rsidRDefault="009666E9">
                  <w:pPr>
                    <w:pStyle w:val="AccurriTabletextvalues"/>
                    <w:jc w:val="left"/>
                  </w:pPr>
                  <w:r>
                    <w:rPr>
                      <w:lang w:val="en-AU"/>
                    </w:rPr>
                    <w:t>Change in fair value of hedging instrument recognised in other comprehensive income</w:t>
                  </w:r>
                </w:p>
              </w:tc>
              <w:tc>
                <w:tcPr>
                  <w:tcW w:w="60" w:type="dxa"/>
                  <w:tcBorders>
                    <w:top w:val="nil"/>
                    <w:bottom w:val="nil"/>
                  </w:tcBorders>
                  <w:tcMar>
                    <w:left w:w="0" w:type="dxa"/>
                    <w:right w:w="0" w:type="dxa"/>
                  </w:tcMar>
                </w:tcPr>
                <w:p w14:paraId="42AF5278" w14:textId="77777777" w:rsidR="00071256" w:rsidRDefault="00071256"/>
              </w:tc>
              <w:tc>
                <w:tcPr>
                  <w:tcW w:w="1275" w:type="dxa"/>
                  <w:tcBorders>
                    <w:top w:val="nil"/>
                    <w:bottom w:val="nil"/>
                  </w:tcBorders>
                  <w:tcMar>
                    <w:left w:w="0" w:type="dxa"/>
                    <w:right w:w="0" w:type="dxa"/>
                  </w:tcMar>
                  <w:vAlign w:val="bottom"/>
                </w:tcPr>
                <w:p w14:paraId="5AFB9730" w14:textId="77777777" w:rsidR="00071256" w:rsidRDefault="009666E9">
                  <w:pPr>
                    <w:pStyle w:val="AccurriTablenumericvalues"/>
                  </w:pPr>
                  <w:r>
                    <w:rPr>
                      <w:lang w:val="en-AU"/>
                    </w:rPr>
                    <w:t>(73)</w:t>
                  </w:r>
                </w:p>
              </w:tc>
              <w:tc>
                <w:tcPr>
                  <w:tcW w:w="60" w:type="dxa"/>
                  <w:tcBorders>
                    <w:top w:val="nil"/>
                    <w:bottom w:val="nil"/>
                  </w:tcBorders>
                  <w:tcMar>
                    <w:left w:w="0" w:type="dxa"/>
                    <w:right w:w="0" w:type="dxa"/>
                  </w:tcMar>
                </w:tcPr>
                <w:p w14:paraId="00E4053A" w14:textId="77777777" w:rsidR="00071256" w:rsidRDefault="00071256"/>
              </w:tc>
              <w:tc>
                <w:tcPr>
                  <w:tcW w:w="1275" w:type="dxa"/>
                  <w:tcBorders>
                    <w:top w:val="nil"/>
                    <w:bottom w:val="nil"/>
                  </w:tcBorders>
                  <w:tcMar>
                    <w:left w:w="0" w:type="dxa"/>
                    <w:right w:w="60" w:type="dxa"/>
                  </w:tcMar>
                  <w:vAlign w:val="bottom"/>
                </w:tcPr>
                <w:p w14:paraId="46A92E0E" w14:textId="77777777" w:rsidR="00071256" w:rsidRDefault="009666E9">
                  <w:pPr>
                    <w:pStyle w:val="AccurriTablenumericvalues"/>
                  </w:pPr>
                  <w:r>
                    <w:rPr>
                      <w:lang w:val="en-AU"/>
                    </w:rPr>
                    <w:t>64</w:t>
                  </w:r>
                </w:p>
              </w:tc>
              <w:tc>
                <w:tcPr>
                  <w:tcW w:w="60" w:type="dxa"/>
                  <w:tcBorders>
                    <w:top w:val="nil"/>
                    <w:bottom w:val="nil"/>
                  </w:tcBorders>
                  <w:tcMar>
                    <w:left w:w="0" w:type="dxa"/>
                    <w:right w:w="0" w:type="dxa"/>
                  </w:tcMar>
                </w:tcPr>
                <w:p w14:paraId="63589A77" w14:textId="77777777" w:rsidR="00071256" w:rsidRDefault="00071256"/>
              </w:tc>
              <w:tc>
                <w:tcPr>
                  <w:tcW w:w="1275" w:type="dxa"/>
                  <w:tcBorders>
                    <w:top w:val="nil"/>
                    <w:bottom w:val="nil"/>
                  </w:tcBorders>
                  <w:tcMar>
                    <w:left w:w="0" w:type="dxa"/>
                    <w:right w:w="60" w:type="dxa"/>
                  </w:tcMar>
                  <w:vAlign w:val="bottom"/>
                </w:tcPr>
                <w:p w14:paraId="592AA231"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539D1F45" w14:textId="77777777" w:rsidR="00071256" w:rsidRDefault="00071256"/>
              </w:tc>
              <w:tc>
                <w:tcPr>
                  <w:tcW w:w="1275" w:type="dxa"/>
                  <w:tcBorders>
                    <w:top w:val="nil"/>
                    <w:bottom w:val="nil"/>
                  </w:tcBorders>
                  <w:tcMar>
                    <w:left w:w="0" w:type="dxa"/>
                    <w:right w:w="0" w:type="dxa"/>
                  </w:tcMar>
                  <w:vAlign w:val="bottom"/>
                </w:tcPr>
                <w:p w14:paraId="4DC5825E" w14:textId="77777777" w:rsidR="00071256" w:rsidRDefault="009666E9">
                  <w:pPr>
                    <w:pStyle w:val="AccurriTablenumericvalues"/>
                  </w:pPr>
                  <w:r>
                    <w:rPr>
                      <w:lang w:val="en-AU"/>
                    </w:rPr>
                    <w:t>(9)</w:t>
                  </w:r>
                </w:p>
              </w:tc>
            </w:tr>
            <w:tr w:rsidR="00071256" w14:paraId="6A62D635" w14:textId="77777777">
              <w:tc>
                <w:tcPr>
                  <w:tcW w:w="5541" w:type="dxa"/>
                  <w:tcBorders>
                    <w:top w:val="nil"/>
                    <w:bottom w:val="nil"/>
                  </w:tcBorders>
                  <w:tcMar>
                    <w:left w:w="0" w:type="dxa"/>
                    <w:right w:w="0" w:type="dxa"/>
                  </w:tcMar>
                  <w:vAlign w:val="bottom"/>
                </w:tcPr>
                <w:p w14:paraId="519CAAED" w14:textId="77777777" w:rsidR="00071256" w:rsidRDefault="009666E9">
                  <w:pPr>
                    <w:pStyle w:val="AccurriTabletextvalues"/>
                    <w:jc w:val="left"/>
                  </w:pPr>
                  <w:r>
                    <w:rPr>
                      <w:lang w:val="en-AU"/>
                    </w:rPr>
                    <w:t>Costs of hedging deferred and recognised in other comprehensive income</w:t>
                  </w:r>
                </w:p>
              </w:tc>
              <w:tc>
                <w:tcPr>
                  <w:tcW w:w="60" w:type="dxa"/>
                  <w:tcBorders>
                    <w:top w:val="nil"/>
                    <w:bottom w:val="nil"/>
                  </w:tcBorders>
                  <w:tcMar>
                    <w:left w:w="0" w:type="dxa"/>
                    <w:right w:w="0" w:type="dxa"/>
                  </w:tcMar>
                </w:tcPr>
                <w:p w14:paraId="02563645" w14:textId="77777777" w:rsidR="00071256" w:rsidRDefault="00071256"/>
              </w:tc>
              <w:tc>
                <w:tcPr>
                  <w:tcW w:w="1275" w:type="dxa"/>
                  <w:tcBorders>
                    <w:top w:val="nil"/>
                    <w:bottom w:val="nil"/>
                  </w:tcBorders>
                  <w:tcMar>
                    <w:left w:w="0" w:type="dxa"/>
                    <w:right w:w="60" w:type="dxa"/>
                  </w:tcMar>
                  <w:vAlign w:val="bottom"/>
                </w:tcPr>
                <w:p w14:paraId="406CA552"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230F13BC" w14:textId="77777777" w:rsidR="00071256" w:rsidRDefault="00071256"/>
              </w:tc>
              <w:tc>
                <w:tcPr>
                  <w:tcW w:w="1275" w:type="dxa"/>
                  <w:tcBorders>
                    <w:top w:val="nil"/>
                    <w:bottom w:val="nil"/>
                  </w:tcBorders>
                  <w:tcMar>
                    <w:left w:w="0" w:type="dxa"/>
                    <w:right w:w="60" w:type="dxa"/>
                  </w:tcMar>
                  <w:vAlign w:val="bottom"/>
                </w:tcPr>
                <w:p w14:paraId="1474CEB8"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602B1DE4" w14:textId="77777777" w:rsidR="00071256" w:rsidRDefault="00071256"/>
              </w:tc>
              <w:tc>
                <w:tcPr>
                  <w:tcW w:w="1275" w:type="dxa"/>
                  <w:tcBorders>
                    <w:top w:val="nil"/>
                    <w:bottom w:val="nil"/>
                  </w:tcBorders>
                  <w:tcMar>
                    <w:left w:w="0" w:type="dxa"/>
                    <w:right w:w="0" w:type="dxa"/>
                  </w:tcMar>
                  <w:vAlign w:val="bottom"/>
                </w:tcPr>
                <w:p w14:paraId="7126A4BE" w14:textId="77777777" w:rsidR="00071256" w:rsidRDefault="009666E9">
                  <w:pPr>
                    <w:pStyle w:val="AccurriTablenumericvalues"/>
                  </w:pPr>
                  <w:r>
                    <w:rPr>
                      <w:lang w:val="en-AU"/>
                    </w:rPr>
                    <w:t>(17)</w:t>
                  </w:r>
                </w:p>
              </w:tc>
              <w:tc>
                <w:tcPr>
                  <w:tcW w:w="60" w:type="dxa"/>
                  <w:tcBorders>
                    <w:top w:val="nil"/>
                    <w:bottom w:val="nil"/>
                  </w:tcBorders>
                  <w:tcMar>
                    <w:left w:w="0" w:type="dxa"/>
                    <w:right w:w="0" w:type="dxa"/>
                  </w:tcMar>
                </w:tcPr>
                <w:p w14:paraId="728B02F5" w14:textId="77777777" w:rsidR="00071256" w:rsidRDefault="00071256"/>
              </w:tc>
              <w:tc>
                <w:tcPr>
                  <w:tcW w:w="1275" w:type="dxa"/>
                  <w:tcBorders>
                    <w:top w:val="nil"/>
                    <w:bottom w:val="nil"/>
                  </w:tcBorders>
                  <w:tcMar>
                    <w:left w:w="0" w:type="dxa"/>
                    <w:right w:w="0" w:type="dxa"/>
                  </w:tcMar>
                  <w:vAlign w:val="bottom"/>
                </w:tcPr>
                <w:p w14:paraId="59FD6D9C" w14:textId="77777777" w:rsidR="00071256" w:rsidRDefault="009666E9">
                  <w:pPr>
                    <w:pStyle w:val="AccurriTablenumericvalues"/>
                  </w:pPr>
                  <w:r>
                    <w:rPr>
                      <w:lang w:val="en-AU"/>
                    </w:rPr>
                    <w:t>(17)</w:t>
                  </w:r>
                </w:p>
              </w:tc>
            </w:tr>
            <w:tr w:rsidR="00071256" w14:paraId="4547FF9A" w14:textId="77777777">
              <w:tc>
                <w:tcPr>
                  <w:tcW w:w="5541" w:type="dxa"/>
                  <w:tcBorders>
                    <w:top w:val="nil"/>
                    <w:bottom w:val="nil"/>
                  </w:tcBorders>
                  <w:tcMar>
                    <w:left w:w="0" w:type="dxa"/>
                    <w:right w:w="0" w:type="dxa"/>
                  </w:tcMar>
                  <w:vAlign w:val="bottom"/>
                </w:tcPr>
                <w:p w14:paraId="6CC0959B" w14:textId="77777777" w:rsidR="00071256" w:rsidRDefault="009666E9">
                  <w:pPr>
                    <w:pStyle w:val="AccurriTabletextvalues"/>
                    <w:jc w:val="left"/>
                  </w:pPr>
                  <w:r>
                    <w:rPr>
                      <w:lang w:val="en-AU"/>
                    </w:rPr>
                    <w:t>Reclassified to the cost of inventory - recognised in other comprehensive income</w:t>
                  </w:r>
                </w:p>
              </w:tc>
              <w:tc>
                <w:tcPr>
                  <w:tcW w:w="60" w:type="dxa"/>
                  <w:tcBorders>
                    <w:top w:val="nil"/>
                    <w:bottom w:val="nil"/>
                  </w:tcBorders>
                  <w:tcMar>
                    <w:left w:w="0" w:type="dxa"/>
                    <w:right w:w="0" w:type="dxa"/>
                  </w:tcMar>
                </w:tcPr>
                <w:p w14:paraId="333839CB" w14:textId="77777777" w:rsidR="00071256" w:rsidRDefault="00071256"/>
              </w:tc>
              <w:tc>
                <w:tcPr>
                  <w:tcW w:w="1275" w:type="dxa"/>
                  <w:tcBorders>
                    <w:top w:val="nil"/>
                    <w:bottom w:val="nil"/>
                  </w:tcBorders>
                  <w:tcMar>
                    <w:left w:w="0" w:type="dxa"/>
                    <w:right w:w="0" w:type="dxa"/>
                  </w:tcMar>
                  <w:vAlign w:val="bottom"/>
                </w:tcPr>
                <w:p w14:paraId="0F0DFC89" w14:textId="77777777" w:rsidR="00071256" w:rsidRDefault="009666E9">
                  <w:pPr>
                    <w:pStyle w:val="AccurriTablenumericvalues"/>
                  </w:pPr>
                  <w:r>
                    <w:rPr>
                      <w:lang w:val="en-AU"/>
                    </w:rPr>
                    <w:t>(24)</w:t>
                  </w:r>
                </w:p>
              </w:tc>
              <w:tc>
                <w:tcPr>
                  <w:tcW w:w="60" w:type="dxa"/>
                  <w:tcBorders>
                    <w:top w:val="nil"/>
                    <w:bottom w:val="nil"/>
                  </w:tcBorders>
                  <w:tcMar>
                    <w:left w:w="0" w:type="dxa"/>
                    <w:right w:w="0" w:type="dxa"/>
                  </w:tcMar>
                </w:tcPr>
                <w:p w14:paraId="269DDACE" w14:textId="77777777" w:rsidR="00071256" w:rsidRDefault="00071256"/>
              </w:tc>
              <w:tc>
                <w:tcPr>
                  <w:tcW w:w="1275" w:type="dxa"/>
                  <w:tcBorders>
                    <w:top w:val="nil"/>
                    <w:bottom w:val="nil"/>
                  </w:tcBorders>
                  <w:tcMar>
                    <w:left w:w="0" w:type="dxa"/>
                    <w:right w:w="60" w:type="dxa"/>
                  </w:tcMar>
                  <w:vAlign w:val="bottom"/>
                </w:tcPr>
                <w:p w14:paraId="10DFCBCF"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749A75CD" w14:textId="77777777" w:rsidR="00071256" w:rsidRDefault="00071256"/>
              </w:tc>
              <w:tc>
                <w:tcPr>
                  <w:tcW w:w="1275" w:type="dxa"/>
                  <w:tcBorders>
                    <w:top w:val="nil"/>
                    <w:bottom w:val="nil"/>
                  </w:tcBorders>
                  <w:tcMar>
                    <w:left w:w="0" w:type="dxa"/>
                    <w:right w:w="60" w:type="dxa"/>
                  </w:tcMar>
                  <w:vAlign w:val="bottom"/>
                </w:tcPr>
                <w:p w14:paraId="64A61CC0" w14:textId="77777777" w:rsidR="00071256" w:rsidRDefault="009666E9">
                  <w:pPr>
                    <w:pStyle w:val="AccurriTablenumericvalues"/>
                  </w:pPr>
                  <w:r>
                    <w:rPr>
                      <w:lang w:val="en-AU"/>
                    </w:rPr>
                    <w:t>14</w:t>
                  </w:r>
                </w:p>
              </w:tc>
              <w:tc>
                <w:tcPr>
                  <w:tcW w:w="60" w:type="dxa"/>
                  <w:tcBorders>
                    <w:top w:val="nil"/>
                    <w:bottom w:val="nil"/>
                  </w:tcBorders>
                  <w:tcMar>
                    <w:left w:w="0" w:type="dxa"/>
                    <w:right w:w="0" w:type="dxa"/>
                  </w:tcMar>
                </w:tcPr>
                <w:p w14:paraId="53A9E583" w14:textId="77777777" w:rsidR="00071256" w:rsidRDefault="00071256"/>
              </w:tc>
              <w:tc>
                <w:tcPr>
                  <w:tcW w:w="1275" w:type="dxa"/>
                  <w:tcBorders>
                    <w:top w:val="nil"/>
                    <w:bottom w:val="nil"/>
                  </w:tcBorders>
                  <w:tcMar>
                    <w:left w:w="0" w:type="dxa"/>
                    <w:right w:w="0" w:type="dxa"/>
                  </w:tcMar>
                  <w:vAlign w:val="bottom"/>
                </w:tcPr>
                <w:p w14:paraId="37D6C4C8" w14:textId="77777777" w:rsidR="00071256" w:rsidRDefault="009666E9">
                  <w:pPr>
                    <w:pStyle w:val="AccurriTablenumericvalues"/>
                  </w:pPr>
                  <w:r>
                    <w:rPr>
                      <w:lang w:val="en-AU"/>
                    </w:rPr>
                    <w:t>(10)</w:t>
                  </w:r>
                </w:p>
              </w:tc>
            </w:tr>
            <w:tr w:rsidR="00071256" w14:paraId="04F4D2C5" w14:textId="77777777">
              <w:tc>
                <w:tcPr>
                  <w:tcW w:w="5541" w:type="dxa"/>
                  <w:tcBorders>
                    <w:top w:val="nil"/>
                    <w:bottom w:val="nil"/>
                  </w:tcBorders>
                  <w:tcMar>
                    <w:left w:w="0" w:type="dxa"/>
                    <w:right w:w="0" w:type="dxa"/>
                  </w:tcMar>
                  <w:vAlign w:val="bottom"/>
                </w:tcPr>
                <w:p w14:paraId="762593B4" w14:textId="77777777" w:rsidR="00071256" w:rsidRDefault="009666E9">
                  <w:pPr>
                    <w:pStyle w:val="AccurriTabletextvalues"/>
                    <w:jc w:val="left"/>
                  </w:pPr>
                  <w:r>
                    <w:rPr>
                      <w:lang w:val="en-AU"/>
                    </w:rPr>
                    <w:t>Reclassified from other comprehensive income to profit or loss</w:t>
                  </w:r>
                </w:p>
              </w:tc>
              <w:tc>
                <w:tcPr>
                  <w:tcW w:w="60" w:type="dxa"/>
                  <w:tcBorders>
                    <w:top w:val="nil"/>
                    <w:bottom w:val="nil"/>
                  </w:tcBorders>
                  <w:tcMar>
                    <w:left w:w="0" w:type="dxa"/>
                    <w:right w:w="0" w:type="dxa"/>
                  </w:tcMar>
                </w:tcPr>
                <w:p w14:paraId="1AA05BA6" w14:textId="77777777" w:rsidR="00071256" w:rsidRDefault="00071256"/>
              </w:tc>
              <w:tc>
                <w:tcPr>
                  <w:tcW w:w="1275" w:type="dxa"/>
                  <w:tcBorders>
                    <w:top w:val="nil"/>
                    <w:bottom w:val="nil"/>
                  </w:tcBorders>
                  <w:tcMar>
                    <w:left w:w="0" w:type="dxa"/>
                    <w:right w:w="0" w:type="dxa"/>
                  </w:tcMar>
                  <w:vAlign w:val="bottom"/>
                </w:tcPr>
                <w:p w14:paraId="14E8C181" w14:textId="77777777" w:rsidR="00071256" w:rsidRDefault="009666E9">
                  <w:pPr>
                    <w:pStyle w:val="AccurriTablenumericvalues"/>
                  </w:pPr>
                  <w:r>
                    <w:rPr>
                      <w:lang w:val="en-AU"/>
                    </w:rPr>
                    <w:t>(2)</w:t>
                  </w:r>
                </w:p>
              </w:tc>
              <w:tc>
                <w:tcPr>
                  <w:tcW w:w="60" w:type="dxa"/>
                  <w:tcBorders>
                    <w:top w:val="nil"/>
                    <w:bottom w:val="nil"/>
                  </w:tcBorders>
                  <w:tcMar>
                    <w:left w:w="0" w:type="dxa"/>
                    <w:right w:w="0" w:type="dxa"/>
                  </w:tcMar>
                </w:tcPr>
                <w:p w14:paraId="40542F4E" w14:textId="77777777" w:rsidR="00071256" w:rsidRDefault="00071256"/>
              </w:tc>
              <w:tc>
                <w:tcPr>
                  <w:tcW w:w="1275" w:type="dxa"/>
                  <w:tcBorders>
                    <w:top w:val="nil"/>
                    <w:bottom w:val="nil"/>
                  </w:tcBorders>
                  <w:tcMar>
                    <w:left w:w="0" w:type="dxa"/>
                    <w:right w:w="60" w:type="dxa"/>
                  </w:tcMar>
                  <w:vAlign w:val="bottom"/>
                </w:tcPr>
                <w:p w14:paraId="78A79B13"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50F51CA4" w14:textId="77777777" w:rsidR="00071256" w:rsidRDefault="00071256"/>
              </w:tc>
              <w:tc>
                <w:tcPr>
                  <w:tcW w:w="1275" w:type="dxa"/>
                  <w:tcBorders>
                    <w:top w:val="nil"/>
                    <w:bottom w:val="nil"/>
                  </w:tcBorders>
                  <w:tcMar>
                    <w:left w:w="0" w:type="dxa"/>
                    <w:right w:w="60" w:type="dxa"/>
                  </w:tcMar>
                  <w:vAlign w:val="bottom"/>
                </w:tcPr>
                <w:p w14:paraId="6658996A"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70026F8A" w14:textId="77777777" w:rsidR="00071256" w:rsidRDefault="00071256"/>
              </w:tc>
              <w:tc>
                <w:tcPr>
                  <w:tcW w:w="1275" w:type="dxa"/>
                  <w:tcBorders>
                    <w:top w:val="nil"/>
                    <w:bottom w:val="nil"/>
                  </w:tcBorders>
                  <w:tcMar>
                    <w:left w:w="0" w:type="dxa"/>
                    <w:right w:w="0" w:type="dxa"/>
                  </w:tcMar>
                  <w:vAlign w:val="bottom"/>
                </w:tcPr>
                <w:p w14:paraId="287E00E3" w14:textId="77777777" w:rsidR="00071256" w:rsidRDefault="009666E9">
                  <w:pPr>
                    <w:pStyle w:val="AccurriTablenumericvalues"/>
                  </w:pPr>
                  <w:r>
                    <w:rPr>
                      <w:lang w:val="en-AU"/>
                    </w:rPr>
                    <w:t>(2)</w:t>
                  </w:r>
                </w:p>
              </w:tc>
            </w:tr>
            <w:tr w:rsidR="00071256" w14:paraId="7F82F7E1" w14:textId="77777777">
              <w:tc>
                <w:tcPr>
                  <w:tcW w:w="5541" w:type="dxa"/>
                  <w:tcBorders>
                    <w:top w:val="nil"/>
                    <w:bottom w:val="nil"/>
                  </w:tcBorders>
                  <w:tcMar>
                    <w:left w:w="0" w:type="dxa"/>
                    <w:right w:w="0" w:type="dxa"/>
                  </w:tcMar>
                  <w:vAlign w:val="bottom"/>
                </w:tcPr>
                <w:p w14:paraId="3F467BED" w14:textId="77777777" w:rsidR="00071256" w:rsidRDefault="009666E9">
                  <w:pPr>
                    <w:pStyle w:val="AccurriTabletextvalues"/>
                    <w:jc w:val="left"/>
                  </w:pPr>
                  <w:r>
                    <w:rPr>
                      <w:lang w:val="en-AU"/>
                    </w:rPr>
                    <w:t>Deferred tax</w:t>
                  </w:r>
                </w:p>
              </w:tc>
              <w:tc>
                <w:tcPr>
                  <w:tcW w:w="60" w:type="dxa"/>
                  <w:tcBorders>
                    <w:top w:val="nil"/>
                    <w:bottom w:val="nil"/>
                  </w:tcBorders>
                  <w:tcMar>
                    <w:left w:w="0" w:type="dxa"/>
                    <w:right w:w="0" w:type="dxa"/>
                  </w:tcMar>
                </w:tcPr>
                <w:p w14:paraId="0E0CFAF5" w14:textId="77777777" w:rsidR="00071256" w:rsidRDefault="00071256"/>
              </w:tc>
              <w:tc>
                <w:tcPr>
                  <w:tcW w:w="1275" w:type="dxa"/>
                  <w:tcBorders>
                    <w:top w:val="nil"/>
                    <w:bottom w:val="nil"/>
                  </w:tcBorders>
                  <w:tcMar>
                    <w:left w:w="0" w:type="dxa"/>
                    <w:right w:w="60" w:type="dxa"/>
                  </w:tcMar>
                  <w:vAlign w:val="bottom"/>
                </w:tcPr>
                <w:p w14:paraId="230443E6" w14:textId="77777777" w:rsidR="00071256" w:rsidRDefault="009666E9">
                  <w:pPr>
                    <w:pStyle w:val="AccurriTablenumericvalues"/>
                  </w:pPr>
                  <w:r>
                    <w:rPr>
                      <w:lang w:val="en-AU"/>
                    </w:rPr>
                    <w:t>29</w:t>
                  </w:r>
                </w:p>
              </w:tc>
              <w:tc>
                <w:tcPr>
                  <w:tcW w:w="60" w:type="dxa"/>
                  <w:tcBorders>
                    <w:top w:val="nil"/>
                    <w:bottom w:val="nil"/>
                  </w:tcBorders>
                  <w:tcMar>
                    <w:left w:w="0" w:type="dxa"/>
                    <w:right w:w="0" w:type="dxa"/>
                  </w:tcMar>
                </w:tcPr>
                <w:p w14:paraId="75AD9F8D" w14:textId="77777777" w:rsidR="00071256" w:rsidRDefault="00071256"/>
              </w:tc>
              <w:tc>
                <w:tcPr>
                  <w:tcW w:w="1275" w:type="dxa"/>
                  <w:tcBorders>
                    <w:top w:val="nil"/>
                    <w:bottom w:val="nil"/>
                  </w:tcBorders>
                  <w:tcMar>
                    <w:left w:w="0" w:type="dxa"/>
                    <w:right w:w="0" w:type="dxa"/>
                  </w:tcMar>
                  <w:vAlign w:val="bottom"/>
                </w:tcPr>
                <w:p w14:paraId="20CECBA0" w14:textId="77777777" w:rsidR="00071256" w:rsidRDefault="009666E9">
                  <w:pPr>
                    <w:pStyle w:val="AccurriTablenumericvalues"/>
                  </w:pPr>
                  <w:r>
                    <w:rPr>
                      <w:lang w:val="en-AU"/>
                    </w:rPr>
                    <w:t>(19)</w:t>
                  </w:r>
                </w:p>
              </w:tc>
              <w:tc>
                <w:tcPr>
                  <w:tcW w:w="60" w:type="dxa"/>
                  <w:tcBorders>
                    <w:top w:val="nil"/>
                    <w:bottom w:val="nil"/>
                  </w:tcBorders>
                  <w:tcMar>
                    <w:left w:w="0" w:type="dxa"/>
                    <w:right w:w="0" w:type="dxa"/>
                  </w:tcMar>
                </w:tcPr>
                <w:p w14:paraId="38668614" w14:textId="77777777" w:rsidR="00071256" w:rsidRDefault="00071256"/>
              </w:tc>
              <w:tc>
                <w:tcPr>
                  <w:tcW w:w="1275" w:type="dxa"/>
                  <w:tcBorders>
                    <w:top w:val="nil"/>
                    <w:bottom w:val="nil"/>
                  </w:tcBorders>
                  <w:tcMar>
                    <w:left w:w="0" w:type="dxa"/>
                    <w:right w:w="60" w:type="dxa"/>
                  </w:tcMar>
                  <w:vAlign w:val="bottom"/>
                </w:tcPr>
                <w:p w14:paraId="503275A5" w14:textId="77777777" w:rsidR="00071256" w:rsidRDefault="009666E9">
                  <w:pPr>
                    <w:pStyle w:val="AccurriTablenumericvalues"/>
                  </w:pPr>
                  <w:r>
                    <w:rPr>
                      <w:lang w:val="en-AU"/>
                    </w:rPr>
                    <w:t>1</w:t>
                  </w:r>
                </w:p>
              </w:tc>
              <w:tc>
                <w:tcPr>
                  <w:tcW w:w="60" w:type="dxa"/>
                  <w:tcBorders>
                    <w:top w:val="nil"/>
                    <w:bottom w:val="nil"/>
                  </w:tcBorders>
                  <w:tcMar>
                    <w:left w:w="0" w:type="dxa"/>
                    <w:right w:w="0" w:type="dxa"/>
                  </w:tcMar>
                </w:tcPr>
                <w:p w14:paraId="3AD8269D" w14:textId="77777777" w:rsidR="00071256" w:rsidRDefault="00071256"/>
              </w:tc>
              <w:tc>
                <w:tcPr>
                  <w:tcW w:w="1275" w:type="dxa"/>
                  <w:tcBorders>
                    <w:top w:val="nil"/>
                    <w:bottom w:val="nil"/>
                  </w:tcBorders>
                  <w:tcMar>
                    <w:left w:w="0" w:type="dxa"/>
                    <w:right w:w="60" w:type="dxa"/>
                  </w:tcMar>
                  <w:vAlign w:val="bottom"/>
                </w:tcPr>
                <w:p w14:paraId="114E2F8D" w14:textId="77777777" w:rsidR="00071256" w:rsidRDefault="009666E9">
                  <w:pPr>
                    <w:pStyle w:val="AccurriTablenumericvalues"/>
                  </w:pPr>
                  <w:r>
                    <w:rPr>
                      <w:lang w:val="en-AU"/>
                    </w:rPr>
                    <w:t>11</w:t>
                  </w:r>
                </w:p>
              </w:tc>
            </w:tr>
            <w:tr w:rsidR="00071256" w14:paraId="0256F53C" w14:textId="77777777">
              <w:tc>
                <w:tcPr>
                  <w:tcW w:w="5541" w:type="dxa"/>
                  <w:tcBorders>
                    <w:top w:val="nil"/>
                    <w:bottom w:val="nil"/>
                  </w:tcBorders>
                  <w:tcMar>
                    <w:left w:w="0" w:type="dxa"/>
                    <w:right w:w="0" w:type="dxa"/>
                  </w:tcMar>
                  <w:vAlign w:val="bottom"/>
                </w:tcPr>
                <w:p w14:paraId="5E6C73C3" w14:textId="77777777" w:rsidR="00071256" w:rsidRDefault="00071256">
                  <w:pPr>
                    <w:pStyle w:val="AccurriTabletextvalues"/>
                    <w:jc w:val="left"/>
                  </w:pPr>
                </w:p>
              </w:tc>
              <w:tc>
                <w:tcPr>
                  <w:tcW w:w="60" w:type="dxa"/>
                  <w:tcBorders>
                    <w:top w:val="nil"/>
                    <w:bottom w:val="nil"/>
                  </w:tcBorders>
                  <w:tcMar>
                    <w:left w:w="0" w:type="dxa"/>
                    <w:right w:w="0" w:type="dxa"/>
                  </w:tcMar>
                </w:tcPr>
                <w:p w14:paraId="01A1F7F4" w14:textId="77777777" w:rsidR="00071256" w:rsidRDefault="00071256"/>
              </w:tc>
              <w:tc>
                <w:tcPr>
                  <w:tcW w:w="1275" w:type="dxa"/>
                  <w:tcBorders>
                    <w:top w:val="thick" w:sz="12" w:space="0" w:color="009CDE"/>
                    <w:bottom w:val="nil"/>
                  </w:tcBorders>
                  <w:tcMar>
                    <w:left w:w="0" w:type="dxa"/>
                    <w:right w:w="60" w:type="dxa"/>
                  </w:tcMar>
                  <w:vAlign w:val="bottom"/>
                </w:tcPr>
                <w:p w14:paraId="3DB205A3" w14:textId="77777777" w:rsidR="00071256" w:rsidRDefault="00071256">
                  <w:pPr>
                    <w:pStyle w:val="AccurriTablenumericvalues"/>
                  </w:pPr>
                </w:p>
              </w:tc>
              <w:tc>
                <w:tcPr>
                  <w:tcW w:w="60" w:type="dxa"/>
                  <w:tcBorders>
                    <w:top w:val="nil"/>
                    <w:bottom w:val="nil"/>
                  </w:tcBorders>
                  <w:tcMar>
                    <w:left w:w="0" w:type="dxa"/>
                    <w:right w:w="0" w:type="dxa"/>
                  </w:tcMar>
                </w:tcPr>
                <w:p w14:paraId="718F0851" w14:textId="77777777" w:rsidR="00071256" w:rsidRDefault="00071256"/>
              </w:tc>
              <w:tc>
                <w:tcPr>
                  <w:tcW w:w="1275" w:type="dxa"/>
                  <w:tcBorders>
                    <w:top w:val="thick" w:sz="12" w:space="0" w:color="009CDE"/>
                    <w:bottom w:val="nil"/>
                  </w:tcBorders>
                  <w:tcMar>
                    <w:left w:w="0" w:type="dxa"/>
                    <w:right w:w="60" w:type="dxa"/>
                  </w:tcMar>
                  <w:vAlign w:val="bottom"/>
                </w:tcPr>
                <w:p w14:paraId="173F0962" w14:textId="77777777" w:rsidR="00071256" w:rsidRDefault="00071256">
                  <w:pPr>
                    <w:pStyle w:val="AccurriTablenumericvalues"/>
                  </w:pPr>
                </w:p>
              </w:tc>
              <w:tc>
                <w:tcPr>
                  <w:tcW w:w="60" w:type="dxa"/>
                  <w:tcBorders>
                    <w:top w:val="nil"/>
                    <w:bottom w:val="nil"/>
                  </w:tcBorders>
                  <w:tcMar>
                    <w:left w:w="0" w:type="dxa"/>
                    <w:right w:w="0" w:type="dxa"/>
                  </w:tcMar>
                </w:tcPr>
                <w:p w14:paraId="6857B51D" w14:textId="77777777" w:rsidR="00071256" w:rsidRDefault="00071256"/>
              </w:tc>
              <w:tc>
                <w:tcPr>
                  <w:tcW w:w="1275" w:type="dxa"/>
                  <w:tcBorders>
                    <w:top w:val="thick" w:sz="12" w:space="0" w:color="009CDE"/>
                    <w:bottom w:val="nil"/>
                  </w:tcBorders>
                  <w:tcMar>
                    <w:left w:w="0" w:type="dxa"/>
                    <w:right w:w="60" w:type="dxa"/>
                  </w:tcMar>
                  <w:vAlign w:val="bottom"/>
                </w:tcPr>
                <w:p w14:paraId="07CC0270" w14:textId="77777777" w:rsidR="00071256" w:rsidRDefault="00071256">
                  <w:pPr>
                    <w:pStyle w:val="AccurriTablenumericvalues"/>
                  </w:pPr>
                </w:p>
              </w:tc>
              <w:tc>
                <w:tcPr>
                  <w:tcW w:w="60" w:type="dxa"/>
                  <w:tcBorders>
                    <w:top w:val="nil"/>
                    <w:bottom w:val="nil"/>
                  </w:tcBorders>
                  <w:tcMar>
                    <w:left w:w="0" w:type="dxa"/>
                    <w:right w:w="0" w:type="dxa"/>
                  </w:tcMar>
                </w:tcPr>
                <w:p w14:paraId="3886418E" w14:textId="77777777" w:rsidR="00071256" w:rsidRDefault="00071256"/>
              </w:tc>
              <w:tc>
                <w:tcPr>
                  <w:tcW w:w="1275" w:type="dxa"/>
                  <w:tcBorders>
                    <w:top w:val="thick" w:sz="12" w:space="0" w:color="009CDE"/>
                    <w:bottom w:val="nil"/>
                  </w:tcBorders>
                  <w:tcMar>
                    <w:left w:w="0" w:type="dxa"/>
                    <w:right w:w="60" w:type="dxa"/>
                  </w:tcMar>
                  <w:vAlign w:val="bottom"/>
                </w:tcPr>
                <w:p w14:paraId="118DA746" w14:textId="77777777" w:rsidR="00071256" w:rsidRDefault="00071256">
                  <w:pPr>
                    <w:pStyle w:val="AccurriTablenumericvalues"/>
                  </w:pPr>
                </w:p>
              </w:tc>
            </w:tr>
            <w:tr w:rsidR="00071256" w14:paraId="4BFA2C66" w14:textId="77777777">
              <w:tc>
                <w:tcPr>
                  <w:tcW w:w="5541" w:type="dxa"/>
                  <w:tcBorders>
                    <w:top w:val="nil"/>
                    <w:bottom w:val="nil"/>
                  </w:tcBorders>
                  <w:tcMar>
                    <w:left w:w="0" w:type="dxa"/>
                    <w:right w:w="0" w:type="dxa"/>
                  </w:tcMar>
                  <w:vAlign w:val="bottom"/>
                </w:tcPr>
                <w:p w14:paraId="5D0AB93D" w14:textId="77777777" w:rsidR="00071256" w:rsidRDefault="009666E9">
                  <w:pPr>
                    <w:pStyle w:val="AccurriTabletextvalues"/>
                    <w:jc w:val="left"/>
                  </w:pPr>
                  <w:r>
                    <w:rPr>
                      <w:lang w:val="en-AU"/>
                    </w:rPr>
                    <w:t>Balance at 31 December 2020</w:t>
                  </w:r>
                </w:p>
              </w:tc>
              <w:tc>
                <w:tcPr>
                  <w:tcW w:w="60" w:type="dxa"/>
                  <w:tcBorders>
                    <w:top w:val="nil"/>
                    <w:bottom w:val="nil"/>
                  </w:tcBorders>
                  <w:tcMar>
                    <w:left w:w="0" w:type="dxa"/>
                    <w:right w:w="0" w:type="dxa"/>
                  </w:tcMar>
                </w:tcPr>
                <w:p w14:paraId="7F714D13" w14:textId="77777777" w:rsidR="00071256" w:rsidRDefault="00071256"/>
              </w:tc>
              <w:tc>
                <w:tcPr>
                  <w:tcW w:w="1275" w:type="dxa"/>
                  <w:tcBorders>
                    <w:top w:val="nil"/>
                    <w:bottom w:val="nil"/>
                  </w:tcBorders>
                  <w:tcMar>
                    <w:left w:w="0" w:type="dxa"/>
                    <w:right w:w="0" w:type="dxa"/>
                  </w:tcMar>
                  <w:vAlign w:val="bottom"/>
                </w:tcPr>
                <w:p w14:paraId="38A6C2AC" w14:textId="77777777" w:rsidR="00071256" w:rsidRDefault="009666E9">
                  <w:pPr>
                    <w:pStyle w:val="AccurriTablenumericvalues"/>
                  </w:pPr>
                  <w:r>
                    <w:rPr>
                      <w:lang w:val="en-AU"/>
                    </w:rPr>
                    <w:t>(146)</w:t>
                  </w:r>
                </w:p>
              </w:tc>
              <w:tc>
                <w:tcPr>
                  <w:tcW w:w="60" w:type="dxa"/>
                  <w:tcBorders>
                    <w:top w:val="nil"/>
                    <w:bottom w:val="nil"/>
                  </w:tcBorders>
                  <w:tcMar>
                    <w:left w:w="0" w:type="dxa"/>
                    <w:right w:w="0" w:type="dxa"/>
                  </w:tcMar>
                </w:tcPr>
                <w:p w14:paraId="70870232" w14:textId="77777777" w:rsidR="00071256" w:rsidRDefault="00071256"/>
              </w:tc>
              <w:tc>
                <w:tcPr>
                  <w:tcW w:w="1275" w:type="dxa"/>
                  <w:tcBorders>
                    <w:top w:val="nil"/>
                    <w:bottom w:val="nil"/>
                  </w:tcBorders>
                  <w:tcMar>
                    <w:left w:w="0" w:type="dxa"/>
                    <w:right w:w="60" w:type="dxa"/>
                  </w:tcMar>
                  <w:vAlign w:val="bottom"/>
                </w:tcPr>
                <w:p w14:paraId="066C1D79" w14:textId="77777777" w:rsidR="00071256" w:rsidRDefault="009666E9">
                  <w:pPr>
                    <w:pStyle w:val="AccurriTablenumericvalues"/>
                  </w:pPr>
                  <w:r>
                    <w:rPr>
                      <w:lang w:val="en-AU"/>
                    </w:rPr>
                    <w:t>91</w:t>
                  </w:r>
                </w:p>
              </w:tc>
              <w:tc>
                <w:tcPr>
                  <w:tcW w:w="60" w:type="dxa"/>
                  <w:tcBorders>
                    <w:top w:val="nil"/>
                    <w:bottom w:val="nil"/>
                  </w:tcBorders>
                  <w:tcMar>
                    <w:left w:w="0" w:type="dxa"/>
                    <w:right w:w="0" w:type="dxa"/>
                  </w:tcMar>
                </w:tcPr>
                <w:p w14:paraId="7CB34E3F" w14:textId="77777777" w:rsidR="00071256" w:rsidRDefault="00071256"/>
              </w:tc>
              <w:tc>
                <w:tcPr>
                  <w:tcW w:w="1275" w:type="dxa"/>
                  <w:tcBorders>
                    <w:top w:val="nil"/>
                    <w:bottom w:val="nil"/>
                  </w:tcBorders>
                  <w:tcMar>
                    <w:left w:w="0" w:type="dxa"/>
                    <w:right w:w="0" w:type="dxa"/>
                  </w:tcMar>
                  <w:vAlign w:val="bottom"/>
                </w:tcPr>
                <w:p w14:paraId="05CDB5EF" w14:textId="77777777" w:rsidR="00071256" w:rsidRDefault="009666E9">
                  <w:pPr>
                    <w:pStyle w:val="AccurriTablenumericvalues"/>
                  </w:pPr>
                  <w:r>
                    <w:rPr>
                      <w:lang w:val="en-AU"/>
                    </w:rPr>
                    <w:t>(20)</w:t>
                  </w:r>
                </w:p>
              </w:tc>
              <w:tc>
                <w:tcPr>
                  <w:tcW w:w="60" w:type="dxa"/>
                  <w:tcBorders>
                    <w:top w:val="nil"/>
                    <w:bottom w:val="nil"/>
                  </w:tcBorders>
                  <w:tcMar>
                    <w:left w:w="0" w:type="dxa"/>
                    <w:right w:w="0" w:type="dxa"/>
                  </w:tcMar>
                </w:tcPr>
                <w:p w14:paraId="3FC94CCB" w14:textId="77777777" w:rsidR="00071256" w:rsidRDefault="00071256"/>
              </w:tc>
              <w:tc>
                <w:tcPr>
                  <w:tcW w:w="1275" w:type="dxa"/>
                  <w:tcBorders>
                    <w:top w:val="nil"/>
                    <w:bottom w:val="nil"/>
                  </w:tcBorders>
                  <w:tcMar>
                    <w:left w:w="0" w:type="dxa"/>
                    <w:right w:w="0" w:type="dxa"/>
                  </w:tcMar>
                  <w:vAlign w:val="bottom"/>
                </w:tcPr>
                <w:p w14:paraId="2893DFB7" w14:textId="77777777" w:rsidR="00071256" w:rsidRDefault="009666E9">
                  <w:pPr>
                    <w:pStyle w:val="AccurriTablenumericvalues"/>
                  </w:pPr>
                  <w:r>
                    <w:rPr>
                      <w:lang w:val="en-AU"/>
                    </w:rPr>
                    <w:t>(75)</w:t>
                  </w:r>
                </w:p>
              </w:tc>
            </w:tr>
            <w:tr w:rsidR="00071256" w14:paraId="287A0F0B" w14:textId="77777777">
              <w:tc>
                <w:tcPr>
                  <w:tcW w:w="5541" w:type="dxa"/>
                  <w:tcBorders>
                    <w:top w:val="nil"/>
                    <w:bottom w:val="nil"/>
                  </w:tcBorders>
                  <w:tcMar>
                    <w:left w:w="0" w:type="dxa"/>
                    <w:right w:w="0" w:type="dxa"/>
                  </w:tcMar>
                  <w:vAlign w:val="bottom"/>
                </w:tcPr>
                <w:p w14:paraId="57861261" w14:textId="77777777" w:rsidR="00071256" w:rsidRDefault="009666E9">
                  <w:pPr>
                    <w:pStyle w:val="AccurriTabletextvalues"/>
                    <w:jc w:val="left"/>
                  </w:pPr>
                  <w:r>
                    <w:rPr>
                      <w:lang w:val="en-AU"/>
                    </w:rPr>
                    <w:t>Change in fair value of hedging instrument recognised in other comprehensive income</w:t>
                  </w:r>
                </w:p>
              </w:tc>
              <w:tc>
                <w:tcPr>
                  <w:tcW w:w="60" w:type="dxa"/>
                  <w:tcBorders>
                    <w:top w:val="nil"/>
                    <w:bottom w:val="nil"/>
                  </w:tcBorders>
                  <w:tcMar>
                    <w:left w:w="0" w:type="dxa"/>
                    <w:right w:w="0" w:type="dxa"/>
                  </w:tcMar>
                </w:tcPr>
                <w:p w14:paraId="4D7BFE76" w14:textId="77777777" w:rsidR="00071256" w:rsidRDefault="00071256"/>
              </w:tc>
              <w:tc>
                <w:tcPr>
                  <w:tcW w:w="1275" w:type="dxa"/>
                  <w:tcBorders>
                    <w:top w:val="nil"/>
                    <w:bottom w:val="nil"/>
                  </w:tcBorders>
                  <w:tcMar>
                    <w:left w:w="0" w:type="dxa"/>
                    <w:right w:w="0" w:type="dxa"/>
                  </w:tcMar>
                  <w:vAlign w:val="bottom"/>
                </w:tcPr>
                <w:p w14:paraId="28DDCBF0" w14:textId="77777777" w:rsidR="00071256" w:rsidRDefault="009666E9">
                  <w:pPr>
                    <w:pStyle w:val="AccurriTablenumericvalues"/>
                  </w:pPr>
                  <w:r>
                    <w:rPr>
                      <w:lang w:val="en-AU"/>
                    </w:rPr>
                    <w:t>(8)</w:t>
                  </w:r>
                </w:p>
              </w:tc>
              <w:tc>
                <w:tcPr>
                  <w:tcW w:w="60" w:type="dxa"/>
                  <w:tcBorders>
                    <w:top w:val="nil"/>
                    <w:bottom w:val="nil"/>
                  </w:tcBorders>
                  <w:tcMar>
                    <w:left w:w="0" w:type="dxa"/>
                    <w:right w:w="0" w:type="dxa"/>
                  </w:tcMar>
                </w:tcPr>
                <w:p w14:paraId="5FE56C36" w14:textId="77777777" w:rsidR="00071256" w:rsidRDefault="00071256"/>
              </w:tc>
              <w:tc>
                <w:tcPr>
                  <w:tcW w:w="1275" w:type="dxa"/>
                  <w:tcBorders>
                    <w:top w:val="nil"/>
                    <w:bottom w:val="nil"/>
                  </w:tcBorders>
                  <w:tcMar>
                    <w:left w:w="0" w:type="dxa"/>
                    <w:right w:w="60" w:type="dxa"/>
                  </w:tcMar>
                  <w:vAlign w:val="bottom"/>
                </w:tcPr>
                <w:p w14:paraId="7F752C07" w14:textId="77777777" w:rsidR="00071256" w:rsidRDefault="009666E9">
                  <w:pPr>
                    <w:pStyle w:val="AccurriTablenumericvalues"/>
                  </w:pPr>
                  <w:r>
                    <w:rPr>
                      <w:lang w:val="en-AU"/>
                    </w:rPr>
                    <w:t>12</w:t>
                  </w:r>
                </w:p>
              </w:tc>
              <w:tc>
                <w:tcPr>
                  <w:tcW w:w="60" w:type="dxa"/>
                  <w:tcBorders>
                    <w:top w:val="nil"/>
                    <w:bottom w:val="nil"/>
                  </w:tcBorders>
                  <w:tcMar>
                    <w:left w:w="0" w:type="dxa"/>
                    <w:right w:w="0" w:type="dxa"/>
                  </w:tcMar>
                </w:tcPr>
                <w:p w14:paraId="4D2715A2" w14:textId="77777777" w:rsidR="00071256" w:rsidRDefault="00071256"/>
              </w:tc>
              <w:tc>
                <w:tcPr>
                  <w:tcW w:w="1275" w:type="dxa"/>
                  <w:tcBorders>
                    <w:top w:val="nil"/>
                    <w:bottom w:val="nil"/>
                  </w:tcBorders>
                  <w:tcMar>
                    <w:left w:w="0" w:type="dxa"/>
                    <w:right w:w="60" w:type="dxa"/>
                  </w:tcMar>
                  <w:vAlign w:val="bottom"/>
                </w:tcPr>
                <w:p w14:paraId="6F75C2E3"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13C272E8" w14:textId="77777777" w:rsidR="00071256" w:rsidRDefault="00071256"/>
              </w:tc>
              <w:tc>
                <w:tcPr>
                  <w:tcW w:w="1275" w:type="dxa"/>
                  <w:tcBorders>
                    <w:top w:val="nil"/>
                    <w:bottom w:val="nil"/>
                  </w:tcBorders>
                  <w:tcMar>
                    <w:left w:w="0" w:type="dxa"/>
                    <w:right w:w="60" w:type="dxa"/>
                  </w:tcMar>
                  <w:vAlign w:val="bottom"/>
                </w:tcPr>
                <w:p w14:paraId="25BEEC40" w14:textId="77777777" w:rsidR="00071256" w:rsidRDefault="009666E9">
                  <w:pPr>
                    <w:pStyle w:val="AccurriTablenumericvalues"/>
                  </w:pPr>
                  <w:r>
                    <w:rPr>
                      <w:lang w:val="en-AU"/>
                    </w:rPr>
                    <w:t>4</w:t>
                  </w:r>
                </w:p>
              </w:tc>
            </w:tr>
            <w:tr w:rsidR="00071256" w14:paraId="3EC632CF" w14:textId="77777777">
              <w:tc>
                <w:tcPr>
                  <w:tcW w:w="5541" w:type="dxa"/>
                  <w:tcBorders>
                    <w:top w:val="nil"/>
                    <w:bottom w:val="nil"/>
                  </w:tcBorders>
                  <w:tcMar>
                    <w:left w:w="0" w:type="dxa"/>
                    <w:right w:w="0" w:type="dxa"/>
                  </w:tcMar>
                  <w:vAlign w:val="bottom"/>
                </w:tcPr>
                <w:p w14:paraId="6D9FF0E2" w14:textId="77777777" w:rsidR="00071256" w:rsidRDefault="009666E9">
                  <w:pPr>
                    <w:pStyle w:val="AccurriTabletextvalues"/>
                    <w:jc w:val="left"/>
                  </w:pPr>
                  <w:r>
                    <w:rPr>
                      <w:lang w:val="en-AU"/>
                    </w:rPr>
                    <w:t>Costs of hedging deferred and recognised in other comprehensive income</w:t>
                  </w:r>
                </w:p>
              </w:tc>
              <w:tc>
                <w:tcPr>
                  <w:tcW w:w="60" w:type="dxa"/>
                  <w:tcBorders>
                    <w:top w:val="nil"/>
                    <w:bottom w:val="nil"/>
                  </w:tcBorders>
                  <w:tcMar>
                    <w:left w:w="0" w:type="dxa"/>
                    <w:right w:w="0" w:type="dxa"/>
                  </w:tcMar>
                </w:tcPr>
                <w:p w14:paraId="2BE910C7" w14:textId="77777777" w:rsidR="00071256" w:rsidRDefault="00071256"/>
              </w:tc>
              <w:tc>
                <w:tcPr>
                  <w:tcW w:w="1275" w:type="dxa"/>
                  <w:tcBorders>
                    <w:top w:val="nil"/>
                    <w:bottom w:val="nil"/>
                  </w:tcBorders>
                  <w:tcMar>
                    <w:left w:w="0" w:type="dxa"/>
                    <w:right w:w="60" w:type="dxa"/>
                  </w:tcMar>
                  <w:vAlign w:val="bottom"/>
                </w:tcPr>
                <w:p w14:paraId="273573BE"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48A60482" w14:textId="77777777" w:rsidR="00071256" w:rsidRDefault="00071256"/>
              </w:tc>
              <w:tc>
                <w:tcPr>
                  <w:tcW w:w="1275" w:type="dxa"/>
                  <w:tcBorders>
                    <w:top w:val="nil"/>
                    <w:bottom w:val="nil"/>
                  </w:tcBorders>
                  <w:tcMar>
                    <w:left w:w="0" w:type="dxa"/>
                    <w:right w:w="60" w:type="dxa"/>
                  </w:tcMar>
                  <w:vAlign w:val="bottom"/>
                </w:tcPr>
                <w:p w14:paraId="2407C9D1"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59D6218E" w14:textId="77777777" w:rsidR="00071256" w:rsidRDefault="00071256"/>
              </w:tc>
              <w:tc>
                <w:tcPr>
                  <w:tcW w:w="1275" w:type="dxa"/>
                  <w:tcBorders>
                    <w:top w:val="nil"/>
                    <w:bottom w:val="nil"/>
                  </w:tcBorders>
                  <w:tcMar>
                    <w:left w:w="0" w:type="dxa"/>
                    <w:right w:w="0" w:type="dxa"/>
                  </w:tcMar>
                  <w:vAlign w:val="bottom"/>
                </w:tcPr>
                <w:p w14:paraId="06D21B22" w14:textId="77777777" w:rsidR="00071256" w:rsidRDefault="009666E9">
                  <w:pPr>
                    <w:pStyle w:val="AccurriTablenumericvalues"/>
                  </w:pPr>
                  <w:r>
                    <w:rPr>
                      <w:lang w:val="en-AU"/>
                    </w:rPr>
                    <w:t>(15)</w:t>
                  </w:r>
                </w:p>
              </w:tc>
              <w:tc>
                <w:tcPr>
                  <w:tcW w:w="60" w:type="dxa"/>
                  <w:tcBorders>
                    <w:top w:val="nil"/>
                    <w:bottom w:val="nil"/>
                  </w:tcBorders>
                  <w:tcMar>
                    <w:left w:w="0" w:type="dxa"/>
                    <w:right w:w="0" w:type="dxa"/>
                  </w:tcMar>
                </w:tcPr>
                <w:p w14:paraId="456792F6" w14:textId="77777777" w:rsidR="00071256" w:rsidRDefault="00071256"/>
              </w:tc>
              <w:tc>
                <w:tcPr>
                  <w:tcW w:w="1275" w:type="dxa"/>
                  <w:tcBorders>
                    <w:top w:val="nil"/>
                    <w:bottom w:val="nil"/>
                  </w:tcBorders>
                  <w:tcMar>
                    <w:left w:w="0" w:type="dxa"/>
                    <w:right w:w="0" w:type="dxa"/>
                  </w:tcMar>
                  <w:vAlign w:val="bottom"/>
                </w:tcPr>
                <w:p w14:paraId="317DB645" w14:textId="77777777" w:rsidR="00071256" w:rsidRDefault="009666E9">
                  <w:pPr>
                    <w:pStyle w:val="AccurriTablenumericvalues"/>
                  </w:pPr>
                  <w:r>
                    <w:rPr>
                      <w:lang w:val="en-AU"/>
                    </w:rPr>
                    <w:t>(15)</w:t>
                  </w:r>
                </w:p>
              </w:tc>
            </w:tr>
            <w:tr w:rsidR="00071256" w14:paraId="20204AE8" w14:textId="77777777">
              <w:tc>
                <w:tcPr>
                  <w:tcW w:w="5541" w:type="dxa"/>
                  <w:tcBorders>
                    <w:top w:val="nil"/>
                    <w:bottom w:val="nil"/>
                  </w:tcBorders>
                  <w:tcMar>
                    <w:left w:w="0" w:type="dxa"/>
                    <w:right w:w="0" w:type="dxa"/>
                  </w:tcMar>
                  <w:vAlign w:val="bottom"/>
                </w:tcPr>
                <w:p w14:paraId="5497FC73" w14:textId="77777777" w:rsidR="00071256" w:rsidRDefault="009666E9">
                  <w:pPr>
                    <w:pStyle w:val="AccurriTabletextvalues"/>
                    <w:jc w:val="left"/>
                  </w:pPr>
                  <w:r>
                    <w:rPr>
                      <w:lang w:val="en-AU"/>
                    </w:rPr>
                    <w:t>Reclassified to the cost of inventory - recognised in other comprehensive income</w:t>
                  </w:r>
                </w:p>
              </w:tc>
              <w:tc>
                <w:tcPr>
                  <w:tcW w:w="60" w:type="dxa"/>
                  <w:tcBorders>
                    <w:top w:val="nil"/>
                    <w:bottom w:val="nil"/>
                  </w:tcBorders>
                  <w:tcMar>
                    <w:left w:w="0" w:type="dxa"/>
                    <w:right w:w="0" w:type="dxa"/>
                  </w:tcMar>
                </w:tcPr>
                <w:p w14:paraId="65BCAC08" w14:textId="77777777" w:rsidR="00071256" w:rsidRDefault="00071256"/>
              </w:tc>
              <w:tc>
                <w:tcPr>
                  <w:tcW w:w="1275" w:type="dxa"/>
                  <w:tcBorders>
                    <w:top w:val="nil"/>
                    <w:bottom w:val="nil"/>
                  </w:tcBorders>
                  <w:tcMar>
                    <w:left w:w="0" w:type="dxa"/>
                    <w:right w:w="0" w:type="dxa"/>
                  </w:tcMar>
                  <w:vAlign w:val="bottom"/>
                </w:tcPr>
                <w:p w14:paraId="12208A19" w14:textId="77777777" w:rsidR="00071256" w:rsidRDefault="009666E9">
                  <w:pPr>
                    <w:pStyle w:val="AccurriTablenumericvalues"/>
                  </w:pPr>
                  <w:r>
                    <w:rPr>
                      <w:lang w:val="en-AU"/>
                    </w:rPr>
                    <w:t>(20)</w:t>
                  </w:r>
                </w:p>
              </w:tc>
              <w:tc>
                <w:tcPr>
                  <w:tcW w:w="60" w:type="dxa"/>
                  <w:tcBorders>
                    <w:top w:val="nil"/>
                    <w:bottom w:val="nil"/>
                  </w:tcBorders>
                  <w:tcMar>
                    <w:left w:w="0" w:type="dxa"/>
                    <w:right w:w="0" w:type="dxa"/>
                  </w:tcMar>
                </w:tcPr>
                <w:p w14:paraId="055E96BC" w14:textId="77777777" w:rsidR="00071256" w:rsidRDefault="00071256"/>
              </w:tc>
              <w:tc>
                <w:tcPr>
                  <w:tcW w:w="1275" w:type="dxa"/>
                  <w:tcBorders>
                    <w:top w:val="nil"/>
                    <w:bottom w:val="nil"/>
                  </w:tcBorders>
                  <w:tcMar>
                    <w:left w:w="0" w:type="dxa"/>
                    <w:right w:w="60" w:type="dxa"/>
                  </w:tcMar>
                  <w:vAlign w:val="bottom"/>
                </w:tcPr>
                <w:p w14:paraId="18C95FE0"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006FC2FC" w14:textId="77777777" w:rsidR="00071256" w:rsidRDefault="00071256"/>
              </w:tc>
              <w:tc>
                <w:tcPr>
                  <w:tcW w:w="1275" w:type="dxa"/>
                  <w:tcBorders>
                    <w:top w:val="nil"/>
                    <w:bottom w:val="nil"/>
                  </w:tcBorders>
                  <w:tcMar>
                    <w:left w:w="0" w:type="dxa"/>
                    <w:right w:w="60" w:type="dxa"/>
                  </w:tcMar>
                  <w:vAlign w:val="bottom"/>
                </w:tcPr>
                <w:p w14:paraId="5A97F046" w14:textId="77777777" w:rsidR="00071256" w:rsidRDefault="009666E9">
                  <w:pPr>
                    <w:pStyle w:val="AccurriTablenumericvalues"/>
                  </w:pPr>
                  <w:r>
                    <w:rPr>
                      <w:lang w:val="en-AU"/>
                    </w:rPr>
                    <w:t>16</w:t>
                  </w:r>
                </w:p>
              </w:tc>
              <w:tc>
                <w:tcPr>
                  <w:tcW w:w="60" w:type="dxa"/>
                  <w:tcBorders>
                    <w:top w:val="nil"/>
                    <w:bottom w:val="nil"/>
                  </w:tcBorders>
                  <w:tcMar>
                    <w:left w:w="0" w:type="dxa"/>
                    <w:right w:w="0" w:type="dxa"/>
                  </w:tcMar>
                </w:tcPr>
                <w:p w14:paraId="11E98626" w14:textId="77777777" w:rsidR="00071256" w:rsidRDefault="00071256"/>
              </w:tc>
              <w:tc>
                <w:tcPr>
                  <w:tcW w:w="1275" w:type="dxa"/>
                  <w:tcBorders>
                    <w:top w:val="nil"/>
                    <w:bottom w:val="nil"/>
                  </w:tcBorders>
                  <w:tcMar>
                    <w:left w:w="0" w:type="dxa"/>
                    <w:right w:w="0" w:type="dxa"/>
                  </w:tcMar>
                  <w:vAlign w:val="bottom"/>
                </w:tcPr>
                <w:p w14:paraId="46CC2124" w14:textId="77777777" w:rsidR="00071256" w:rsidRDefault="009666E9">
                  <w:pPr>
                    <w:pStyle w:val="AccurriTablenumericvalues"/>
                  </w:pPr>
                  <w:r>
                    <w:rPr>
                      <w:lang w:val="en-AU"/>
                    </w:rPr>
                    <w:t>(4)</w:t>
                  </w:r>
                </w:p>
              </w:tc>
            </w:tr>
            <w:tr w:rsidR="00071256" w14:paraId="60A32730" w14:textId="77777777">
              <w:tc>
                <w:tcPr>
                  <w:tcW w:w="5541" w:type="dxa"/>
                  <w:tcBorders>
                    <w:top w:val="nil"/>
                    <w:bottom w:val="nil"/>
                  </w:tcBorders>
                  <w:tcMar>
                    <w:left w:w="0" w:type="dxa"/>
                    <w:right w:w="0" w:type="dxa"/>
                  </w:tcMar>
                  <w:vAlign w:val="bottom"/>
                </w:tcPr>
                <w:p w14:paraId="11E65E2E" w14:textId="77777777" w:rsidR="00071256" w:rsidRDefault="009666E9">
                  <w:pPr>
                    <w:pStyle w:val="AccurriTabletextvalues"/>
                    <w:jc w:val="left"/>
                  </w:pPr>
                  <w:r>
                    <w:rPr>
                      <w:lang w:val="en-AU"/>
                    </w:rPr>
                    <w:t>Deferred tax</w:t>
                  </w:r>
                </w:p>
              </w:tc>
              <w:tc>
                <w:tcPr>
                  <w:tcW w:w="60" w:type="dxa"/>
                  <w:tcBorders>
                    <w:top w:val="nil"/>
                    <w:bottom w:val="nil"/>
                  </w:tcBorders>
                  <w:tcMar>
                    <w:left w:w="0" w:type="dxa"/>
                    <w:right w:w="0" w:type="dxa"/>
                  </w:tcMar>
                </w:tcPr>
                <w:p w14:paraId="4DB7D185" w14:textId="77777777" w:rsidR="00071256" w:rsidRDefault="00071256"/>
              </w:tc>
              <w:tc>
                <w:tcPr>
                  <w:tcW w:w="1275" w:type="dxa"/>
                  <w:tcBorders>
                    <w:top w:val="nil"/>
                    <w:bottom w:val="nil"/>
                  </w:tcBorders>
                  <w:tcMar>
                    <w:left w:w="0" w:type="dxa"/>
                    <w:right w:w="60" w:type="dxa"/>
                  </w:tcMar>
                  <w:vAlign w:val="bottom"/>
                </w:tcPr>
                <w:p w14:paraId="1FEDA7BF" w14:textId="77777777" w:rsidR="00071256" w:rsidRDefault="009666E9">
                  <w:pPr>
                    <w:pStyle w:val="AccurriTablenumericvalues"/>
                  </w:pPr>
                  <w:r>
                    <w:rPr>
                      <w:lang w:val="en-AU"/>
                    </w:rPr>
                    <w:t>9</w:t>
                  </w:r>
                </w:p>
              </w:tc>
              <w:tc>
                <w:tcPr>
                  <w:tcW w:w="60" w:type="dxa"/>
                  <w:tcBorders>
                    <w:top w:val="nil"/>
                    <w:bottom w:val="nil"/>
                  </w:tcBorders>
                  <w:tcMar>
                    <w:left w:w="0" w:type="dxa"/>
                    <w:right w:w="0" w:type="dxa"/>
                  </w:tcMar>
                </w:tcPr>
                <w:p w14:paraId="7B490859" w14:textId="77777777" w:rsidR="00071256" w:rsidRDefault="00071256"/>
              </w:tc>
              <w:tc>
                <w:tcPr>
                  <w:tcW w:w="1275" w:type="dxa"/>
                  <w:tcBorders>
                    <w:top w:val="nil"/>
                    <w:bottom w:val="nil"/>
                  </w:tcBorders>
                  <w:tcMar>
                    <w:left w:w="0" w:type="dxa"/>
                    <w:right w:w="0" w:type="dxa"/>
                  </w:tcMar>
                  <w:vAlign w:val="bottom"/>
                </w:tcPr>
                <w:p w14:paraId="3BD246DA" w14:textId="77777777" w:rsidR="00071256" w:rsidRDefault="009666E9">
                  <w:pPr>
                    <w:pStyle w:val="AccurriTablenumericvalues"/>
                  </w:pPr>
                  <w:r>
                    <w:rPr>
                      <w:lang w:val="en-AU"/>
                    </w:rPr>
                    <w:t>(4)</w:t>
                  </w:r>
                </w:p>
              </w:tc>
              <w:tc>
                <w:tcPr>
                  <w:tcW w:w="60" w:type="dxa"/>
                  <w:tcBorders>
                    <w:top w:val="nil"/>
                    <w:bottom w:val="nil"/>
                  </w:tcBorders>
                  <w:tcMar>
                    <w:left w:w="0" w:type="dxa"/>
                    <w:right w:w="0" w:type="dxa"/>
                  </w:tcMar>
                </w:tcPr>
                <w:p w14:paraId="0CF4F13D" w14:textId="77777777" w:rsidR="00071256" w:rsidRDefault="00071256"/>
              </w:tc>
              <w:tc>
                <w:tcPr>
                  <w:tcW w:w="1275" w:type="dxa"/>
                  <w:tcBorders>
                    <w:top w:val="nil"/>
                    <w:bottom w:val="nil"/>
                  </w:tcBorders>
                  <w:tcMar>
                    <w:left w:w="0" w:type="dxa"/>
                    <w:right w:w="60" w:type="dxa"/>
                  </w:tcMar>
                  <w:vAlign w:val="bottom"/>
                </w:tcPr>
                <w:p w14:paraId="2BD7750C"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03B21691" w14:textId="77777777" w:rsidR="00071256" w:rsidRDefault="00071256"/>
              </w:tc>
              <w:tc>
                <w:tcPr>
                  <w:tcW w:w="1275" w:type="dxa"/>
                  <w:tcBorders>
                    <w:top w:val="nil"/>
                    <w:bottom w:val="nil"/>
                  </w:tcBorders>
                  <w:tcMar>
                    <w:left w:w="0" w:type="dxa"/>
                    <w:right w:w="60" w:type="dxa"/>
                  </w:tcMar>
                  <w:vAlign w:val="bottom"/>
                </w:tcPr>
                <w:p w14:paraId="62187DE8" w14:textId="77777777" w:rsidR="00071256" w:rsidRDefault="009666E9">
                  <w:pPr>
                    <w:pStyle w:val="AccurriTablenumericvalues"/>
                  </w:pPr>
                  <w:r>
                    <w:rPr>
                      <w:lang w:val="en-AU"/>
                    </w:rPr>
                    <w:t>5</w:t>
                  </w:r>
                </w:p>
              </w:tc>
            </w:tr>
            <w:tr w:rsidR="00071256" w14:paraId="77941F1A" w14:textId="77777777">
              <w:tc>
                <w:tcPr>
                  <w:tcW w:w="5541" w:type="dxa"/>
                  <w:tcBorders>
                    <w:top w:val="nil"/>
                    <w:bottom w:val="nil"/>
                  </w:tcBorders>
                  <w:tcMar>
                    <w:left w:w="0" w:type="dxa"/>
                    <w:right w:w="0" w:type="dxa"/>
                  </w:tcMar>
                  <w:vAlign w:val="bottom"/>
                </w:tcPr>
                <w:p w14:paraId="6E234A94" w14:textId="77777777" w:rsidR="00071256" w:rsidRDefault="00071256">
                  <w:pPr>
                    <w:pStyle w:val="AccurriTabletextvalues"/>
                    <w:jc w:val="left"/>
                  </w:pPr>
                </w:p>
              </w:tc>
              <w:tc>
                <w:tcPr>
                  <w:tcW w:w="60" w:type="dxa"/>
                  <w:tcBorders>
                    <w:top w:val="nil"/>
                    <w:bottom w:val="nil"/>
                  </w:tcBorders>
                  <w:tcMar>
                    <w:left w:w="0" w:type="dxa"/>
                    <w:right w:w="0" w:type="dxa"/>
                  </w:tcMar>
                </w:tcPr>
                <w:p w14:paraId="5AF1106B" w14:textId="77777777" w:rsidR="00071256" w:rsidRDefault="00071256"/>
              </w:tc>
              <w:tc>
                <w:tcPr>
                  <w:tcW w:w="1275" w:type="dxa"/>
                  <w:tcBorders>
                    <w:top w:val="thick" w:sz="12" w:space="0" w:color="009CDE"/>
                    <w:bottom w:val="nil"/>
                  </w:tcBorders>
                  <w:tcMar>
                    <w:left w:w="0" w:type="dxa"/>
                    <w:right w:w="60" w:type="dxa"/>
                  </w:tcMar>
                  <w:vAlign w:val="bottom"/>
                </w:tcPr>
                <w:p w14:paraId="6D0FAE10" w14:textId="77777777" w:rsidR="00071256" w:rsidRDefault="00071256">
                  <w:pPr>
                    <w:pStyle w:val="AccurriTablenumericvalues"/>
                  </w:pPr>
                </w:p>
              </w:tc>
              <w:tc>
                <w:tcPr>
                  <w:tcW w:w="60" w:type="dxa"/>
                  <w:tcBorders>
                    <w:top w:val="nil"/>
                    <w:bottom w:val="nil"/>
                  </w:tcBorders>
                  <w:tcMar>
                    <w:left w:w="0" w:type="dxa"/>
                    <w:right w:w="0" w:type="dxa"/>
                  </w:tcMar>
                </w:tcPr>
                <w:p w14:paraId="0D9589D0" w14:textId="77777777" w:rsidR="00071256" w:rsidRDefault="00071256"/>
              </w:tc>
              <w:tc>
                <w:tcPr>
                  <w:tcW w:w="1275" w:type="dxa"/>
                  <w:tcBorders>
                    <w:top w:val="thick" w:sz="12" w:space="0" w:color="009CDE"/>
                    <w:bottom w:val="nil"/>
                  </w:tcBorders>
                  <w:tcMar>
                    <w:left w:w="0" w:type="dxa"/>
                    <w:right w:w="60" w:type="dxa"/>
                  </w:tcMar>
                  <w:vAlign w:val="bottom"/>
                </w:tcPr>
                <w:p w14:paraId="3CD4968D" w14:textId="77777777" w:rsidR="00071256" w:rsidRDefault="00071256">
                  <w:pPr>
                    <w:pStyle w:val="AccurriTablenumericvalues"/>
                  </w:pPr>
                </w:p>
              </w:tc>
              <w:tc>
                <w:tcPr>
                  <w:tcW w:w="60" w:type="dxa"/>
                  <w:tcBorders>
                    <w:top w:val="nil"/>
                    <w:bottom w:val="nil"/>
                  </w:tcBorders>
                  <w:tcMar>
                    <w:left w:w="0" w:type="dxa"/>
                    <w:right w:w="0" w:type="dxa"/>
                  </w:tcMar>
                </w:tcPr>
                <w:p w14:paraId="42A07C95" w14:textId="77777777" w:rsidR="00071256" w:rsidRDefault="00071256"/>
              </w:tc>
              <w:tc>
                <w:tcPr>
                  <w:tcW w:w="1275" w:type="dxa"/>
                  <w:tcBorders>
                    <w:top w:val="thick" w:sz="12" w:space="0" w:color="009CDE"/>
                    <w:bottom w:val="nil"/>
                  </w:tcBorders>
                  <w:tcMar>
                    <w:left w:w="0" w:type="dxa"/>
                    <w:right w:w="60" w:type="dxa"/>
                  </w:tcMar>
                  <w:vAlign w:val="bottom"/>
                </w:tcPr>
                <w:p w14:paraId="21D84668" w14:textId="77777777" w:rsidR="00071256" w:rsidRDefault="00071256">
                  <w:pPr>
                    <w:pStyle w:val="AccurriTablenumericvalues"/>
                  </w:pPr>
                </w:p>
              </w:tc>
              <w:tc>
                <w:tcPr>
                  <w:tcW w:w="60" w:type="dxa"/>
                  <w:tcBorders>
                    <w:top w:val="nil"/>
                    <w:bottom w:val="nil"/>
                  </w:tcBorders>
                  <w:tcMar>
                    <w:left w:w="0" w:type="dxa"/>
                    <w:right w:w="0" w:type="dxa"/>
                  </w:tcMar>
                </w:tcPr>
                <w:p w14:paraId="0111DB4D" w14:textId="77777777" w:rsidR="00071256" w:rsidRDefault="00071256"/>
              </w:tc>
              <w:tc>
                <w:tcPr>
                  <w:tcW w:w="1275" w:type="dxa"/>
                  <w:tcBorders>
                    <w:top w:val="thick" w:sz="12" w:space="0" w:color="009CDE"/>
                    <w:bottom w:val="nil"/>
                  </w:tcBorders>
                  <w:tcMar>
                    <w:left w:w="0" w:type="dxa"/>
                    <w:right w:w="60" w:type="dxa"/>
                  </w:tcMar>
                  <w:vAlign w:val="bottom"/>
                </w:tcPr>
                <w:p w14:paraId="2516D272" w14:textId="77777777" w:rsidR="00071256" w:rsidRDefault="00071256">
                  <w:pPr>
                    <w:pStyle w:val="AccurriTablenumericvalues"/>
                  </w:pPr>
                </w:p>
              </w:tc>
            </w:tr>
            <w:tr w:rsidR="00071256" w14:paraId="04359608" w14:textId="77777777">
              <w:tc>
                <w:tcPr>
                  <w:tcW w:w="5541" w:type="dxa"/>
                  <w:tcBorders>
                    <w:top w:val="nil"/>
                    <w:bottom w:val="nil"/>
                  </w:tcBorders>
                  <w:tcMar>
                    <w:left w:w="0" w:type="dxa"/>
                    <w:right w:w="0" w:type="dxa"/>
                  </w:tcMar>
                  <w:vAlign w:val="bottom"/>
                </w:tcPr>
                <w:p w14:paraId="087A1CED" w14:textId="77777777" w:rsidR="00071256" w:rsidRDefault="009666E9">
                  <w:pPr>
                    <w:pStyle w:val="AccurriTabletextvalues"/>
                    <w:jc w:val="left"/>
                  </w:pPr>
                  <w:r>
                    <w:rPr>
                      <w:lang w:val="en-AU"/>
                    </w:rPr>
                    <w:t>Balance at 31 December 2021</w:t>
                  </w:r>
                </w:p>
              </w:tc>
              <w:tc>
                <w:tcPr>
                  <w:tcW w:w="60" w:type="dxa"/>
                  <w:tcBorders>
                    <w:top w:val="nil"/>
                    <w:bottom w:val="nil"/>
                  </w:tcBorders>
                  <w:tcMar>
                    <w:left w:w="0" w:type="dxa"/>
                    <w:right w:w="0" w:type="dxa"/>
                  </w:tcMar>
                </w:tcPr>
                <w:p w14:paraId="4FB45E54" w14:textId="77777777" w:rsidR="00071256" w:rsidRDefault="00071256"/>
              </w:tc>
              <w:tc>
                <w:tcPr>
                  <w:tcW w:w="1275" w:type="dxa"/>
                  <w:tcBorders>
                    <w:top w:val="nil"/>
                    <w:bottom w:val="thick" w:sz="12" w:space="0" w:color="009CDE"/>
                  </w:tcBorders>
                  <w:tcMar>
                    <w:left w:w="0" w:type="dxa"/>
                    <w:right w:w="0" w:type="dxa"/>
                  </w:tcMar>
                  <w:vAlign w:val="bottom"/>
                </w:tcPr>
                <w:p w14:paraId="55939920" w14:textId="77777777" w:rsidR="00071256" w:rsidRDefault="009666E9">
                  <w:pPr>
                    <w:pStyle w:val="AccurriTablenumericvalues"/>
                  </w:pPr>
                  <w:r>
                    <w:rPr>
                      <w:lang w:val="en-AU"/>
                    </w:rPr>
                    <w:t>(165)</w:t>
                  </w:r>
                </w:p>
              </w:tc>
              <w:tc>
                <w:tcPr>
                  <w:tcW w:w="60" w:type="dxa"/>
                  <w:tcBorders>
                    <w:top w:val="nil"/>
                    <w:bottom w:val="nil"/>
                  </w:tcBorders>
                  <w:tcMar>
                    <w:left w:w="0" w:type="dxa"/>
                    <w:right w:w="0" w:type="dxa"/>
                  </w:tcMar>
                </w:tcPr>
                <w:p w14:paraId="1A664DF3" w14:textId="77777777" w:rsidR="00071256" w:rsidRDefault="00071256"/>
              </w:tc>
              <w:tc>
                <w:tcPr>
                  <w:tcW w:w="1275" w:type="dxa"/>
                  <w:tcBorders>
                    <w:top w:val="nil"/>
                    <w:bottom w:val="thick" w:sz="12" w:space="0" w:color="009CDE"/>
                  </w:tcBorders>
                  <w:tcMar>
                    <w:left w:w="0" w:type="dxa"/>
                    <w:right w:w="60" w:type="dxa"/>
                  </w:tcMar>
                  <w:vAlign w:val="bottom"/>
                </w:tcPr>
                <w:p w14:paraId="61C91747" w14:textId="77777777" w:rsidR="00071256" w:rsidRDefault="009666E9">
                  <w:pPr>
                    <w:pStyle w:val="AccurriTablenumericvalues"/>
                  </w:pPr>
                  <w:r>
                    <w:rPr>
                      <w:lang w:val="en-AU"/>
                    </w:rPr>
                    <w:t>99</w:t>
                  </w:r>
                </w:p>
              </w:tc>
              <w:tc>
                <w:tcPr>
                  <w:tcW w:w="60" w:type="dxa"/>
                  <w:tcBorders>
                    <w:top w:val="nil"/>
                    <w:bottom w:val="nil"/>
                  </w:tcBorders>
                  <w:tcMar>
                    <w:left w:w="0" w:type="dxa"/>
                    <w:right w:w="0" w:type="dxa"/>
                  </w:tcMar>
                </w:tcPr>
                <w:p w14:paraId="7A8EDAE0" w14:textId="77777777" w:rsidR="00071256" w:rsidRDefault="00071256"/>
              </w:tc>
              <w:tc>
                <w:tcPr>
                  <w:tcW w:w="1275" w:type="dxa"/>
                  <w:tcBorders>
                    <w:top w:val="nil"/>
                    <w:bottom w:val="thick" w:sz="12" w:space="0" w:color="009CDE"/>
                  </w:tcBorders>
                  <w:tcMar>
                    <w:left w:w="0" w:type="dxa"/>
                    <w:right w:w="0" w:type="dxa"/>
                  </w:tcMar>
                  <w:vAlign w:val="bottom"/>
                </w:tcPr>
                <w:p w14:paraId="556FCCA5" w14:textId="77777777" w:rsidR="00071256" w:rsidRDefault="009666E9">
                  <w:pPr>
                    <w:pStyle w:val="AccurriTablenumericvalues"/>
                  </w:pPr>
                  <w:r>
                    <w:rPr>
                      <w:lang w:val="en-AU"/>
                    </w:rPr>
                    <w:t>(19)</w:t>
                  </w:r>
                </w:p>
              </w:tc>
              <w:tc>
                <w:tcPr>
                  <w:tcW w:w="60" w:type="dxa"/>
                  <w:tcBorders>
                    <w:top w:val="nil"/>
                    <w:bottom w:val="nil"/>
                  </w:tcBorders>
                  <w:tcMar>
                    <w:left w:w="0" w:type="dxa"/>
                    <w:right w:w="0" w:type="dxa"/>
                  </w:tcMar>
                </w:tcPr>
                <w:p w14:paraId="3D0AA6CA" w14:textId="77777777" w:rsidR="00071256" w:rsidRDefault="00071256"/>
              </w:tc>
              <w:tc>
                <w:tcPr>
                  <w:tcW w:w="1275" w:type="dxa"/>
                  <w:tcBorders>
                    <w:top w:val="nil"/>
                    <w:bottom w:val="thick" w:sz="12" w:space="0" w:color="009CDE"/>
                  </w:tcBorders>
                  <w:tcMar>
                    <w:left w:w="0" w:type="dxa"/>
                    <w:right w:w="0" w:type="dxa"/>
                  </w:tcMar>
                  <w:vAlign w:val="bottom"/>
                </w:tcPr>
                <w:p w14:paraId="5CAD6CD9" w14:textId="77777777" w:rsidR="00071256" w:rsidRDefault="009666E9">
                  <w:pPr>
                    <w:pStyle w:val="AccurriTablenumericvalues"/>
                  </w:pPr>
                  <w:r>
                    <w:rPr>
                      <w:lang w:val="en-AU"/>
                    </w:rPr>
                    <w:t>(85)</w:t>
                  </w:r>
                </w:p>
              </w:tc>
            </w:tr>
          </w:tbl>
          <w:p w14:paraId="16C9522D" w14:textId="77777777" w:rsidR="00071256" w:rsidRDefault="009666E9">
            <w:r>
              <w:rPr>
                <w:rFonts w:ascii="Times New Roman" w:eastAsia="Times New Roman" w:hAnsi="Times New Roman" w:cs="Times New Roman"/>
                <w:b/>
                <w:lang w:val="en-AU"/>
              </w:rPr>
              <w:t xml:space="preserve"> </w:t>
            </w:r>
          </w:p>
        </w:tc>
      </w:tr>
    </w:tbl>
    <w:p w14:paraId="0B583464" w14:textId="77777777" w:rsidR="00071256" w:rsidRDefault="00071256">
      <w:pPr>
        <w:sectPr w:rsidR="00071256">
          <w:headerReference w:type="even" r:id="rId342"/>
          <w:headerReference w:type="default" r:id="rId343"/>
          <w:footerReference w:type="even" r:id="rId344"/>
          <w:footerReference w:type="default" r:id="rId345"/>
          <w:headerReference w:type="first" r:id="rId346"/>
          <w:footerReference w:type="first" r:id="rId34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53F28BBB" w14:textId="77777777">
        <w:trPr>
          <w:cantSplit/>
        </w:trPr>
        <w:tc>
          <w:tcPr>
            <w:tcW w:w="10999" w:type="dxa"/>
            <w:tcMar>
              <w:left w:w="0" w:type="dxa"/>
            </w:tcMar>
          </w:tcPr>
          <w:bookmarkStart w:id="59" w:name="_OfvNote_TOC"/>
          <w:p w14:paraId="51DEA03E" w14:textId="77777777" w:rsidR="00071256" w:rsidRDefault="009666E9">
            <w:pPr>
              <w:pStyle w:val="AccurriParagraphmainheader"/>
            </w:pPr>
            <w:r>
              <w:lastRenderedPageBreak/>
              <w:fldChar w:fldCharType="begin"/>
            </w:r>
            <w:r>
              <w:rPr>
                <w:lang w:val="en-AU"/>
              </w:rPr>
              <w:instrText>TC "Note 44. Fair value measurement"\f n</w:instrText>
            </w:r>
            <w:r>
              <w:fldChar w:fldCharType="end"/>
            </w:r>
            <w:bookmarkEnd w:id="59"/>
            <w:r>
              <w:rPr>
                <w:lang w:val="en-AU"/>
              </w:rPr>
              <w:t>Note 44. Fair value measurement</w:t>
            </w:r>
          </w:p>
          <w:p w14:paraId="64B6420A" w14:textId="77777777" w:rsidR="00071256" w:rsidRDefault="009666E9">
            <w:r>
              <w:rPr>
                <w:rFonts w:ascii="Times New Roman" w:eastAsia="Times New Roman" w:hAnsi="Times New Roman" w:cs="Times New Roman"/>
                <w:b/>
                <w:lang w:val="en-AU"/>
              </w:rPr>
              <w:t xml:space="preserve"> </w:t>
            </w:r>
          </w:p>
          <w:p w14:paraId="3F105977" w14:textId="77777777" w:rsidR="00071256" w:rsidRDefault="009666E9">
            <w:pPr>
              <w:pStyle w:val="AccurriParagraphsubheader"/>
            </w:pPr>
            <w:r>
              <w:rPr>
                <w:lang w:val="en-AU"/>
              </w:rPr>
              <w:t>Fair value hierarchy</w:t>
            </w:r>
          </w:p>
          <w:p w14:paraId="71451048" w14:textId="77777777" w:rsidR="00071256" w:rsidRDefault="009666E9">
            <w:pPr>
              <w:pStyle w:val="AccurriParagraphcontent"/>
            </w:pPr>
            <w:r>
              <w:rPr>
                <w:lang w:val="en-AU"/>
              </w:rPr>
              <w:t>The following tables detail the company's assets and liabilities, measured or disclosed at fair value, using a three level hierarchy, based on the lowest level of input that is significant to the entire fair value measurement, being:</w:t>
            </w:r>
          </w:p>
          <w:p w14:paraId="018E8323" w14:textId="77777777" w:rsidR="00071256" w:rsidRDefault="009666E9">
            <w:pPr>
              <w:pStyle w:val="AccurriParagraphcontent"/>
            </w:pPr>
            <w:r>
              <w:rPr>
                <w:lang w:val="en-AU"/>
              </w:rPr>
              <w:t>Level 1: Quoted prices (unadjusted) in active markets for identical assets or liabilities that the entity can access at the measurement date</w:t>
            </w:r>
          </w:p>
          <w:p w14:paraId="53497542" w14:textId="77777777" w:rsidR="00071256" w:rsidRDefault="009666E9">
            <w:pPr>
              <w:pStyle w:val="AccurriParagraphcontent"/>
            </w:pPr>
            <w:r>
              <w:rPr>
                <w:lang w:val="en-AU"/>
              </w:rPr>
              <w:t>Level 2: Inputs other than quoted prices included within Level 1 that are observable for the asset or liability, either directly or indirectly</w:t>
            </w:r>
          </w:p>
          <w:p w14:paraId="442450E0" w14:textId="77777777" w:rsidR="00071256" w:rsidRDefault="009666E9">
            <w:pPr>
              <w:pStyle w:val="AccurriParagraphcontent"/>
            </w:pPr>
            <w:r>
              <w:rPr>
                <w:lang w:val="en-AU"/>
              </w:rPr>
              <w:t>Level 3: Unobservable inputs for the asset or liability</w:t>
            </w:r>
          </w:p>
          <w:p w14:paraId="403F75E5"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071256" w14:paraId="19AD3155" w14:textId="77777777">
              <w:trPr>
                <w:cantSplit/>
              </w:trPr>
              <w:tc>
                <w:tcPr>
                  <w:tcW w:w="5541" w:type="dxa"/>
                  <w:tcBorders>
                    <w:top w:val="nil"/>
                    <w:bottom w:val="nil"/>
                  </w:tcBorders>
                  <w:tcMar>
                    <w:left w:w="0" w:type="dxa"/>
                    <w:right w:w="0" w:type="dxa"/>
                  </w:tcMar>
                  <w:vAlign w:val="bottom"/>
                </w:tcPr>
                <w:p w14:paraId="5D9AA7D5" w14:textId="77777777" w:rsidR="00071256" w:rsidRDefault="00071256">
                  <w:pPr>
                    <w:pStyle w:val="AccurriTableheaderinmaintable"/>
                    <w:jc w:val="left"/>
                  </w:pPr>
                </w:p>
              </w:tc>
              <w:tc>
                <w:tcPr>
                  <w:tcW w:w="60" w:type="dxa"/>
                  <w:tcBorders>
                    <w:top w:val="nil"/>
                    <w:bottom w:val="nil"/>
                  </w:tcBorders>
                  <w:tcMar>
                    <w:left w:w="0" w:type="dxa"/>
                    <w:right w:w="0" w:type="dxa"/>
                  </w:tcMar>
                </w:tcPr>
                <w:p w14:paraId="112587D3" w14:textId="77777777" w:rsidR="00071256" w:rsidRDefault="00071256"/>
              </w:tc>
              <w:tc>
                <w:tcPr>
                  <w:tcW w:w="1275" w:type="dxa"/>
                  <w:tcBorders>
                    <w:top w:val="nil"/>
                    <w:bottom w:val="nil"/>
                  </w:tcBorders>
                  <w:tcMar>
                    <w:left w:w="0" w:type="dxa"/>
                    <w:right w:w="0" w:type="dxa"/>
                  </w:tcMar>
                  <w:vAlign w:val="bottom"/>
                </w:tcPr>
                <w:p w14:paraId="67D85D47" w14:textId="77777777" w:rsidR="00071256" w:rsidRDefault="009666E9">
                  <w:pPr>
                    <w:pStyle w:val="AccurriTableheaderinsubtable"/>
                  </w:pPr>
                  <w:r>
                    <w:rPr>
                      <w:lang w:val="en-AU"/>
                    </w:rPr>
                    <w:t>Level 1</w:t>
                  </w:r>
                </w:p>
              </w:tc>
              <w:tc>
                <w:tcPr>
                  <w:tcW w:w="60" w:type="dxa"/>
                  <w:tcBorders>
                    <w:top w:val="nil"/>
                    <w:bottom w:val="nil"/>
                  </w:tcBorders>
                  <w:tcMar>
                    <w:left w:w="0" w:type="dxa"/>
                    <w:right w:w="0" w:type="dxa"/>
                  </w:tcMar>
                </w:tcPr>
                <w:p w14:paraId="727F4C66" w14:textId="77777777" w:rsidR="00071256" w:rsidRDefault="00071256"/>
              </w:tc>
              <w:tc>
                <w:tcPr>
                  <w:tcW w:w="1275" w:type="dxa"/>
                  <w:tcBorders>
                    <w:top w:val="nil"/>
                    <w:bottom w:val="nil"/>
                  </w:tcBorders>
                  <w:tcMar>
                    <w:left w:w="0" w:type="dxa"/>
                    <w:right w:w="0" w:type="dxa"/>
                  </w:tcMar>
                  <w:vAlign w:val="bottom"/>
                </w:tcPr>
                <w:p w14:paraId="18A2DC91" w14:textId="77777777" w:rsidR="00071256" w:rsidRDefault="009666E9">
                  <w:pPr>
                    <w:pStyle w:val="AccurriTableheaderinsubtable"/>
                  </w:pPr>
                  <w:r>
                    <w:rPr>
                      <w:lang w:val="en-AU"/>
                    </w:rPr>
                    <w:t>Level 2</w:t>
                  </w:r>
                </w:p>
              </w:tc>
              <w:tc>
                <w:tcPr>
                  <w:tcW w:w="60" w:type="dxa"/>
                  <w:tcBorders>
                    <w:top w:val="nil"/>
                    <w:bottom w:val="nil"/>
                  </w:tcBorders>
                  <w:tcMar>
                    <w:left w:w="0" w:type="dxa"/>
                    <w:right w:w="0" w:type="dxa"/>
                  </w:tcMar>
                </w:tcPr>
                <w:p w14:paraId="3AF475BA" w14:textId="77777777" w:rsidR="00071256" w:rsidRDefault="00071256"/>
              </w:tc>
              <w:tc>
                <w:tcPr>
                  <w:tcW w:w="1275" w:type="dxa"/>
                  <w:tcBorders>
                    <w:top w:val="nil"/>
                    <w:bottom w:val="nil"/>
                  </w:tcBorders>
                  <w:tcMar>
                    <w:left w:w="0" w:type="dxa"/>
                    <w:right w:w="0" w:type="dxa"/>
                  </w:tcMar>
                  <w:vAlign w:val="bottom"/>
                </w:tcPr>
                <w:p w14:paraId="4F552C3F" w14:textId="77777777" w:rsidR="00071256" w:rsidRDefault="009666E9">
                  <w:pPr>
                    <w:pStyle w:val="AccurriTableheaderinsubtable"/>
                  </w:pPr>
                  <w:r>
                    <w:rPr>
                      <w:lang w:val="en-AU"/>
                    </w:rPr>
                    <w:t>Level 3</w:t>
                  </w:r>
                </w:p>
              </w:tc>
              <w:tc>
                <w:tcPr>
                  <w:tcW w:w="60" w:type="dxa"/>
                  <w:tcBorders>
                    <w:top w:val="nil"/>
                    <w:bottom w:val="nil"/>
                  </w:tcBorders>
                  <w:tcMar>
                    <w:left w:w="0" w:type="dxa"/>
                    <w:right w:w="0" w:type="dxa"/>
                  </w:tcMar>
                </w:tcPr>
                <w:p w14:paraId="118F5843" w14:textId="77777777" w:rsidR="00071256" w:rsidRDefault="00071256"/>
              </w:tc>
              <w:tc>
                <w:tcPr>
                  <w:tcW w:w="1275" w:type="dxa"/>
                  <w:tcBorders>
                    <w:top w:val="nil"/>
                    <w:bottom w:val="nil"/>
                  </w:tcBorders>
                  <w:tcMar>
                    <w:left w:w="0" w:type="dxa"/>
                    <w:right w:w="0" w:type="dxa"/>
                  </w:tcMar>
                  <w:vAlign w:val="bottom"/>
                </w:tcPr>
                <w:p w14:paraId="4339C0FB" w14:textId="77777777" w:rsidR="00071256" w:rsidRDefault="009666E9">
                  <w:pPr>
                    <w:pStyle w:val="AccurriTableheaderinsubtable"/>
                  </w:pPr>
                  <w:r>
                    <w:rPr>
                      <w:lang w:val="en-AU"/>
                    </w:rPr>
                    <w:t>Total</w:t>
                  </w:r>
                </w:p>
              </w:tc>
            </w:tr>
            <w:tr w:rsidR="00071256" w14:paraId="223B21D5" w14:textId="77777777">
              <w:trPr>
                <w:cantSplit/>
              </w:trPr>
              <w:tc>
                <w:tcPr>
                  <w:tcW w:w="5541" w:type="dxa"/>
                  <w:tcBorders>
                    <w:top w:val="nil"/>
                    <w:bottom w:val="nil"/>
                  </w:tcBorders>
                  <w:tcMar>
                    <w:left w:w="0" w:type="dxa"/>
                    <w:right w:w="0" w:type="dxa"/>
                  </w:tcMar>
                  <w:vAlign w:val="bottom"/>
                </w:tcPr>
                <w:p w14:paraId="244A3CAF" w14:textId="77777777" w:rsidR="00071256" w:rsidRDefault="009666E9">
                  <w:pPr>
                    <w:pStyle w:val="AccurriTableheaderinmaintable"/>
                    <w:jc w:val="left"/>
                  </w:pPr>
                  <w:r>
                    <w:rPr>
                      <w:lang w:val="en-AU"/>
                    </w:rPr>
                    <w:t>2021</w:t>
                  </w:r>
                </w:p>
              </w:tc>
              <w:tc>
                <w:tcPr>
                  <w:tcW w:w="60" w:type="dxa"/>
                  <w:tcBorders>
                    <w:top w:val="nil"/>
                    <w:bottom w:val="nil"/>
                  </w:tcBorders>
                  <w:tcMar>
                    <w:left w:w="0" w:type="dxa"/>
                    <w:right w:w="0" w:type="dxa"/>
                  </w:tcMar>
                </w:tcPr>
                <w:p w14:paraId="4F06BEE5" w14:textId="77777777" w:rsidR="00071256" w:rsidRDefault="00071256"/>
              </w:tc>
              <w:tc>
                <w:tcPr>
                  <w:tcW w:w="1275" w:type="dxa"/>
                  <w:tcBorders>
                    <w:top w:val="nil"/>
                    <w:bottom w:val="nil"/>
                  </w:tcBorders>
                  <w:tcMar>
                    <w:left w:w="0" w:type="dxa"/>
                    <w:right w:w="0" w:type="dxa"/>
                  </w:tcMar>
                  <w:vAlign w:val="bottom"/>
                </w:tcPr>
                <w:p w14:paraId="50D62F4E" w14:textId="77777777" w:rsidR="00071256" w:rsidRDefault="009666E9">
                  <w:pPr>
                    <w:pStyle w:val="AccurriTableheaderinsubtable"/>
                  </w:pPr>
                  <w:r>
                    <w:rPr>
                      <w:lang w:val="en-AU"/>
                    </w:rPr>
                    <w:t>CU'000</w:t>
                  </w:r>
                </w:p>
              </w:tc>
              <w:tc>
                <w:tcPr>
                  <w:tcW w:w="60" w:type="dxa"/>
                  <w:tcBorders>
                    <w:top w:val="nil"/>
                    <w:bottom w:val="nil"/>
                  </w:tcBorders>
                  <w:tcMar>
                    <w:left w:w="0" w:type="dxa"/>
                    <w:right w:w="0" w:type="dxa"/>
                  </w:tcMar>
                </w:tcPr>
                <w:p w14:paraId="43E1B48D" w14:textId="77777777" w:rsidR="00071256" w:rsidRDefault="00071256"/>
              </w:tc>
              <w:tc>
                <w:tcPr>
                  <w:tcW w:w="1275" w:type="dxa"/>
                  <w:tcBorders>
                    <w:top w:val="nil"/>
                    <w:bottom w:val="nil"/>
                  </w:tcBorders>
                  <w:tcMar>
                    <w:left w:w="0" w:type="dxa"/>
                    <w:right w:w="0" w:type="dxa"/>
                  </w:tcMar>
                  <w:vAlign w:val="bottom"/>
                </w:tcPr>
                <w:p w14:paraId="44D870AB" w14:textId="77777777" w:rsidR="00071256" w:rsidRDefault="009666E9">
                  <w:pPr>
                    <w:pStyle w:val="AccurriTableheaderinsubtable"/>
                  </w:pPr>
                  <w:r>
                    <w:rPr>
                      <w:lang w:val="en-AU"/>
                    </w:rPr>
                    <w:t>CU'000</w:t>
                  </w:r>
                </w:p>
              </w:tc>
              <w:tc>
                <w:tcPr>
                  <w:tcW w:w="60" w:type="dxa"/>
                  <w:tcBorders>
                    <w:top w:val="nil"/>
                    <w:bottom w:val="nil"/>
                  </w:tcBorders>
                  <w:tcMar>
                    <w:left w:w="0" w:type="dxa"/>
                    <w:right w:w="0" w:type="dxa"/>
                  </w:tcMar>
                </w:tcPr>
                <w:p w14:paraId="3E673C18" w14:textId="77777777" w:rsidR="00071256" w:rsidRDefault="00071256"/>
              </w:tc>
              <w:tc>
                <w:tcPr>
                  <w:tcW w:w="1275" w:type="dxa"/>
                  <w:tcBorders>
                    <w:top w:val="nil"/>
                    <w:bottom w:val="nil"/>
                  </w:tcBorders>
                  <w:tcMar>
                    <w:left w:w="0" w:type="dxa"/>
                    <w:right w:w="0" w:type="dxa"/>
                  </w:tcMar>
                  <w:vAlign w:val="bottom"/>
                </w:tcPr>
                <w:p w14:paraId="197934BF" w14:textId="77777777" w:rsidR="00071256" w:rsidRDefault="009666E9">
                  <w:pPr>
                    <w:pStyle w:val="AccurriTableheaderinsubtable"/>
                  </w:pPr>
                  <w:r>
                    <w:rPr>
                      <w:lang w:val="en-AU"/>
                    </w:rPr>
                    <w:t>CU'000</w:t>
                  </w:r>
                </w:p>
              </w:tc>
              <w:tc>
                <w:tcPr>
                  <w:tcW w:w="60" w:type="dxa"/>
                  <w:tcBorders>
                    <w:top w:val="nil"/>
                    <w:bottom w:val="nil"/>
                  </w:tcBorders>
                  <w:tcMar>
                    <w:left w:w="0" w:type="dxa"/>
                    <w:right w:w="0" w:type="dxa"/>
                  </w:tcMar>
                </w:tcPr>
                <w:p w14:paraId="59E93690" w14:textId="77777777" w:rsidR="00071256" w:rsidRDefault="00071256"/>
              </w:tc>
              <w:tc>
                <w:tcPr>
                  <w:tcW w:w="1275" w:type="dxa"/>
                  <w:tcBorders>
                    <w:top w:val="nil"/>
                    <w:bottom w:val="nil"/>
                  </w:tcBorders>
                  <w:tcMar>
                    <w:left w:w="0" w:type="dxa"/>
                    <w:right w:w="0" w:type="dxa"/>
                  </w:tcMar>
                  <w:vAlign w:val="bottom"/>
                </w:tcPr>
                <w:p w14:paraId="62DF0E79" w14:textId="77777777" w:rsidR="00071256" w:rsidRDefault="009666E9">
                  <w:pPr>
                    <w:pStyle w:val="AccurriTableheaderinsubtable"/>
                  </w:pPr>
                  <w:r>
                    <w:rPr>
                      <w:lang w:val="en-AU"/>
                    </w:rPr>
                    <w:t>CU'000</w:t>
                  </w:r>
                </w:p>
              </w:tc>
            </w:tr>
            <w:tr w:rsidR="00071256" w14:paraId="22CEA2D3" w14:textId="77777777">
              <w:trPr>
                <w:cantSplit/>
              </w:trPr>
              <w:tc>
                <w:tcPr>
                  <w:tcW w:w="5541" w:type="dxa"/>
                  <w:tcBorders>
                    <w:top w:val="nil"/>
                    <w:bottom w:val="nil"/>
                  </w:tcBorders>
                  <w:tcMar>
                    <w:left w:w="0" w:type="dxa"/>
                    <w:right w:w="0" w:type="dxa"/>
                  </w:tcMar>
                  <w:vAlign w:val="bottom"/>
                </w:tcPr>
                <w:p w14:paraId="518DB51B"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469A6A6" w14:textId="77777777" w:rsidR="00071256" w:rsidRDefault="00071256"/>
              </w:tc>
              <w:tc>
                <w:tcPr>
                  <w:tcW w:w="1275" w:type="dxa"/>
                  <w:tcBorders>
                    <w:top w:val="nil"/>
                    <w:bottom w:val="nil"/>
                  </w:tcBorders>
                  <w:tcMar>
                    <w:left w:w="0" w:type="dxa"/>
                    <w:right w:w="0" w:type="dxa"/>
                  </w:tcMar>
                  <w:vAlign w:val="bottom"/>
                </w:tcPr>
                <w:p w14:paraId="242AFFFB" w14:textId="77777777" w:rsidR="00071256" w:rsidRDefault="00071256">
                  <w:pPr>
                    <w:pStyle w:val="AccurriTableheaderinsubtable"/>
                  </w:pPr>
                </w:p>
              </w:tc>
              <w:tc>
                <w:tcPr>
                  <w:tcW w:w="60" w:type="dxa"/>
                  <w:tcBorders>
                    <w:top w:val="nil"/>
                    <w:bottom w:val="nil"/>
                  </w:tcBorders>
                  <w:tcMar>
                    <w:left w:w="0" w:type="dxa"/>
                    <w:right w:w="0" w:type="dxa"/>
                  </w:tcMar>
                </w:tcPr>
                <w:p w14:paraId="20AAF336" w14:textId="77777777" w:rsidR="00071256" w:rsidRDefault="00071256"/>
              </w:tc>
              <w:tc>
                <w:tcPr>
                  <w:tcW w:w="1275" w:type="dxa"/>
                  <w:tcBorders>
                    <w:top w:val="nil"/>
                    <w:bottom w:val="nil"/>
                  </w:tcBorders>
                  <w:tcMar>
                    <w:left w:w="0" w:type="dxa"/>
                    <w:right w:w="0" w:type="dxa"/>
                  </w:tcMar>
                  <w:vAlign w:val="bottom"/>
                </w:tcPr>
                <w:p w14:paraId="59412CD7" w14:textId="77777777" w:rsidR="00071256" w:rsidRDefault="00071256">
                  <w:pPr>
                    <w:pStyle w:val="AccurriTableheaderinsubtable"/>
                  </w:pPr>
                </w:p>
              </w:tc>
              <w:tc>
                <w:tcPr>
                  <w:tcW w:w="60" w:type="dxa"/>
                  <w:tcBorders>
                    <w:top w:val="nil"/>
                    <w:bottom w:val="nil"/>
                  </w:tcBorders>
                  <w:tcMar>
                    <w:left w:w="0" w:type="dxa"/>
                    <w:right w:w="0" w:type="dxa"/>
                  </w:tcMar>
                </w:tcPr>
                <w:p w14:paraId="34622639" w14:textId="77777777" w:rsidR="00071256" w:rsidRDefault="00071256"/>
              </w:tc>
              <w:tc>
                <w:tcPr>
                  <w:tcW w:w="1275" w:type="dxa"/>
                  <w:tcBorders>
                    <w:top w:val="nil"/>
                    <w:bottom w:val="nil"/>
                  </w:tcBorders>
                  <w:tcMar>
                    <w:left w:w="0" w:type="dxa"/>
                    <w:right w:w="0" w:type="dxa"/>
                  </w:tcMar>
                  <w:vAlign w:val="bottom"/>
                </w:tcPr>
                <w:p w14:paraId="346124AF" w14:textId="77777777" w:rsidR="00071256" w:rsidRDefault="00071256">
                  <w:pPr>
                    <w:pStyle w:val="AccurriTableheaderinsubtable"/>
                  </w:pPr>
                </w:p>
              </w:tc>
              <w:tc>
                <w:tcPr>
                  <w:tcW w:w="60" w:type="dxa"/>
                  <w:tcBorders>
                    <w:top w:val="nil"/>
                    <w:bottom w:val="nil"/>
                  </w:tcBorders>
                  <w:tcMar>
                    <w:left w:w="0" w:type="dxa"/>
                    <w:right w:w="0" w:type="dxa"/>
                  </w:tcMar>
                </w:tcPr>
                <w:p w14:paraId="0DC92E76" w14:textId="77777777" w:rsidR="00071256" w:rsidRDefault="00071256"/>
              </w:tc>
              <w:tc>
                <w:tcPr>
                  <w:tcW w:w="1275" w:type="dxa"/>
                  <w:tcBorders>
                    <w:top w:val="nil"/>
                    <w:bottom w:val="nil"/>
                  </w:tcBorders>
                  <w:tcMar>
                    <w:left w:w="0" w:type="dxa"/>
                    <w:right w:w="0" w:type="dxa"/>
                  </w:tcMar>
                  <w:vAlign w:val="bottom"/>
                </w:tcPr>
                <w:p w14:paraId="7A081305" w14:textId="77777777" w:rsidR="00071256" w:rsidRDefault="00071256">
                  <w:pPr>
                    <w:pStyle w:val="AccurriTableheaderinsubtable"/>
                  </w:pPr>
                </w:p>
              </w:tc>
            </w:tr>
            <w:tr w:rsidR="00071256" w14:paraId="30A738DE" w14:textId="77777777">
              <w:tc>
                <w:tcPr>
                  <w:tcW w:w="5541" w:type="dxa"/>
                  <w:tcBorders>
                    <w:top w:val="nil"/>
                    <w:bottom w:val="nil"/>
                  </w:tcBorders>
                  <w:tcMar>
                    <w:left w:w="0" w:type="dxa"/>
                    <w:right w:w="0" w:type="dxa"/>
                  </w:tcMar>
                  <w:vAlign w:val="bottom"/>
                </w:tcPr>
                <w:p w14:paraId="6C4943CE" w14:textId="77777777" w:rsidR="00071256" w:rsidRDefault="009666E9">
                  <w:pPr>
                    <w:pStyle w:val="AccurriTablesubtitle"/>
                  </w:pPr>
                  <w:r>
                    <w:rPr>
                      <w:lang w:val="en-AU"/>
                    </w:rPr>
                    <w:t>Assets</w:t>
                  </w:r>
                </w:p>
              </w:tc>
              <w:tc>
                <w:tcPr>
                  <w:tcW w:w="60" w:type="dxa"/>
                  <w:tcBorders>
                    <w:top w:val="nil"/>
                    <w:bottom w:val="nil"/>
                  </w:tcBorders>
                  <w:tcMar>
                    <w:left w:w="0" w:type="dxa"/>
                    <w:right w:w="0" w:type="dxa"/>
                  </w:tcMar>
                </w:tcPr>
                <w:p w14:paraId="51BB16CB" w14:textId="77777777" w:rsidR="00071256" w:rsidRDefault="00071256"/>
              </w:tc>
              <w:tc>
                <w:tcPr>
                  <w:tcW w:w="1275" w:type="dxa"/>
                  <w:tcBorders>
                    <w:top w:val="nil"/>
                    <w:bottom w:val="nil"/>
                  </w:tcBorders>
                  <w:tcMar>
                    <w:left w:w="0" w:type="dxa"/>
                    <w:right w:w="60" w:type="dxa"/>
                  </w:tcMar>
                  <w:vAlign w:val="bottom"/>
                </w:tcPr>
                <w:p w14:paraId="11664563" w14:textId="77777777" w:rsidR="00071256" w:rsidRDefault="00071256">
                  <w:pPr>
                    <w:pStyle w:val="AccurriTablenumericvalues"/>
                  </w:pPr>
                </w:p>
              </w:tc>
              <w:tc>
                <w:tcPr>
                  <w:tcW w:w="60" w:type="dxa"/>
                  <w:tcBorders>
                    <w:top w:val="nil"/>
                    <w:bottom w:val="nil"/>
                  </w:tcBorders>
                  <w:tcMar>
                    <w:left w:w="0" w:type="dxa"/>
                    <w:right w:w="0" w:type="dxa"/>
                  </w:tcMar>
                </w:tcPr>
                <w:p w14:paraId="1B80A010" w14:textId="77777777" w:rsidR="00071256" w:rsidRDefault="00071256"/>
              </w:tc>
              <w:tc>
                <w:tcPr>
                  <w:tcW w:w="1275" w:type="dxa"/>
                  <w:tcBorders>
                    <w:top w:val="nil"/>
                    <w:bottom w:val="nil"/>
                  </w:tcBorders>
                  <w:tcMar>
                    <w:left w:w="0" w:type="dxa"/>
                    <w:right w:w="60" w:type="dxa"/>
                  </w:tcMar>
                  <w:vAlign w:val="bottom"/>
                </w:tcPr>
                <w:p w14:paraId="30894906" w14:textId="77777777" w:rsidR="00071256" w:rsidRDefault="00071256">
                  <w:pPr>
                    <w:pStyle w:val="AccurriTablenumericvalues"/>
                  </w:pPr>
                </w:p>
              </w:tc>
              <w:tc>
                <w:tcPr>
                  <w:tcW w:w="60" w:type="dxa"/>
                  <w:tcBorders>
                    <w:top w:val="nil"/>
                    <w:bottom w:val="nil"/>
                  </w:tcBorders>
                  <w:tcMar>
                    <w:left w:w="0" w:type="dxa"/>
                    <w:right w:w="0" w:type="dxa"/>
                  </w:tcMar>
                </w:tcPr>
                <w:p w14:paraId="1DC34266" w14:textId="77777777" w:rsidR="00071256" w:rsidRDefault="00071256"/>
              </w:tc>
              <w:tc>
                <w:tcPr>
                  <w:tcW w:w="1275" w:type="dxa"/>
                  <w:tcBorders>
                    <w:top w:val="nil"/>
                    <w:bottom w:val="nil"/>
                  </w:tcBorders>
                  <w:tcMar>
                    <w:left w:w="0" w:type="dxa"/>
                    <w:right w:w="60" w:type="dxa"/>
                  </w:tcMar>
                  <w:vAlign w:val="bottom"/>
                </w:tcPr>
                <w:p w14:paraId="66D70703" w14:textId="77777777" w:rsidR="00071256" w:rsidRDefault="00071256">
                  <w:pPr>
                    <w:pStyle w:val="AccurriTablenumericvalues"/>
                  </w:pPr>
                </w:p>
              </w:tc>
              <w:tc>
                <w:tcPr>
                  <w:tcW w:w="60" w:type="dxa"/>
                  <w:tcBorders>
                    <w:top w:val="nil"/>
                    <w:bottom w:val="nil"/>
                  </w:tcBorders>
                  <w:tcMar>
                    <w:left w:w="0" w:type="dxa"/>
                    <w:right w:w="0" w:type="dxa"/>
                  </w:tcMar>
                </w:tcPr>
                <w:p w14:paraId="6234F4A0" w14:textId="77777777" w:rsidR="00071256" w:rsidRDefault="00071256"/>
              </w:tc>
              <w:tc>
                <w:tcPr>
                  <w:tcW w:w="1275" w:type="dxa"/>
                  <w:tcBorders>
                    <w:top w:val="nil"/>
                    <w:bottom w:val="nil"/>
                  </w:tcBorders>
                  <w:tcMar>
                    <w:left w:w="0" w:type="dxa"/>
                    <w:right w:w="60" w:type="dxa"/>
                  </w:tcMar>
                  <w:vAlign w:val="bottom"/>
                </w:tcPr>
                <w:p w14:paraId="2499859A" w14:textId="77777777" w:rsidR="00071256" w:rsidRDefault="00071256">
                  <w:pPr>
                    <w:pStyle w:val="AccurriTablenumericvalues"/>
                  </w:pPr>
                </w:p>
              </w:tc>
            </w:tr>
            <w:tr w:rsidR="00071256" w14:paraId="6F545ECA" w14:textId="77777777">
              <w:tc>
                <w:tcPr>
                  <w:tcW w:w="5541" w:type="dxa"/>
                  <w:tcBorders>
                    <w:top w:val="nil"/>
                    <w:bottom w:val="nil"/>
                  </w:tcBorders>
                  <w:tcMar>
                    <w:left w:w="0" w:type="dxa"/>
                    <w:right w:w="0" w:type="dxa"/>
                  </w:tcMar>
                  <w:vAlign w:val="bottom"/>
                </w:tcPr>
                <w:p w14:paraId="1A3D60E9" w14:textId="77777777" w:rsidR="00071256" w:rsidRDefault="009666E9">
                  <w:pPr>
                    <w:pStyle w:val="AccurriTabletextvalues"/>
                    <w:jc w:val="left"/>
                  </w:pPr>
                  <w:r>
                    <w:rPr>
                      <w:lang w:val="en-AU"/>
                    </w:rPr>
                    <w:t>Ordinary shares at fair value through profit or loss</w:t>
                  </w:r>
                </w:p>
              </w:tc>
              <w:tc>
                <w:tcPr>
                  <w:tcW w:w="60" w:type="dxa"/>
                  <w:tcBorders>
                    <w:top w:val="nil"/>
                    <w:bottom w:val="nil"/>
                  </w:tcBorders>
                  <w:tcMar>
                    <w:left w:w="0" w:type="dxa"/>
                    <w:right w:w="0" w:type="dxa"/>
                  </w:tcMar>
                </w:tcPr>
                <w:p w14:paraId="3FBB9054" w14:textId="77777777" w:rsidR="00071256" w:rsidRDefault="00071256"/>
              </w:tc>
              <w:tc>
                <w:tcPr>
                  <w:tcW w:w="1275" w:type="dxa"/>
                  <w:tcBorders>
                    <w:top w:val="nil"/>
                    <w:bottom w:val="nil"/>
                  </w:tcBorders>
                  <w:tcMar>
                    <w:left w:w="0" w:type="dxa"/>
                    <w:right w:w="60" w:type="dxa"/>
                  </w:tcMar>
                  <w:vAlign w:val="bottom"/>
                </w:tcPr>
                <w:p w14:paraId="199CBD83" w14:textId="77777777" w:rsidR="00071256" w:rsidRDefault="009666E9">
                  <w:pPr>
                    <w:pStyle w:val="AccurriTablenumericvalues"/>
                  </w:pPr>
                  <w:r>
                    <w:rPr>
                      <w:lang w:val="en-AU"/>
                    </w:rPr>
                    <w:t>360</w:t>
                  </w:r>
                </w:p>
              </w:tc>
              <w:tc>
                <w:tcPr>
                  <w:tcW w:w="60" w:type="dxa"/>
                  <w:tcBorders>
                    <w:top w:val="nil"/>
                    <w:bottom w:val="nil"/>
                  </w:tcBorders>
                  <w:tcMar>
                    <w:left w:w="0" w:type="dxa"/>
                    <w:right w:w="0" w:type="dxa"/>
                  </w:tcMar>
                </w:tcPr>
                <w:p w14:paraId="2D1EF9A5" w14:textId="77777777" w:rsidR="00071256" w:rsidRDefault="00071256"/>
              </w:tc>
              <w:tc>
                <w:tcPr>
                  <w:tcW w:w="1275" w:type="dxa"/>
                  <w:tcBorders>
                    <w:top w:val="nil"/>
                    <w:bottom w:val="nil"/>
                  </w:tcBorders>
                  <w:tcMar>
                    <w:left w:w="0" w:type="dxa"/>
                    <w:right w:w="60" w:type="dxa"/>
                  </w:tcMar>
                  <w:vAlign w:val="bottom"/>
                </w:tcPr>
                <w:p w14:paraId="185C0B7B"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1E312DAD" w14:textId="77777777" w:rsidR="00071256" w:rsidRDefault="00071256"/>
              </w:tc>
              <w:tc>
                <w:tcPr>
                  <w:tcW w:w="1275" w:type="dxa"/>
                  <w:tcBorders>
                    <w:top w:val="nil"/>
                    <w:bottom w:val="nil"/>
                  </w:tcBorders>
                  <w:tcMar>
                    <w:left w:w="0" w:type="dxa"/>
                    <w:right w:w="60" w:type="dxa"/>
                  </w:tcMar>
                  <w:vAlign w:val="bottom"/>
                </w:tcPr>
                <w:p w14:paraId="5FB1FDF8"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4A68EECE" w14:textId="77777777" w:rsidR="00071256" w:rsidRDefault="00071256"/>
              </w:tc>
              <w:tc>
                <w:tcPr>
                  <w:tcW w:w="1275" w:type="dxa"/>
                  <w:tcBorders>
                    <w:top w:val="nil"/>
                    <w:bottom w:val="nil"/>
                  </w:tcBorders>
                  <w:tcMar>
                    <w:left w:w="0" w:type="dxa"/>
                    <w:right w:w="60" w:type="dxa"/>
                  </w:tcMar>
                  <w:vAlign w:val="bottom"/>
                </w:tcPr>
                <w:p w14:paraId="369E3B44" w14:textId="77777777" w:rsidR="00071256" w:rsidRDefault="009666E9">
                  <w:pPr>
                    <w:pStyle w:val="AccurriTablenumericvalues"/>
                  </w:pPr>
                  <w:r>
                    <w:rPr>
                      <w:lang w:val="en-AU"/>
                    </w:rPr>
                    <w:t>360</w:t>
                  </w:r>
                </w:p>
              </w:tc>
            </w:tr>
            <w:tr w:rsidR="00071256" w14:paraId="1C84968D" w14:textId="77777777">
              <w:tc>
                <w:tcPr>
                  <w:tcW w:w="5541" w:type="dxa"/>
                  <w:tcBorders>
                    <w:top w:val="nil"/>
                    <w:bottom w:val="nil"/>
                  </w:tcBorders>
                  <w:tcMar>
                    <w:left w:w="0" w:type="dxa"/>
                    <w:right w:w="0" w:type="dxa"/>
                  </w:tcMar>
                  <w:vAlign w:val="bottom"/>
                </w:tcPr>
                <w:p w14:paraId="12C56957" w14:textId="77777777" w:rsidR="00071256" w:rsidRDefault="009666E9">
                  <w:pPr>
                    <w:pStyle w:val="AccurriTabletextvalues"/>
                    <w:jc w:val="left"/>
                  </w:pPr>
                  <w:r>
                    <w:rPr>
                      <w:lang w:val="en-AU"/>
                    </w:rPr>
                    <w:t>Ordinary shares at fair value through other comprehensive income</w:t>
                  </w:r>
                </w:p>
              </w:tc>
              <w:tc>
                <w:tcPr>
                  <w:tcW w:w="60" w:type="dxa"/>
                  <w:tcBorders>
                    <w:top w:val="nil"/>
                    <w:bottom w:val="nil"/>
                  </w:tcBorders>
                  <w:tcMar>
                    <w:left w:w="0" w:type="dxa"/>
                    <w:right w:w="0" w:type="dxa"/>
                  </w:tcMar>
                </w:tcPr>
                <w:p w14:paraId="3A66EF1F" w14:textId="77777777" w:rsidR="00071256" w:rsidRDefault="00071256"/>
              </w:tc>
              <w:tc>
                <w:tcPr>
                  <w:tcW w:w="1275" w:type="dxa"/>
                  <w:tcBorders>
                    <w:top w:val="nil"/>
                    <w:bottom w:val="nil"/>
                  </w:tcBorders>
                  <w:tcMar>
                    <w:left w:w="0" w:type="dxa"/>
                    <w:right w:w="60" w:type="dxa"/>
                  </w:tcMar>
                  <w:vAlign w:val="bottom"/>
                </w:tcPr>
                <w:p w14:paraId="19F03ACD"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300C8957" w14:textId="77777777" w:rsidR="00071256" w:rsidRDefault="00071256"/>
              </w:tc>
              <w:tc>
                <w:tcPr>
                  <w:tcW w:w="1275" w:type="dxa"/>
                  <w:tcBorders>
                    <w:top w:val="nil"/>
                    <w:bottom w:val="nil"/>
                  </w:tcBorders>
                  <w:tcMar>
                    <w:left w:w="0" w:type="dxa"/>
                    <w:right w:w="60" w:type="dxa"/>
                  </w:tcMar>
                  <w:vAlign w:val="bottom"/>
                </w:tcPr>
                <w:p w14:paraId="6BFD914A"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79BBB70B" w14:textId="77777777" w:rsidR="00071256" w:rsidRDefault="00071256"/>
              </w:tc>
              <w:tc>
                <w:tcPr>
                  <w:tcW w:w="1275" w:type="dxa"/>
                  <w:tcBorders>
                    <w:top w:val="nil"/>
                    <w:bottom w:val="nil"/>
                  </w:tcBorders>
                  <w:tcMar>
                    <w:left w:w="0" w:type="dxa"/>
                    <w:right w:w="60" w:type="dxa"/>
                  </w:tcMar>
                  <w:vAlign w:val="bottom"/>
                </w:tcPr>
                <w:p w14:paraId="316A283E" w14:textId="77777777" w:rsidR="00071256" w:rsidRDefault="009666E9">
                  <w:pPr>
                    <w:pStyle w:val="AccurriTablenumericvalues"/>
                  </w:pPr>
                  <w:r>
                    <w:rPr>
                      <w:lang w:val="en-AU"/>
                    </w:rPr>
                    <w:t>170</w:t>
                  </w:r>
                </w:p>
              </w:tc>
              <w:tc>
                <w:tcPr>
                  <w:tcW w:w="60" w:type="dxa"/>
                  <w:tcBorders>
                    <w:top w:val="nil"/>
                    <w:bottom w:val="nil"/>
                  </w:tcBorders>
                  <w:tcMar>
                    <w:left w:w="0" w:type="dxa"/>
                    <w:right w:w="0" w:type="dxa"/>
                  </w:tcMar>
                </w:tcPr>
                <w:p w14:paraId="5096A71E" w14:textId="77777777" w:rsidR="00071256" w:rsidRDefault="00071256"/>
              </w:tc>
              <w:tc>
                <w:tcPr>
                  <w:tcW w:w="1275" w:type="dxa"/>
                  <w:tcBorders>
                    <w:top w:val="nil"/>
                    <w:bottom w:val="nil"/>
                  </w:tcBorders>
                  <w:tcMar>
                    <w:left w:w="0" w:type="dxa"/>
                    <w:right w:w="60" w:type="dxa"/>
                  </w:tcMar>
                  <w:vAlign w:val="bottom"/>
                </w:tcPr>
                <w:p w14:paraId="3E960683" w14:textId="77777777" w:rsidR="00071256" w:rsidRDefault="009666E9">
                  <w:pPr>
                    <w:pStyle w:val="AccurriTablenumericvalues"/>
                  </w:pPr>
                  <w:r>
                    <w:rPr>
                      <w:lang w:val="en-AU"/>
                    </w:rPr>
                    <w:t>170</w:t>
                  </w:r>
                </w:p>
              </w:tc>
            </w:tr>
            <w:tr w:rsidR="00071256" w14:paraId="6C574093" w14:textId="77777777">
              <w:tc>
                <w:tcPr>
                  <w:tcW w:w="5541" w:type="dxa"/>
                  <w:tcBorders>
                    <w:top w:val="nil"/>
                    <w:bottom w:val="nil"/>
                  </w:tcBorders>
                  <w:tcMar>
                    <w:left w:w="0" w:type="dxa"/>
                    <w:right w:w="0" w:type="dxa"/>
                  </w:tcMar>
                  <w:vAlign w:val="bottom"/>
                </w:tcPr>
                <w:p w14:paraId="2590533A" w14:textId="77777777" w:rsidR="00071256" w:rsidRDefault="009666E9">
                  <w:pPr>
                    <w:pStyle w:val="AccurriTabletextvalues"/>
                    <w:jc w:val="left"/>
                  </w:pPr>
                  <w:r>
                    <w:rPr>
                      <w:lang w:val="en-AU"/>
                    </w:rPr>
                    <w:t>Investment properties</w:t>
                  </w:r>
                </w:p>
              </w:tc>
              <w:tc>
                <w:tcPr>
                  <w:tcW w:w="60" w:type="dxa"/>
                  <w:tcBorders>
                    <w:top w:val="nil"/>
                    <w:bottom w:val="nil"/>
                  </w:tcBorders>
                  <w:tcMar>
                    <w:left w:w="0" w:type="dxa"/>
                    <w:right w:w="0" w:type="dxa"/>
                  </w:tcMar>
                </w:tcPr>
                <w:p w14:paraId="2CD58DCC" w14:textId="77777777" w:rsidR="00071256" w:rsidRDefault="00071256"/>
              </w:tc>
              <w:tc>
                <w:tcPr>
                  <w:tcW w:w="1275" w:type="dxa"/>
                  <w:tcBorders>
                    <w:top w:val="nil"/>
                    <w:bottom w:val="nil"/>
                  </w:tcBorders>
                  <w:tcMar>
                    <w:left w:w="0" w:type="dxa"/>
                    <w:right w:w="60" w:type="dxa"/>
                  </w:tcMar>
                  <w:vAlign w:val="bottom"/>
                </w:tcPr>
                <w:p w14:paraId="17AD87A7"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7739E283" w14:textId="77777777" w:rsidR="00071256" w:rsidRDefault="00071256"/>
              </w:tc>
              <w:tc>
                <w:tcPr>
                  <w:tcW w:w="1275" w:type="dxa"/>
                  <w:tcBorders>
                    <w:top w:val="nil"/>
                    <w:bottom w:val="nil"/>
                  </w:tcBorders>
                  <w:tcMar>
                    <w:left w:w="0" w:type="dxa"/>
                    <w:right w:w="60" w:type="dxa"/>
                  </w:tcMar>
                  <w:vAlign w:val="bottom"/>
                </w:tcPr>
                <w:p w14:paraId="02B3BB6C"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4429CD37" w14:textId="77777777" w:rsidR="00071256" w:rsidRDefault="00071256"/>
              </w:tc>
              <w:tc>
                <w:tcPr>
                  <w:tcW w:w="1275" w:type="dxa"/>
                  <w:tcBorders>
                    <w:top w:val="nil"/>
                    <w:bottom w:val="nil"/>
                  </w:tcBorders>
                  <w:tcMar>
                    <w:left w:w="0" w:type="dxa"/>
                    <w:right w:w="60" w:type="dxa"/>
                  </w:tcMar>
                  <w:vAlign w:val="bottom"/>
                </w:tcPr>
                <w:p w14:paraId="12B28C8E" w14:textId="77777777" w:rsidR="00071256" w:rsidRDefault="009666E9">
                  <w:pPr>
                    <w:pStyle w:val="AccurriTablenumericvalues"/>
                  </w:pPr>
                  <w:r>
                    <w:rPr>
                      <w:lang w:val="en-AU"/>
                    </w:rPr>
                    <w:t>46,900</w:t>
                  </w:r>
                </w:p>
              </w:tc>
              <w:tc>
                <w:tcPr>
                  <w:tcW w:w="60" w:type="dxa"/>
                  <w:tcBorders>
                    <w:top w:val="nil"/>
                    <w:bottom w:val="nil"/>
                  </w:tcBorders>
                  <w:tcMar>
                    <w:left w:w="0" w:type="dxa"/>
                    <w:right w:w="0" w:type="dxa"/>
                  </w:tcMar>
                </w:tcPr>
                <w:p w14:paraId="66C6D855" w14:textId="77777777" w:rsidR="00071256" w:rsidRDefault="00071256"/>
              </w:tc>
              <w:tc>
                <w:tcPr>
                  <w:tcW w:w="1275" w:type="dxa"/>
                  <w:tcBorders>
                    <w:top w:val="nil"/>
                    <w:bottom w:val="nil"/>
                  </w:tcBorders>
                  <w:tcMar>
                    <w:left w:w="0" w:type="dxa"/>
                    <w:right w:w="60" w:type="dxa"/>
                  </w:tcMar>
                  <w:vAlign w:val="bottom"/>
                </w:tcPr>
                <w:p w14:paraId="75663048" w14:textId="77777777" w:rsidR="00071256" w:rsidRDefault="009666E9">
                  <w:pPr>
                    <w:pStyle w:val="AccurriTablenumericvalues"/>
                  </w:pPr>
                  <w:r>
                    <w:rPr>
                      <w:lang w:val="en-AU"/>
                    </w:rPr>
                    <w:t>46,900</w:t>
                  </w:r>
                </w:p>
              </w:tc>
            </w:tr>
            <w:tr w:rsidR="00071256" w14:paraId="61902BBC" w14:textId="77777777">
              <w:tc>
                <w:tcPr>
                  <w:tcW w:w="5541" w:type="dxa"/>
                  <w:tcBorders>
                    <w:top w:val="nil"/>
                    <w:bottom w:val="nil"/>
                  </w:tcBorders>
                  <w:tcMar>
                    <w:left w:w="0" w:type="dxa"/>
                    <w:right w:w="0" w:type="dxa"/>
                  </w:tcMar>
                  <w:vAlign w:val="bottom"/>
                </w:tcPr>
                <w:p w14:paraId="6A554282" w14:textId="77777777" w:rsidR="00071256" w:rsidRDefault="009666E9">
                  <w:pPr>
                    <w:pStyle w:val="AccurriTabletextvalues"/>
                    <w:jc w:val="left"/>
                  </w:pPr>
                  <w:r>
                    <w:rPr>
                      <w:lang w:val="en-AU"/>
                    </w:rPr>
                    <w:t>Land and buildings</w:t>
                  </w:r>
                </w:p>
              </w:tc>
              <w:tc>
                <w:tcPr>
                  <w:tcW w:w="60" w:type="dxa"/>
                  <w:tcBorders>
                    <w:top w:val="nil"/>
                    <w:bottom w:val="nil"/>
                  </w:tcBorders>
                  <w:tcMar>
                    <w:left w:w="0" w:type="dxa"/>
                    <w:right w:w="0" w:type="dxa"/>
                  </w:tcMar>
                </w:tcPr>
                <w:p w14:paraId="63E55FD9" w14:textId="77777777" w:rsidR="00071256" w:rsidRDefault="00071256"/>
              </w:tc>
              <w:tc>
                <w:tcPr>
                  <w:tcW w:w="1275" w:type="dxa"/>
                  <w:tcBorders>
                    <w:top w:val="nil"/>
                    <w:bottom w:val="nil"/>
                  </w:tcBorders>
                  <w:tcMar>
                    <w:left w:w="0" w:type="dxa"/>
                    <w:right w:w="60" w:type="dxa"/>
                  </w:tcMar>
                  <w:vAlign w:val="bottom"/>
                </w:tcPr>
                <w:p w14:paraId="719AF3E0"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608AD5BA" w14:textId="77777777" w:rsidR="00071256" w:rsidRDefault="00071256"/>
              </w:tc>
              <w:tc>
                <w:tcPr>
                  <w:tcW w:w="1275" w:type="dxa"/>
                  <w:tcBorders>
                    <w:top w:val="nil"/>
                    <w:bottom w:val="nil"/>
                  </w:tcBorders>
                  <w:tcMar>
                    <w:left w:w="0" w:type="dxa"/>
                    <w:right w:w="60" w:type="dxa"/>
                  </w:tcMar>
                  <w:vAlign w:val="bottom"/>
                </w:tcPr>
                <w:p w14:paraId="49363C6D"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40B9051A" w14:textId="77777777" w:rsidR="00071256" w:rsidRDefault="00071256"/>
              </w:tc>
              <w:tc>
                <w:tcPr>
                  <w:tcW w:w="1275" w:type="dxa"/>
                  <w:tcBorders>
                    <w:top w:val="nil"/>
                    <w:bottom w:val="nil"/>
                  </w:tcBorders>
                  <w:tcMar>
                    <w:left w:w="0" w:type="dxa"/>
                    <w:right w:w="60" w:type="dxa"/>
                  </w:tcMar>
                  <w:vAlign w:val="bottom"/>
                </w:tcPr>
                <w:p w14:paraId="150598AE" w14:textId="77777777" w:rsidR="00071256" w:rsidRDefault="009666E9">
                  <w:pPr>
                    <w:pStyle w:val="AccurriTablenumericvalues"/>
                  </w:pPr>
                  <w:r>
                    <w:rPr>
                      <w:lang w:val="en-AU"/>
                    </w:rPr>
                    <w:t>58,500</w:t>
                  </w:r>
                </w:p>
              </w:tc>
              <w:tc>
                <w:tcPr>
                  <w:tcW w:w="60" w:type="dxa"/>
                  <w:tcBorders>
                    <w:top w:val="nil"/>
                    <w:bottom w:val="nil"/>
                  </w:tcBorders>
                  <w:tcMar>
                    <w:left w:w="0" w:type="dxa"/>
                    <w:right w:w="0" w:type="dxa"/>
                  </w:tcMar>
                </w:tcPr>
                <w:p w14:paraId="12BF03B6" w14:textId="77777777" w:rsidR="00071256" w:rsidRDefault="00071256"/>
              </w:tc>
              <w:tc>
                <w:tcPr>
                  <w:tcW w:w="1275" w:type="dxa"/>
                  <w:tcBorders>
                    <w:top w:val="nil"/>
                    <w:bottom w:val="nil"/>
                  </w:tcBorders>
                  <w:tcMar>
                    <w:left w:w="0" w:type="dxa"/>
                    <w:right w:w="60" w:type="dxa"/>
                  </w:tcMar>
                  <w:vAlign w:val="bottom"/>
                </w:tcPr>
                <w:p w14:paraId="44FE0EF2" w14:textId="77777777" w:rsidR="00071256" w:rsidRDefault="009666E9">
                  <w:pPr>
                    <w:pStyle w:val="AccurriTablenumericvalues"/>
                  </w:pPr>
                  <w:r>
                    <w:rPr>
                      <w:lang w:val="en-AU"/>
                    </w:rPr>
                    <w:t>58,500</w:t>
                  </w:r>
                </w:p>
              </w:tc>
            </w:tr>
            <w:tr w:rsidR="00071256" w14:paraId="2DCAB58E" w14:textId="77777777">
              <w:tc>
                <w:tcPr>
                  <w:tcW w:w="5541" w:type="dxa"/>
                  <w:tcBorders>
                    <w:top w:val="nil"/>
                    <w:bottom w:val="nil"/>
                  </w:tcBorders>
                  <w:tcMar>
                    <w:left w:w="0" w:type="dxa"/>
                    <w:right w:w="0" w:type="dxa"/>
                  </w:tcMar>
                  <w:vAlign w:val="bottom"/>
                </w:tcPr>
                <w:p w14:paraId="72EAB29F" w14:textId="77777777" w:rsidR="00071256" w:rsidRDefault="009666E9">
                  <w:pPr>
                    <w:pStyle w:val="AccurriTabletextvalues"/>
                    <w:jc w:val="left"/>
                  </w:pPr>
                  <w:r>
                    <w:rPr>
                      <w:lang w:val="en-AU"/>
                    </w:rPr>
                    <w:t>Total assets</w:t>
                  </w:r>
                </w:p>
              </w:tc>
              <w:tc>
                <w:tcPr>
                  <w:tcW w:w="60" w:type="dxa"/>
                  <w:tcBorders>
                    <w:top w:val="nil"/>
                    <w:bottom w:val="nil"/>
                  </w:tcBorders>
                  <w:tcMar>
                    <w:left w:w="0" w:type="dxa"/>
                    <w:right w:w="0" w:type="dxa"/>
                  </w:tcMar>
                </w:tcPr>
                <w:p w14:paraId="30D36A1C" w14:textId="77777777" w:rsidR="00071256" w:rsidRDefault="00071256"/>
              </w:tc>
              <w:tc>
                <w:tcPr>
                  <w:tcW w:w="1275" w:type="dxa"/>
                  <w:tcBorders>
                    <w:top w:val="thick" w:sz="12" w:space="0" w:color="009CDE"/>
                    <w:bottom w:val="nil"/>
                  </w:tcBorders>
                  <w:tcMar>
                    <w:left w:w="0" w:type="dxa"/>
                    <w:right w:w="60" w:type="dxa"/>
                  </w:tcMar>
                  <w:vAlign w:val="bottom"/>
                </w:tcPr>
                <w:p w14:paraId="399A80D3" w14:textId="77777777" w:rsidR="00071256" w:rsidRDefault="009666E9">
                  <w:pPr>
                    <w:pStyle w:val="AccurriTablenumericvalues"/>
                  </w:pPr>
                  <w:r>
                    <w:rPr>
                      <w:lang w:val="en-AU"/>
                    </w:rPr>
                    <w:t>360</w:t>
                  </w:r>
                </w:p>
              </w:tc>
              <w:tc>
                <w:tcPr>
                  <w:tcW w:w="60" w:type="dxa"/>
                  <w:tcBorders>
                    <w:top w:val="nil"/>
                    <w:bottom w:val="nil"/>
                  </w:tcBorders>
                  <w:tcMar>
                    <w:left w:w="0" w:type="dxa"/>
                    <w:right w:w="0" w:type="dxa"/>
                  </w:tcMar>
                </w:tcPr>
                <w:p w14:paraId="774CF185" w14:textId="77777777" w:rsidR="00071256" w:rsidRDefault="00071256"/>
              </w:tc>
              <w:tc>
                <w:tcPr>
                  <w:tcW w:w="1275" w:type="dxa"/>
                  <w:tcBorders>
                    <w:top w:val="thick" w:sz="12" w:space="0" w:color="009CDE"/>
                    <w:bottom w:val="nil"/>
                  </w:tcBorders>
                  <w:tcMar>
                    <w:left w:w="0" w:type="dxa"/>
                    <w:right w:w="60" w:type="dxa"/>
                  </w:tcMar>
                  <w:vAlign w:val="bottom"/>
                </w:tcPr>
                <w:p w14:paraId="5DDA7779"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2126360D" w14:textId="77777777" w:rsidR="00071256" w:rsidRDefault="00071256"/>
              </w:tc>
              <w:tc>
                <w:tcPr>
                  <w:tcW w:w="1275" w:type="dxa"/>
                  <w:tcBorders>
                    <w:top w:val="thick" w:sz="12" w:space="0" w:color="009CDE"/>
                    <w:bottom w:val="nil"/>
                  </w:tcBorders>
                  <w:tcMar>
                    <w:left w:w="0" w:type="dxa"/>
                    <w:right w:w="60" w:type="dxa"/>
                  </w:tcMar>
                  <w:vAlign w:val="bottom"/>
                </w:tcPr>
                <w:p w14:paraId="51F44313" w14:textId="77777777" w:rsidR="00071256" w:rsidRDefault="009666E9">
                  <w:pPr>
                    <w:pStyle w:val="AccurriTablenumericvalues"/>
                  </w:pPr>
                  <w:r>
                    <w:rPr>
                      <w:lang w:val="en-AU"/>
                    </w:rPr>
                    <w:t>105,570</w:t>
                  </w:r>
                </w:p>
              </w:tc>
              <w:tc>
                <w:tcPr>
                  <w:tcW w:w="60" w:type="dxa"/>
                  <w:tcBorders>
                    <w:top w:val="nil"/>
                    <w:bottom w:val="nil"/>
                  </w:tcBorders>
                  <w:tcMar>
                    <w:left w:w="0" w:type="dxa"/>
                    <w:right w:w="0" w:type="dxa"/>
                  </w:tcMar>
                </w:tcPr>
                <w:p w14:paraId="22BE0C24" w14:textId="77777777" w:rsidR="00071256" w:rsidRDefault="00071256"/>
              </w:tc>
              <w:tc>
                <w:tcPr>
                  <w:tcW w:w="1275" w:type="dxa"/>
                  <w:tcBorders>
                    <w:top w:val="thick" w:sz="12" w:space="0" w:color="009CDE"/>
                    <w:bottom w:val="nil"/>
                  </w:tcBorders>
                  <w:tcMar>
                    <w:left w:w="0" w:type="dxa"/>
                    <w:right w:w="60" w:type="dxa"/>
                  </w:tcMar>
                  <w:vAlign w:val="bottom"/>
                </w:tcPr>
                <w:p w14:paraId="6FE48B8E" w14:textId="77777777" w:rsidR="00071256" w:rsidRDefault="009666E9">
                  <w:pPr>
                    <w:pStyle w:val="AccurriTablenumericvalues"/>
                  </w:pPr>
                  <w:r>
                    <w:rPr>
                      <w:lang w:val="en-AU"/>
                    </w:rPr>
                    <w:t>105,930</w:t>
                  </w:r>
                </w:p>
              </w:tc>
            </w:tr>
            <w:tr w:rsidR="00071256" w14:paraId="09F6EC91" w14:textId="77777777">
              <w:tc>
                <w:tcPr>
                  <w:tcW w:w="5541" w:type="dxa"/>
                  <w:tcBorders>
                    <w:top w:val="nil"/>
                    <w:bottom w:val="nil"/>
                  </w:tcBorders>
                  <w:tcMar>
                    <w:left w:w="0" w:type="dxa"/>
                    <w:right w:w="0" w:type="dxa"/>
                  </w:tcMar>
                  <w:vAlign w:val="bottom"/>
                </w:tcPr>
                <w:p w14:paraId="54A3E2E0" w14:textId="77777777" w:rsidR="00071256" w:rsidRDefault="00071256">
                  <w:pPr>
                    <w:pStyle w:val="AccurriTabletextvalues"/>
                    <w:jc w:val="left"/>
                  </w:pPr>
                </w:p>
              </w:tc>
              <w:tc>
                <w:tcPr>
                  <w:tcW w:w="60" w:type="dxa"/>
                  <w:tcBorders>
                    <w:top w:val="nil"/>
                    <w:bottom w:val="nil"/>
                  </w:tcBorders>
                  <w:tcMar>
                    <w:left w:w="0" w:type="dxa"/>
                    <w:right w:w="0" w:type="dxa"/>
                  </w:tcMar>
                </w:tcPr>
                <w:p w14:paraId="2E43807F" w14:textId="77777777" w:rsidR="00071256" w:rsidRDefault="00071256"/>
              </w:tc>
              <w:tc>
                <w:tcPr>
                  <w:tcW w:w="1275" w:type="dxa"/>
                  <w:tcBorders>
                    <w:top w:val="thick" w:sz="12" w:space="0" w:color="009CDE"/>
                    <w:bottom w:val="nil"/>
                  </w:tcBorders>
                  <w:tcMar>
                    <w:left w:w="0" w:type="dxa"/>
                    <w:right w:w="60" w:type="dxa"/>
                  </w:tcMar>
                  <w:vAlign w:val="bottom"/>
                </w:tcPr>
                <w:p w14:paraId="6EA548CC" w14:textId="77777777" w:rsidR="00071256" w:rsidRDefault="00071256">
                  <w:pPr>
                    <w:pStyle w:val="AccurriTablenumericvalues"/>
                  </w:pPr>
                </w:p>
              </w:tc>
              <w:tc>
                <w:tcPr>
                  <w:tcW w:w="60" w:type="dxa"/>
                  <w:tcBorders>
                    <w:top w:val="nil"/>
                    <w:bottom w:val="nil"/>
                  </w:tcBorders>
                  <w:tcMar>
                    <w:left w:w="0" w:type="dxa"/>
                    <w:right w:w="0" w:type="dxa"/>
                  </w:tcMar>
                </w:tcPr>
                <w:p w14:paraId="55E6B0F2" w14:textId="77777777" w:rsidR="00071256" w:rsidRDefault="00071256"/>
              </w:tc>
              <w:tc>
                <w:tcPr>
                  <w:tcW w:w="1275" w:type="dxa"/>
                  <w:tcBorders>
                    <w:top w:val="thick" w:sz="12" w:space="0" w:color="009CDE"/>
                    <w:bottom w:val="nil"/>
                  </w:tcBorders>
                  <w:tcMar>
                    <w:left w:w="0" w:type="dxa"/>
                    <w:right w:w="60" w:type="dxa"/>
                  </w:tcMar>
                  <w:vAlign w:val="bottom"/>
                </w:tcPr>
                <w:p w14:paraId="0E1F110E" w14:textId="77777777" w:rsidR="00071256" w:rsidRDefault="00071256">
                  <w:pPr>
                    <w:pStyle w:val="AccurriTablenumericvalues"/>
                  </w:pPr>
                </w:p>
              </w:tc>
              <w:tc>
                <w:tcPr>
                  <w:tcW w:w="60" w:type="dxa"/>
                  <w:tcBorders>
                    <w:top w:val="nil"/>
                    <w:bottom w:val="nil"/>
                  </w:tcBorders>
                  <w:tcMar>
                    <w:left w:w="0" w:type="dxa"/>
                    <w:right w:w="0" w:type="dxa"/>
                  </w:tcMar>
                </w:tcPr>
                <w:p w14:paraId="58DDF118" w14:textId="77777777" w:rsidR="00071256" w:rsidRDefault="00071256"/>
              </w:tc>
              <w:tc>
                <w:tcPr>
                  <w:tcW w:w="1275" w:type="dxa"/>
                  <w:tcBorders>
                    <w:top w:val="thick" w:sz="12" w:space="0" w:color="009CDE"/>
                    <w:bottom w:val="nil"/>
                  </w:tcBorders>
                  <w:tcMar>
                    <w:left w:w="0" w:type="dxa"/>
                    <w:right w:w="60" w:type="dxa"/>
                  </w:tcMar>
                  <w:vAlign w:val="bottom"/>
                </w:tcPr>
                <w:p w14:paraId="55770999" w14:textId="77777777" w:rsidR="00071256" w:rsidRDefault="00071256">
                  <w:pPr>
                    <w:pStyle w:val="AccurriTablenumericvalues"/>
                  </w:pPr>
                </w:p>
              </w:tc>
              <w:tc>
                <w:tcPr>
                  <w:tcW w:w="60" w:type="dxa"/>
                  <w:tcBorders>
                    <w:top w:val="nil"/>
                    <w:bottom w:val="nil"/>
                  </w:tcBorders>
                  <w:tcMar>
                    <w:left w:w="0" w:type="dxa"/>
                    <w:right w:w="0" w:type="dxa"/>
                  </w:tcMar>
                </w:tcPr>
                <w:p w14:paraId="52B8114A" w14:textId="77777777" w:rsidR="00071256" w:rsidRDefault="00071256"/>
              </w:tc>
              <w:tc>
                <w:tcPr>
                  <w:tcW w:w="1275" w:type="dxa"/>
                  <w:tcBorders>
                    <w:top w:val="thick" w:sz="12" w:space="0" w:color="009CDE"/>
                    <w:bottom w:val="nil"/>
                  </w:tcBorders>
                  <w:tcMar>
                    <w:left w:w="0" w:type="dxa"/>
                    <w:right w:w="60" w:type="dxa"/>
                  </w:tcMar>
                  <w:vAlign w:val="bottom"/>
                </w:tcPr>
                <w:p w14:paraId="7A7C347F" w14:textId="77777777" w:rsidR="00071256" w:rsidRDefault="00071256">
                  <w:pPr>
                    <w:pStyle w:val="AccurriTablenumericvalues"/>
                  </w:pPr>
                </w:p>
              </w:tc>
            </w:tr>
            <w:tr w:rsidR="00071256" w14:paraId="173A737E" w14:textId="77777777">
              <w:tc>
                <w:tcPr>
                  <w:tcW w:w="5541" w:type="dxa"/>
                  <w:tcBorders>
                    <w:top w:val="nil"/>
                    <w:bottom w:val="nil"/>
                  </w:tcBorders>
                  <w:tcMar>
                    <w:left w:w="0" w:type="dxa"/>
                    <w:right w:w="0" w:type="dxa"/>
                  </w:tcMar>
                  <w:vAlign w:val="bottom"/>
                </w:tcPr>
                <w:p w14:paraId="60DE370A" w14:textId="77777777" w:rsidR="00071256" w:rsidRDefault="009666E9">
                  <w:pPr>
                    <w:pStyle w:val="AccurriTablesubtitle"/>
                  </w:pPr>
                  <w:r>
                    <w:rPr>
                      <w:lang w:val="en-AU"/>
                    </w:rPr>
                    <w:t>Liabilities</w:t>
                  </w:r>
                </w:p>
              </w:tc>
              <w:tc>
                <w:tcPr>
                  <w:tcW w:w="60" w:type="dxa"/>
                  <w:tcBorders>
                    <w:top w:val="nil"/>
                    <w:bottom w:val="nil"/>
                  </w:tcBorders>
                  <w:tcMar>
                    <w:left w:w="0" w:type="dxa"/>
                    <w:right w:w="0" w:type="dxa"/>
                  </w:tcMar>
                </w:tcPr>
                <w:p w14:paraId="47F25598" w14:textId="77777777" w:rsidR="00071256" w:rsidRDefault="00071256"/>
              </w:tc>
              <w:tc>
                <w:tcPr>
                  <w:tcW w:w="1275" w:type="dxa"/>
                  <w:tcBorders>
                    <w:top w:val="nil"/>
                    <w:bottom w:val="nil"/>
                  </w:tcBorders>
                  <w:tcMar>
                    <w:left w:w="0" w:type="dxa"/>
                    <w:right w:w="60" w:type="dxa"/>
                  </w:tcMar>
                  <w:vAlign w:val="bottom"/>
                </w:tcPr>
                <w:p w14:paraId="36CA95B1" w14:textId="77777777" w:rsidR="00071256" w:rsidRDefault="00071256">
                  <w:pPr>
                    <w:pStyle w:val="AccurriTablenumericvalues"/>
                  </w:pPr>
                </w:p>
              </w:tc>
              <w:tc>
                <w:tcPr>
                  <w:tcW w:w="60" w:type="dxa"/>
                  <w:tcBorders>
                    <w:top w:val="nil"/>
                    <w:bottom w:val="nil"/>
                  </w:tcBorders>
                  <w:tcMar>
                    <w:left w:w="0" w:type="dxa"/>
                    <w:right w:w="0" w:type="dxa"/>
                  </w:tcMar>
                </w:tcPr>
                <w:p w14:paraId="14DD693E" w14:textId="77777777" w:rsidR="00071256" w:rsidRDefault="00071256"/>
              </w:tc>
              <w:tc>
                <w:tcPr>
                  <w:tcW w:w="1275" w:type="dxa"/>
                  <w:tcBorders>
                    <w:top w:val="nil"/>
                    <w:bottom w:val="nil"/>
                  </w:tcBorders>
                  <w:tcMar>
                    <w:left w:w="0" w:type="dxa"/>
                    <w:right w:w="60" w:type="dxa"/>
                  </w:tcMar>
                  <w:vAlign w:val="bottom"/>
                </w:tcPr>
                <w:p w14:paraId="0D1B1D02" w14:textId="77777777" w:rsidR="00071256" w:rsidRDefault="00071256">
                  <w:pPr>
                    <w:pStyle w:val="AccurriTablenumericvalues"/>
                  </w:pPr>
                </w:p>
              </w:tc>
              <w:tc>
                <w:tcPr>
                  <w:tcW w:w="60" w:type="dxa"/>
                  <w:tcBorders>
                    <w:top w:val="nil"/>
                    <w:bottom w:val="nil"/>
                  </w:tcBorders>
                  <w:tcMar>
                    <w:left w:w="0" w:type="dxa"/>
                    <w:right w:w="0" w:type="dxa"/>
                  </w:tcMar>
                </w:tcPr>
                <w:p w14:paraId="64349304" w14:textId="77777777" w:rsidR="00071256" w:rsidRDefault="00071256"/>
              </w:tc>
              <w:tc>
                <w:tcPr>
                  <w:tcW w:w="1275" w:type="dxa"/>
                  <w:tcBorders>
                    <w:top w:val="nil"/>
                    <w:bottom w:val="nil"/>
                  </w:tcBorders>
                  <w:tcMar>
                    <w:left w:w="0" w:type="dxa"/>
                    <w:right w:w="60" w:type="dxa"/>
                  </w:tcMar>
                  <w:vAlign w:val="bottom"/>
                </w:tcPr>
                <w:p w14:paraId="4FF8F09F" w14:textId="77777777" w:rsidR="00071256" w:rsidRDefault="00071256">
                  <w:pPr>
                    <w:pStyle w:val="AccurriTablenumericvalues"/>
                  </w:pPr>
                </w:p>
              </w:tc>
              <w:tc>
                <w:tcPr>
                  <w:tcW w:w="60" w:type="dxa"/>
                  <w:tcBorders>
                    <w:top w:val="nil"/>
                    <w:bottom w:val="nil"/>
                  </w:tcBorders>
                  <w:tcMar>
                    <w:left w:w="0" w:type="dxa"/>
                    <w:right w:w="0" w:type="dxa"/>
                  </w:tcMar>
                </w:tcPr>
                <w:p w14:paraId="1C33DA62" w14:textId="77777777" w:rsidR="00071256" w:rsidRDefault="00071256"/>
              </w:tc>
              <w:tc>
                <w:tcPr>
                  <w:tcW w:w="1275" w:type="dxa"/>
                  <w:tcBorders>
                    <w:top w:val="nil"/>
                    <w:bottom w:val="nil"/>
                  </w:tcBorders>
                  <w:tcMar>
                    <w:left w:w="0" w:type="dxa"/>
                    <w:right w:w="60" w:type="dxa"/>
                  </w:tcMar>
                  <w:vAlign w:val="bottom"/>
                </w:tcPr>
                <w:p w14:paraId="0C4D942F" w14:textId="77777777" w:rsidR="00071256" w:rsidRDefault="00071256">
                  <w:pPr>
                    <w:pStyle w:val="AccurriTablenumericvalues"/>
                  </w:pPr>
                </w:p>
              </w:tc>
            </w:tr>
            <w:tr w:rsidR="00071256" w14:paraId="74F5CB6E" w14:textId="77777777">
              <w:tc>
                <w:tcPr>
                  <w:tcW w:w="5541" w:type="dxa"/>
                  <w:tcBorders>
                    <w:top w:val="nil"/>
                    <w:bottom w:val="nil"/>
                  </w:tcBorders>
                  <w:tcMar>
                    <w:left w:w="0" w:type="dxa"/>
                    <w:right w:w="0" w:type="dxa"/>
                  </w:tcMar>
                  <w:vAlign w:val="bottom"/>
                </w:tcPr>
                <w:p w14:paraId="386D66E4" w14:textId="77777777" w:rsidR="00071256" w:rsidRDefault="009666E9">
                  <w:pPr>
                    <w:pStyle w:val="AccurriTabletextvalues"/>
                    <w:jc w:val="left"/>
                  </w:pPr>
                  <w:r>
                    <w:rPr>
                      <w:lang w:val="en-AU"/>
                    </w:rPr>
                    <w:t>Forward foreign exchange contracts</w:t>
                  </w:r>
                </w:p>
              </w:tc>
              <w:tc>
                <w:tcPr>
                  <w:tcW w:w="60" w:type="dxa"/>
                  <w:tcBorders>
                    <w:top w:val="nil"/>
                    <w:bottom w:val="nil"/>
                  </w:tcBorders>
                  <w:tcMar>
                    <w:left w:w="0" w:type="dxa"/>
                    <w:right w:w="0" w:type="dxa"/>
                  </w:tcMar>
                </w:tcPr>
                <w:p w14:paraId="5811028E" w14:textId="77777777" w:rsidR="00071256" w:rsidRDefault="00071256"/>
              </w:tc>
              <w:tc>
                <w:tcPr>
                  <w:tcW w:w="1275" w:type="dxa"/>
                  <w:tcBorders>
                    <w:top w:val="nil"/>
                    <w:bottom w:val="nil"/>
                  </w:tcBorders>
                  <w:tcMar>
                    <w:left w:w="0" w:type="dxa"/>
                    <w:right w:w="60" w:type="dxa"/>
                  </w:tcMar>
                  <w:vAlign w:val="bottom"/>
                </w:tcPr>
                <w:p w14:paraId="1F9BF79A"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3D7685A5" w14:textId="77777777" w:rsidR="00071256" w:rsidRDefault="00071256"/>
              </w:tc>
              <w:tc>
                <w:tcPr>
                  <w:tcW w:w="1275" w:type="dxa"/>
                  <w:tcBorders>
                    <w:top w:val="nil"/>
                    <w:bottom w:val="nil"/>
                  </w:tcBorders>
                  <w:tcMar>
                    <w:left w:w="0" w:type="dxa"/>
                    <w:right w:w="60" w:type="dxa"/>
                  </w:tcMar>
                  <w:vAlign w:val="bottom"/>
                </w:tcPr>
                <w:p w14:paraId="06F1D559" w14:textId="77777777" w:rsidR="00071256" w:rsidRDefault="009666E9">
                  <w:pPr>
                    <w:pStyle w:val="AccurriTablenumericvalues"/>
                  </w:pPr>
                  <w:r>
                    <w:rPr>
                      <w:lang w:val="en-AU"/>
                    </w:rPr>
                    <w:t>122</w:t>
                  </w:r>
                </w:p>
              </w:tc>
              <w:tc>
                <w:tcPr>
                  <w:tcW w:w="60" w:type="dxa"/>
                  <w:tcBorders>
                    <w:top w:val="nil"/>
                    <w:bottom w:val="nil"/>
                  </w:tcBorders>
                  <w:tcMar>
                    <w:left w:w="0" w:type="dxa"/>
                    <w:right w:w="0" w:type="dxa"/>
                  </w:tcMar>
                </w:tcPr>
                <w:p w14:paraId="069278F9" w14:textId="77777777" w:rsidR="00071256" w:rsidRDefault="00071256"/>
              </w:tc>
              <w:tc>
                <w:tcPr>
                  <w:tcW w:w="1275" w:type="dxa"/>
                  <w:tcBorders>
                    <w:top w:val="nil"/>
                    <w:bottom w:val="nil"/>
                  </w:tcBorders>
                  <w:tcMar>
                    <w:left w:w="0" w:type="dxa"/>
                    <w:right w:w="60" w:type="dxa"/>
                  </w:tcMar>
                  <w:vAlign w:val="bottom"/>
                </w:tcPr>
                <w:p w14:paraId="3C37A06E"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3D1269BD" w14:textId="77777777" w:rsidR="00071256" w:rsidRDefault="00071256"/>
              </w:tc>
              <w:tc>
                <w:tcPr>
                  <w:tcW w:w="1275" w:type="dxa"/>
                  <w:tcBorders>
                    <w:top w:val="nil"/>
                    <w:bottom w:val="nil"/>
                  </w:tcBorders>
                  <w:tcMar>
                    <w:left w:w="0" w:type="dxa"/>
                    <w:right w:w="60" w:type="dxa"/>
                  </w:tcMar>
                  <w:vAlign w:val="bottom"/>
                </w:tcPr>
                <w:p w14:paraId="066F3FF8" w14:textId="77777777" w:rsidR="00071256" w:rsidRDefault="009666E9">
                  <w:pPr>
                    <w:pStyle w:val="AccurriTablenumericvalues"/>
                  </w:pPr>
                  <w:r>
                    <w:rPr>
                      <w:lang w:val="en-AU"/>
                    </w:rPr>
                    <w:t>122</w:t>
                  </w:r>
                </w:p>
              </w:tc>
            </w:tr>
            <w:tr w:rsidR="00071256" w14:paraId="1C5C2C69" w14:textId="77777777">
              <w:tc>
                <w:tcPr>
                  <w:tcW w:w="5541" w:type="dxa"/>
                  <w:tcBorders>
                    <w:top w:val="nil"/>
                    <w:bottom w:val="nil"/>
                  </w:tcBorders>
                  <w:tcMar>
                    <w:left w:w="0" w:type="dxa"/>
                    <w:right w:w="0" w:type="dxa"/>
                  </w:tcMar>
                  <w:vAlign w:val="bottom"/>
                </w:tcPr>
                <w:p w14:paraId="148A3FF6" w14:textId="77777777" w:rsidR="00071256" w:rsidRDefault="009666E9">
                  <w:pPr>
                    <w:pStyle w:val="AccurriTabletextvalues"/>
                    <w:jc w:val="left"/>
                  </w:pPr>
                  <w:r>
                    <w:rPr>
                      <w:lang w:val="en-AU"/>
                    </w:rPr>
                    <w:t>Total liabilities</w:t>
                  </w:r>
                </w:p>
              </w:tc>
              <w:tc>
                <w:tcPr>
                  <w:tcW w:w="60" w:type="dxa"/>
                  <w:tcBorders>
                    <w:top w:val="nil"/>
                    <w:bottom w:val="nil"/>
                  </w:tcBorders>
                  <w:tcMar>
                    <w:left w:w="0" w:type="dxa"/>
                    <w:right w:w="0" w:type="dxa"/>
                  </w:tcMar>
                </w:tcPr>
                <w:p w14:paraId="16C483BB"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0BFE5BBA"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3811AA4A"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18BEA9CF" w14:textId="77777777" w:rsidR="00071256" w:rsidRDefault="009666E9">
                  <w:pPr>
                    <w:pStyle w:val="AccurriTablenumericvalues"/>
                  </w:pPr>
                  <w:r>
                    <w:rPr>
                      <w:lang w:val="en-AU"/>
                    </w:rPr>
                    <w:t>122</w:t>
                  </w:r>
                </w:p>
              </w:tc>
              <w:tc>
                <w:tcPr>
                  <w:tcW w:w="60" w:type="dxa"/>
                  <w:tcBorders>
                    <w:top w:val="nil"/>
                    <w:bottom w:val="nil"/>
                  </w:tcBorders>
                  <w:tcMar>
                    <w:left w:w="0" w:type="dxa"/>
                    <w:right w:w="0" w:type="dxa"/>
                  </w:tcMar>
                </w:tcPr>
                <w:p w14:paraId="65852444"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3FCD3C24"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3F88F916"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04C889D4" w14:textId="77777777" w:rsidR="00071256" w:rsidRDefault="009666E9">
                  <w:pPr>
                    <w:pStyle w:val="AccurriTablenumericvalues"/>
                  </w:pPr>
                  <w:r>
                    <w:rPr>
                      <w:lang w:val="en-AU"/>
                    </w:rPr>
                    <w:t>122</w:t>
                  </w:r>
                </w:p>
              </w:tc>
            </w:tr>
          </w:tbl>
          <w:p w14:paraId="172079EF" w14:textId="77777777" w:rsidR="00071256" w:rsidRDefault="009666E9">
            <w:r>
              <w:rPr>
                <w:rFonts w:ascii="Times New Roman" w:eastAsia="Times New Roman" w:hAnsi="Times New Roman" w:cs="Times New Roman"/>
                <w:b/>
                <w:lang w:val="en-AU"/>
              </w:rPr>
              <w:t xml:space="preserve"> </w:t>
            </w:r>
          </w:p>
        </w:tc>
      </w:tr>
      <w:tr w:rsidR="00071256" w14:paraId="2951CCE0"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071256" w14:paraId="304AA9EE" w14:textId="77777777">
              <w:trPr>
                <w:cantSplit/>
              </w:trPr>
              <w:tc>
                <w:tcPr>
                  <w:tcW w:w="5541" w:type="dxa"/>
                  <w:tcBorders>
                    <w:top w:val="nil"/>
                    <w:bottom w:val="nil"/>
                  </w:tcBorders>
                  <w:tcMar>
                    <w:left w:w="0" w:type="dxa"/>
                    <w:right w:w="0" w:type="dxa"/>
                  </w:tcMar>
                  <w:vAlign w:val="bottom"/>
                </w:tcPr>
                <w:p w14:paraId="1AE770D5" w14:textId="77777777" w:rsidR="00071256" w:rsidRDefault="00071256">
                  <w:pPr>
                    <w:pStyle w:val="AccurriTableheaderinmaintable"/>
                    <w:jc w:val="left"/>
                  </w:pPr>
                </w:p>
              </w:tc>
              <w:tc>
                <w:tcPr>
                  <w:tcW w:w="60" w:type="dxa"/>
                  <w:tcBorders>
                    <w:top w:val="nil"/>
                    <w:bottom w:val="nil"/>
                  </w:tcBorders>
                  <w:tcMar>
                    <w:left w:w="0" w:type="dxa"/>
                    <w:right w:w="0" w:type="dxa"/>
                  </w:tcMar>
                </w:tcPr>
                <w:p w14:paraId="3BE0646F" w14:textId="77777777" w:rsidR="00071256" w:rsidRDefault="00071256"/>
              </w:tc>
              <w:tc>
                <w:tcPr>
                  <w:tcW w:w="1275" w:type="dxa"/>
                  <w:tcBorders>
                    <w:top w:val="nil"/>
                    <w:bottom w:val="nil"/>
                  </w:tcBorders>
                  <w:tcMar>
                    <w:left w:w="0" w:type="dxa"/>
                    <w:right w:w="0" w:type="dxa"/>
                  </w:tcMar>
                  <w:vAlign w:val="bottom"/>
                </w:tcPr>
                <w:p w14:paraId="2A79D3FC" w14:textId="77777777" w:rsidR="00071256" w:rsidRDefault="009666E9">
                  <w:pPr>
                    <w:pStyle w:val="AccurriTableheaderinsubtable"/>
                  </w:pPr>
                  <w:r>
                    <w:rPr>
                      <w:lang w:val="en-AU"/>
                    </w:rPr>
                    <w:t>Level 1</w:t>
                  </w:r>
                </w:p>
              </w:tc>
              <w:tc>
                <w:tcPr>
                  <w:tcW w:w="60" w:type="dxa"/>
                  <w:tcBorders>
                    <w:top w:val="nil"/>
                    <w:bottom w:val="nil"/>
                  </w:tcBorders>
                  <w:tcMar>
                    <w:left w:w="0" w:type="dxa"/>
                    <w:right w:w="0" w:type="dxa"/>
                  </w:tcMar>
                </w:tcPr>
                <w:p w14:paraId="1EC64656" w14:textId="77777777" w:rsidR="00071256" w:rsidRDefault="00071256"/>
              </w:tc>
              <w:tc>
                <w:tcPr>
                  <w:tcW w:w="1275" w:type="dxa"/>
                  <w:tcBorders>
                    <w:top w:val="nil"/>
                    <w:bottom w:val="nil"/>
                  </w:tcBorders>
                  <w:tcMar>
                    <w:left w:w="0" w:type="dxa"/>
                    <w:right w:w="0" w:type="dxa"/>
                  </w:tcMar>
                  <w:vAlign w:val="bottom"/>
                </w:tcPr>
                <w:p w14:paraId="37851846" w14:textId="77777777" w:rsidR="00071256" w:rsidRDefault="009666E9">
                  <w:pPr>
                    <w:pStyle w:val="AccurriTableheaderinsubtable"/>
                  </w:pPr>
                  <w:r>
                    <w:rPr>
                      <w:lang w:val="en-AU"/>
                    </w:rPr>
                    <w:t>Level 2</w:t>
                  </w:r>
                </w:p>
              </w:tc>
              <w:tc>
                <w:tcPr>
                  <w:tcW w:w="60" w:type="dxa"/>
                  <w:tcBorders>
                    <w:top w:val="nil"/>
                    <w:bottom w:val="nil"/>
                  </w:tcBorders>
                  <w:tcMar>
                    <w:left w:w="0" w:type="dxa"/>
                    <w:right w:w="0" w:type="dxa"/>
                  </w:tcMar>
                </w:tcPr>
                <w:p w14:paraId="080116C4" w14:textId="77777777" w:rsidR="00071256" w:rsidRDefault="00071256"/>
              </w:tc>
              <w:tc>
                <w:tcPr>
                  <w:tcW w:w="1275" w:type="dxa"/>
                  <w:tcBorders>
                    <w:top w:val="nil"/>
                    <w:bottom w:val="nil"/>
                  </w:tcBorders>
                  <w:tcMar>
                    <w:left w:w="0" w:type="dxa"/>
                    <w:right w:w="0" w:type="dxa"/>
                  </w:tcMar>
                  <w:vAlign w:val="bottom"/>
                </w:tcPr>
                <w:p w14:paraId="2CD30ECF" w14:textId="77777777" w:rsidR="00071256" w:rsidRDefault="009666E9">
                  <w:pPr>
                    <w:pStyle w:val="AccurriTableheaderinsubtable"/>
                  </w:pPr>
                  <w:r>
                    <w:rPr>
                      <w:lang w:val="en-AU"/>
                    </w:rPr>
                    <w:t>Level 3</w:t>
                  </w:r>
                </w:p>
              </w:tc>
              <w:tc>
                <w:tcPr>
                  <w:tcW w:w="60" w:type="dxa"/>
                  <w:tcBorders>
                    <w:top w:val="nil"/>
                    <w:bottom w:val="nil"/>
                  </w:tcBorders>
                  <w:tcMar>
                    <w:left w:w="0" w:type="dxa"/>
                    <w:right w:w="0" w:type="dxa"/>
                  </w:tcMar>
                </w:tcPr>
                <w:p w14:paraId="37EBD81E" w14:textId="77777777" w:rsidR="00071256" w:rsidRDefault="00071256"/>
              </w:tc>
              <w:tc>
                <w:tcPr>
                  <w:tcW w:w="1275" w:type="dxa"/>
                  <w:tcBorders>
                    <w:top w:val="nil"/>
                    <w:bottom w:val="nil"/>
                  </w:tcBorders>
                  <w:tcMar>
                    <w:left w:w="0" w:type="dxa"/>
                    <w:right w:w="0" w:type="dxa"/>
                  </w:tcMar>
                  <w:vAlign w:val="bottom"/>
                </w:tcPr>
                <w:p w14:paraId="6DCEC439" w14:textId="77777777" w:rsidR="00071256" w:rsidRDefault="009666E9">
                  <w:pPr>
                    <w:pStyle w:val="AccurriTableheaderinsubtable"/>
                  </w:pPr>
                  <w:r>
                    <w:rPr>
                      <w:lang w:val="en-AU"/>
                    </w:rPr>
                    <w:t>Total</w:t>
                  </w:r>
                </w:p>
              </w:tc>
            </w:tr>
            <w:tr w:rsidR="00071256" w14:paraId="4B8D3629" w14:textId="77777777">
              <w:trPr>
                <w:cantSplit/>
              </w:trPr>
              <w:tc>
                <w:tcPr>
                  <w:tcW w:w="5541" w:type="dxa"/>
                  <w:tcBorders>
                    <w:top w:val="nil"/>
                    <w:bottom w:val="nil"/>
                  </w:tcBorders>
                  <w:tcMar>
                    <w:left w:w="0" w:type="dxa"/>
                    <w:right w:w="0" w:type="dxa"/>
                  </w:tcMar>
                  <w:vAlign w:val="bottom"/>
                </w:tcPr>
                <w:p w14:paraId="3B65E69A" w14:textId="77777777" w:rsidR="00071256" w:rsidRDefault="009666E9">
                  <w:pPr>
                    <w:pStyle w:val="AccurriTableheaderinmaintable"/>
                    <w:jc w:val="left"/>
                  </w:pPr>
                  <w:r>
                    <w:rPr>
                      <w:lang w:val="en-AU"/>
                    </w:rPr>
                    <w:t>2020</w:t>
                  </w:r>
                </w:p>
              </w:tc>
              <w:tc>
                <w:tcPr>
                  <w:tcW w:w="60" w:type="dxa"/>
                  <w:tcBorders>
                    <w:top w:val="nil"/>
                    <w:bottom w:val="nil"/>
                  </w:tcBorders>
                  <w:tcMar>
                    <w:left w:w="0" w:type="dxa"/>
                    <w:right w:w="0" w:type="dxa"/>
                  </w:tcMar>
                </w:tcPr>
                <w:p w14:paraId="4F4C854D" w14:textId="77777777" w:rsidR="00071256" w:rsidRDefault="00071256"/>
              </w:tc>
              <w:tc>
                <w:tcPr>
                  <w:tcW w:w="1275" w:type="dxa"/>
                  <w:tcBorders>
                    <w:top w:val="nil"/>
                    <w:bottom w:val="nil"/>
                  </w:tcBorders>
                  <w:tcMar>
                    <w:left w:w="0" w:type="dxa"/>
                    <w:right w:w="0" w:type="dxa"/>
                  </w:tcMar>
                  <w:vAlign w:val="bottom"/>
                </w:tcPr>
                <w:p w14:paraId="45A2AF44" w14:textId="77777777" w:rsidR="00071256" w:rsidRDefault="009666E9">
                  <w:pPr>
                    <w:pStyle w:val="AccurriTableheaderinsubtable"/>
                  </w:pPr>
                  <w:r>
                    <w:rPr>
                      <w:lang w:val="en-AU"/>
                    </w:rPr>
                    <w:t>CU'000</w:t>
                  </w:r>
                </w:p>
              </w:tc>
              <w:tc>
                <w:tcPr>
                  <w:tcW w:w="60" w:type="dxa"/>
                  <w:tcBorders>
                    <w:top w:val="nil"/>
                    <w:bottom w:val="nil"/>
                  </w:tcBorders>
                  <w:tcMar>
                    <w:left w:w="0" w:type="dxa"/>
                    <w:right w:w="0" w:type="dxa"/>
                  </w:tcMar>
                </w:tcPr>
                <w:p w14:paraId="0D2AAACF" w14:textId="77777777" w:rsidR="00071256" w:rsidRDefault="00071256"/>
              </w:tc>
              <w:tc>
                <w:tcPr>
                  <w:tcW w:w="1275" w:type="dxa"/>
                  <w:tcBorders>
                    <w:top w:val="nil"/>
                    <w:bottom w:val="nil"/>
                  </w:tcBorders>
                  <w:tcMar>
                    <w:left w:w="0" w:type="dxa"/>
                    <w:right w:w="0" w:type="dxa"/>
                  </w:tcMar>
                  <w:vAlign w:val="bottom"/>
                </w:tcPr>
                <w:p w14:paraId="38E77847" w14:textId="77777777" w:rsidR="00071256" w:rsidRDefault="009666E9">
                  <w:pPr>
                    <w:pStyle w:val="AccurriTableheaderinsubtable"/>
                  </w:pPr>
                  <w:r>
                    <w:rPr>
                      <w:lang w:val="en-AU"/>
                    </w:rPr>
                    <w:t>CU'000</w:t>
                  </w:r>
                </w:p>
              </w:tc>
              <w:tc>
                <w:tcPr>
                  <w:tcW w:w="60" w:type="dxa"/>
                  <w:tcBorders>
                    <w:top w:val="nil"/>
                    <w:bottom w:val="nil"/>
                  </w:tcBorders>
                  <w:tcMar>
                    <w:left w:w="0" w:type="dxa"/>
                    <w:right w:w="0" w:type="dxa"/>
                  </w:tcMar>
                </w:tcPr>
                <w:p w14:paraId="22FE14A9" w14:textId="77777777" w:rsidR="00071256" w:rsidRDefault="00071256"/>
              </w:tc>
              <w:tc>
                <w:tcPr>
                  <w:tcW w:w="1275" w:type="dxa"/>
                  <w:tcBorders>
                    <w:top w:val="nil"/>
                    <w:bottom w:val="nil"/>
                  </w:tcBorders>
                  <w:tcMar>
                    <w:left w:w="0" w:type="dxa"/>
                    <w:right w:w="0" w:type="dxa"/>
                  </w:tcMar>
                  <w:vAlign w:val="bottom"/>
                </w:tcPr>
                <w:p w14:paraId="086B5B35" w14:textId="77777777" w:rsidR="00071256" w:rsidRDefault="009666E9">
                  <w:pPr>
                    <w:pStyle w:val="AccurriTableheaderinsubtable"/>
                  </w:pPr>
                  <w:r>
                    <w:rPr>
                      <w:lang w:val="en-AU"/>
                    </w:rPr>
                    <w:t>CU'000</w:t>
                  </w:r>
                </w:p>
              </w:tc>
              <w:tc>
                <w:tcPr>
                  <w:tcW w:w="60" w:type="dxa"/>
                  <w:tcBorders>
                    <w:top w:val="nil"/>
                    <w:bottom w:val="nil"/>
                  </w:tcBorders>
                  <w:tcMar>
                    <w:left w:w="0" w:type="dxa"/>
                    <w:right w:w="0" w:type="dxa"/>
                  </w:tcMar>
                </w:tcPr>
                <w:p w14:paraId="1996C27E" w14:textId="77777777" w:rsidR="00071256" w:rsidRDefault="00071256"/>
              </w:tc>
              <w:tc>
                <w:tcPr>
                  <w:tcW w:w="1275" w:type="dxa"/>
                  <w:tcBorders>
                    <w:top w:val="nil"/>
                    <w:bottom w:val="nil"/>
                  </w:tcBorders>
                  <w:tcMar>
                    <w:left w:w="0" w:type="dxa"/>
                    <w:right w:w="0" w:type="dxa"/>
                  </w:tcMar>
                  <w:vAlign w:val="bottom"/>
                </w:tcPr>
                <w:p w14:paraId="47B02521" w14:textId="77777777" w:rsidR="00071256" w:rsidRDefault="009666E9">
                  <w:pPr>
                    <w:pStyle w:val="AccurriTableheaderinsubtable"/>
                  </w:pPr>
                  <w:r>
                    <w:rPr>
                      <w:lang w:val="en-AU"/>
                    </w:rPr>
                    <w:t>CU'000</w:t>
                  </w:r>
                </w:p>
              </w:tc>
            </w:tr>
            <w:tr w:rsidR="00071256" w14:paraId="73548851" w14:textId="77777777">
              <w:trPr>
                <w:cantSplit/>
              </w:trPr>
              <w:tc>
                <w:tcPr>
                  <w:tcW w:w="5541" w:type="dxa"/>
                  <w:tcBorders>
                    <w:top w:val="nil"/>
                    <w:bottom w:val="nil"/>
                  </w:tcBorders>
                  <w:tcMar>
                    <w:left w:w="0" w:type="dxa"/>
                    <w:right w:w="0" w:type="dxa"/>
                  </w:tcMar>
                  <w:vAlign w:val="bottom"/>
                </w:tcPr>
                <w:p w14:paraId="03638E34" w14:textId="77777777" w:rsidR="00071256" w:rsidRDefault="00071256">
                  <w:pPr>
                    <w:pStyle w:val="AccurriTableheaderinmaintable"/>
                    <w:jc w:val="left"/>
                  </w:pPr>
                </w:p>
              </w:tc>
              <w:tc>
                <w:tcPr>
                  <w:tcW w:w="60" w:type="dxa"/>
                  <w:tcBorders>
                    <w:top w:val="nil"/>
                    <w:bottom w:val="nil"/>
                  </w:tcBorders>
                  <w:tcMar>
                    <w:left w:w="0" w:type="dxa"/>
                    <w:right w:w="0" w:type="dxa"/>
                  </w:tcMar>
                </w:tcPr>
                <w:p w14:paraId="1D53030F" w14:textId="77777777" w:rsidR="00071256" w:rsidRDefault="00071256"/>
              </w:tc>
              <w:tc>
                <w:tcPr>
                  <w:tcW w:w="1275" w:type="dxa"/>
                  <w:tcBorders>
                    <w:top w:val="nil"/>
                    <w:bottom w:val="nil"/>
                  </w:tcBorders>
                  <w:tcMar>
                    <w:left w:w="0" w:type="dxa"/>
                    <w:right w:w="0" w:type="dxa"/>
                  </w:tcMar>
                  <w:vAlign w:val="bottom"/>
                </w:tcPr>
                <w:p w14:paraId="14A929B3" w14:textId="77777777" w:rsidR="00071256" w:rsidRDefault="00071256">
                  <w:pPr>
                    <w:pStyle w:val="AccurriTableheaderinsubtable"/>
                  </w:pPr>
                </w:p>
              </w:tc>
              <w:tc>
                <w:tcPr>
                  <w:tcW w:w="60" w:type="dxa"/>
                  <w:tcBorders>
                    <w:top w:val="nil"/>
                    <w:bottom w:val="nil"/>
                  </w:tcBorders>
                  <w:tcMar>
                    <w:left w:w="0" w:type="dxa"/>
                    <w:right w:w="0" w:type="dxa"/>
                  </w:tcMar>
                </w:tcPr>
                <w:p w14:paraId="38B163F0" w14:textId="77777777" w:rsidR="00071256" w:rsidRDefault="00071256"/>
              </w:tc>
              <w:tc>
                <w:tcPr>
                  <w:tcW w:w="1275" w:type="dxa"/>
                  <w:tcBorders>
                    <w:top w:val="nil"/>
                    <w:bottom w:val="nil"/>
                  </w:tcBorders>
                  <w:tcMar>
                    <w:left w:w="0" w:type="dxa"/>
                    <w:right w:w="0" w:type="dxa"/>
                  </w:tcMar>
                  <w:vAlign w:val="bottom"/>
                </w:tcPr>
                <w:p w14:paraId="0853B29A" w14:textId="77777777" w:rsidR="00071256" w:rsidRDefault="00071256">
                  <w:pPr>
                    <w:pStyle w:val="AccurriTableheaderinsubtable"/>
                  </w:pPr>
                </w:p>
              </w:tc>
              <w:tc>
                <w:tcPr>
                  <w:tcW w:w="60" w:type="dxa"/>
                  <w:tcBorders>
                    <w:top w:val="nil"/>
                    <w:bottom w:val="nil"/>
                  </w:tcBorders>
                  <w:tcMar>
                    <w:left w:w="0" w:type="dxa"/>
                    <w:right w:w="0" w:type="dxa"/>
                  </w:tcMar>
                </w:tcPr>
                <w:p w14:paraId="0DF76B35" w14:textId="77777777" w:rsidR="00071256" w:rsidRDefault="00071256"/>
              </w:tc>
              <w:tc>
                <w:tcPr>
                  <w:tcW w:w="1275" w:type="dxa"/>
                  <w:tcBorders>
                    <w:top w:val="nil"/>
                    <w:bottom w:val="nil"/>
                  </w:tcBorders>
                  <w:tcMar>
                    <w:left w:w="0" w:type="dxa"/>
                    <w:right w:w="0" w:type="dxa"/>
                  </w:tcMar>
                  <w:vAlign w:val="bottom"/>
                </w:tcPr>
                <w:p w14:paraId="67D878A3" w14:textId="77777777" w:rsidR="00071256" w:rsidRDefault="00071256">
                  <w:pPr>
                    <w:pStyle w:val="AccurriTableheaderinsubtable"/>
                  </w:pPr>
                </w:p>
              </w:tc>
              <w:tc>
                <w:tcPr>
                  <w:tcW w:w="60" w:type="dxa"/>
                  <w:tcBorders>
                    <w:top w:val="nil"/>
                    <w:bottom w:val="nil"/>
                  </w:tcBorders>
                  <w:tcMar>
                    <w:left w:w="0" w:type="dxa"/>
                    <w:right w:w="0" w:type="dxa"/>
                  </w:tcMar>
                </w:tcPr>
                <w:p w14:paraId="769901BE" w14:textId="77777777" w:rsidR="00071256" w:rsidRDefault="00071256"/>
              </w:tc>
              <w:tc>
                <w:tcPr>
                  <w:tcW w:w="1275" w:type="dxa"/>
                  <w:tcBorders>
                    <w:top w:val="nil"/>
                    <w:bottom w:val="nil"/>
                  </w:tcBorders>
                  <w:tcMar>
                    <w:left w:w="0" w:type="dxa"/>
                    <w:right w:w="0" w:type="dxa"/>
                  </w:tcMar>
                  <w:vAlign w:val="bottom"/>
                </w:tcPr>
                <w:p w14:paraId="66E4D1E1" w14:textId="77777777" w:rsidR="00071256" w:rsidRDefault="00071256">
                  <w:pPr>
                    <w:pStyle w:val="AccurriTableheaderinsubtable"/>
                  </w:pPr>
                </w:p>
              </w:tc>
            </w:tr>
            <w:tr w:rsidR="00071256" w14:paraId="3A67C436" w14:textId="77777777">
              <w:tc>
                <w:tcPr>
                  <w:tcW w:w="5541" w:type="dxa"/>
                  <w:tcBorders>
                    <w:top w:val="nil"/>
                    <w:bottom w:val="nil"/>
                  </w:tcBorders>
                  <w:tcMar>
                    <w:left w:w="0" w:type="dxa"/>
                    <w:right w:w="0" w:type="dxa"/>
                  </w:tcMar>
                  <w:vAlign w:val="bottom"/>
                </w:tcPr>
                <w:p w14:paraId="0CFE74A1" w14:textId="77777777" w:rsidR="00071256" w:rsidRDefault="009666E9">
                  <w:pPr>
                    <w:pStyle w:val="AccurriTablesubtitle"/>
                  </w:pPr>
                  <w:r>
                    <w:rPr>
                      <w:lang w:val="en-AU"/>
                    </w:rPr>
                    <w:t>Assets</w:t>
                  </w:r>
                </w:p>
              </w:tc>
              <w:tc>
                <w:tcPr>
                  <w:tcW w:w="60" w:type="dxa"/>
                  <w:tcBorders>
                    <w:top w:val="nil"/>
                    <w:bottom w:val="nil"/>
                  </w:tcBorders>
                  <w:tcMar>
                    <w:left w:w="0" w:type="dxa"/>
                    <w:right w:w="0" w:type="dxa"/>
                  </w:tcMar>
                </w:tcPr>
                <w:p w14:paraId="18CCF8DE" w14:textId="77777777" w:rsidR="00071256" w:rsidRDefault="00071256"/>
              </w:tc>
              <w:tc>
                <w:tcPr>
                  <w:tcW w:w="1275" w:type="dxa"/>
                  <w:tcBorders>
                    <w:top w:val="nil"/>
                    <w:bottom w:val="nil"/>
                  </w:tcBorders>
                  <w:tcMar>
                    <w:left w:w="0" w:type="dxa"/>
                    <w:right w:w="60" w:type="dxa"/>
                  </w:tcMar>
                  <w:vAlign w:val="bottom"/>
                </w:tcPr>
                <w:p w14:paraId="0A740EDB" w14:textId="77777777" w:rsidR="00071256" w:rsidRDefault="00071256">
                  <w:pPr>
                    <w:pStyle w:val="AccurriTablenumericvalues"/>
                  </w:pPr>
                </w:p>
              </w:tc>
              <w:tc>
                <w:tcPr>
                  <w:tcW w:w="60" w:type="dxa"/>
                  <w:tcBorders>
                    <w:top w:val="nil"/>
                    <w:bottom w:val="nil"/>
                  </w:tcBorders>
                  <w:tcMar>
                    <w:left w:w="0" w:type="dxa"/>
                    <w:right w:w="0" w:type="dxa"/>
                  </w:tcMar>
                </w:tcPr>
                <w:p w14:paraId="216A8F7F" w14:textId="77777777" w:rsidR="00071256" w:rsidRDefault="00071256"/>
              </w:tc>
              <w:tc>
                <w:tcPr>
                  <w:tcW w:w="1275" w:type="dxa"/>
                  <w:tcBorders>
                    <w:top w:val="nil"/>
                    <w:bottom w:val="nil"/>
                  </w:tcBorders>
                  <w:tcMar>
                    <w:left w:w="0" w:type="dxa"/>
                    <w:right w:w="60" w:type="dxa"/>
                  </w:tcMar>
                  <w:vAlign w:val="bottom"/>
                </w:tcPr>
                <w:p w14:paraId="100FCDDC" w14:textId="77777777" w:rsidR="00071256" w:rsidRDefault="00071256">
                  <w:pPr>
                    <w:pStyle w:val="AccurriTablenumericvalues"/>
                  </w:pPr>
                </w:p>
              </w:tc>
              <w:tc>
                <w:tcPr>
                  <w:tcW w:w="60" w:type="dxa"/>
                  <w:tcBorders>
                    <w:top w:val="nil"/>
                    <w:bottom w:val="nil"/>
                  </w:tcBorders>
                  <w:tcMar>
                    <w:left w:w="0" w:type="dxa"/>
                    <w:right w:w="0" w:type="dxa"/>
                  </w:tcMar>
                </w:tcPr>
                <w:p w14:paraId="495938C7" w14:textId="77777777" w:rsidR="00071256" w:rsidRDefault="00071256"/>
              </w:tc>
              <w:tc>
                <w:tcPr>
                  <w:tcW w:w="1275" w:type="dxa"/>
                  <w:tcBorders>
                    <w:top w:val="nil"/>
                    <w:bottom w:val="nil"/>
                  </w:tcBorders>
                  <w:tcMar>
                    <w:left w:w="0" w:type="dxa"/>
                    <w:right w:w="60" w:type="dxa"/>
                  </w:tcMar>
                  <w:vAlign w:val="bottom"/>
                </w:tcPr>
                <w:p w14:paraId="7EE40B8C" w14:textId="77777777" w:rsidR="00071256" w:rsidRDefault="00071256">
                  <w:pPr>
                    <w:pStyle w:val="AccurriTablenumericvalues"/>
                  </w:pPr>
                </w:p>
              </w:tc>
              <w:tc>
                <w:tcPr>
                  <w:tcW w:w="60" w:type="dxa"/>
                  <w:tcBorders>
                    <w:top w:val="nil"/>
                    <w:bottom w:val="nil"/>
                  </w:tcBorders>
                  <w:tcMar>
                    <w:left w:w="0" w:type="dxa"/>
                    <w:right w:w="0" w:type="dxa"/>
                  </w:tcMar>
                </w:tcPr>
                <w:p w14:paraId="0D9BF139" w14:textId="77777777" w:rsidR="00071256" w:rsidRDefault="00071256"/>
              </w:tc>
              <w:tc>
                <w:tcPr>
                  <w:tcW w:w="1275" w:type="dxa"/>
                  <w:tcBorders>
                    <w:top w:val="nil"/>
                    <w:bottom w:val="nil"/>
                  </w:tcBorders>
                  <w:tcMar>
                    <w:left w:w="0" w:type="dxa"/>
                    <w:right w:w="60" w:type="dxa"/>
                  </w:tcMar>
                  <w:vAlign w:val="bottom"/>
                </w:tcPr>
                <w:p w14:paraId="3281D8D2" w14:textId="77777777" w:rsidR="00071256" w:rsidRDefault="00071256">
                  <w:pPr>
                    <w:pStyle w:val="AccurriTablenumericvalues"/>
                  </w:pPr>
                </w:p>
              </w:tc>
            </w:tr>
            <w:tr w:rsidR="00071256" w14:paraId="5E72E541" w14:textId="77777777">
              <w:tc>
                <w:tcPr>
                  <w:tcW w:w="5541" w:type="dxa"/>
                  <w:tcBorders>
                    <w:top w:val="nil"/>
                    <w:bottom w:val="nil"/>
                  </w:tcBorders>
                  <w:tcMar>
                    <w:left w:w="0" w:type="dxa"/>
                    <w:right w:w="0" w:type="dxa"/>
                  </w:tcMar>
                  <w:vAlign w:val="bottom"/>
                </w:tcPr>
                <w:p w14:paraId="39DF0FE1" w14:textId="77777777" w:rsidR="00071256" w:rsidRDefault="009666E9">
                  <w:pPr>
                    <w:pStyle w:val="AccurriTabletextvalues"/>
                    <w:jc w:val="left"/>
                  </w:pPr>
                  <w:r>
                    <w:rPr>
                      <w:lang w:val="en-AU"/>
                    </w:rPr>
                    <w:t>Investment properties</w:t>
                  </w:r>
                </w:p>
              </w:tc>
              <w:tc>
                <w:tcPr>
                  <w:tcW w:w="60" w:type="dxa"/>
                  <w:tcBorders>
                    <w:top w:val="nil"/>
                    <w:bottom w:val="nil"/>
                  </w:tcBorders>
                  <w:tcMar>
                    <w:left w:w="0" w:type="dxa"/>
                    <w:right w:w="0" w:type="dxa"/>
                  </w:tcMar>
                </w:tcPr>
                <w:p w14:paraId="3D70F06C" w14:textId="77777777" w:rsidR="00071256" w:rsidRDefault="00071256"/>
              </w:tc>
              <w:tc>
                <w:tcPr>
                  <w:tcW w:w="1275" w:type="dxa"/>
                  <w:tcBorders>
                    <w:top w:val="nil"/>
                    <w:bottom w:val="nil"/>
                  </w:tcBorders>
                  <w:tcMar>
                    <w:left w:w="0" w:type="dxa"/>
                    <w:right w:w="60" w:type="dxa"/>
                  </w:tcMar>
                  <w:vAlign w:val="bottom"/>
                </w:tcPr>
                <w:p w14:paraId="30C4363A"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7261247C" w14:textId="77777777" w:rsidR="00071256" w:rsidRDefault="00071256"/>
              </w:tc>
              <w:tc>
                <w:tcPr>
                  <w:tcW w:w="1275" w:type="dxa"/>
                  <w:tcBorders>
                    <w:top w:val="nil"/>
                    <w:bottom w:val="nil"/>
                  </w:tcBorders>
                  <w:tcMar>
                    <w:left w:w="0" w:type="dxa"/>
                    <w:right w:w="60" w:type="dxa"/>
                  </w:tcMar>
                  <w:vAlign w:val="bottom"/>
                </w:tcPr>
                <w:p w14:paraId="13C1ABF3"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07EE4958" w14:textId="77777777" w:rsidR="00071256" w:rsidRDefault="00071256"/>
              </w:tc>
              <w:tc>
                <w:tcPr>
                  <w:tcW w:w="1275" w:type="dxa"/>
                  <w:tcBorders>
                    <w:top w:val="nil"/>
                    <w:bottom w:val="nil"/>
                  </w:tcBorders>
                  <w:tcMar>
                    <w:left w:w="0" w:type="dxa"/>
                    <w:right w:w="60" w:type="dxa"/>
                  </w:tcMar>
                  <w:vAlign w:val="bottom"/>
                </w:tcPr>
                <w:p w14:paraId="5B80740F" w14:textId="77777777" w:rsidR="00071256" w:rsidRDefault="009666E9">
                  <w:pPr>
                    <w:pStyle w:val="AccurriTablenumericvalues"/>
                  </w:pPr>
                  <w:r>
                    <w:rPr>
                      <w:lang w:val="en-AU"/>
                    </w:rPr>
                    <w:t>47,500</w:t>
                  </w:r>
                </w:p>
              </w:tc>
              <w:tc>
                <w:tcPr>
                  <w:tcW w:w="60" w:type="dxa"/>
                  <w:tcBorders>
                    <w:top w:val="nil"/>
                    <w:bottom w:val="nil"/>
                  </w:tcBorders>
                  <w:tcMar>
                    <w:left w:w="0" w:type="dxa"/>
                    <w:right w:w="0" w:type="dxa"/>
                  </w:tcMar>
                </w:tcPr>
                <w:p w14:paraId="69F13B0A" w14:textId="77777777" w:rsidR="00071256" w:rsidRDefault="00071256"/>
              </w:tc>
              <w:tc>
                <w:tcPr>
                  <w:tcW w:w="1275" w:type="dxa"/>
                  <w:tcBorders>
                    <w:top w:val="nil"/>
                    <w:bottom w:val="nil"/>
                  </w:tcBorders>
                  <w:tcMar>
                    <w:left w:w="0" w:type="dxa"/>
                    <w:right w:w="60" w:type="dxa"/>
                  </w:tcMar>
                  <w:vAlign w:val="bottom"/>
                </w:tcPr>
                <w:p w14:paraId="6672D56F" w14:textId="77777777" w:rsidR="00071256" w:rsidRDefault="009666E9">
                  <w:pPr>
                    <w:pStyle w:val="AccurriTablenumericvalues"/>
                  </w:pPr>
                  <w:r>
                    <w:rPr>
                      <w:lang w:val="en-AU"/>
                    </w:rPr>
                    <w:t>47,500</w:t>
                  </w:r>
                </w:p>
              </w:tc>
            </w:tr>
            <w:tr w:rsidR="00071256" w14:paraId="4D5818A6" w14:textId="77777777">
              <w:tc>
                <w:tcPr>
                  <w:tcW w:w="5541" w:type="dxa"/>
                  <w:tcBorders>
                    <w:top w:val="nil"/>
                    <w:bottom w:val="nil"/>
                  </w:tcBorders>
                  <w:tcMar>
                    <w:left w:w="0" w:type="dxa"/>
                    <w:right w:w="0" w:type="dxa"/>
                  </w:tcMar>
                  <w:vAlign w:val="bottom"/>
                </w:tcPr>
                <w:p w14:paraId="78D1D7F6" w14:textId="77777777" w:rsidR="00071256" w:rsidRDefault="009666E9">
                  <w:pPr>
                    <w:pStyle w:val="AccurriTabletextvalues"/>
                    <w:jc w:val="left"/>
                  </w:pPr>
                  <w:r>
                    <w:rPr>
                      <w:lang w:val="en-AU"/>
                    </w:rPr>
                    <w:t>Land and buildings</w:t>
                  </w:r>
                </w:p>
              </w:tc>
              <w:tc>
                <w:tcPr>
                  <w:tcW w:w="60" w:type="dxa"/>
                  <w:tcBorders>
                    <w:top w:val="nil"/>
                    <w:bottom w:val="nil"/>
                  </w:tcBorders>
                  <w:tcMar>
                    <w:left w:w="0" w:type="dxa"/>
                    <w:right w:w="0" w:type="dxa"/>
                  </w:tcMar>
                </w:tcPr>
                <w:p w14:paraId="2556E10B" w14:textId="77777777" w:rsidR="00071256" w:rsidRDefault="00071256"/>
              </w:tc>
              <w:tc>
                <w:tcPr>
                  <w:tcW w:w="1275" w:type="dxa"/>
                  <w:tcBorders>
                    <w:top w:val="nil"/>
                    <w:bottom w:val="nil"/>
                  </w:tcBorders>
                  <w:tcMar>
                    <w:left w:w="0" w:type="dxa"/>
                    <w:right w:w="60" w:type="dxa"/>
                  </w:tcMar>
                  <w:vAlign w:val="bottom"/>
                </w:tcPr>
                <w:p w14:paraId="11043366"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69347FB5" w14:textId="77777777" w:rsidR="00071256" w:rsidRDefault="00071256"/>
              </w:tc>
              <w:tc>
                <w:tcPr>
                  <w:tcW w:w="1275" w:type="dxa"/>
                  <w:tcBorders>
                    <w:top w:val="nil"/>
                    <w:bottom w:val="nil"/>
                  </w:tcBorders>
                  <w:tcMar>
                    <w:left w:w="0" w:type="dxa"/>
                    <w:right w:w="60" w:type="dxa"/>
                  </w:tcMar>
                  <w:vAlign w:val="bottom"/>
                </w:tcPr>
                <w:p w14:paraId="1E1430AD"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079C223C" w14:textId="77777777" w:rsidR="00071256" w:rsidRDefault="00071256"/>
              </w:tc>
              <w:tc>
                <w:tcPr>
                  <w:tcW w:w="1275" w:type="dxa"/>
                  <w:tcBorders>
                    <w:top w:val="nil"/>
                    <w:bottom w:val="nil"/>
                  </w:tcBorders>
                  <w:tcMar>
                    <w:left w:w="0" w:type="dxa"/>
                    <w:right w:w="60" w:type="dxa"/>
                  </w:tcMar>
                  <w:vAlign w:val="bottom"/>
                </w:tcPr>
                <w:p w14:paraId="0BDA12EB" w14:textId="77777777" w:rsidR="00071256" w:rsidRDefault="009666E9">
                  <w:pPr>
                    <w:pStyle w:val="AccurriTablenumericvalues"/>
                  </w:pPr>
                  <w:r>
                    <w:rPr>
                      <w:lang w:val="en-AU"/>
                    </w:rPr>
                    <w:t>58,500</w:t>
                  </w:r>
                </w:p>
              </w:tc>
              <w:tc>
                <w:tcPr>
                  <w:tcW w:w="60" w:type="dxa"/>
                  <w:tcBorders>
                    <w:top w:val="nil"/>
                    <w:bottom w:val="nil"/>
                  </w:tcBorders>
                  <w:tcMar>
                    <w:left w:w="0" w:type="dxa"/>
                    <w:right w:w="0" w:type="dxa"/>
                  </w:tcMar>
                </w:tcPr>
                <w:p w14:paraId="481480E9" w14:textId="77777777" w:rsidR="00071256" w:rsidRDefault="00071256"/>
              </w:tc>
              <w:tc>
                <w:tcPr>
                  <w:tcW w:w="1275" w:type="dxa"/>
                  <w:tcBorders>
                    <w:top w:val="nil"/>
                    <w:bottom w:val="nil"/>
                  </w:tcBorders>
                  <w:tcMar>
                    <w:left w:w="0" w:type="dxa"/>
                    <w:right w:w="60" w:type="dxa"/>
                  </w:tcMar>
                  <w:vAlign w:val="bottom"/>
                </w:tcPr>
                <w:p w14:paraId="55A245AE" w14:textId="77777777" w:rsidR="00071256" w:rsidRDefault="009666E9">
                  <w:pPr>
                    <w:pStyle w:val="AccurriTablenumericvalues"/>
                  </w:pPr>
                  <w:r>
                    <w:rPr>
                      <w:lang w:val="en-AU"/>
                    </w:rPr>
                    <w:t>58,500</w:t>
                  </w:r>
                </w:p>
              </w:tc>
            </w:tr>
            <w:tr w:rsidR="00071256" w14:paraId="1ACD426D" w14:textId="77777777">
              <w:tc>
                <w:tcPr>
                  <w:tcW w:w="5541" w:type="dxa"/>
                  <w:tcBorders>
                    <w:top w:val="nil"/>
                    <w:bottom w:val="nil"/>
                  </w:tcBorders>
                  <w:tcMar>
                    <w:left w:w="0" w:type="dxa"/>
                    <w:right w:w="0" w:type="dxa"/>
                  </w:tcMar>
                  <w:vAlign w:val="bottom"/>
                </w:tcPr>
                <w:p w14:paraId="47B67C7C" w14:textId="77777777" w:rsidR="00071256" w:rsidRDefault="009666E9">
                  <w:pPr>
                    <w:pStyle w:val="AccurriTabletextvalues"/>
                    <w:jc w:val="left"/>
                  </w:pPr>
                  <w:r>
                    <w:rPr>
                      <w:lang w:val="en-AU"/>
                    </w:rPr>
                    <w:t>Total assets</w:t>
                  </w:r>
                </w:p>
              </w:tc>
              <w:tc>
                <w:tcPr>
                  <w:tcW w:w="60" w:type="dxa"/>
                  <w:tcBorders>
                    <w:top w:val="nil"/>
                    <w:bottom w:val="nil"/>
                  </w:tcBorders>
                  <w:tcMar>
                    <w:left w:w="0" w:type="dxa"/>
                    <w:right w:w="0" w:type="dxa"/>
                  </w:tcMar>
                </w:tcPr>
                <w:p w14:paraId="3ED27544" w14:textId="77777777" w:rsidR="00071256" w:rsidRDefault="00071256"/>
              </w:tc>
              <w:tc>
                <w:tcPr>
                  <w:tcW w:w="1275" w:type="dxa"/>
                  <w:tcBorders>
                    <w:top w:val="thick" w:sz="12" w:space="0" w:color="009CDE"/>
                    <w:bottom w:val="nil"/>
                  </w:tcBorders>
                  <w:tcMar>
                    <w:left w:w="0" w:type="dxa"/>
                    <w:right w:w="60" w:type="dxa"/>
                  </w:tcMar>
                  <w:vAlign w:val="bottom"/>
                </w:tcPr>
                <w:p w14:paraId="2AE991D6"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5D8C9A4E" w14:textId="77777777" w:rsidR="00071256" w:rsidRDefault="00071256"/>
              </w:tc>
              <w:tc>
                <w:tcPr>
                  <w:tcW w:w="1275" w:type="dxa"/>
                  <w:tcBorders>
                    <w:top w:val="thick" w:sz="12" w:space="0" w:color="009CDE"/>
                    <w:bottom w:val="nil"/>
                  </w:tcBorders>
                  <w:tcMar>
                    <w:left w:w="0" w:type="dxa"/>
                    <w:right w:w="60" w:type="dxa"/>
                  </w:tcMar>
                  <w:vAlign w:val="bottom"/>
                </w:tcPr>
                <w:p w14:paraId="76087AD3"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3E5CDE59" w14:textId="77777777" w:rsidR="00071256" w:rsidRDefault="00071256"/>
              </w:tc>
              <w:tc>
                <w:tcPr>
                  <w:tcW w:w="1275" w:type="dxa"/>
                  <w:tcBorders>
                    <w:top w:val="thick" w:sz="12" w:space="0" w:color="009CDE"/>
                    <w:bottom w:val="nil"/>
                  </w:tcBorders>
                  <w:tcMar>
                    <w:left w:w="0" w:type="dxa"/>
                    <w:right w:w="60" w:type="dxa"/>
                  </w:tcMar>
                  <w:vAlign w:val="bottom"/>
                </w:tcPr>
                <w:p w14:paraId="0BCAD32D" w14:textId="77777777" w:rsidR="00071256" w:rsidRDefault="009666E9">
                  <w:pPr>
                    <w:pStyle w:val="AccurriTablenumericvalues"/>
                  </w:pPr>
                  <w:r>
                    <w:rPr>
                      <w:lang w:val="en-AU"/>
                    </w:rPr>
                    <w:t>106,000</w:t>
                  </w:r>
                </w:p>
              </w:tc>
              <w:tc>
                <w:tcPr>
                  <w:tcW w:w="60" w:type="dxa"/>
                  <w:tcBorders>
                    <w:top w:val="nil"/>
                    <w:bottom w:val="nil"/>
                  </w:tcBorders>
                  <w:tcMar>
                    <w:left w:w="0" w:type="dxa"/>
                    <w:right w:w="0" w:type="dxa"/>
                  </w:tcMar>
                </w:tcPr>
                <w:p w14:paraId="7F142CD3" w14:textId="77777777" w:rsidR="00071256" w:rsidRDefault="00071256"/>
              </w:tc>
              <w:tc>
                <w:tcPr>
                  <w:tcW w:w="1275" w:type="dxa"/>
                  <w:tcBorders>
                    <w:top w:val="thick" w:sz="12" w:space="0" w:color="009CDE"/>
                    <w:bottom w:val="nil"/>
                  </w:tcBorders>
                  <w:tcMar>
                    <w:left w:w="0" w:type="dxa"/>
                    <w:right w:w="60" w:type="dxa"/>
                  </w:tcMar>
                  <w:vAlign w:val="bottom"/>
                </w:tcPr>
                <w:p w14:paraId="4408A5CB" w14:textId="77777777" w:rsidR="00071256" w:rsidRDefault="009666E9">
                  <w:pPr>
                    <w:pStyle w:val="AccurriTablenumericvalues"/>
                  </w:pPr>
                  <w:r>
                    <w:rPr>
                      <w:lang w:val="en-AU"/>
                    </w:rPr>
                    <w:t>106,000</w:t>
                  </w:r>
                </w:p>
              </w:tc>
            </w:tr>
            <w:tr w:rsidR="00071256" w14:paraId="7A5FFF54" w14:textId="77777777">
              <w:tc>
                <w:tcPr>
                  <w:tcW w:w="5541" w:type="dxa"/>
                  <w:tcBorders>
                    <w:top w:val="nil"/>
                    <w:bottom w:val="nil"/>
                  </w:tcBorders>
                  <w:tcMar>
                    <w:left w:w="0" w:type="dxa"/>
                    <w:right w:w="0" w:type="dxa"/>
                  </w:tcMar>
                  <w:vAlign w:val="bottom"/>
                </w:tcPr>
                <w:p w14:paraId="4F7A15BB" w14:textId="77777777" w:rsidR="00071256" w:rsidRDefault="00071256">
                  <w:pPr>
                    <w:pStyle w:val="AccurriTabletextvalues"/>
                    <w:jc w:val="left"/>
                  </w:pPr>
                </w:p>
              </w:tc>
              <w:tc>
                <w:tcPr>
                  <w:tcW w:w="60" w:type="dxa"/>
                  <w:tcBorders>
                    <w:top w:val="nil"/>
                    <w:bottom w:val="nil"/>
                  </w:tcBorders>
                  <w:tcMar>
                    <w:left w:w="0" w:type="dxa"/>
                    <w:right w:w="0" w:type="dxa"/>
                  </w:tcMar>
                </w:tcPr>
                <w:p w14:paraId="19A08160" w14:textId="77777777" w:rsidR="00071256" w:rsidRDefault="00071256"/>
              </w:tc>
              <w:tc>
                <w:tcPr>
                  <w:tcW w:w="1275" w:type="dxa"/>
                  <w:tcBorders>
                    <w:top w:val="thick" w:sz="12" w:space="0" w:color="009CDE"/>
                    <w:bottom w:val="nil"/>
                  </w:tcBorders>
                  <w:tcMar>
                    <w:left w:w="0" w:type="dxa"/>
                    <w:right w:w="60" w:type="dxa"/>
                  </w:tcMar>
                  <w:vAlign w:val="bottom"/>
                </w:tcPr>
                <w:p w14:paraId="3D8FFC91" w14:textId="77777777" w:rsidR="00071256" w:rsidRDefault="00071256">
                  <w:pPr>
                    <w:pStyle w:val="AccurriTablenumericvalues"/>
                  </w:pPr>
                </w:p>
              </w:tc>
              <w:tc>
                <w:tcPr>
                  <w:tcW w:w="60" w:type="dxa"/>
                  <w:tcBorders>
                    <w:top w:val="nil"/>
                    <w:bottom w:val="nil"/>
                  </w:tcBorders>
                  <w:tcMar>
                    <w:left w:w="0" w:type="dxa"/>
                    <w:right w:w="0" w:type="dxa"/>
                  </w:tcMar>
                </w:tcPr>
                <w:p w14:paraId="57D92575" w14:textId="77777777" w:rsidR="00071256" w:rsidRDefault="00071256"/>
              </w:tc>
              <w:tc>
                <w:tcPr>
                  <w:tcW w:w="1275" w:type="dxa"/>
                  <w:tcBorders>
                    <w:top w:val="thick" w:sz="12" w:space="0" w:color="009CDE"/>
                    <w:bottom w:val="nil"/>
                  </w:tcBorders>
                  <w:tcMar>
                    <w:left w:w="0" w:type="dxa"/>
                    <w:right w:w="60" w:type="dxa"/>
                  </w:tcMar>
                  <w:vAlign w:val="bottom"/>
                </w:tcPr>
                <w:p w14:paraId="407EF117" w14:textId="77777777" w:rsidR="00071256" w:rsidRDefault="00071256">
                  <w:pPr>
                    <w:pStyle w:val="AccurriTablenumericvalues"/>
                  </w:pPr>
                </w:p>
              </w:tc>
              <w:tc>
                <w:tcPr>
                  <w:tcW w:w="60" w:type="dxa"/>
                  <w:tcBorders>
                    <w:top w:val="nil"/>
                    <w:bottom w:val="nil"/>
                  </w:tcBorders>
                  <w:tcMar>
                    <w:left w:w="0" w:type="dxa"/>
                    <w:right w:w="0" w:type="dxa"/>
                  </w:tcMar>
                </w:tcPr>
                <w:p w14:paraId="60F3D54C" w14:textId="77777777" w:rsidR="00071256" w:rsidRDefault="00071256"/>
              </w:tc>
              <w:tc>
                <w:tcPr>
                  <w:tcW w:w="1275" w:type="dxa"/>
                  <w:tcBorders>
                    <w:top w:val="thick" w:sz="12" w:space="0" w:color="009CDE"/>
                    <w:bottom w:val="nil"/>
                  </w:tcBorders>
                  <w:tcMar>
                    <w:left w:w="0" w:type="dxa"/>
                    <w:right w:w="60" w:type="dxa"/>
                  </w:tcMar>
                  <w:vAlign w:val="bottom"/>
                </w:tcPr>
                <w:p w14:paraId="054AAB91" w14:textId="77777777" w:rsidR="00071256" w:rsidRDefault="00071256">
                  <w:pPr>
                    <w:pStyle w:val="AccurriTablenumericvalues"/>
                  </w:pPr>
                </w:p>
              </w:tc>
              <w:tc>
                <w:tcPr>
                  <w:tcW w:w="60" w:type="dxa"/>
                  <w:tcBorders>
                    <w:top w:val="nil"/>
                    <w:bottom w:val="nil"/>
                  </w:tcBorders>
                  <w:tcMar>
                    <w:left w:w="0" w:type="dxa"/>
                    <w:right w:w="0" w:type="dxa"/>
                  </w:tcMar>
                </w:tcPr>
                <w:p w14:paraId="1CA47CD2" w14:textId="77777777" w:rsidR="00071256" w:rsidRDefault="00071256"/>
              </w:tc>
              <w:tc>
                <w:tcPr>
                  <w:tcW w:w="1275" w:type="dxa"/>
                  <w:tcBorders>
                    <w:top w:val="thick" w:sz="12" w:space="0" w:color="009CDE"/>
                    <w:bottom w:val="nil"/>
                  </w:tcBorders>
                  <w:tcMar>
                    <w:left w:w="0" w:type="dxa"/>
                    <w:right w:w="60" w:type="dxa"/>
                  </w:tcMar>
                  <w:vAlign w:val="bottom"/>
                </w:tcPr>
                <w:p w14:paraId="6D553F08" w14:textId="77777777" w:rsidR="00071256" w:rsidRDefault="00071256">
                  <w:pPr>
                    <w:pStyle w:val="AccurriTablenumericvalues"/>
                  </w:pPr>
                </w:p>
              </w:tc>
            </w:tr>
            <w:tr w:rsidR="00071256" w14:paraId="12158D74" w14:textId="77777777">
              <w:tc>
                <w:tcPr>
                  <w:tcW w:w="5541" w:type="dxa"/>
                  <w:tcBorders>
                    <w:top w:val="nil"/>
                    <w:bottom w:val="nil"/>
                  </w:tcBorders>
                  <w:tcMar>
                    <w:left w:w="0" w:type="dxa"/>
                    <w:right w:w="0" w:type="dxa"/>
                  </w:tcMar>
                  <w:vAlign w:val="bottom"/>
                </w:tcPr>
                <w:p w14:paraId="4FD3293C" w14:textId="77777777" w:rsidR="00071256" w:rsidRDefault="009666E9">
                  <w:pPr>
                    <w:pStyle w:val="AccurriTablesubtitle"/>
                  </w:pPr>
                  <w:r>
                    <w:rPr>
                      <w:lang w:val="en-AU"/>
                    </w:rPr>
                    <w:t>Liabilities</w:t>
                  </w:r>
                </w:p>
              </w:tc>
              <w:tc>
                <w:tcPr>
                  <w:tcW w:w="60" w:type="dxa"/>
                  <w:tcBorders>
                    <w:top w:val="nil"/>
                    <w:bottom w:val="nil"/>
                  </w:tcBorders>
                  <w:tcMar>
                    <w:left w:w="0" w:type="dxa"/>
                    <w:right w:w="0" w:type="dxa"/>
                  </w:tcMar>
                </w:tcPr>
                <w:p w14:paraId="72E1B60A" w14:textId="77777777" w:rsidR="00071256" w:rsidRDefault="00071256"/>
              </w:tc>
              <w:tc>
                <w:tcPr>
                  <w:tcW w:w="1275" w:type="dxa"/>
                  <w:tcBorders>
                    <w:top w:val="nil"/>
                    <w:bottom w:val="nil"/>
                  </w:tcBorders>
                  <w:tcMar>
                    <w:left w:w="0" w:type="dxa"/>
                    <w:right w:w="60" w:type="dxa"/>
                  </w:tcMar>
                  <w:vAlign w:val="bottom"/>
                </w:tcPr>
                <w:p w14:paraId="58119644" w14:textId="77777777" w:rsidR="00071256" w:rsidRDefault="00071256">
                  <w:pPr>
                    <w:pStyle w:val="AccurriTablenumericvalues"/>
                  </w:pPr>
                </w:p>
              </w:tc>
              <w:tc>
                <w:tcPr>
                  <w:tcW w:w="60" w:type="dxa"/>
                  <w:tcBorders>
                    <w:top w:val="nil"/>
                    <w:bottom w:val="nil"/>
                  </w:tcBorders>
                  <w:tcMar>
                    <w:left w:w="0" w:type="dxa"/>
                    <w:right w:w="0" w:type="dxa"/>
                  </w:tcMar>
                </w:tcPr>
                <w:p w14:paraId="35BE99A0" w14:textId="77777777" w:rsidR="00071256" w:rsidRDefault="00071256"/>
              </w:tc>
              <w:tc>
                <w:tcPr>
                  <w:tcW w:w="1275" w:type="dxa"/>
                  <w:tcBorders>
                    <w:top w:val="nil"/>
                    <w:bottom w:val="nil"/>
                  </w:tcBorders>
                  <w:tcMar>
                    <w:left w:w="0" w:type="dxa"/>
                    <w:right w:w="60" w:type="dxa"/>
                  </w:tcMar>
                  <w:vAlign w:val="bottom"/>
                </w:tcPr>
                <w:p w14:paraId="6C1870AE" w14:textId="77777777" w:rsidR="00071256" w:rsidRDefault="00071256">
                  <w:pPr>
                    <w:pStyle w:val="AccurriTablenumericvalues"/>
                  </w:pPr>
                </w:p>
              </w:tc>
              <w:tc>
                <w:tcPr>
                  <w:tcW w:w="60" w:type="dxa"/>
                  <w:tcBorders>
                    <w:top w:val="nil"/>
                    <w:bottom w:val="nil"/>
                  </w:tcBorders>
                  <w:tcMar>
                    <w:left w:w="0" w:type="dxa"/>
                    <w:right w:w="0" w:type="dxa"/>
                  </w:tcMar>
                </w:tcPr>
                <w:p w14:paraId="00A7B016" w14:textId="77777777" w:rsidR="00071256" w:rsidRDefault="00071256"/>
              </w:tc>
              <w:tc>
                <w:tcPr>
                  <w:tcW w:w="1275" w:type="dxa"/>
                  <w:tcBorders>
                    <w:top w:val="nil"/>
                    <w:bottom w:val="nil"/>
                  </w:tcBorders>
                  <w:tcMar>
                    <w:left w:w="0" w:type="dxa"/>
                    <w:right w:w="60" w:type="dxa"/>
                  </w:tcMar>
                  <w:vAlign w:val="bottom"/>
                </w:tcPr>
                <w:p w14:paraId="3C1AEC9F" w14:textId="77777777" w:rsidR="00071256" w:rsidRDefault="00071256">
                  <w:pPr>
                    <w:pStyle w:val="AccurriTablenumericvalues"/>
                  </w:pPr>
                </w:p>
              </w:tc>
              <w:tc>
                <w:tcPr>
                  <w:tcW w:w="60" w:type="dxa"/>
                  <w:tcBorders>
                    <w:top w:val="nil"/>
                    <w:bottom w:val="nil"/>
                  </w:tcBorders>
                  <w:tcMar>
                    <w:left w:w="0" w:type="dxa"/>
                    <w:right w:w="0" w:type="dxa"/>
                  </w:tcMar>
                </w:tcPr>
                <w:p w14:paraId="6FF4652E" w14:textId="77777777" w:rsidR="00071256" w:rsidRDefault="00071256"/>
              </w:tc>
              <w:tc>
                <w:tcPr>
                  <w:tcW w:w="1275" w:type="dxa"/>
                  <w:tcBorders>
                    <w:top w:val="nil"/>
                    <w:bottom w:val="nil"/>
                  </w:tcBorders>
                  <w:tcMar>
                    <w:left w:w="0" w:type="dxa"/>
                    <w:right w:w="60" w:type="dxa"/>
                  </w:tcMar>
                  <w:vAlign w:val="bottom"/>
                </w:tcPr>
                <w:p w14:paraId="0DDA7DB7" w14:textId="77777777" w:rsidR="00071256" w:rsidRDefault="00071256">
                  <w:pPr>
                    <w:pStyle w:val="AccurriTablenumericvalues"/>
                  </w:pPr>
                </w:p>
              </w:tc>
            </w:tr>
            <w:tr w:rsidR="00071256" w14:paraId="5CF9E2D7" w14:textId="77777777">
              <w:tc>
                <w:tcPr>
                  <w:tcW w:w="5541" w:type="dxa"/>
                  <w:tcBorders>
                    <w:top w:val="nil"/>
                    <w:bottom w:val="nil"/>
                  </w:tcBorders>
                  <w:tcMar>
                    <w:left w:w="0" w:type="dxa"/>
                    <w:right w:w="0" w:type="dxa"/>
                  </w:tcMar>
                  <w:vAlign w:val="bottom"/>
                </w:tcPr>
                <w:p w14:paraId="5FE068EA" w14:textId="77777777" w:rsidR="00071256" w:rsidRDefault="009666E9">
                  <w:pPr>
                    <w:pStyle w:val="AccurriTabletextvalues"/>
                    <w:jc w:val="left"/>
                  </w:pPr>
                  <w:r>
                    <w:rPr>
                      <w:lang w:val="en-AU"/>
                    </w:rPr>
                    <w:t>Forward foreign exchange contracts</w:t>
                  </w:r>
                </w:p>
              </w:tc>
              <w:tc>
                <w:tcPr>
                  <w:tcW w:w="60" w:type="dxa"/>
                  <w:tcBorders>
                    <w:top w:val="nil"/>
                    <w:bottom w:val="nil"/>
                  </w:tcBorders>
                  <w:tcMar>
                    <w:left w:w="0" w:type="dxa"/>
                    <w:right w:w="0" w:type="dxa"/>
                  </w:tcMar>
                </w:tcPr>
                <w:p w14:paraId="3F25C7AD" w14:textId="77777777" w:rsidR="00071256" w:rsidRDefault="00071256"/>
              </w:tc>
              <w:tc>
                <w:tcPr>
                  <w:tcW w:w="1275" w:type="dxa"/>
                  <w:tcBorders>
                    <w:top w:val="nil"/>
                    <w:bottom w:val="nil"/>
                  </w:tcBorders>
                  <w:tcMar>
                    <w:left w:w="0" w:type="dxa"/>
                    <w:right w:w="60" w:type="dxa"/>
                  </w:tcMar>
                  <w:vAlign w:val="bottom"/>
                </w:tcPr>
                <w:p w14:paraId="276A1C8E"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2CD62BDC" w14:textId="77777777" w:rsidR="00071256" w:rsidRDefault="00071256"/>
              </w:tc>
              <w:tc>
                <w:tcPr>
                  <w:tcW w:w="1275" w:type="dxa"/>
                  <w:tcBorders>
                    <w:top w:val="nil"/>
                    <w:bottom w:val="nil"/>
                  </w:tcBorders>
                  <w:tcMar>
                    <w:left w:w="0" w:type="dxa"/>
                    <w:right w:w="60" w:type="dxa"/>
                  </w:tcMar>
                  <w:vAlign w:val="bottom"/>
                </w:tcPr>
                <w:p w14:paraId="2F5D5A35" w14:textId="77777777" w:rsidR="00071256" w:rsidRDefault="009666E9">
                  <w:pPr>
                    <w:pStyle w:val="AccurriTablenumericvalues"/>
                  </w:pPr>
                  <w:r>
                    <w:rPr>
                      <w:lang w:val="en-AU"/>
                    </w:rPr>
                    <w:t>107</w:t>
                  </w:r>
                </w:p>
              </w:tc>
              <w:tc>
                <w:tcPr>
                  <w:tcW w:w="60" w:type="dxa"/>
                  <w:tcBorders>
                    <w:top w:val="nil"/>
                    <w:bottom w:val="nil"/>
                  </w:tcBorders>
                  <w:tcMar>
                    <w:left w:w="0" w:type="dxa"/>
                    <w:right w:w="0" w:type="dxa"/>
                  </w:tcMar>
                </w:tcPr>
                <w:p w14:paraId="2B5A8171" w14:textId="77777777" w:rsidR="00071256" w:rsidRDefault="00071256"/>
              </w:tc>
              <w:tc>
                <w:tcPr>
                  <w:tcW w:w="1275" w:type="dxa"/>
                  <w:tcBorders>
                    <w:top w:val="nil"/>
                    <w:bottom w:val="nil"/>
                  </w:tcBorders>
                  <w:tcMar>
                    <w:left w:w="0" w:type="dxa"/>
                    <w:right w:w="60" w:type="dxa"/>
                  </w:tcMar>
                  <w:vAlign w:val="bottom"/>
                </w:tcPr>
                <w:p w14:paraId="4A248BE4"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77177A5F" w14:textId="77777777" w:rsidR="00071256" w:rsidRDefault="00071256"/>
              </w:tc>
              <w:tc>
                <w:tcPr>
                  <w:tcW w:w="1275" w:type="dxa"/>
                  <w:tcBorders>
                    <w:top w:val="nil"/>
                    <w:bottom w:val="nil"/>
                  </w:tcBorders>
                  <w:tcMar>
                    <w:left w:w="0" w:type="dxa"/>
                    <w:right w:w="60" w:type="dxa"/>
                  </w:tcMar>
                  <w:vAlign w:val="bottom"/>
                </w:tcPr>
                <w:p w14:paraId="5ABE98D4" w14:textId="77777777" w:rsidR="00071256" w:rsidRDefault="009666E9">
                  <w:pPr>
                    <w:pStyle w:val="AccurriTablenumericvalues"/>
                  </w:pPr>
                  <w:r>
                    <w:rPr>
                      <w:lang w:val="en-AU"/>
                    </w:rPr>
                    <w:t>107</w:t>
                  </w:r>
                </w:p>
              </w:tc>
            </w:tr>
            <w:tr w:rsidR="00071256" w14:paraId="04C1C7F8" w14:textId="77777777">
              <w:tc>
                <w:tcPr>
                  <w:tcW w:w="5541" w:type="dxa"/>
                  <w:tcBorders>
                    <w:top w:val="nil"/>
                    <w:bottom w:val="nil"/>
                  </w:tcBorders>
                  <w:tcMar>
                    <w:left w:w="0" w:type="dxa"/>
                    <w:right w:w="0" w:type="dxa"/>
                  </w:tcMar>
                  <w:vAlign w:val="bottom"/>
                </w:tcPr>
                <w:p w14:paraId="79804C89" w14:textId="77777777" w:rsidR="00071256" w:rsidRDefault="009666E9">
                  <w:pPr>
                    <w:pStyle w:val="AccurriTabletextvalues"/>
                    <w:jc w:val="left"/>
                  </w:pPr>
                  <w:r>
                    <w:rPr>
                      <w:lang w:val="en-AU"/>
                    </w:rPr>
                    <w:t>Total liabilities</w:t>
                  </w:r>
                </w:p>
              </w:tc>
              <w:tc>
                <w:tcPr>
                  <w:tcW w:w="60" w:type="dxa"/>
                  <w:tcBorders>
                    <w:top w:val="nil"/>
                    <w:bottom w:val="nil"/>
                  </w:tcBorders>
                  <w:tcMar>
                    <w:left w:w="0" w:type="dxa"/>
                    <w:right w:w="0" w:type="dxa"/>
                  </w:tcMar>
                </w:tcPr>
                <w:p w14:paraId="4A051C54"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411CA665"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03284F68"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3C7AECAC" w14:textId="77777777" w:rsidR="00071256" w:rsidRDefault="009666E9">
                  <w:pPr>
                    <w:pStyle w:val="AccurriTablenumericvalues"/>
                  </w:pPr>
                  <w:r>
                    <w:rPr>
                      <w:lang w:val="en-AU"/>
                    </w:rPr>
                    <w:t>107</w:t>
                  </w:r>
                </w:p>
              </w:tc>
              <w:tc>
                <w:tcPr>
                  <w:tcW w:w="60" w:type="dxa"/>
                  <w:tcBorders>
                    <w:top w:val="nil"/>
                    <w:bottom w:val="nil"/>
                  </w:tcBorders>
                  <w:tcMar>
                    <w:left w:w="0" w:type="dxa"/>
                    <w:right w:w="0" w:type="dxa"/>
                  </w:tcMar>
                </w:tcPr>
                <w:p w14:paraId="52D65C8D"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04A96471"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717F0702" w14:textId="77777777" w:rsidR="00071256" w:rsidRDefault="00071256"/>
              </w:tc>
              <w:tc>
                <w:tcPr>
                  <w:tcW w:w="1275" w:type="dxa"/>
                  <w:tcBorders>
                    <w:top w:val="thick" w:sz="12" w:space="0" w:color="009CDE"/>
                    <w:bottom w:val="thick" w:sz="12" w:space="0" w:color="009CDE"/>
                  </w:tcBorders>
                  <w:tcMar>
                    <w:left w:w="0" w:type="dxa"/>
                    <w:right w:w="60" w:type="dxa"/>
                  </w:tcMar>
                  <w:vAlign w:val="bottom"/>
                </w:tcPr>
                <w:p w14:paraId="313CCE44" w14:textId="77777777" w:rsidR="00071256" w:rsidRDefault="009666E9">
                  <w:pPr>
                    <w:pStyle w:val="AccurriTablenumericvalues"/>
                  </w:pPr>
                  <w:r>
                    <w:rPr>
                      <w:lang w:val="en-AU"/>
                    </w:rPr>
                    <w:t>107</w:t>
                  </w:r>
                </w:p>
              </w:tc>
            </w:tr>
          </w:tbl>
          <w:p w14:paraId="19213097" w14:textId="77777777" w:rsidR="00071256" w:rsidRDefault="009666E9">
            <w:r>
              <w:rPr>
                <w:rFonts w:ascii="Times New Roman" w:eastAsia="Times New Roman" w:hAnsi="Times New Roman" w:cs="Times New Roman"/>
                <w:b/>
                <w:lang w:val="en-AU"/>
              </w:rPr>
              <w:t xml:space="preserve"> </w:t>
            </w:r>
          </w:p>
        </w:tc>
      </w:tr>
      <w:tr w:rsidR="00071256" w14:paraId="4C333060" w14:textId="77777777">
        <w:trPr>
          <w:cantSplit/>
        </w:trPr>
        <w:tc>
          <w:tcPr>
            <w:tcW w:w="10999" w:type="dxa"/>
            <w:tcMar>
              <w:left w:w="0" w:type="dxa"/>
            </w:tcMar>
          </w:tcPr>
          <w:p w14:paraId="422D73CF" w14:textId="77777777" w:rsidR="00071256" w:rsidRDefault="009666E9">
            <w:pPr>
              <w:pStyle w:val="AccurriParagraphcontent"/>
            </w:pPr>
            <w:r>
              <w:rPr>
                <w:lang w:val="en-AU"/>
              </w:rPr>
              <w:t>Assets and liabilities held for sale are measured at fair value on a non-recurring basis.</w:t>
            </w:r>
          </w:p>
          <w:p w14:paraId="64C09C25" w14:textId="77777777" w:rsidR="00071256" w:rsidRDefault="009666E9">
            <w:r>
              <w:rPr>
                <w:rFonts w:ascii="Times New Roman" w:eastAsia="Times New Roman" w:hAnsi="Times New Roman" w:cs="Times New Roman"/>
                <w:b/>
                <w:lang w:val="en-AU"/>
              </w:rPr>
              <w:t xml:space="preserve"> </w:t>
            </w:r>
          </w:p>
        </w:tc>
      </w:tr>
      <w:tr w:rsidR="00071256" w14:paraId="2FBAD628" w14:textId="77777777">
        <w:trPr>
          <w:cantSplit/>
        </w:trPr>
        <w:tc>
          <w:tcPr>
            <w:tcW w:w="10999" w:type="dxa"/>
            <w:tcMar>
              <w:left w:w="0" w:type="dxa"/>
            </w:tcMar>
          </w:tcPr>
          <w:p w14:paraId="62D3B328" w14:textId="77777777" w:rsidR="00071256" w:rsidRDefault="009666E9">
            <w:pPr>
              <w:pStyle w:val="AccurriParagraphcontent"/>
            </w:pPr>
            <w:r>
              <w:rPr>
                <w:lang w:val="en-AU"/>
              </w:rPr>
              <w:t>There were no transfers between levels during the financial year.</w:t>
            </w:r>
          </w:p>
          <w:p w14:paraId="6E8CEF07" w14:textId="77777777" w:rsidR="00071256" w:rsidRDefault="009666E9">
            <w:r>
              <w:rPr>
                <w:rFonts w:ascii="Times New Roman" w:eastAsia="Times New Roman" w:hAnsi="Times New Roman" w:cs="Times New Roman"/>
                <w:b/>
                <w:lang w:val="en-AU"/>
              </w:rPr>
              <w:t xml:space="preserve"> </w:t>
            </w:r>
          </w:p>
        </w:tc>
      </w:tr>
      <w:tr w:rsidR="00071256" w14:paraId="6A2C2244" w14:textId="77777777">
        <w:trPr>
          <w:cantSplit/>
        </w:trPr>
        <w:tc>
          <w:tcPr>
            <w:tcW w:w="10999" w:type="dxa"/>
            <w:tcMar>
              <w:left w:w="0" w:type="dxa"/>
            </w:tcMar>
          </w:tcPr>
          <w:p w14:paraId="2DB684B0" w14:textId="77777777" w:rsidR="00071256" w:rsidRDefault="009666E9">
            <w:pPr>
              <w:pStyle w:val="AccurriParagraphcontent"/>
            </w:pPr>
            <w:r>
              <w:rPr>
                <w:lang w:val="en-AU"/>
              </w:rPr>
              <w:t>The carrying amounts of trade and other receivables and trade and other payables are assumed to approximate their fair values due to their short-term nature.</w:t>
            </w:r>
          </w:p>
          <w:p w14:paraId="4E0D2AB4" w14:textId="77777777" w:rsidR="00071256" w:rsidRDefault="009666E9">
            <w:r>
              <w:rPr>
                <w:rFonts w:ascii="Times New Roman" w:eastAsia="Times New Roman" w:hAnsi="Times New Roman" w:cs="Times New Roman"/>
                <w:b/>
                <w:lang w:val="en-AU"/>
              </w:rPr>
              <w:t xml:space="preserve"> </w:t>
            </w:r>
          </w:p>
        </w:tc>
      </w:tr>
      <w:tr w:rsidR="00071256" w14:paraId="5B1F4108" w14:textId="77777777">
        <w:trPr>
          <w:cantSplit/>
        </w:trPr>
        <w:tc>
          <w:tcPr>
            <w:tcW w:w="10999" w:type="dxa"/>
            <w:tcMar>
              <w:left w:w="0" w:type="dxa"/>
            </w:tcMar>
          </w:tcPr>
          <w:p w14:paraId="3A2B739A" w14:textId="77777777" w:rsidR="00071256" w:rsidRDefault="009666E9">
            <w:pPr>
              <w:pStyle w:val="AccurriParagraphcontent"/>
            </w:pPr>
            <w:r>
              <w:rPr>
                <w:lang w:val="en-AU"/>
              </w:rPr>
              <w:t>The fair value of financial liabilities is estimated by discounting the remaining contractual maturities at the current market interest rate that is available for similar financial liabilities.</w:t>
            </w:r>
          </w:p>
          <w:p w14:paraId="2FFEC02D" w14:textId="77777777" w:rsidR="00071256" w:rsidRDefault="009666E9">
            <w:r>
              <w:rPr>
                <w:rFonts w:ascii="Times New Roman" w:eastAsia="Times New Roman" w:hAnsi="Times New Roman" w:cs="Times New Roman"/>
                <w:b/>
                <w:lang w:val="en-AU"/>
              </w:rPr>
              <w:t xml:space="preserve"> </w:t>
            </w:r>
          </w:p>
        </w:tc>
      </w:tr>
      <w:tr w:rsidR="00071256" w14:paraId="3F42A8DE" w14:textId="77777777">
        <w:trPr>
          <w:cantSplit/>
        </w:trPr>
        <w:tc>
          <w:tcPr>
            <w:tcW w:w="10999" w:type="dxa"/>
            <w:tcMar>
              <w:left w:w="0" w:type="dxa"/>
            </w:tcMar>
          </w:tcPr>
          <w:p w14:paraId="590EC312" w14:textId="77777777" w:rsidR="00071256" w:rsidRDefault="009666E9">
            <w:pPr>
              <w:pStyle w:val="AccurriParagraphsubheader"/>
            </w:pPr>
            <w:r>
              <w:rPr>
                <w:lang w:val="en-AU"/>
              </w:rPr>
              <w:t>Valuation techniques for fair value measurements categorised within level 2 and level 3</w:t>
            </w:r>
          </w:p>
          <w:p w14:paraId="265E6A59" w14:textId="77777777" w:rsidR="00071256" w:rsidRDefault="009666E9">
            <w:pPr>
              <w:pStyle w:val="AccurriParagraphcontent"/>
            </w:pPr>
            <w:r>
              <w:rPr>
                <w:lang w:val="en-AU"/>
              </w:rPr>
              <w:t>Unquoted investments have been valued using a discounted cash flow model.</w:t>
            </w:r>
          </w:p>
          <w:p w14:paraId="0F22A5E3" w14:textId="77777777" w:rsidR="00071256" w:rsidRDefault="009666E9">
            <w:r>
              <w:rPr>
                <w:rFonts w:ascii="Times New Roman" w:eastAsia="Times New Roman" w:hAnsi="Times New Roman" w:cs="Times New Roman"/>
                <w:b/>
                <w:lang w:val="en-AU"/>
              </w:rPr>
              <w:t xml:space="preserve"> </w:t>
            </w:r>
          </w:p>
        </w:tc>
      </w:tr>
      <w:tr w:rsidR="00071256" w14:paraId="2DCD801B" w14:textId="77777777">
        <w:trPr>
          <w:cantSplit/>
        </w:trPr>
        <w:tc>
          <w:tcPr>
            <w:tcW w:w="10999" w:type="dxa"/>
            <w:tcMar>
              <w:left w:w="0" w:type="dxa"/>
            </w:tcMar>
          </w:tcPr>
          <w:p w14:paraId="7B551759" w14:textId="77777777" w:rsidR="00071256" w:rsidRDefault="009666E9">
            <w:pPr>
              <w:pStyle w:val="AccurriParagraphcontent"/>
            </w:pPr>
            <w:r>
              <w:rPr>
                <w:lang w:val="en-AU"/>
              </w:rPr>
              <w:t>The basis of the valuation of investment properties is fair value. The investment properties are revalued annually based on independent assessments by a member of the [NAME] having recent experience in the location and category of investment property being valued. Valuations are based on current prices in an active market for similar properties of the same location and condition, subject to similar leases and takes into consideration occupancy rates and returns on investment.</w:t>
            </w:r>
          </w:p>
          <w:p w14:paraId="0A6DB536" w14:textId="77777777" w:rsidR="00071256" w:rsidRDefault="009666E9">
            <w:r>
              <w:rPr>
                <w:rFonts w:ascii="Times New Roman" w:eastAsia="Times New Roman" w:hAnsi="Times New Roman" w:cs="Times New Roman"/>
                <w:b/>
                <w:lang w:val="en-AU"/>
              </w:rPr>
              <w:t xml:space="preserve"> </w:t>
            </w:r>
          </w:p>
        </w:tc>
      </w:tr>
      <w:tr w:rsidR="00071256" w14:paraId="58B997A0" w14:textId="77777777">
        <w:trPr>
          <w:cantSplit/>
        </w:trPr>
        <w:tc>
          <w:tcPr>
            <w:tcW w:w="10999" w:type="dxa"/>
            <w:tcMar>
              <w:left w:w="0" w:type="dxa"/>
            </w:tcMar>
          </w:tcPr>
          <w:p w14:paraId="3FB85B15" w14:textId="77777777" w:rsidR="00071256" w:rsidRDefault="009666E9">
            <w:pPr>
              <w:pStyle w:val="AccurriParagraphcontent"/>
            </w:pPr>
            <w:r>
              <w:rPr>
                <w:lang w:val="en-AU"/>
              </w:rPr>
              <w:lastRenderedPageBreak/>
              <w:t>The basis of the valuation of land and buildings is fair value. The land and buildings were last revalued on 31 December 2020 based on independent assessments by a member of the Internationaland Property Institute having recent experience in the location and category of land and buildings being valued. The directors do not believe that there has been a material movement in fair value since the revaluation date. Valuations are based on current prices for similar properties in the same location and condition.</w:t>
            </w:r>
          </w:p>
          <w:p w14:paraId="1E8B1537" w14:textId="77777777" w:rsidR="00071256" w:rsidRDefault="009666E9">
            <w:r>
              <w:rPr>
                <w:rFonts w:ascii="Times New Roman" w:eastAsia="Times New Roman" w:hAnsi="Times New Roman" w:cs="Times New Roman"/>
                <w:b/>
                <w:lang w:val="en-AU"/>
              </w:rPr>
              <w:t xml:space="preserve"> </w:t>
            </w:r>
          </w:p>
        </w:tc>
      </w:tr>
      <w:tr w:rsidR="00071256" w14:paraId="22391DE1" w14:textId="77777777">
        <w:trPr>
          <w:cantSplit/>
        </w:trPr>
        <w:tc>
          <w:tcPr>
            <w:tcW w:w="10999" w:type="dxa"/>
            <w:tcMar>
              <w:left w:w="0" w:type="dxa"/>
            </w:tcMar>
          </w:tcPr>
          <w:p w14:paraId="62FABB40" w14:textId="77777777" w:rsidR="00071256" w:rsidRDefault="009666E9">
            <w:pPr>
              <w:pStyle w:val="AccurriParagraphcontent"/>
            </w:pPr>
            <w:r>
              <w:rPr>
                <w:lang w:val="en-AU"/>
              </w:rPr>
              <w:t>Derivative financial instruments have been valued using quoted market rates. This valuation technique maximises the use of observable market data where it is available and relies as little as possible on entity specific estimates.</w:t>
            </w:r>
          </w:p>
          <w:p w14:paraId="47EE7631" w14:textId="77777777" w:rsidR="00071256" w:rsidRDefault="009666E9">
            <w:r>
              <w:rPr>
                <w:rFonts w:ascii="Times New Roman" w:eastAsia="Times New Roman" w:hAnsi="Times New Roman" w:cs="Times New Roman"/>
                <w:b/>
                <w:lang w:val="en-AU"/>
              </w:rPr>
              <w:t xml:space="preserve"> </w:t>
            </w:r>
          </w:p>
        </w:tc>
      </w:tr>
      <w:tr w:rsidR="00071256" w14:paraId="622D5DEB" w14:textId="77777777">
        <w:trPr>
          <w:cantSplit/>
        </w:trPr>
        <w:tc>
          <w:tcPr>
            <w:tcW w:w="10999" w:type="dxa"/>
            <w:tcMar>
              <w:left w:w="0" w:type="dxa"/>
            </w:tcMar>
          </w:tcPr>
          <w:p w14:paraId="043BFFAF" w14:textId="77777777" w:rsidR="00071256" w:rsidRDefault="009666E9">
            <w:pPr>
              <w:pStyle w:val="AccurriParagraphsubheader"/>
            </w:pPr>
            <w:r>
              <w:rPr>
                <w:lang w:val="en-AU"/>
              </w:rPr>
              <w:t>Level 3 assets and liabilities</w:t>
            </w:r>
          </w:p>
          <w:p w14:paraId="0CCC7FDE" w14:textId="77777777" w:rsidR="00071256" w:rsidRDefault="009666E9">
            <w:pPr>
              <w:pStyle w:val="AccurriParagraphcontent"/>
            </w:pPr>
            <w:r>
              <w:rPr>
                <w:lang w:val="en-AU"/>
              </w:rPr>
              <w:t>Movements in level 3 assets and liabilities during the current and previous financial year are set out below:</w:t>
            </w:r>
          </w:p>
          <w:p w14:paraId="1C523055"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071256" w14:paraId="3934400F" w14:textId="77777777">
              <w:trPr>
                <w:cantSplit/>
              </w:trPr>
              <w:tc>
                <w:tcPr>
                  <w:tcW w:w="5541" w:type="dxa"/>
                  <w:tcBorders>
                    <w:top w:val="nil"/>
                    <w:bottom w:val="nil"/>
                  </w:tcBorders>
                  <w:tcMar>
                    <w:left w:w="0" w:type="dxa"/>
                    <w:right w:w="0" w:type="dxa"/>
                  </w:tcMar>
                  <w:vAlign w:val="bottom"/>
                </w:tcPr>
                <w:p w14:paraId="1814E7B3" w14:textId="77777777" w:rsidR="00071256" w:rsidRDefault="00071256">
                  <w:pPr>
                    <w:pStyle w:val="AccurriTableheaderinmaintable"/>
                    <w:jc w:val="left"/>
                  </w:pPr>
                </w:p>
              </w:tc>
              <w:tc>
                <w:tcPr>
                  <w:tcW w:w="60" w:type="dxa"/>
                  <w:tcBorders>
                    <w:top w:val="nil"/>
                    <w:bottom w:val="nil"/>
                  </w:tcBorders>
                  <w:tcMar>
                    <w:left w:w="0" w:type="dxa"/>
                    <w:right w:w="0" w:type="dxa"/>
                  </w:tcMar>
                </w:tcPr>
                <w:p w14:paraId="7509880E" w14:textId="77777777" w:rsidR="00071256" w:rsidRDefault="00071256"/>
              </w:tc>
              <w:tc>
                <w:tcPr>
                  <w:tcW w:w="1275" w:type="dxa"/>
                  <w:tcBorders>
                    <w:top w:val="nil"/>
                    <w:bottom w:val="nil"/>
                  </w:tcBorders>
                  <w:tcMar>
                    <w:left w:w="0" w:type="dxa"/>
                    <w:right w:w="0" w:type="dxa"/>
                  </w:tcMar>
                  <w:vAlign w:val="bottom"/>
                </w:tcPr>
                <w:p w14:paraId="09B56C9D" w14:textId="77777777" w:rsidR="00071256" w:rsidRDefault="009666E9">
                  <w:pPr>
                    <w:pStyle w:val="AccurriTableheaderinsubtable"/>
                  </w:pPr>
                  <w:r>
                    <w:rPr>
                      <w:lang w:val="en-AU"/>
                    </w:rPr>
                    <w:t>Ordinary shares at fair value</w:t>
                  </w:r>
                </w:p>
              </w:tc>
              <w:tc>
                <w:tcPr>
                  <w:tcW w:w="60" w:type="dxa"/>
                  <w:tcBorders>
                    <w:top w:val="nil"/>
                    <w:bottom w:val="nil"/>
                  </w:tcBorders>
                  <w:tcMar>
                    <w:left w:w="0" w:type="dxa"/>
                    <w:right w:w="0" w:type="dxa"/>
                  </w:tcMar>
                </w:tcPr>
                <w:p w14:paraId="10146954" w14:textId="77777777" w:rsidR="00071256" w:rsidRDefault="00071256"/>
              </w:tc>
              <w:tc>
                <w:tcPr>
                  <w:tcW w:w="1275" w:type="dxa"/>
                  <w:tcBorders>
                    <w:top w:val="nil"/>
                    <w:bottom w:val="nil"/>
                  </w:tcBorders>
                  <w:tcMar>
                    <w:left w:w="0" w:type="dxa"/>
                    <w:right w:w="0" w:type="dxa"/>
                  </w:tcMar>
                  <w:vAlign w:val="bottom"/>
                </w:tcPr>
                <w:p w14:paraId="7A196805" w14:textId="77777777" w:rsidR="00071256" w:rsidRDefault="009666E9">
                  <w:pPr>
                    <w:pStyle w:val="AccurriTableheaderinsubtable"/>
                  </w:pPr>
                  <w:r>
                    <w:rPr>
                      <w:lang w:val="en-AU"/>
                    </w:rPr>
                    <w:t>Investment</w:t>
                  </w:r>
                </w:p>
              </w:tc>
              <w:tc>
                <w:tcPr>
                  <w:tcW w:w="60" w:type="dxa"/>
                  <w:tcBorders>
                    <w:top w:val="nil"/>
                    <w:bottom w:val="nil"/>
                  </w:tcBorders>
                  <w:tcMar>
                    <w:left w:w="0" w:type="dxa"/>
                    <w:right w:w="0" w:type="dxa"/>
                  </w:tcMar>
                </w:tcPr>
                <w:p w14:paraId="3BB883F9" w14:textId="77777777" w:rsidR="00071256" w:rsidRDefault="00071256"/>
              </w:tc>
              <w:tc>
                <w:tcPr>
                  <w:tcW w:w="1275" w:type="dxa"/>
                  <w:tcBorders>
                    <w:top w:val="nil"/>
                    <w:bottom w:val="nil"/>
                  </w:tcBorders>
                  <w:tcMar>
                    <w:left w:w="0" w:type="dxa"/>
                    <w:right w:w="0" w:type="dxa"/>
                  </w:tcMar>
                  <w:vAlign w:val="bottom"/>
                </w:tcPr>
                <w:p w14:paraId="30ABC08C" w14:textId="77777777" w:rsidR="00071256" w:rsidRDefault="009666E9">
                  <w:pPr>
                    <w:pStyle w:val="AccurriTableheaderinsubtable"/>
                  </w:pPr>
                  <w:r>
                    <w:rPr>
                      <w:lang w:val="en-AU"/>
                    </w:rPr>
                    <w:t>Land and</w:t>
                  </w:r>
                </w:p>
              </w:tc>
              <w:tc>
                <w:tcPr>
                  <w:tcW w:w="60" w:type="dxa"/>
                  <w:tcBorders>
                    <w:top w:val="nil"/>
                    <w:bottom w:val="nil"/>
                  </w:tcBorders>
                  <w:tcMar>
                    <w:left w:w="0" w:type="dxa"/>
                    <w:right w:w="0" w:type="dxa"/>
                  </w:tcMar>
                </w:tcPr>
                <w:p w14:paraId="48069393" w14:textId="77777777" w:rsidR="00071256" w:rsidRDefault="00071256"/>
              </w:tc>
              <w:tc>
                <w:tcPr>
                  <w:tcW w:w="1275" w:type="dxa"/>
                  <w:tcBorders>
                    <w:top w:val="nil"/>
                    <w:bottom w:val="nil"/>
                  </w:tcBorders>
                  <w:tcMar>
                    <w:left w:w="0" w:type="dxa"/>
                    <w:right w:w="0" w:type="dxa"/>
                  </w:tcMar>
                  <w:vAlign w:val="bottom"/>
                </w:tcPr>
                <w:p w14:paraId="3F584AA4" w14:textId="77777777" w:rsidR="00071256" w:rsidRDefault="00071256">
                  <w:pPr>
                    <w:pStyle w:val="AccurriTableheaderinsubtable"/>
                  </w:pPr>
                </w:p>
              </w:tc>
            </w:tr>
            <w:tr w:rsidR="00071256" w14:paraId="3AE9E835" w14:textId="77777777">
              <w:trPr>
                <w:cantSplit/>
              </w:trPr>
              <w:tc>
                <w:tcPr>
                  <w:tcW w:w="5541" w:type="dxa"/>
                  <w:tcBorders>
                    <w:top w:val="nil"/>
                    <w:bottom w:val="nil"/>
                  </w:tcBorders>
                  <w:tcMar>
                    <w:left w:w="0" w:type="dxa"/>
                    <w:right w:w="0" w:type="dxa"/>
                  </w:tcMar>
                  <w:vAlign w:val="bottom"/>
                </w:tcPr>
                <w:p w14:paraId="248A480F" w14:textId="77777777" w:rsidR="00071256" w:rsidRDefault="00071256">
                  <w:pPr>
                    <w:pStyle w:val="AccurriTableheaderinmaintable"/>
                    <w:jc w:val="left"/>
                  </w:pPr>
                </w:p>
              </w:tc>
              <w:tc>
                <w:tcPr>
                  <w:tcW w:w="60" w:type="dxa"/>
                  <w:tcBorders>
                    <w:top w:val="nil"/>
                    <w:bottom w:val="nil"/>
                  </w:tcBorders>
                  <w:tcMar>
                    <w:left w:w="0" w:type="dxa"/>
                    <w:right w:w="0" w:type="dxa"/>
                  </w:tcMar>
                </w:tcPr>
                <w:p w14:paraId="67FB1B4C" w14:textId="77777777" w:rsidR="00071256" w:rsidRDefault="00071256"/>
              </w:tc>
              <w:tc>
                <w:tcPr>
                  <w:tcW w:w="1275" w:type="dxa"/>
                  <w:tcBorders>
                    <w:top w:val="nil"/>
                    <w:bottom w:val="nil"/>
                  </w:tcBorders>
                  <w:tcMar>
                    <w:left w:w="0" w:type="dxa"/>
                    <w:right w:w="0" w:type="dxa"/>
                  </w:tcMar>
                  <w:vAlign w:val="bottom"/>
                </w:tcPr>
                <w:p w14:paraId="27532720" w14:textId="77777777" w:rsidR="00071256" w:rsidRDefault="009666E9">
                  <w:pPr>
                    <w:pStyle w:val="AccurriTableheaderinsubtable"/>
                  </w:pPr>
                  <w:r>
                    <w:rPr>
                      <w:lang w:val="en-AU"/>
                    </w:rPr>
                    <w:t>through OCI</w:t>
                  </w:r>
                </w:p>
              </w:tc>
              <w:tc>
                <w:tcPr>
                  <w:tcW w:w="60" w:type="dxa"/>
                  <w:tcBorders>
                    <w:top w:val="nil"/>
                    <w:bottom w:val="nil"/>
                  </w:tcBorders>
                  <w:tcMar>
                    <w:left w:w="0" w:type="dxa"/>
                    <w:right w:w="0" w:type="dxa"/>
                  </w:tcMar>
                </w:tcPr>
                <w:p w14:paraId="3C10BB69" w14:textId="77777777" w:rsidR="00071256" w:rsidRDefault="00071256"/>
              </w:tc>
              <w:tc>
                <w:tcPr>
                  <w:tcW w:w="1275" w:type="dxa"/>
                  <w:tcBorders>
                    <w:top w:val="nil"/>
                    <w:bottom w:val="nil"/>
                  </w:tcBorders>
                  <w:tcMar>
                    <w:left w:w="0" w:type="dxa"/>
                    <w:right w:w="0" w:type="dxa"/>
                  </w:tcMar>
                  <w:vAlign w:val="bottom"/>
                </w:tcPr>
                <w:p w14:paraId="68F27B3E" w14:textId="77777777" w:rsidR="00071256" w:rsidRDefault="009666E9">
                  <w:pPr>
                    <w:pStyle w:val="AccurriTableheaderinsubtable"/>
                  </w:pPr>
                  <w:r>
                    <w:rPr>
                      <w:lang w:val="en-AU"/>
                    </w:rPr>
                    <w:t>properties</w:t>
                  </w:r>
                </w:p>
              </w:tc>
              <w:tc>
                <w:tcPr>
                  <w:tcW w:w="60" w:type="dxa"/>
                  <w:tcBorders>
                    <w:top w:val="nil"/>
                    <w:bottom w:val="nil"/>
                  </w:tcBorders>
                  <w:tcMar>
                    <w:left w:w="0" w:type="dxa"/>
                    <w:right w:w="0" w:type="dxa"/>
                  </w:tcMar>
                </w:tcPr>
                <w:p w14:paraId="396EDA08" w14:textId="77777777" w:rsidR="00071256" w:rsidRDefault="00071256"/>
              </w:tc>
              <w:tc>
                <w:tcPr>
                  <w:tcW w:w="1275" w:type="dxa"/>
                  <w:tcBorders>
                    <w:top w:val="nil"/>
                    <w:bottom w:val="nil"/>
                  </w:tcBorders>
                  <w:tcMar>
                    <w:left w:w="0" w:type="dxa"/>
                    <w:right w:w="0" w:type="dxa"/>
                  </w:tcMar>
                  <w:vAlign w:val="bottom"/>
                </w:tcPr>
                <w:p w14:paraId="6CAF3CF2" w14:textId="77777777" w:rsidR="00071256" w:rsidRDefault="009666E9">
                  <w:pPr>
                    <w:pStyle w:val="AccurriTableheaderinsubtable"/>
                  </w:pPr>
                  <w:r>
                    <w:rPr>
                      <w:lang w:val="en-AU"/>
                    </w:rPr>
                    <w:t>buildings</w:t>
                  </w:r>
                </w:p>
              </w:tc>
              <w:tc>
                <w:tcPr>
                  <w:tcW w:w="60" w:type="dxa"/>
                  <w:tcBorders>
                    <w:top w:val="nil"/>
                    <w:bottom w:val="nil"/>
                  </w:tcBorders>
                  <w:tcMar>
                    <w:left w:w="0" w:type="dxa"/>
                    <w:right w:w="0" w:type="dxa"/>
                  </w:tcMar>
                </w:tcPr>
                <w:p w14:paraId="19C1FA2A" w14:textId="77777777" w:rsidR="00071256" w:rsidRDefault="00071256"/>
              </w:tc>
              <w:tc>
                <w:tcPr>
                  <w:tcW w:w="1275" w:type="dxa"/>
                  <w:tcBorders>
                    <w:top w:val="nil"/>
                    <w:bottom w:val="nil"/>
                  </w:tcBorders>
                  <w:tcMar>
                    <w:left w:w="0" w:type="dxa"/>
                    <w:right w:w="0" w:type="dxa"/>
                  </w:tcMar>
                  <w:vAlign w:val="bottom"/>
                </w:tcPr>
                <w:p w14:paraId="41A6E69D" w14:textId="77777777" w:rsidR="00071256" w:rsidRDefault="009666E9">
                  <w:pPr>
                    <w:pStyle w:val="AccurriTableheaderinsubtable"/>
                  </w:pPr>
                  <w:r>
                    <w:rPr>
                      <w:lang w:val="en-AU"/>
                    </w:rPr>
                    <w:t>Total</w:t>
                  </w:r>
                </w:p>
              </w:tc>
            </w:tr>
            <w:tr w:rsidR="00071256" w14:paraId="794778FA" w14:textId="77777777">
              <w:trPr>
                <w:cantSplit/>
              </w:trPr>
              <w:tc>
                <w:tcPr>
                  <w:tcW w:w="5541" w:type="dxa"/>
                  <w:tcBorders>
                    <w:top w:val="nil"/>
                    <w:bottom w:val="nil"/>
                  </w:tcBorders>
                  <w:tcMar>
                    <w:left w:w="0" w:type="dxa"/>
                    <w:right w:w="0" w:type="dxa"/>
                  </w:tcMar>
                  <w:vAlign w:val="bottom"/>
                </w:tcPr>
                <w:p w14:paraId="3A7E048F"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F81AA7C" w14:textId="77777777" w:rsidR="00071256" w:rsidRDefault="00071256"/>
              </w:tc>
              <w:tc>
                <w:tcPr>
                  <w:tcW w:w="1275" w:type="dxa"/>
                  <w:tcBorders>
                    <w:top w:val="nil"/>
                    <w:bottom w:val="nil"/>
                  </w:tcBorders>
                  <w:tcMar>
                    <w:left w:w="0" w:type="dxa"/>
                    <w:right w:w="0" w:type="dxa"/>
                  </w:tcMar>
                  <w:vAlign w:val="bottom"/>
                </w:tcPr>
                <w:p w14:paraId="7C7603ED" w14:textId="77777777" w:rsidR="00071256" w:rsidRDefault="009666E9">
                  <w:pPr>
                    <w:pStyle w:val="AccurriTableheaderinsubtable"/>
                  </w:pPr>
                  <w:r>
                    <w:rPr>
                      <w:lang w:val="en-AU"/>
                    </w:rPr>
                    <w:t>CU'000</w:t>
                  </w:r>
                </w:p>
              </w:tc>
              <w:tc>
                <w:tcPr>
                  <w:tcW w:w="60" w:type="dxa"/>
                  <w:tcBorders>
                    <w:top w:val="nil"/>
                    <w:bottom w:val="nil"/>
                  </w:tcBorders>
                  <w:tcMar>
                    <w:left w:w="0" w:type="dxa"/>
                    <w:right w:w="0" w:type="dxa"/>
                  </w:tcMar>
                </w:tcPr>
                <w:p w14:paraId="568193BB" w14:textId="77777777" w:rsidR="00071256" w:rsidRDefault="00071256"/>
              </w:tc>
              <w:tc>
                <w:tcPr>
                  <w:tcW w:w="1275" w:type="dxa"/>
                  <w:tcBorders>
                    <w:top w:val="nil"/>
                    <w:bottom w:val="nil"/>
                  </w:tcBorders>
                  <w:tcMar>
                    <w:left w:w="0" w:type="dxa"/>
                    <w:right w:w="0" w:type="dxa"/>
                  </w:tcMar>
                  <w:vAlign w:val="bottom"/>
                </w:tcPr>
                <w:p w14:paraId="440D57DB" w14:textId="77777777" w:rsidR="00071256" w:rsidRDefault="009666E9">
                  <w:pPr>
                    <w:pStyle w:val="AccurriTableheaderinsubtable"/>
                  </w:pPr>
                  <w:r>
                    <w:rPr>
                      <w:lang w:val="en-AU"/>
                    </w:rPr>
                    <w:t>CU'000</w:t>
                  </w:r>
                </w:p>
              </w:tc>
              <w:tc>
                <w:tcPr>
                  <w:tcW w:w="60" w:type="dxa"/>
                  <w:tcBorders>
                    <w:top w:val="nil"/>
                    <w:bottom w:val="nil"/>
                  </w:tcBorders>
                  <w:tcMar>
                    <w:left w:w="0" w:type="dxa"/>
                    <w:right w:w="0" w:type="dxa"/>
                  </w:tcMar>
                </w:tcPr>
                <w:p w14:paraId="4EF04E1D" w14:textId="77777777" w:rsidR="00071256" w:rsidRDefault="00071256"/>
              </w:tc>
              <w:tc>
                <w:tcPr>
                  <w:tcW w:w="1275" w:type="dxa"/>
                  <w:tcBorders>
                    <w:top w:val="nil"/>
                    <w:bottom w:val="nil"/>
                  </w:tcBorders>
                  <w:tcMar>
                    <w:left w:w="0" w:type="dxa"/>
                    <w:right w:w="0" w:type="dxa"/>
                  </w:tcMar>
                  <w:vAlign w:val="bottom"/>
                </w:tcPr>
                <w:p w14:paraId="73F19B67" w14:textId="77777777" w:rsidR="00071256" w:rsidRDefault="009666E9">
                  <w:pPr>
                    <w:pStyle w:val="AccurriTableheaderinsubtable"/>
                  </w:pPr>
                  <w:r>
                    <w:rPr>
                      <w:lang w:val="en-AU"/>
                    </w:rPr>
                    <w:t>CU'000</w:t>
                  </w:r>
                </w:p>
              </w:tc>
              <w:tc>
                <w:tcPr>
                  <w:tcW w:w="60" w:type="dxa"/>
                  <w:tcBorders>
                    <w:top w:val="nil"/>
                    <w:bottom w:val="nil"/>
                  </w:tcBorders>
                  <w:tcMar>
                    <w:left w:w="0" w:type="dxa"/>
                    <w:right w:w="0" w:type="dxa"/>
                  </w:tcMar>
                </w:tcPr>
                <w:p w14:paraId="16E3BBB3" w14:textId="77777777" w:rsidR="00071256" w:rsidRDefault="00071256"/>
              </w:tc>
              <w:tc>
                <w:tcPr>
                  <w:tcW w:w="1275" w:type="dxa"/>
                  <w:tcBorders>
                    <w:top w:val="nil"/>
                    <w:bottom w:val="nil"/>
                  </w:tcBorders>
                  <w:tcMar>
                    <w:left w:w="0" w:type="dxa"/>
                    <w:right w:w="0" w:type="dxa"/>
                  </w:tcMar>
                  <w:vAlign w:val="bottom"/>
                </w:tcPr>
                <w:p w14:paraId="39A4907A" w14:textId="77777777" w:rsidR="00071256" w:rsidRDefault="009666E9">
                  <w:pPr>
                    <w:pStyle w:val="AccurriTableheaderinsubtable"/>
                  </w:pPr>
                  <w:r>
                    <w:rPr>
                      <w:lang w:val="en-AU"/>
                    </w:rPr>
                    <w:t>CU'000</w:t>
                  </w:r>
                </w:p>
              </w:tc>
            </w:tr>
            <w:tr w:rsidR="00071256" w14:paraId="0B4671E2" w14:textId="77777777">
              <w:trPr>
                <w:cantSplit/>
              </w:trPr>
              <w:tc>
                <w:tcPr>
                  <w:tcW w:w="5541" w:type="dxa"/>
                  <w:tcBorders>
                    <w:top w:val="nil"/>
                    <w:bottom w:val="nil"/>
                  </w:tcBorders>
                  <w:tcMar>
                    <w:left w:w="0" w:type="dxa"/>
                    <w:right w:w="0" w:type="dxa"/>
                  </w:tcMar>
                  <w:vAlign w:val="bottom"/>
                </w:tcPr>
                <w:p w14:paraId="45F8F4CC" w14:textId="77777777" w:rsidR="00071256" w:rsidRDefault="00071256">
                  <w:pPr>
                    <w:pStyle w:val="AccurriTableheaderinmaintable"/>
                    <w:jc w:val="left"/>
                  </w:pPr>
                </w:p>
              </w:tc>
              <w:tc>
                <w:tcPr>
                  <w:tcW w:w="60" w:type="dxa"/>
                  <w:tcBorders>
                    <w:top w:val="nil"/>
                    <w:bottom w:val="nil"/>
                  </w:tcBorders>
                  <w:tcMar>
                    <w:left w:w="0" w:type="dxa"/>
                    <w:right w:w="0" w:type="dxa"/>
                  </w:tcMar>
                </w:tcPr>
                <w:p w14:paraId="7AD41830" w14:textId="77777777" w:rsidR="00071256" w:rsidRDefault="00071256"/>
              </w:tc>
              <w:tc>
                <w:tcPr>
                  <w:tcW w:w="1275" w:type="dxa"/>
                  <w:tcBorders>
                    <w:top w:val="nil"/>
                    <w:bottom w:val="nil"/>
                  </w:tcBorders>
                  <w:tcMar>
                    <w:left w:w="0" w:type="dxa"/>
                    <w:right w:w="0" w:type="dxa"/>
                  </w:tcMar>
                  <w:vAlign w:val="bottom"/>
                </w:tcPr>
                <w:p w14:paraId="35B0E0B9" w14:textId="77777777" w:rsidR="00071256" w:rsidRDefault="00071256">
                  <w:pPr>
                    <w:pStyle w:val="AccurriTableheaderinsubtable"/>
                  </w:pPr>
                </w:p>
              </w:tc>
              <w:tc>
                <w:tcPr>
                  <w:tcW w:w="60" w:type="dxa"/>
                  <w:tcBorders>
                    <w:top w:val="nil"/>
                    <w:bottom w:val="nil"/>
                  </w:tcBorders>
                  <w:tcMar>
                    <w:left w:w="0" w:type="dxa"/>
                    <w:right w:w="0" w:type="dxa"/>
                  </w:tcMar>
                </w:tcPr>
                <w:p w14:paraId="5DA9F9A3" w14:textId="77777777" w:rsidR="00071256" w:rsidRDefault="00071256"/>
              </w:tc>
              <w:tc>
                <w:tcPr>
                  <w:tcW w:w="1275" w:type="dxa"/>
                  <w:tcBorders>
                    <w:top w:val="nil"/>
                    <w:bottom w:val="nil"/>
                  </w:tcBorders>
                  <w:tcMar>
                    <w:left w:w="0" w:type="dxa"/>
                    <w:right w:w="0" w:type="dxa"/>
                  </w:tcMar>
                  <w:vAlign w:val="bottom"/>
                </w:tcPr>
                <w:p w14:paraId="5CDAD9A6" w14:textId="77777777" w:rsidR="00071256" w:rsidRDefault="00071256">
                  <w:pPr>
                    <w:pStyle w:val="AccurriTableheaderinsubtable"/>
                  </w:pPr>
                </w:p>
              </w:tc>
              <w:tc>
                <w:tcPr>
                  <w:tcW w:w="60" w:type="dxa"/>
                  <w:tcBorders>
                    <w:top w:val="nil"/>
                    <w:bottom w:val="nil"/>
                  </w:tcBorders>
                  <w:tcMar>
                    <w:left w:w="0" w:type="dxa"/>
                    <w:right w:w="0" w:type="dxa"/>
                  </w:tcMar>
                </w:tcPr>
                <w:p w14:paraId="52DCA3AC" w14:textId="77777777" w:rsidR="00071256" w:rsidRDefault="00071256"/>
              </w:tc>
              <w:tc>
                <w:tcPr>
                  <w:tcW w:w="1275" w:type="dxa"/>
                  <w:tcBorders>
                    <w:top w:val="nil"/>
                    <w:bottom w:val="nil"/>
                  </w:tcBorders>
                  <w:tcMar>
                    <w:left w:w="0" w:type="dxa"/>
                    <w:right w:w="0" w:type="dxa"/>
                  </w:tcMar>
                  <w:vAlign w:val="bottom"/>
                </w:tcPr>
                <w:p w14:paraId="757FECAD" w14:textId="77777777" w:rsidR="00071256" w:rsidRDefault="00071256">
                  <w:pPr>
                    <w:pStyle w:val="AccurriTableheaderinsubtable"/>
                  </w:pPr>
                </w:p>
              </w:tc>
              <w:tc>
                <w:tcPr>
                  <w:tcW w:w="60" w:type="dxa"/>
                  <w:tcBorders>
                    <w:top w:val="nil"/>
                    <w:bottom w:val="nil"/>
                  </w:tcBorders>
                  <w:tcMar>
                    <w:left w:w="0" w:type="dxa"/>
                    <w:right w:w="0" w:type="dxa"/>
                  </w:tcMar>
                </w:tcPr>
                <w:p w14:paraId="47A797F7" w14:textId="77777777" w:rsidR="00071256" w:rsidRDefault="00071256"/>
              </w:tc>
              <w:tc>
                <w:tcPr>
                  <w:tcW w:w="1275" w:type="dxa"/>
                  <w:tcBorders>
                    <w:top w:val="nil"/>
                    <w:bottom w:val="nil"/>
                  </w:tcBorders>
                  <w:tcMar>
                    <w:left w:w="0" w:type="dxa"/>
                    <w:right w:w="0" w:type="dxa"/>
                  </w:tcMar>
                  <w:vAlign w:val="bottom"/>
                </w:tcPr>
                <w:p w14:paraId="037DC6F6" w14:textId="77777777" w:rsidR="00071256" w:rsidRDefault="00071256">
                  <w:pPr>
                    <w:pStyle w:val="AccurriTableheaderinsubtable"/>
                  </w:pPr>
                </w:p>
              </w:tc>
            </w:tr>
            <w:tr w:rsidR="00071256" w14:paraId="2181335F" w14:textId="77777777">
              <w:tc>
                <w:tcPr>
                  <w:tcW w:w="5541" w:type="dxa"/>
                  <w:tcBorders>
                    <w:top w:val="nil"/>
                    <w:bottom w:val="nil"/>
                  </w:tcBorders>
                  <w:tcMar>
                    <w:left w:w="0" w:type="dxa"/>
                    <w:right w:w="0" w:type="dxa"/>
                  </w:tcMar>
                  <w:vAlign w:val="bottom"/>
                </w:tcPr>
                <w:p w14:paraId="288BAC84" w14:textId="77777777" w:rsidR="00071256" w:rsidRDefault="009666E9">
                  <w:pPr>
                    <w:pStyle w:val="AccurriTabletextvalues"/>
                    <w:jc w:val="left"/>
                  </w:pPr>
                  <w:r>
                    <w:rPr>
                      <w:lang w:val="en-AU"/>
                    </w:rPr>
                    <w:t>Balance at 1 January 2020</w:t>
                  </w:r>
                </w:p>
              </w:tc>
              <w:tc>
                <w:tcPr>
                  <w:tcW w:w="60" w:type="dxa"/>
                  <w:tcBorders>
                    <w:top w:val="nil"/>
                    <w:bottom w:val="nil"/>
                  </w:tcBorders>
                  <w:tcMar>
                    <w:left w:w="0" w:type="dxa"/>
                    <w:right w:w="0" w:type="dxa"/>
                  </w:tcMar>
                </w:tcPr>
                <w:p w14:paraId="11660D63" w14:textId="77777777" w:rsidR="00071256" w:rsidRDefault="00071256"/>
              </w:tc>
              <w:tc>
                <w:tcPr>
                  <w:tcW w:w="1275" w:type="dxa"/>
                  <w:tcBorders>
                    <w:top w:val="nil"/>
                    <w:bottom w:val="nil"/>
                  </w:tcBorders>
                  <w:tcMar>
                    <w:left w:w="0" w:type="dxa"/>
                    <w:right w:w="60" w:type="dxa"/>
                  </w:tcMar>
                  <w:vAlign w:val="bottom"/>
                </w:tcPr>
                <w:p w14:paraId="131C42BE"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3E393A35" w14:textId="77777777" w:rsidR="00071256" w:rsidRDefault="00071256"/>
              </w:tc>
              <w:tc>
                <w:tcPr>
                  <w:tcW w:w="1275" w:type="dxa"/>
                  <w:tcBorders>
                    <w:top w:val="nil"/>
                    <w:bottom w:val="nil"/>
                  </w:tcBorders>
                  <w:tcMar>
                    <w:left w:w="0" w:type="dxa"/>
                    <w:right w:w="60" w:type="dxa"/>
                  </w:tcMar>
                  <w:vAlign w:val="bottom"/>
                </w:tcPr>
                <w:p w14:paraId="347ACC29" w14:textId="77777777" w:rsidR="00071256" w:rsidRDefault="009666E9">
                  <w:pPr>
                    <w:pStyle w:val="AccurriTablenumericvalues"/>
                  </w:pPr>
                  <w:r>
                    <w:rPr>
                      <w:lang w:val="en-AU"/>
                    </w:rPr>
                    <w:t>46,000</w:t>
                  </w:r>
                </w:p>
              </w:tc>
              <w:tc>
                <w:tcPr>
                  <w:tcW w:w="60" w:type="dxa"/>
                  <w:tcBorders>
                    <w:top w:val="nil"/>
                    <w:bottom w:val="nil"/>
                  </w:tcBorders>
                  <w:tcMar>
                    <w:left w:w="0" w:type="dxa"/>
                    <w:right w:w="0" w:type="dxa"/>
                  </w:tcMar>
                </w:tcPr>
                <w:p w14:paraId="65F7109E" w14:textId="77777777" w:rsidR="00071256" w:rsidRDefault="00071256"/>
              </w:tc>
              <w:tc>
                <w:tcPr>
                  <w:tcW w:w="1275" w:type="dxa"/>
                  <w:tcBorders>
                    <w:top w:val="nil"/>
                    <w:bottom w:val="nil"/>
                  </w:tcBorders>
                  <w:tcMar>
                    <w:left w:w="0" w:type="dxa"/>
                    <w:right w:w="60" w:type="dxa"/>
                  </w:tcMar>
                  <w:vAlign w:val="bottom"/>
                </w:tcPr>
                <w:p w14:paraId="5245616D" w14:textId="77777777" w:rsidR="00071256" w:rsidRDefault="009666E9">
                  <w:pPr>
                    <w:pStyle w:val="AccurriTablenumericvalues"/>
                  </w:pPr>
                  <w:r>
                    <w:rPr>
                      <w:lang w:val="en-AU"/>
                    </w:rPr>
                    <w:t>56,500</w:t>
                  </w:r>
                </w:p>
              </w:tc>
              <w:tc>
                <w:tcPr>
                  <w:tcW w:w="60" w:type="dxa"/>
                  <w:tcBorders>
                    <w:top w:val="nil"/>
                    <w:bottom w:val="nil"/>
                  </w:tcBorders>
                  <w:tcMar>
                    <w:left w:w="0" w:type="dxa"/>
                    <w:right w:w="0" w:type="dxa"/>
                  </w:tcMar>
                </w:tcPr>
                <w:p w14:paraId="4AB77F3E" w14:textId="77777777" w:rsidR="00071256" w:rsidRDefault="00071256"/>
              </w:tc>
              <w:tc>
                <w:tcPr>
                  <w:tcW w:w="1275" w:type="dxa"/>
                  <w:tcBorders>
                    <w:top w:val="nil"/>
                    <w:bottom w:val="nil"/>
                  </w:tcBorders>
                  <w:tcMar>
                    <w:left w:w="0" w:type="dxa"/>
                    <w:right w:w="60" w:type="dxa"/>
                  </w:tcMar>
                  <w:vAlign w:val="bottom"/>
                </w:tcPr>
                <w:p w14:paraId="7C9955E5" w14:textId="77777777" w:rsidR="00071256" w:rsidRDefault="009666E9">
                  <w:pPr>
                    <w:pStyle w:val="AccurriTablenumericvalues"/>
                  </w:pPr>
                  <w:r>
                    <w:rPr>
                      <w:lang w:val="en-AU"/>
                    </w:rPr>
                    <w:t>102,500</w:t>
                  </w:r>
                </w:p>
              </w:tc>
            </w:tr>
            <w:tr w:rsidR="00071256" w14:paraId="7029B430" w14:textId="77777777">
              <w:tc>
                <w:tcPr>
                  <w:tcW w:w="5541" w:type="dxa"/>
                  <w:tcBorders>
                    <w:top w:val="nil"/>
                    <w:bottom w:val="nil"/>
                  </w:tcBorders>
                  <w:tcMar>
                    <w:left w:w="0" w:type="dxa"/>
                    <w:right w:w="0" w:type="dxa"/>
                  </w:tcMar>
                  <w:vAlign w:val="bottom"/>
                </w:tcPr>
                <w:p w14:paraId="749C7CAE" w14:textId="77777777" w:rsidR="00071256" w:rsidRDefault="009666E9">
                  <w:pPr>
                    <w:pStyle w:val="AccurriTabletextvalues"/>
                    <w:jc w:val="left"/>
                  </w:pPr>
                  <w:r>
                    <w:rPr>
                      <w:lang w:val="en-AU"/>
                    </w:rPr>
                    <w:t>Gains recognised in profit or loss</w:t>
                  </w:r>
                </w:p>
              </w:tc>
              <w:tc>
                <w:tcPr>
                  <w:tcW w:w="60" w:type="dxa"/>
                  <w:tcBorders>
                    <w:top w:val="nil"/>
                    <w:bottom w:val="nil"/>
                  </w:tcBorders>
                  <w:tcMar>
                    <w:left w:w="0" w:type="dxa"/>
                    <w:right w:w="0" w:type="dxa"/>
                  </w:tcMar>
                </w:tcPr>
                <w:p w14:paraId="32680FC1" w14:textId="77777777" w:rsidR="00071256" w:rsidRDefault="00071256"/>
              </w:tc>
              <w:tc>
                <w:tcPr>
                  <w:tcW w:w="1275" w:type="dxa"/>
                  <w:tcBorders>
                    <w:top w:val="nil"/>
                    <w:bottom w:val="nil"/>
                  </w:tcBorders>
                  <w:tcMar>
                    <w:left w:w="0" w:type="dxa"/>
                    <w:right w:w="60" w:type="dxa"/>
                  </w:tcMar>
                  <w:vAlign w:val="bottom"/>
                </w:tcPr>
                <w:p w14:paraId="5D31325B"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4365C5B1" w14:textId="77777777" w:rsidR="00071256" w:rsidRDefault="00071256"/>
              </w:tc>
              <w:tc>
                <w:tcPr>
                  <w:tcW w:w="1275" w:type="dxa"/>
                  <w:tcBorders>
                    <w:top w:val="nil"/>
                    <w:bottom w:val="nil"/>
                  </w:tcBorders>
                  <w:tcMar>
                    <w:left w:w="0" w:type="dxa"/>
                    <w:right w:w="60" w:type="dxa"/>
                  </w:tcMar>
                  <w:vAlign w:val="bottom"/>
                </w:tcPr>
                <w:p w14:paraId="325E0213" w14:textId="77777777" w:rsidR="00071256" w:rsidRDefault="009666E9">
                  <w:pPr>
                    <w:pStyle w:val="AccurriTablenumericvalues"/>
                  </w:pPr>
                  <w:r>
                    <w:rPr>
                      <w:lang w:val="en-AU"/>
                    </w:rPr>
                    <w:t>1,500</w:t>
                  </w:r>
                </w:p>
              </w:tc>
              <w:tc>
                <w:tcPr>
                  <w:tcW w:w="60" w:type="dxa"/>
                  <w:tcBorders>
                    <w:top w:val="nil"/>
                    <w:bottom w:val="nil"/>
                  </w:tcBorders>
                  <w:tcMar>
                    <w:left w:w="0" w:type="dxa"/>
                    <w:right w:w="0" w:type="dxa"/>
                  </w:tcMar>
                </w:tcPr>
                <w:p w14:paraId="5B826685" w14:textId="77777777" w:rsidR="00071256" w:rsidRDefault="00071256"/>
              </w:tc>
              <w:tc>
                <w:tcPr>
                  <w:tcW w:w="1275" w:type="dxa"/>
                  <w:tcBorders>
                    <w:top w:val="nil"/>
                    <w:bottom w:val="nil"/>
                  </w:tcBorders>
                  <w:tcMar>
                    <w:left w:w="0" w:type="dxa"/>
                    <w:right w:w="60" w:type="dxa"/>
                  </w:tcMar>
                  <w:vAlign w:val="bottom"/>
                </w:tcPr>
                <w:p w14:paraId="34A3F16E"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1071DF22" w14:textId="77777777" w:rsidR="00071256" w:rsidRDefault="00071256"/>
              </w:tc>
              <w:tc>
                <w:tcPr>
                  <w:tcW w:w="1275" w:type="dxa"/>
                  <w:tcBorders>
                    <w:top w:val="nil"/>
                    <w:bottom w:val="nil"/>
                  </w:tcBorders>
                  <w:tcMar>
                    <w:left w:w="0" w:type="dxa"/>
                    <w:right w:w="60" w:type="dxa"/>
                  </w:tcMar>
                  <w:vAlign w:val="bottom"/>
                </w:tcPr>
                <w:p w14:paraId="7B89CA7A" w14:textId="77777777" w:rsidR="00071256" w:rsidRDefault="009666E9">
                  <w:pPr>
                    <w:pStyle w:val="AccurriTablenumericvalues"/>
                  </w:pPr>
                  <w:r>
                    <w:rPr>
                      <w:lang w:val="en-AU"/>
                    </w:rPr>
                    <w:t>1,500</w:t>
                  </w:r>
                </w:p>
              </w:tc>
            </w:tr>
            <w:tr w:rsidR="00071256" w14:paraId="4D642D63" w14:textId="77777777">
              <w:tc>
                <w:tcPr>
                  <w:tcW w:w="5541" w:type="dxa"/>
                  <w:tcBorders>
                    <w:top w:val="nil"/>
                    <w:bottom w:val="nil"/>
                  </w:tcBorders>
                  <w:tcMar>
                    <w:left w:w="0" w:type="dxa"/>
                    <w:right w:w="0" w:type="dxa"/>
                  </w:tcMar>
                  <w:vAlign w:val="bottom"/>
                </w:tcPr>
                <w:p w14:paraId="0AF277AC" w14:textId="77777777" w:rsidR="00071256" w:rsidRDefault="009666E9">
                  <w:pPr>
                    <w:pStyle w:val="AccurriTabletextvalues"/>
                    <w:jc w:val="left"/>
                  </w:pPr>
                  <w:r>
                    <w:rPr>
                      <w:lang w:val="en-AU"/>
                    </w:rPr>
                    <w:t>Gains recognised in other comprehensive income</w:t>
                  </w:r>
                </w:p>
              </w:tc>
              <w:tc>
                <w:tcPr>
                  <w:tcW w:w="60" w:type="dxa"/>
                  <w:tcBorders>
                    <w:top w:val="nil"/>
                    <w:bottom w:val="nil"/>
                  </w:tcBorders>
                  <w:tcMar>
                    <w:left w:w="0" w:type="dxa"/>
                    <w:right w:w="0" w:type="dxa"/>
                  </w:tcMar>
                </w:tcPr>
                <w:p w14:paraId="12E5BA0F" w14:textId="77777777" w:rsidR="00071256" w:rsidRDefault="00071256"/>
              </w:tc>
              <w:tc>
                <w:tcPr>
                  <w:tcW w:w="1275" w:type="dxa"/>
                  <w:tcBorders>
                    <w:top w:val="nil"/>
                    <w:bottom w:val="nil"/>
                  </w:tcBorders>
                  <w:tcMar>
                    <w:left w:w="0" w:type="dxa"/>
                    <w:right w:w="60" w:type="dxa"/>
                  </w:tcMar>
                  <w:vAlign w:val="bottom"/>
                </w:tcPr>
                <w:p w14:paraId="121F8A3F"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5F076096" w14:textId="77777777" w:rsidR="00071256" w:rsidRDefault="00071256"/>
              </w:tc>
              <w:tc>
                <w:tcPr>
                  <w:tcW w:w="1275" w:type="dxa"/>
                  <w:tcBorders>
                    <w:top w:val="nil"/>
                    <w:bottom w:val="nil"/>
                  </w:tcBorders>
                  <w:tcMar>
                    <w:left w:w="0" w:type="dxa"/>
                    <w:right w:w="60" w:type="dxa"/>
                  </w:tcMar>
                  <w:vAlign w:val="bottom"/>
                </w:tcPr>
                <w:p w14:paraId="39114232"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66253AA0" w14:textId="77777777" w:rsidR="00071256" w:rsidRDefault="00071256"/>
              </w:tc>
              <w:tc>
                <w:tcPr>
                  <w:tcW w:w="1275" w:type="dxa"/>
                  <w:tcBorders>
                    <w:top w:val="nil"/>
                    <w:bottom w:val="nil"/>
                  </w:tcBorders>
                  <w:tcMar>
                    <w:left w:w="0" w:type="dxa"/>
                    <w:right w:w="60" w:type="dxa"/>
                  </w:tcMar>
                  <w:vAlign w:val="bottom"/>
                </w:tcPr>
                <w:p w14:paraId="3D46EA63" w14:textId="77777777" w:rsidR="00071256" w:rsidRDefault="009666E9">
                  <w:pPr>
                    <w:pStyle w:val="AccurriTablenumericvalues"/>
                  </w:pPr>
                  <w:r>
                    <w:rPr>
                      <w:lang w:val="en-AU"/>
                    </w:rPr>
                    <w:t>2,000</w:t>
                  </w:r>
                </w:p>
              </w:tc>
              <w:tc>
                <w:tcPr>
                  <w:tcW w:w="60" w:type="dxa"/>
                  <w:tcBorders>
                    <w:top w:val="nil"/>
                    <w:bottom w:val="nil"/>
                  </w:tcBorders>
                  <w:tcMar>
                    <w:left w:w="0" w:type="dxa"/>
                    <w:right w:w="0" w:type="dxa"/>
                  </w:tcMar>
                </w:tcPr>
                <w:p w14:paraId="649A9EC5" w14:textId="77777777" w:rsidR="00071256" w:rsidRDefault="00071256"/>
              </w:tc>
              <w:tc>
                <w:tcPr>
                  <w:tcW w:w="1275" w:type="dxa"/>
                  <w:tcBorders>
                    <w:top w:val="nil"/>
                    <w:bottom w:val="nil"/>
                  </w:tcBorders>
                  <w:tcMar>
                    <w:left w:w="0" w:type="dxa"/>
                    <w:right w:w="60" w:type="dxa"/>
                  </w:tcMar>
                  <w:vAlign w:val="bottom"/>
                </w:tcPr>
                <w:p w14:paraId="1AC9DE5C" w14:textId="77777777" w:rsidR="00071256" w:rsidRDefault="009666E9">
                  <w:pPr>
                    <w:pStyle w:val="AccurriTablenumericvalues"/>
                  </w:pPr>
                  <w:r>
                    <w:rPr>
                      <w:lang w:val="en-AU"/>
                    </w:rPr>
                    <w:t>2,000</w:t>
                  </w:r>
                </w:p>
              </w:tc>
            </w:tr>
            <w:tr w:rsidR="00071256" w14:paraId="02E0DCF1" w14:textId="77777777">
              <w:tc>
                <w:tcPr>
                  <w:tcW w:w="5541" w:type="dxa"/>
                  <w:tcBorders>
                    <w:top w:val="nil"/>
                    <w:bottom w:val="nil"/>
                  </w:tcBorders>
                  <w:tcMar>
                    <w:left w:w="0" w:type="dxa"/>
                    <w:right w:w="0" w:type="dxa"/>
                  </w:tcMar>
                  <w:vAlign w:val="bottom"/>
                </w:tcPr>
                <w:p w14:paraId="172E1120" w14:textId="77777777" w:rsidR="00071256" w:rsidRDefault="00071256">
                  <w:pPr>
                    <w:pStyle w:val="AccurriTabletextvalues"/>
                    <w:jc w:val="left"/>
                  </w:pPr>
                </w:p>
              </w:tc>
              <w:tc>
                <w:tcPr>
                  <w:tcW w:w="60" w:type="dxa"/>
                  <w:tcBorders>
                    <w:top w:val="nil"/>
                    <w:bottom w:val="nil"/>
                  </w:tcBorders>
                  <w:tcMar>
                    <w:left w:w="0" w:type="dxa"/>
                    <w:right w:w="0" w:type="dxa"/>
                  </w:tcMar>
                </w:tcPr>
                <w:p w14:paraId="5D53AA27" w14:textId="77777777" w:rsidR="00071256" w:rsidRDefault="00071256"/>
              </w:tc>
              <w:tc>
                <w:tcPr>
                  <w:tcW w:w="1275" w:type="dxa"/>
                  <w:tcBorders>
                    <w:top w:val="thick" w:sz="12" w:space="0" w:color="009CDE"/>
                    <w:bottom w:val="nil"/>
                  </w:tcBorders>
                  <w:tcMar>
                    <w:left w:w="0" w:type="dxa"/>
                    <w:right w:w="60" w:type="dxa"/>
                  </w:tcMar>
                  <w:vAlign w:val="bottom"/>
                </w:tcPr>
                <w:p w14:paraId="6DB3767A" w14:textId="77777777" w:rsidR="00071256" w:rsidRDefault="00071256">
                  <w:pPr>
                    <w:pStyle w:val="AccurriTablenumericvalues"/>
                  </w:pPr>
                </w:p>
              </w:tc>
              <w:tc>
                <w:tcPr>
                  <w:tcW w:w="60" w:type="dxa"/>
                  <w:tcBorders>
                    <w:top w:val="nil"/>
                    <w:bottom w:val="nil"/>
                  </w:tcBorders>
                  <w:tcMar>
                    <w:left w:w="0" w:type="dxa"/>
                    <w:right w:w="0" w:type="dxa"/>
                  </w:tcMar>
                </w:tcPr>
                <w:p w14:paraId="18D51E22" w14:textId="77777777" w:rsidR="00071256" w:rsidRDefault="00071256"/>
              </w:tc>
              <w:tc>
                <w:tcPr>
                  <w:tcW w:w="1275" w:type="dxa"/>
                  <w:tcBorders>
                    <w:top w:val="thick" w:sz="12" w:space="0" w:color="009CDE"/>
                    <w:bottom w:val="nil"/>
                  </w:tcBorders>
                  <w:tcMar>
                    <w:left w:w="0" w:type="dxa"/>
                    <w:right w:w="60" w:type="dxa"/>
                  </w:tcMar>
                  <w:vAlign w:val="bottom"/>
                </w:tcPr>
                <w:p w14:paraId="42F1C2E9" w14:textId="77777777" w:rsidR="00071256" w:rsidRDefault="00071256">
                  <w:pPr>
                    <w:pStyle w:val="AccurriTablenumericvalues"/>
                  </w:pPr>
                </w:p>
              </w:tc>
              <w:tc>
                <w:tcPr>
                  <w:tcW w:w="60" w:type="dxa"/>
                  <w:tcBorders>
                    <w:top w:val="nil"/>
                    <w:bottom w:val="nil"/>
                  </w:tcBorders>
                  <w:tcMar>
                    <w:left w:w="0" w:type="dxa"/>
                    <w:right w:w="0" w:type="dxa"/>
                  </w:tcMar>
                </w:tcPr>
                <w:p w14:paraId="4FCF4633" w14:textId="77777777" w:rsidR="00071256" w:rsidRDefault="00071256"/>
              </w:tc>
              <w:tc>
                <w:tcPr>
                  <w:tcW w:w="1275" w:type="dxa"/>
                  <w:tcBorders>
                    <w:top w:val="thick" w:sz="12" w:space="0" w:color="009CDE"/>
                    <w:bottom w:val="nil"/>
                  </w:tcBorders>
                  <w:tcMar>
                    <w:left w:w="0" w:type="dxa"/>
                    <w:right w:w="60" w:type="dxa"/>
                  </w:tcMar>
                  <w:vAlign w:val="bottom"/>
                </w:tcPr>
                <w:p w14:paraId="5DC4FF66" w14:textId="77777777" w:rsidR="00071256" w:rsidRDefault="00071256">
                  <w:pPr>
                    <w:pStyle w:val="AccurriTablenumericvalues"/>
                  </w:pPr>
                </w:p>
              </w:tc>
              <w:tc>
                <w:tcPr>
                  <w:tcW w:w="60" w:type="dxa"/>
                  <w:tcBorders>
                    <w:top w:val="nil"/>
                    <w:bottom w:val="nil"/>
                  </w:tcBorders>
                  <w:tcMar>
                    <w:left w:w="0" w:type="dxa"/>
                    <w:right w:w="0" w:type="dxa"/>
                  </w:tcMar>
                </w:tcPr>
                <w:p w14:paraId="6986C2F8" w14:textId="77777777" w:rsidR="00071256" w:rsidRDefault="00071256"/>
              </w:tc>
              <w:tc>
                <w:tcPr>
                  <w:tcW w:w="1275" w:type="dxa"/>
                  <w:tcBorders>
                    <w:top w:val="thick" w:sz="12" w:space="0" w:color="009CDE"/>
                    <w:bottom w:val="nil"/>
                  </w:tcBorders>
                  <w:tcMar>
                    <w:left w:w="0" w:type="dxa"/>
                    <w:right w:w="60" w:type="dxa"/>
                  </w:tcMar>
                  <w:vAlign w:val="bottom"/>
                </w:tcPr>
                <w:p w14:paraId="71F298E7" w14:textId="77777777" w:rsidR="00071256" w:rsidRDefault="00071256">
                  <w:pPr>
                    <w:pStyle w:val="AccurriTablenumericvalues"/>
                  </w:pPr>
                </w:p>
              </w:tc>
            </w:tr>
            <w:tr w:rsidR="00071256" w14:paraId="5247C8F8" w14:textId="77777777">
              <w:tc>
                <w:tcPr>
                  <w:tcW w:w="5541" w:type="dxa"/>
                  <w:tcBorders>
                    <w:top w:val="nil"/>
                    <w:bottom w:val="nil"/>
                  </w:tcBorders>
                  <w:tcMar>
                    <w:left w:w="0" w:type="dxa"/>
                    <w:right w:w="0" w:type="dxa"/>
                  </w:tcMar>
                  <w:vAlign w:val="bottom"/>
                </w:tcPr>
                <w:p w14:paraId="0788C952" w14:textId="77777777" w:rsidR="00071256" w:rsidRDefault="009666E9">
                  <w:pPr>
                    <w:pStyle w:val="AccurriTabletextvalues"/>
                    <w:jc w:val="left"/>
                  </w:pPr>
                  <w:r>
                    <w:rPr>
                      <w:lang w:val="en-AU"/>
                    </w:rPr>
                    <w:t>Balance at 31 December 2020</w:t>
                  </w:r>
                </w:p>
              </w:tc>
              <w:tc>
                <w:tcPr>
                  <w:tcW w:w="60" w:type="dxa"/>
                  <w:tcBorders>
                    <w:top w:val="nil"/>
                    <w:bottom w:val="nil"/>
                  </w:tcBorders>
                  <w:tcMar>
                    <w:left w:w="0" w:type="dxa"/>
                    <w:right w:w="0" w:type="dxa"/>
                  </w:tcMar>
                </w:tcPr>
                <w:p w14:paraId="259FF202" w14:textId="77777777" w:rsidR="00071256" w:rsidRDefault="00071256"/>
              </w:tc>
              <w:tc>
                <w:tcPr>
                  <w:tcW w:w="1275" w:type="dxa"/>
                  <w:tcBorders>
                    <w:top w:val="nil"/>
                    <w:bottom w:val="nil"/>
                  </w:tcBorders>
                  <w:tcMar>
                    <w:left w:w="0" w:type="dxa"/>
                    <w:right w:w="60" w:type="dxa"/>
                  </w:tcMar>
                  <w:vAlign w:val="bottom"/>
                </w:tcPr>
                <w:p w14:paraId="04140F70"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10A0E251" w14:textId="77777777" w:rsidR="00071256" w:rsidRDefault="00071256"/>
              </w:tc>
              <w:tc>
                <w:tcPr>
                  <w:tcW w:w="1275" w:type="dxa"/>
                  <w:tcBorders>
                    <w:top w:val="nil"/>
                    <w:bottom w:val="nil"/>
                  </w:tcBorders>
                  <w:tcMar>
                    <w:left w:w="0" w:type="dxa"/>
                    <w:right w:w="60" w:type="dxa"/>
                  </w:tcMar>
                  <w:vAlign w:val="bottom"/>
                </w:tcPr>
                <w:p w14:paraId="0716F61D" w14:textId="77777777" w:rsidR="00071256" w:rsidRDefault="009666E9">
                  <w:pPr>
                    <w:pStyle w:val="AccurriTablenumericvalues"/>
                  </w:pPr>
                  <w:r>
                    <w:rPr>
                      <w:lang w:val="en-AU"/>
                    </w:rPr>
                    <w:t>47,500</w:t>
                  </w:r>
                </w:p>
              </w:tc>
              <w:tc>
                <w:tcPr>
                  <w:tcW w:w="60" w:type="dxa"/>
                  <w:tcBorders>
                    <w:top w:val="nil"/>
                    <w:bottom w:val="nil"/>
                  </w:tcBorders>
                  <w:tcMar>
                    <w:left w:w="0" w:type="dxa"/>
                    <w:right w:w="0" w:type="dxa"/>
                  </w:tcMar>
                </w:tcPr>
                <w:p w14:paraId="16EC669B" w14:textId="77777777" w:rsidR="00071256" w:rsidRDefault="00071256"/>
              </w:tc>
              <w:tc>
                <w:tcPr>
                  <w:tcW w:w="1275" w:type="dxa"/>
                  <w:tcBorders>
                    <w:top w:val="nil"/>
                    <w:bottom w:val="nil"/>
                  </w:tcBorders>
                  <w:tcMar>
                    <w:left w:w="0" w:type="dxa"/>
                    <w:right w:w="60" w:type="dxa"/>
                  </w:tcMar>
                  <w:vAlign w:val="bottom"/>
                </w:tcPr>
                <w:p w14:paraId="0628FCA6" w14:textId="77777777" w:rsidR="00071256" w:rsidRDefault="009666E9">
                  <w:pPr>
                    <w:pStyle w:val="AccurriTablenumericvalues"/>
                  </w:pPr>
                  <w:r>
                    <w:rPr>
                      <w:lang w:val="en-AU"/>
                    </w:rPr>
                    <w:t>58,500</w:t>
                  </w:r>
                </w:p>
              </w:tc>
              <w:tc>
                <w:tcPr>
                  <w:tcW w:w="60" w:type="dxa"/>
                  <w:tcBorders>
                    <w:top w:val="nil"/>
                    <w:bottom w:val="nil"/>
                  </w:tcBorders>
                  <w:tcMar>
                    <w:left w:w="0" w:type="dxa"/>
                    <w:right w:w="0" w:type="dxa"/>
                  </w:tcMar>
                </w:tcPr>
                <w:p w14:paraId="6D712E34" w14:textId="77777777" w:rsidR="00071256" w:rsidRDefault="00071256"/>
              </w:tc>
              <w:tc>
                <w:tcPr>
                  <w:tcW w:w="1275" w:type="dxa"/>
                  <w:tcBorders>
                    <w:top w:val="nil"/>
                    <w:bottom w:val="nil"/>
                  </w:tcBorders>
                  <w:tcMar>
                    <w:left w:w="0" w:type="dxa"/>
                    <w:right w:w="60" w:type="dxa"/>
                  </w:tcMar>
                  <w:vAlign w:val="bottom"/>
                </w:tcPr>
                <w:p w14:paraId="2A06646F" w14:textId="77777777" w:rsidR="00071256" w:rsidRDefault="009666E9">
                  <w:pPr>
                    <w:pStyle w:val="AccurriTablenumericvalues"/>
                  </w:pPr>
                  <w:r>
                    <w:rPr>
                      <w:lang w:val="en-AU"/>
                    </w:rPr>
                    <w:t>106,000</w:t>
                  </w:r>
                </w:p>
              </w:tc>
            </w:tr>
            <w:tr w:rsidR="00071256" w14:paraId="32610958" w14:textId="77777777">
              <w:tc>
                <w:tcPr>
                  <w:tcW w:w="5541" w:type="dxa"/>
                  <w:tcBorders>
                    <w:top w:val="nil"/>
                    <w:bottom w:val="nil"/>
                  </w:tcBorders>
                  <w:tcMar>
                    <w:left w:w="0" w:type="dxa"/>
                    <w:right w:w="0" w:type="dxa"/>
                  </w:tcMar>
                  <w:vAlign w:val="bottom"/>
                </w:tcPr>
                <w:p w14:paraId="26F5B959" w14:textId="77777777" w:rsidR="00071256" w:rsidRDefault="009666E9">
                  <w:pPr>
                    <w:pStyle w:val="AccurriTabletextvalues"/>
                    <w:jc w:val="left"/>
                  </w:pPr>
                  <w:r>
                    <w:rPr>
                      <w:lang w:val="en-AU"/>
                    </w:rPr>
                    <w:t>Losses recognised in profit or loss</w:t>
                  </w:r>
                </w:p>
              </w:tc>
              <w:tc>
                <w:tcPr>
                  <w:tcW w:w="60" w:type="dxa"/>
                  <w:tcBorders>
                    <w:top w:val="nil"/>
                    <w:bottom w:val="nil"/>
                  </w:tcBorders>
                  <w:tcMar>
                    <w:left w:w="0" w:type="dxa"/>
                    <w:right w:w="0" w:type="dxa"/>
                  </w:tcMar>
                </w:tcPr>
                <w:p w14:paraId="3BD44A59" w14:textId="77777777" w:rsidR="00071256" w:rsidRDefault="00071256"/>
              </w:tc>
              <w:tc>
                <w:tcPr>
                  <w:tcW w:w="1275" w:type="dxa"/>
                  <w:tcBorders>
                    <w:top w:val="nil"/>
                    <w:bottom w:val="nil"/>
                  </w:tcBorders>
                  <w:tcMar>
                    <w:left w:w="0" w:type="dxa"/>
                    <w:right w:w="60" w:type="dxa"/>
                  </w:tcMar>
                  <w:vAlign w:val="bottom"/>
                </w:tcPr>
                <w:p w14:paraId="5A3508F4"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3FA56390" w14:textId="77777777" w:rsidR="00071256" w:rsidRDefault="00071256"/>
              </w:tc>
              <w:tc>
                <w:tcPr>
                  <w:tcW w:w="1275" w:type="dxa"/>
                  <w:tcBorders>
                    <w:top w:val="nil"/>
                    <w:bottom w:val="nil"/>
                  </w:tcBorders>
                  <w:tcMar>
                    <w:left w:w="0" w:type="dxa"/>
                    <w:right w:w="0" w:type="dxa"/>
                  </w:tcMar>
                  <w:vAlign w:val="bottom"/>
                </w:tcPr>
                <w:p w14:paraId="46E96CDE" w14:textId="77777777" w:rsidR="00071256" w:rsidRDefault="009666E9">
                  <w:pPr>
                    <w:pStyle w:val="AccurriTablenumericvalues"/>
                  </w:pPr>
                  <w:r>
                    <w:rPr>
                      <w:lang w:val="en-AU"/>
                    </w:rPr>
                    <w:t>(600)</w:t>
                  </w:r>
                </w:p>
              </w:tc>
              <w:tc>
                <w:tcPr>
                  <w:tcW w:w="60" w:type="dxa"/>
                  <w:tcBorders>
                    <w:top w:val="nil"/>
                    <w:bottom w:val="nil"/>
                  </w:tcBorders>
                  <w:tcMar>
                    <w:left w:w="0" w:type="dxa"/>
                    <w:right w:w="0" w:type="dxa"/>
                  </w:tcMar>
                </w:tcPr>
                <w:p w14:paraId="04026D86" w14:textId="77777777" w:rsidR="00071256" w:rsidRDefault="00071256"/>
              </w:tc>
              <w:tc>
                <w:tcPr>
                  <w:tcW w:w="1275" w:type="dxa"/>
                  <w:tcBorders>
                    <w:top w:val="nil"/>
                    <w:bottom w:val="nil"/>
                  </w:tcBorders>
                  <w:tcMar>
                    <w:left w:w="0" w:type="dxa"/>
                    <w:right w:w="60" w:type="dxa"/>
                  </w:tcMar>
                  <w:vAlign w:val="bottom"/>
                </w:tcPr>
                <w:p w14:paraId="6C305E3B"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169BF240" w14:textId="77777777" w:rsidR="00071256" w:rsidRDefault="00071256"/>
              </w:tc>
              <w:tc>
                <w:tcPr>
                  <w:tcW w:w="1275" w:type="dxa"/>
                  <w:tcBorders>
                    <w:top w:val="nil"/>
                    <w:bottom w:val="nil"/>
                  </w:tcBorders>
                  <w:tcMar>
                    <w:left w:w="0" w:type="dxa"/>
                    <w:right w:w="0" w:type="dxa"/>
                  </w:tcMar>
                  <w:vAlign w:val="bottom"/>
                </w:tcPr>
                <w:p w14:paraId="77A93B9E" w14:textId="77777777" w:rsidR="00071256" w:rsidRDefault="009666E9">
                  <w:pPr>
                    <w:pStyle w:val="AccurriTablenumericvalues"/>
                  </w:pPr>
                  <w:r>
                    <w:rPr>
                      <w:lang w:val="en-AU"/>
                    </w:rPr>
                    <w:t>(600)</w:t>
                  </w:r>
                </w:p>
              </w:tc>
            </w:tr>
            <w:tr w:rsidR="00071256" w14:paraId="33397260" w14:textId="77777777">
              <w:tc>
                <w:tcPr>
                  <w:tcW w:w="5541" w:type="dxa"/>
                  <w:tcBorders>
                    <w:top w:val="nil"/>
                    <w:bottom w:val="nil"/>
                  </w:tcBorders>
                  <w:tcMar>
                    <w:left w:w="0" w:type="dxa"/>
                    <w:right w:w="0" w:type="dxa"/>
                  </w:tcMar>
                  <w:vAlign w:val="bottom"/>
                </w:tcPr>
                <w:p w14:paraId="4FB05301" w14:textId="77777777" w:rsidR="00071256" w:rsidRDefault="009666E9">
                  <w:pPr>
                    <w:pStyle w:val="AccurriTabletextvalues"/>
                    <w:jc w:val="left"/>
                  </w:pPr>
                  <w:r>
                    <w:rPr>
                      <w:lang w:val="en-AU"/>
                    </w:rPr>
                    <w:t>Gains recognised in other comprehensive income</w:t>
                  </w:r>
                </w:p>
              </w:tc>
              <w:tc>
                <w:tcPr>
                  <w:tcW w:w="60" w:type="dxa"/>
                  <w:tcBorders>
                    <w:top w:val="nil"/>
                    <w:bottom w:val="nil"/>
                  </w:tcBorders>
                  <w:tcMar>
                    <w:left w:w="0" w:type="dxa"/>
                    <w:right w:w="0" w:type="dxa"/>
                  </w:tcMar>
                </w:tcPr>
                <w:p w14:paraId="3A6D25A1" w14:textId="77777777" w:rsidR="00071256" w:rsidRDefault="00071256"/>
              </w:tc>
              <w:tc>
                <w:tcPr>
                  <w:tcW w:w="1275" w:type="dxa"/>
                  <w:tcBorders>
                    <w:top w:val="nil"/>
                    <w:bottom w:val="nil"/>
                  </w:tcBorders>
                  <w:tcMar>
                    <w:left w:w="0" w:type="dxa"/>
                    <w:right w:w="60" w:type="dxa"/>
                  </w:tcMar>
                  <w:vAlign w:val="bottom"/>
                </w:tcPr>
                <w:p w14:paraId="08496A48" w14:textId="77777777" w:rsidR="00071256" w:rsidRDefault="009666E9">
                  <w:pPr>
                    <w:pStyle w:val="AccurriTablenumericvalues"/>
                  </w:pPr>
                  <w:r>
                    <w:rPr>
                      <w:lang w:val="en-AU"/>
                    </w:rPr>
                    <w:t>50</w:t>
                  </w:r>
                </w:p>
              </w:tc>
              <w:tc>
                <w:tcPr>
                  <w:tcW w:w="60" w:type="dxa"/>
                  <w:tcBorders>
                    <w:top w:val="nil"/>
                    <w:bottom w:val="nil"/>
                  </w:tcBorders>
                  <w:tcMar>
                    <w:left w:w="0" w:type="dxa"/>
                    <w:right w:w="0" w:type="dxa"/>
                  </w:tcMar>
                </w:tcPr>
                <w:p w14:paraId="037F0901" w14:textId="77777777" w:rsidR="00071256" w:rsidRDefault="00071256"/>
              </w:tc>
              <w:tc>
                <w:tcPr>
                  <w:tcW w:w="1275" w:type="dxa"/>
                  <w:tcBorders>
                    <w:top w:val="nil"/>
                    <w:bottom w:val="nil"/>
                  </w:tcBorders>
                  <w:tcMar>
                    <w:left w:w="0" w:type="dxa"/>
                    <w:right w:w="60" w:type="dxa"/>
                  </w:tcMar>
                  <w:vAlign w:val="bottom"/>
                </w:tcPr>
                <w:p w14:paraId="3B890B5C"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13859168" w14:textId="77777777" w:rsidR="00071256" w:rsidRDefault="00071256"/>
              </w:tc>
              <w:tc>
                <w:tcPr>
                  <w:tcW w:w="1275" w:type="dxa"/>
                  <w:tcBorders>
                    <w:top w:val="nil"/>
                    <w:bottom w:val="nil"/>
                  </w:tcBorders>
                  <w:tcMar>
                    <w:left w:w="0" w:type="dxa"/>
                    <w:right w:w="60" w:type="dxa"/>
                  </w:tcMar>
                  <w:vAlign w:val="bottom"/>
                </w:tcPr>
                <w:p w14:paraId="0627F31D"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45A65914" w14:textId="77777777" w:rsidR="00071256" w:rsidRDefault="00071256"/>
              </w:tc>
              <w:tc>
                <w:tcPr>
                  <w:tcW w:w="1275" w:type="dxa"/>
                  <w:tcBorders>
                    <w:top w:val="nil"/>
                    <w:bottom w:val="nil"/>
                  </w:tcBorders>
                  <w:tcMar>
                    <w:left w:w="0" w:type="dxa"/>
                    <w:right w:w="60" w:type="dxa"/>
                  </w:tcMar>
                  <w:vAlign w:val="bottom"/>
                </w:tcPr>
                <w:p w14:paraId="19B4414A" w14:textId="77777777" w:rsidR="00071256" w:rsidRDefault="009666E9">
                  <w:pPr>
                    <w:pStyle w:val="AccurriTablenumericvalues"/>
                  </w:pPr>
                  <w:r>
                    <w:rPr>
                      <w:lang w:val="en-AU"/>
                    </w:rPr>
                    <w:t>50</w:t>
                  </w:r>
                </w:p>
              </w:tc>
            </w:tr>
            <w:tr w:rsidR="00071256" w14:paraId="038F06A6" w14:textId="77777777">
              <w:tc>
                <w:tcPr>
                  <w:tcW w:w="5541" w:type="dxa"/>
                  <w:tcBorders>
                    <w:top w:val="nil"/>
                    <w:bottom w:val="nil"/>
                  </w:tcBorders>
                  <w:tcMar>
                    <w:left w:w="0" w:type="dxa"/>
                    <w:right w:w="0" w:type="dxa"/>
                  </w:tcMar>
                  <w:vAlign w:val="bottom"/>
                </w:tcPr>
                <w:p w14:paraId="3DE59315" w14:textId="77777777" w:rsidR="00071256" w:rsidRDefault="009666E9">
                  <w:pPr>
                    <w:pStyle w:val="AccurriTabletextvalues"/>
                    <w:jc w:val="left"/>
                  </w:pPr>
                  <w:r>
                    <w:rPr>
                      <w:lang w:val="en-AU"/>
                    </w:rPr>
                    <w:t>Additions</w:t>
                  </w:r>
                </w:p>
              </w:tc>
              <w:tc>
                <w:tcPr>
                  <w:tcW w:w="60" w:type="dxa"/>
                  <w:tcBorders>
                    <w:top w:val="nil"/>
                    <w:bottom w:val="nil"/>
                  </w:tcBorders>
                  <w:tcMar>
                    <w:left w:w="0" w:type="dxa"/>
                    <w:right w:w="0" w:type="dxa"/>
                  </w:tcMar>
                </w:tcPr>
                <w:p w14:paraId="2B486E0A" w14:textId="77777777" w:rsidR="00071256" w:rsidRDefault="00071256"/>
              </w:tc>
              <w:tc>
                <w:tcPr>
                  <w:tcW w:w="1275" w:type="dxa"/>
                  <w:tcBorders>
                    <w:top w:val="nil"/>
                    <w:bottom w:val="nil"/>
                  </w:tcBorders>
                  <w:tcMar>
                    <w:left w:w="0" w:type="dxa"/>
                    <w:right w:w="60" w:type="dxa"/>
                  </w:tcMar>
                  <w:vAlign w:val="bottom"/>
                </w:tcPr>
                <w:p w14:paraId="14B22E35" w14:textId="77777777" w:rsidR="00071256" w:rsidRDefault="009666E9">
                  <w:pPr>
                    <w:pStyle w:val="AccurriTablenumericvalues"/>
                  </w:pPr>
                  <w:r>
                    <w:rPr>
                      <w:lang w:val="en-AU"/>
                    </w:rPr>
                    <w:t>200</w:t>
                  </w:r>
                </w:p>
              </w:tc>
              <w:tc>
                <w:tcPr>
                  <w:tcW w:w="60" w:type="dxa"/>
                  <w:tcBorders>
                    <w:top w:val="nil"/>
                    <w:bottom w:val="nil"/>
                  </w:tcBorders>
                  <w:tcMar>
                    <w:left w:w="0" w:type="dxa"/>
                    <w:right w:w="0" w:type="dxa"/>
                  </w:tcMar>
                </w:tcPr>
                <w:p w14:paraId="12A3600D" w14:textId="77777777" w:rsidR="00071256" w:rsidRDefault="00071256"/>
              </w:tc>
              <w:tc>
                <w:tcPr>
                  <w:tcW w:w="1275" w:type="dxa"/>
                  <w:tcBorders>
                    <w:top w:val="nil"/>
                    <w:bottom w:val="nil"/>
                  </w:tcBorders>
                  <w:tcMar>
                    <w:left w:w="0" w:type="dxa"/>
                    <w:right w:w="60" w:type="dxa"/>
                  </w:tcMar>
                  <w:vAlign w:val="bottom"/>
                </w:tcPr>
                <w:p w14:paraId="20A8A06D"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001F36F0" w14:textId="77777777" w:rsidR="00071256" w:rsidRDefault="00071256"/>
              </w:tc>
              <w:tc>
                <w:tcPr>
                  <w:tcW w:w="1275" w:type="dxa"/>
                  <w:tcBorders>
                    <w:top w:val="nil"/>
                    <w:bottom w:val="nil"/>
                  </w:tcBorders>
                  <w:tcMar>
                    <w:left w:w="0" w:type="dxa"/>
                    <w:right w:w="60" w:type="dxa"/>
                  </w:tcMar>
                  <w:vAlign w:val="bottom"/>
                </w:tcPr>
                <w:p w14:paraId="488B57A6"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24AE5991" w14:textId="77777777" w:rsidR="00071256" w:rsidRDefault="00071256"/>
              </w:tc>
              <w:tc>
                <w:tcPr>
                  <w:tcW w:w="1275" w:type="dxa"/>
                  <w:tcBorders>
                    <w:top w:val="nil"/>
                    <w:bottom w:val="nil"/>
                  </w:tcBorders>
                  <w:tcMar>
                    <w:left w:w="0" w:type="dxa"/>
                    <w:right w:w="60" w:type="dxa"/>
                  </w:tcMar>
                  <w:vAlign w:val="bottom"/>
                </w:tcPr>
                <w:p w14:paraId="4FAEE4DE" w14:textId="77777777" w:rsidR="00071256" w:rsidRDefault="009666E9">
                  <w:pPr>
                    <w:pStyle w:val="AccurriTablenumericvalues"/>
                  </w:pPr>
                  <w:r>
                    <w:rPr>
                      <w:lang w:val="en-AU"/>
                    </w:rPr>
                    <w:t>200</w:t>
                  </w:r>
                </w:p>
              </w:tc>
            </w:tr>
            <w:tr w:rsidR="00071256" w14:paraId="089DEDC3" w14:textId="77777777">
              <w:tc>
                <w:tcPr>
                  <w:tcW w:w="5541" w:type="dxa"/>
                  <w:tcBorders>
                    <w:top w:val="nil"/>
                    <w:bottom w:val="nil"/>
                  </w:tcBorders>
                  <w:tcMar>
                    <w:left w:w="0" w:type="dxa"/>
                    <w:right w:w="0" w:type="dxa"/>
                  </w:tcMar>
                  <w:vAlign w:val="bottom"/>
                </w:tcPr>
                <w:p w14:paraId="20FEB44C" w14:textId="77777777" w:rsidR="00071256" w:rsidRDefault="009666E9">
                  <w:pPr>
                    <w:pStyle w:val="AccurriTabletextvalues"/>
                    <w:jc w:val="left"/>
                  </w:pPr>
                  <w:r>
                    <w:rPr>
                      <w:lang w:val="en-AU"/>
                    </w:rPr>
                    <w:t>Disposals</w:t>
                  </w:r>
                </w:p>
              </w:tc>
              <w:tc>
                <w:tcPr>
                  <w:tcW w:w="60" w:type="dxa"/>
                  <w:tcBorders>
                    <w:top w:val="nil"/>
                    <w:bottom w:val="nil"/>
                  </w:tcBorders>
                  <w:tcMar>
                    <w:left w:w="0" w:type="dxa"/>
                    <w:right w:w="0" w:type="dxa"/>
                  </w:tcMar>
                </w:tcPr>
                <w:p w14:paraId="66577E9B" w14:textId="77777777" w:rsidR="00071256" w:rsidRDefault="00071256"/>
              </w:tc>
              <w:tc>
                <w:tcPr>
                  <w:tcW w:w="1275" w:type="dxa"/>
                  <w:tcBorders>
                    <w:top w:val="nil"/>
                    <w:bottom w:val="nil"/>
                  </w:tcBorders>
                  <w:tcMar>
                    <w:left w:w="0" w:type="dxa"/>
                    <w:right w:w="0" w:type="dxa"/>
                  </w:tcMar>
                  <w:vAlign w:val="bottom"/>
                </w:tcPr>
                <w:p w14:paraId="45A0E696" w14:textId="77777777" w:rsidR="00071256" w:rsidRDefault="009666E9">
                  <w:pPr>
                    <w:pStyle w:val="AccurriTablenumericvalues"/>
                  </w:pPr>
                  <w:r>
                    <w:rPr>
                      <w:lang w:val="en-AU"/>
                    </w:rPr>
                    <w:t>(80)</w:t>
                  </w:r>
                </w:p>
              </w:tc>
              <w:tc>
                <w:tcPr>
                  <w:tcW w:w="60" w:type="dxa"/>
                  <w:tcBorders>
                    <w:top w:val="nil"/>
                    <w:bottom w:val="nil"/>
                  </w:tcBorders>
                  <w:tcMar>
                    <w:left w:w="0" w:type="dxa"/>
                    <w:right w:w="0" w:type="dxa"/>
                  </w:tcMar>
                </w:tcPr>
                <w:p w14:paraId="48BAE002" w14:textId="77777777" w:rsidR="00071256" w:rsidRDefault="00071256"/>
              </w:tc>
              <w:tc>
                <w:tcPr>
                  <w:tcW w:w="1275" w:type="dxa"/>
                  <w:tcBorders>
                    <w:top w:val="nil"/>
                    <w:bottom w:val="nil"/>
                  </w:tcBorders>
                  <w:tcMar>
                    <w:left w:w="0" w:type="dxa"/>
                    <w:right w:w="60" w:type="dxa"/>
                  </w:tcMar>
                  <w:vAlign w:val="bottom"/>
                </w:tcPr>
                <w:p w14:paraId="44308C8F"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158D3001" w14:textId="77777777" w:rsidR="00071256" w:rsidRDefault="00071256"/>
              </w:tc>
              <w:tc>
                <w:tcPr>
                  <w:tcW w:w="1275" w:type="dxa"/>
                  <w:tcBorders>
                    <w:top w:val="nil"/>
                    <w:bottom w:val="nil"/>
                  </w:tcBorders>
                  <w:tcMar>
                    <w:left w:w="0" w:type="dxa"/>
                    <w:right w:w="60" w:type="dxa"/>
                  </w:tcMar>
                  <w:vAlign w:val="bottom"/>
                </w:tcPr>
                <w:p w14:paraId="647758F9"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519D34A7" w14:textId="77777777" w:rsidR="00071256" w:rsidRDefault="00071256"/>
              </w:tc>
              <w:tc>
                <w:tcPr>
                  <w:tcW w:w="1275" w:type="dxa"/>
                  <w:tcBorders>
                    <w:top w:val="nil"/>
                    <w:bottom w:val="nil"/>
                  </w:tcBorders>
                  <w:tcMar>
                    <w:left w:w="0" w:type="dxa"/>
                    <w:right w:w="0" w:type="dxa"/>
                  </w:tcMar>
                  <w:vAlign w:val="bottom"/>
                </w:tcPr>
                <w:p w14:paraId="16F9CF99" w14:textId="77777777" w:rsidR="00071256" w:rsidRDefault="009666E9">
                  <w:pPr>
                    <w:pStyle w:val="AccurriTablenumericvalues"/>
                  </w:pPr>
                  <w:r>
                    <w:rPr>
                      <w:lang w:val="en-AU"/>
                    </w:rPr>
                    <w:t>(80)</w:t>
                  </w:r>
                </w:p>
              </w:tc>
            </w:tr>
            <w:tr w:rsidR="00071256" w14:paraId="63FE9A76" w14:textId="77777777">
              <w:tc>
                <w:tcPr>
                  <w:tcW w:w="5541" w:type="dxa"/>
                  <w:tcBorders>
                    <w:top w:val="nil"/>
                    <w:bottom w:val="nil"/>
                  </w:tcBorders>
                  <w:tcMar>
                    <w:left w:w="0" w:type="dxa"/>
                    <w:right w:w="0" w:type="dxa"/>
                  </w:tcMar>
                  <w:vAlign w:val="bottom"/>
                </w:tcPr>
                <w:p w14:paraId="2DB708C4" w14:textId="77777777" w:rsidR="00071256" w:rsidRDefault="00071256">
                  <w:pPr>
                    <w:pStyle w:val="AccurriTabletextvalues"/>
                    <w:jc w:val="left"/>
                  </w:pPr>
                </w:p>
              </w:tc>
              <w:tc>
                <w:tcPr>
                  <w:tcW w:w="60" w:type="dxa"/>
                  <w:tcBorders>
                    <w:top w:val="nil"/>
                    <w:bottom w:val="nil"/>
                  </w:tcBorders>
                  <w:tcMar>
                    <w:left w:w="0" w:type="dxa"/>
                    <w:right w:w="0" w:type="dxa"/>
                  </w:tcMar>
                </w:tcPr>
                <w:p w14:paraId="61D80026" w14:textId="77777777" w:rsidR="00071256" w:rsidRDefault="00071256"/>
              </w:tc>
              <w:tc>
                <w:tcPr>
                  <w:tcW w:w="1275" w:type="dxa"/>
                  <w:tcBorders>
                    <w:top w:val="thick" w:sz="12" w:space="0" w:color="009CDE"/>
                    <w:bottom w:val="nil"/>
                  </w:tcBorders>
                  <w:tcMar>
                    <w:left w:w="0" w:type="dxa"/>
                    <w:right w:w="60" w:type="dxa"/>
                  </w:tcMar>
                  <w:vAlign w:val="bottom"/>
                </w:tcPr>
                <w:p w14:paraId="368A8D71" w14:textId="77777777" w:rsidR="00071256" w:rsidRDefault="00071256">
                  <w:pPr>
                    <w:pStyle w:val="AccurriTablenumericvalues"/>
                  </w:pPr>
                </w:p>
              </w:tc>
              <w:tc>
                <w:tcPr>
                  <w:tcW w:w="60" w:type="dxa"/>
                  <w:tcBorders>
                    <w:top w:val="nil"/>
                    <w:bottom w:val="nil"/>
                  </w:tcBorders>
                  <w:tcMar>
                    <w:left w:w="0" w:type="dxa"/>
                    <w:right w:w="0" w:type="dxa"/>
                  </w:tcMar>
                </w:tcPr>
                <w:p w14:paraId="7C610782" w14:textId="77777777" w:rsidR="00071256" w:rsidRDefault="00071256"/>
              </w:tc>
              <w:tc>
                <w:tcPr>
                  <w:tcW w:w="1275" w:type="dxa"/>
                  <w:tcBorders>
                    <w:top w:val="thick" w:sz="12" w:space="0" w:color="009CDE"/>
                    <w:bottom w:val="nil"/>
                  </w:tcBorders>
                  <w:tcMar>
                    <w:left w:w="0" w:type="dxa"/>
                    <w:right w:w="60" w:type="dxa"/>
                  </w:tcMar>
                  <w:vAlign w:val="bottom"/>
                </w:tcPr>
                <w:p w14:paraId="3169EFCD" w14:textId="77777777" w:rsidR="00071256" w:rsidRDefault="00071256">
                  <w:pPr>
                    <w:pStyle w:val="AccurriTablenumericvalues"/>
                  </w:pPr>
                </w:p>
              </w:tc>
              <w:tc>
                <w:tcPr>
                  <w:tcW w:w="60" w:type="dxa"/>
                  <w:tcBorders>
                    <w:top w:val="nil"/>
                    <w:bottom w:val="nil"/>
                  </w:tcBorders>
                  <w:tcMar>
                    <w:left w:w="0" w:type="dxa"/>
                    <w:right w:w="0" w:type="dxa"/>
                  </w:tcMar>
                </w:tcPr>
                <w:p w14:paraId="482162C4" w14:textId="77777777" w:rsidR="00071256" w:rsidRDefault="00071256"/>
              </w:tc>
              <w:tc>
                <w:tcPr>
                  <w:tcW w:w="1275" w:type="dxa"/>
                  <w:tcBorders>
                    <w:top w:val="thick" w:sz="12" w:space="0" w:color="009CDE"/>
                    <w:bottom w:val="nil"/>
                  </w:tcBorders>
                  <w:tcMar>
                    <w:left w:w="0" w:type="dxa"/>
                    <w:right w:w="60" w:type="dxa"/>
                  </w:tcMar>
                  <w:vAlign w:val="bottom"/>
                </w:tcPr>
                <w:p w14:paraId="43D6C422" w14:textId="77777777" w:rsidR="00071256" w:rsidRDefault="00071256">
                  <w:pPr>
                    <w:pStyle w:val="AccurriTablenumericvalues"/>
                  </w:pPr>
                </w:p>
              </w:tc>
              <w:tc>
                <w:tcPr>
                  <w:tcW w:w="60" w:type="dxa"/>
                  <w:tcBorders>
                    <w:top w:val="nil"/>
                    <w:bottom w:val="nil"/>
                  </w:tcBorders>
                  <w:tcMar>
                    <w:left w:w="0" w:type="dxa"/>
                    <w:right w:w="0" w:type="dxa"/>
                  </w:tcMar>
                </w:tcPr>
                <w:p w14:paraId="212F1868" w14:textId="77777777" w:rsidR="00071256" w:rsidRDefault="00071256"/>
              </w:tc>
              <w:tc>
                <w:tcPr>
                  <w:tcW w:w="1275" w:type="dxa"/>
                  <w:tcBorders>
                    <w:top w:val="thick" w:sz="12" w:space="0" w:color="009CDE"/>
                    <w:bottom w:val="nil"/>
                  </w:tcBorders>
                  <w:tcMar>
                    <w:left w:w="0" w:type="dxa"/>
                    <w:right w:w="60" w:type="dxa"/>
                  </w:tcMar>
                  <w:vAlign w:val="bottom"/>
                </w:tcPr>
                <w:p w14:paraId="26C80F45" w14:textId="77777777" w:rsidR="00071256" w:rsidRDefault="00071256">
                  <w:pPr>
                    <w:pStyle w:val="AccurriTablenumericvalues"/>
                  </w:pPr>
                </w:p>
              </w:tc>
            </w:tr>
            <w:tr w:rsidR="00071256" w14:paraId="7423EE37" w14:textId="77777777">
              <w:tc>
                <w:tcPr>
                  <w:tcW w:w="5541" w:type="dxa"/>
                  <w:tcBorders>
                    <w:top w:val="nil"/>
                    <w:bottom w:val="nil"/>
                  </w:tcBorders>
                  <w:tcMar>
                    <w:left w:w="0" w:type="dxa"/>
                    <w:right w:w="0" w:type="dxa"/>
                  </w:tcMar>
                  <w:vAlign w:val="bottom"/>
                </w:tcPr>
                <w:p w14:paraId="39789D40" w14:textId="77777777" w:rsidR="00071256" w:rsidRDefault="009666E9">
                  <w:pPr>
                    <w:pStyle w:val="AccurriTabletextvalues"/>
                    <w:jc w:val="left"/>
                  </w:pPr>
                  <w:r>
                    <w:rPr>
                      <w:lang w:val="en-AU"/>
                    </w:rPr>
                    <w:t>Balance at 31 December 2021</w:t>
                  </w:r>
                </w:p>
              </w:tc>
              <w:tc>
                <w:tcPr>
                  <w:tcW w:w="60" w:type="dxa"/>
                  <w:tcBorders>
                    <w:top w:val="nil"/>
                    <w:bottom w:val="nil"/>
                  </w:tcBorders>
                  <w:tcMar>
                    <w:left w:w="0" w:type="dxa"/>
                    <w:right w:w="0" w:type="dxa"/>
                  </w:tcMar>
                </w:tcPr>
                <w:p w14:paraId="633567CE" w14:textId="77777777" w:rsidR="00071256" w:rsidRDefault="00071256"/>
              </w:tc>
              <w:tc>
                <w:tcPr>
                  <w:tcW w:w="1275" w:type="dxa"/>
                  <w:tcBorders>
                    <w:top w:val="nil"/>
                    <w:bottom w:val="thick" w:sz="12" w:space="0" w:color="009CDE"/>
                  </w:tcBorders>
                  <w:tcMar>
                    <w:left w:w="0" w:type="dxa"/>
                    <w:right w:w="60" w:type="dxa"/>
                  </w:tcMar>
                  <w:vAlign w:val="bottom"/>
                </w:tcPr>
                <w:p w14:paraId="12DC3596" w14:textId="77777777" w:rsidR="00071256" w:rsidRDefault="009666E9">
                  <w:pPr>
                    <w:pStyle w:val="AccurriTablenumericvalues"/>
                  </w:pPr>
                  <w:r>
                    <w:rPr>
                      <w:lang w:val="en-AU"/>
                    </w:rPr>
                    <w:t>170</w:t>
                  </w:r>
                </w:p>
              </w:tc>
              <w:tc>
                <w:tcPr>
                  <w:tcW w:w="60" w:type="dxa"/>
                  <w:tcBorders>
                    <w:top w:val="nil"/>
                    <w:bottom w:val="nil"/>
                  </w:tcBorders>
                  <w:tcMar>
                    <w:left w:w="0" w:type="dxa"/>
                    <w:right w:w="0" w:type="dxa"/>
                  </w:tcMar>
                </w:tcPr>
                <w:p w14:paraId="2500769D" w14:textId="77777777" w:rsidR="00071256" w:rsidRDefault="00071256"/>
              </w:tc>
              <w:tc>
                <w:tcPr>
                  <w:tcW w:w="1275" w:type="dxa"/>
                  <w:tcBorders>
                    <w:top w:val="nil"/>
                    <w:bottom w:val="thick" w:sz="12" w:space="0" w:color="009CDE"/>
                  </w:tcBorders>
                  <w:tcMar>
                    <w:left w:w="0" w:type="dxa"/>
                    <w:right w:w="60" w:type="dxa"/>
                  </w:tcMar>
                  <w:vAlign w:val="bottom"/>
                </w:tcPr>
                <w:p w14:paraId="1DD32494" w14:textId="77777777" w:rsidR="00071256" w:rsidRDefault="009666E9">
                  <w:pPr>
                    <w:pStyle w:val="AccurriTablenumericvalues"/>
                  </w:pPr>
                  <w:r>
                    <w:rPr>
                      <w:lang w:val="en-AU"/>
                    </w:rPr>
                    <w:t>46,900</w:t>
                  </w:r>
                </w:p>
              </w:tc>
              <w:tc>
                <w:tcPr>
                  <w:tcW w:w="60" w:type="dxa"/>
                  <w:tcBorders>
                    <w:top w:val="nil"/>
                    <w:bottom w:val="nil"/>
                  </w:tcBorders>
                  <w:tcMar>
                    <w:left w:w="0" w:type="dxa"/>
                    <w:right w:w="0" w:type="dxa"/>
                  </w:tcMar>
                </w:tcPr>
                <w:p w14:paraId="482EF671" w14:textId="77777777" w:rsidR="00071256" w:rsidRDefault="00071256"/>
              </w:tc>
              <w:tc>
                <w:tcPr>
                  <w:tcW w:w="1275" w:type="dxa"/>
                  <w:tcBorders>
                    <w:top w:val="nil"/>
                    <w:bottom w:val="thick" w:sz="12" w:space="0" w:color="009CDE"/>
                  </w:tcBorders>
                  <w:tcMar>
                    <w:left w:w="0" w:type="dxa"/>
                    <w:right w:w="60" w:type="dxa"/>
                  </w:tcMar>
                  <w:vAlign w:val="bottom"/>
                </w:tcPr>
                <w:p w14:paraId="4CB11B20" w14:textId="77777777" w:rsidR="00071256" w:rsidRDefault="009666E9">
                  <w:pPr>
                    <w:pStyle w:val="AccurriTablenumericvalues"/>
                  </w:pPr>
                  <w:r>
                    <w:rPr>
                      <w:lang w:val="en-AU"/>
                    </w:rPr>
                    <w:t>58,500</w:t>
                  </w:r>
                </w:p>
              </w:tc>
              <w:tc>
                <w:tcPr>
                  <w:tcW w:w="60" w:type="dxa"/>
                  <w:tcBorders>
                    <w:top w:val="nil"/>
                    <w:bottom w:val="nil"/>
                  </w:tcBorders>
                  <w:tcMar>
                    <w:left w:w="0" w:type="dxa"/>
                    <w:right w:w="0" w:type="dxa"/>
                  </w:tcMar>
                </w:tcPr>
                <w:p w14:paraId="416A7ECE" w14:textId="77777777" w:rsidR="00071256" w:rsidRDefault="00071256"/>
              </w:tc>
              <w:tc>
                <w:tcPr>
                  <w:tcW w:w="1275" w:type="dxa"/>
                  <w:tcBorders>
                    <w:top w:val="nil"/>
                    <w:bottom w:val="thick" w:sz="12" w:space="0" w:color="009CDE"/>
                  </w:tcBorders>
                  <w:tcMar>
                    <w:left w:w="0" w:type="dxa"/>
                    <w:right w:w="60" w:type="dxa"/>
                  </w:tcMar>
                  <w:vAlign w:val="bottom"/>
                </w:tcPr>
                <w:p w14:paraId="2D8F790F" w14:textId="77777777" w:rsidR="00071256" w:rsidRDefault="009666E9">
                  <w:pPr>
                    <w:pStyle w:val="AccurriTablenumericvalues"/>
                  </w:pPr>
                  <w:r>
                    <w:rPr>
                      <w:lang w:val="en-AU"/>
                    </w:rPr>
                    <w:t>105,570</w:t>
                  </w:r>
                </w:p>
              </w:tc>
            </w:tr>
          </w:tbl>
          <w:p w14:paraId="2176B5E9" w14:textId="77777777" w:rsidR="00071256" w:rsidRDefault="009666E9">
            <w:r>
              <w:rPr>
                <w:rFonts w:ascii="Times New Roman" w:eastAsia="Times New Roman" w:hAnsi="Times New Roman" w:cs="Times New Roman"/>
                <w:b/>
                <w:lang w:val="en-AU"/>
              </w:rPr>
              <w:t xml:space="preserve"> </w:t>
            </w:r>
          </w:p>
        </w:tc>
      </w:tr>
      <w:tr w:rsidR="00071256" w14:paraId="380FDCAC" w14:textId="77777777">
        <w:trPr>
          <w:cantSplit/>
        </w:trPr>
        <w:tc>
          <w:tcPr>
            <w:tcW w:w="10999" w:type="dxa"/>
            <w:tcMar>
              <w:left w:w="0" w:type="dxa"/>
            </w:tcMar>
          </w:tcPr>
          <w:p w14:paraId="0178FC02" w14:textId="77777777" w:rsidR="00071256" w:rsidRDefault="009666E9">
            <w:pPr>
              <w:pStyle w:val="AccurriParagraphcontent"/>
            </w:pPr>
            <w:r>
              <w:rPr>
                <w:lang w:val="en-AU"/>
              </w:rPr>
              <w:t>The level 3 assets and liabilities unobservable inputs and sensitivity are as follows:</w:t>
            </w:r>
          </w:p>
          <w:p w14:paraId="196880F7"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2128"/>
              <w:gridCol w:w="60"/>
              <w:gridCol w:w="2128"/>
              <w:gridCol w:w="60"/>
              <w:gridCol w:w="2128"/>
              <w:gridCol w:w="60"/>
              <w:gridCol w:w="4316"/>
            </w:tblGrid>
            <w:tr w:rsidR="00071256" w14:paraId="6122335A" w14:textId="77777777">
              <w:trPr>
                <w:cantSplit/>
              </w:trPr>
              <w:tc>
                <w:tcPr>
                  <w:tcW w:w="2128" w:type="dxa"/>
                  <w:tcBorders>
                    <w:top w:val="nil"/>
                    <w:bottom w:val="nil"/>
                  </w:tcBorders>
                  <w:tcMar>
                    <w:left w:w="0" w:type="dxa"/>
                    <w:right w:w="0" w:type="dxa"/>
                  </w:tcMar>
                  <w:vAlign w:val="bottom"/>
                </w:tcPr>
                <w:p w14:paraId="59284BF6" w14:textId="77777777" w:rsidR="00071256" w:rsidRDefault="009666E9">
                  <w:pPr>
                    <w:pStyle w:val="AccurriTableheaderinsubtable"/>
                    <w:jc w:val="left"/>
                  </w:pPr>
                  <w:r>
                    <w:rPr>
                      <w:lang w:val="en-AU"/>
                    </w:rPr>
                    <w:t> </w:t>
                  </w:r>
                </w:p>
              </w:tc>
              <w:tc>
                <w:tcPr>
                  <w:tcW w:w="60" w:type="dxa"/>
                  <w:tcBorders>
                    <w:top w:val="nil"/>
                    <w:bottom w:val="nil"/>
                  </w:tcBorders>
                  <w:tcMar>
                    <w:left w:w="0" w:type="dxa"/>
                    <w:right w:w="0" w:type="dxa"/>
                  </w:tcMar>
                </w:tcPr>
                <w:p w14:paraId="79F7059A" w14:textId="77777777" w:rsidR="00071256" w:rsidRDefault="00071256"/>
              </w:tc>
              <w:tc>
                <w:tcPr>
                  <w:tcW w:w="2128" w:type="dxa"/>
                  <w:tcBorders>
                    <w:top w:val="nil"/>
                    <w:bottom w:val="nil"/>
                  </w:tcBorders>
                  <w:tcMar>
                    <w:left w:w="0" w:type="dxa"/>
                    <w:right w:w="0" w:type="dxa"/>
                  </w:tcMar>
                  <w:vAlign w:val="bottom"/>
                </w:tcPr>
                <w:p w14:paraId="149ED664" w14:textId="77777777" w:rsidR="00071256" w:rsidRDefault="009666E9">
                  <w:pPr>
                    <w:pStyle w:val="AccurriTableheaderinsubtable"/>
                    <w:jc w:val="left"/>
                  </w:pPr>
                  <w:r>
                    <w:rPr>
                      <w:lang w:val="en-AU"/>
                    </w:rPr>
                    <w:t> </w:t>
                  </w:r>
                </w:p>
              </w:tc>
              <w:tc>
                <w:tcPr>
                  <w:tcW w:w="60" w:type="dxa"/>
                  <w:tcBorders>
                    <w:top w:val="nil"/>
                    <w:bottom w:val="nil"/>
                  </w:tcBorders>
                  <w:tcMar>
                    <w:left w:w="0" w:type="dxa"/>
                    <w:right w:w="0" w:type="dxa"/>
                  </w:tcMar>
                </w:tcPr>
                <w:p w14:paraId="2C936E1B" w14:textId="77777777" w:rsidR="00071256" w:rsidRDefault="00071256"/>
              </w:tc>
              <w:tc>
                <w:tcPr>
                  <w:tcW w:w="2128" w:type="dxa"/>
                  <w:tcBorders>
                    <w:top w:val="nil"/>
                    <w:bottom w:val="nil"/>
                  </w:tcBorders>
                  <w:tcMar>
                    <w:left w:w="0" w:type="dxa"/>
                    <w:right w:w="0" w:type="dxa"/>
                  </w:tcMar>
                  <w:vAlign w:val="bottom"/>
                </w:tcPr>
                <w:p w14:paraId="2EF3C8FE" w14:textId="77777777" w:rsidR="00071256" w:rsidRDefault="009666E9">
                  <w:pPr>
                    <w:pStyle w:val="AccurriTableheaderinsubtable"/>
                    <w:jc w:val="left"/>
                  </w:pPr>
                  <w:r>
                    <w:rPr>
                      <w:lang w:val="en-AU"/>
                    </w:rPr>
                    <w:t>Range</w:t>
                  </w:r>
                </w:p>
              </w:tc>
              <w:tc>
                <w:tcPr>
                  <w:tcW w:w="60" w:type="dxa"/>
                  <w:tcBorders>
                    <w:top w:val="nil"/>
                    <w:bottom w:val="nil"/>
                  </w:tcBorders>
                  <w:tcMar>
                    <w:left w:w="0" w:type="dxa"/>
                    <w:right w:w="0" w:type="dxa"/>
                  </w:tcMar>
                </w:tcPr>
                <w:p w14:paraId="5972812D" w14:textId="77777777" w:rsidR="00071256" w:rsidRDefault="00071256"/>
              </w:tc>
              <w:tc>
                <w:tcPr>
                  <w:tcW w:w="4316" w:type="dxa"/>
                  <w:tcBorders>
                    <w:top w:val="nil"/>
                    <w:bottom w:val="nil"/>
                  </w:tcBorders>
                  <w:tcMar>
                    <w:left w:w="0" w:type="dxa"/>
                    <w:right w:w="0" w:type="dxa"/>
                  </w:tcMar>
                  <w:vAlign w:val="bottom"/>
                </w:tcPr>
                <w:p w14:paraId="18D29170" w14:textId="77777777" w:rsidR="00071256" w:rsidRDefault="009666E9">
                  <w:pPr>
                    <w:pStyle w:val="AccurriTableheaderinsubtable"/>
                    <w:jc w:val="left"/>
                  </w:pPr>
                  <w:r>
                    <w:rPr>
                      <w:lang w:val="en-AU"/>
                    </w:rPr>
                    <w:t> </w:t>
                  </w:r>
                </w:p>
              </w:tc>
            </w:tr>
            <w:tr w:rsidR="00071256" w14:paraId="7D3D469D" w14:textId="77777777">
              <w:trPr>
                <w:cantSplit/>
              </w:trPr>
              <w:tc>
                <w:tcPr>
                  <w:tcW w:w="2128" w:type="dxa"/>
                  <w:tcBorders>
                    <w:top w:val="nil"/>
                    <w:bottom w:val="nil"/>
                  </w:tcBorders>
                  <w:tcMar>
                    <w:left w:w="0" w:type="dxa"/>
                    <w:right w:w="0" w:type="dxa"/>
                  </w:tcMar>
                  <w:vAlign w:val="bottom"/>
                </w:tcPr>
                <w:p w14:paraId="7818F057" w14:textId="77777777" w:rsidR="00071256" w:rsidRDefault="009666E9">
                  <w:pPr>
                    <w:pStyle w:val="AccurriTableheaderinsubtable"/>
                    <w:jc w:val="left"/>
                  </w:pPr>
                  <w:r>
                    <w:rPr>
                      <w:lang w:val="en-AU"/>
                    </w:rPr>
                    <w:t>Description</w:t>
                  </w:r>
                </w:p>
              </w:tc>
              <w:tc>
                <w:tcPr>
                  <w:tcW w:w="60" w:type="dxa"/>
                  <w:tcBorders>
                    <w:top w:val="nil"/>
                    <w:bottom w:val="nil"/>
                  </w:tcBorders>
                  <w:tcMar>
                    <w:left w:w="0" w:type="dxa"/>
                    <w:right w:w="0" w:type="dxa"/>
                  </w:tcMar>
                </w:tcPr>
                <w:p w14:paraId="6FC921FA" w14:textId="77777777" w:rsidR="00071256" w:rsidRDefault="00071256"/>
              </w:tc>
              <w:tc>
                <w:tcPr>
                  <w:tcW w:w="2128" w:type="dxa"/>
                  <w:tcBorders>
                    <w:top w:val="nil"/>
                    <w:bottom w:val="nil"/>
                  </w:tcBorders>
                  <w:tcMar>
                    <w:left w:w="0" w:type="dxa"/>
                    <w:right w:w="0" w:type="dxa"/>
                  </w:tcMar>
                  <w:vAlign w:val="bottom"/>
                </w:tcPr>
                <w:p w14:paraId="12297513" w14:textId="77777777" w:rsidR="00071256" w:rsidRDefault="009666E9">
                  <w:pPr>
                    <w:pStyle w:val="AccurriTableheaderinsubtable"/>
                    <w:jc w:val="left"/>
                  </w:pPr>
                  <w:r>
                    <w:rPr>
                      <w:lang w:val="en-AU"/>
                    </w:rPr>
                    <w:t>Unobservable inputs</w:t>
                  </w:r>
                </w:p>
              </w:tc>
              <w:tc>
                <w:tcPr>
                  <w:tcW w:w="60" w:type="dxa"/>
                  <w:tcBorders>
                    <w:top w:val="nil"/>
                    <w:bottom w:val="nil"/>
                  </w:tcBorders>
                  <w:tcMar>
                    <w:left w:w="0" w:type="dxa"/>
                    <w:right w:w="0" w:type="dxa"/>
                  </w:tcMar>
                </w:tcPr>
                <w:p w14:paraId="5B7D1A1D" w14:textId="77777777" w:rsidR="00071256" w:rsidRDefault="00071256"/>
              </w:tc>
              <w:tc>
                <w:tcPr>
                  <w:tcW w:w="2128" w:type="dxa"/>
                  <w:tcBorders>
                    <w:top w:val="nil"/>
                    <w:bottom w:val="nil"/>
                  </w:tcBorders>
                  <w:tcMar>
                    <w:left w:w="0" w:type="dxa"/>
                    <w:right w:w="0" w:type="dxa"/>
                  </w:tcMar>
                  <w:vAlign w:val="bottom"/>
                </w:tcPr>
                <w:p w14:paraId="695FBDEC" w14:textId="77777777" w:rsidR="00071256" w:rsidRDefault="009666E9">
                  <w:pPr>
                    <w:pStyle w:val="AccurriTableheaderinsubtable"/>
                    <w:jc w:val="left"/>
                  </w:pPr>
                  <w:r>
                    <w:rPr>
                      <w:lang w:val="en-AU"/>
                    </w:rPr>
                    <w:t>(weighted average)</w:t>
                  </w:r>
                </w:p>
              </w:tc>
              <w:tc>
                <w:tcPr>
                  <w:tcW w:w="60" w:type="dxa"/>
                  <w:tcBorders>
                    <w:top w:val="nil"/>
                    <w:bottom w:val="nil"/>
                  </w:tcBorders>
                  <w:tcMar>
                    <w:left w:w="0" w:type="dxa"/>
                    <w:right w:w="0" w:type="dxa"/>
                  </w:tcMar>
                </w:tcPr>
                <w:p w14:paraId="1905FC73" w14:textId="77777777" w:rsidR="00071256" w:rsidRDefault="00071256"/>
              </w:tc>
              <w:tc>
                <w:tcPr>
                  <w:tcW w:w="4316" w:type="dxa"/>
                  <w:tcBorders>
                    <w:top w:val="nil"/>
                    <w:bottom w:val="nil"/>
                  </w:tcBorders>
                  <w:tcMar>
                    <w:left w:w="0" w:type="dxa"/>
                    <w:right w:w="0" w:type="dxa"/>
                  </w:tcMar>
                  <w:vAlign w:val="bottom"/>
                </w:tcPr>
                <w:p w14:paraId="15B288F8" w14:textId="77777777" w:rsidR="00071256" w:rsidRDefault="009666E9">
                  <w:pPr>
                    <w:pStyle w:val="AccurriTableheaderinsubtable"/>
                    <w:jc w:val="left"/>
                  </w:pPr>
                  <w:r>
                    <w:rPr>
                      <w:lang w:val="en-AU"/>
                    </w:rPr>
                    <w:t>Sensitivity</w:t>
                  </w:r>
                </w:p>
              </w:tc>
            </w:tr>
            <w:tr w:rsidR="00071256" w14:paraId="171D466B" w14:textId="77777777">
              <w:trPr>
                <w:cantSplit/>
              </w:trPr>
              <w:tc>
                <w:tcPr>
                  <w:tcW w:w="2128" w:type="dxa"/>
                  <w:tcBorders>
                    <w:top w:val="nil"/>
                    <w:bottom w:val="nil"/>
                  </w:tcBorders>
                  <w:tcMar>
                    <w:left w:w="0" w:type="dxa"/>
                    <w:right w:w="0" w:type="dxa"/>
                  </w:tcMar>
                  <w:vAlign w:val="bottom"/>
                </w:tcPr>
                <w:p w14:paraId="32CB01E7" w14:textId="77777777" w:rsidR="00071256" w:rsidRDefault="00071256">
                  <w:pPr>
                    <w:pStyle w:val="AccurriTableheaderinsubtable"/>
                    <w:jc w:val="left"/>
                  </w:pPr>
                </w:p>
              </w:tc>
              <w:tc>
                <w:tcPr>
                  <w:tcW w:w="60" w:type="dxa"/>
                  <w:tcBorders>
                    <w:top w:val="nil"/>
                    <w:bottom w:val="nil"/>
                  </w:tcBorders>
                  <w:tcMar>
                    <w:left w:w="0" w:type="dxa"/>
                    <w:right w:w="0" w:type="dxa"/>
                  </w:tcMar>
                </w:tcPr>
                <w:p w14:paraId="3114C0FA" w14:textId="77777777" w:rsidR="00071256" w:rsidRDefault="00071256"/>
              </w:tc>
              <w:tc>
                <w:tcPr>
                  <w:tcW w:w="2128" w:type="dxa"/>
                  <w:tcBorders>
                    <w:top w:val="nil"/>
                    <w:bottom w:val="nil"/>
                  </w:tcBorders>
                  <w:tcMar>
                    <w:left w:w="0" w:type="dxa"/>
                    <w:right w:w="0" w:type="dxa"/>
                  </w:tcMar>
                  <w:vAlign w:val="bottom"/>
                </w:tcPr>
                <w:p w14:paraId="043C0A4B" w14:textId="77777777" w:rsidR="00071256" w:rsidRDefault="00071256">
                  <w:pPr>
                    <w:pStyle w:val="AccurriTableheaderinsubtable"/>
                    <w:jc w:val="left"/>
                  </w:pPr>
                </w:p>
              </w:tc>
              <w:tc>
                <w:tcPr>
                  <w:tcW w:w="60" w:type="dxa"/>
                  <w:tcBorders>
                    <w:top w:val="nil"/>
                    <w:bottom w:val="nil"/>
                  </w:tcBorders>
                  <w:tcMar>
                    <w:left w:w="0" w:type="dxa"/>
                    <w:right w:w="0" w:type="dxa"/>
                  </w:tcMar>
                </w:tcPr>
                <w:p w14:paraId="0E63A010" w14:textId="77777777" w:rsidR="00071256" w:rsidRDefault="00071256"/>
              </w:tc>
              <w:tc>
                <w:tcPr>
                  <w:tcW w:w="2128" w:type="dxa"/>
                  <w:tcBorders>
                    <w:top w:val="nil"/>
                    <w:bottom w:val="nil"/>
                  </w:tcBorders>
                  <w:tcMar>
                    <w:left w:w="0" w:type="dxa"/>
                    <w:right w:w="0" w:type="dxa"/>
                  </w:tcMar>
                  <w:vAlign w:val="bottom"/>
                </w:tcPr>
                <w:p w14:paraId="1F003DDC" w14:textId="77777777" w:rsidR="00071256" w:rsidRDefault="00071256">
                  <w:pPr>
                    <w:pStyle w:val="AccurriTableheaderinsubtable"/>
                    <w:jc w:val="left"/>
                  </w:pPr>
                </w:p>
              </w:tc>
              <w:tc>
                <w:tcPr>
                  <w:tcW w:w="60" w:type="dxa"/>
                  <w:tcBorders>
                    <w:top w:val="nil"/>
                    <w:bottom w:val="nil"/>
                  </w:tcBorders>
                  <w:tcMar>
                    <w:left w:w="0" w:type="dxa"/>
                    <w:right w:w="0" w:type="dxa"/>
                  </w:tcMar>
                </w:tcPr>
                <w:p w14:paraId="6751F5AA" w14:textId="77777777" w:rsidR="00071256" w:rsidRDefault="00071256"/>
              </w:tc>
              <w:tc>
                <w:tcPr>
                  <w:tcW w:w="4316" w:type="dxa"/>
                  <w:tcBorders>
                    <w:top w:val="nil"/>
                    <w:bottom w:val="nil"/>
                  </w:tcBorders>
                  <w:tcMar>
                    <w:left w:w="0" w:type="dxa"/>
                    <w:right w:w="0" w:type="dxa"/>
                  </w:tcMar>
                  <w:vAlign w:val="bottom"/>
                </w:tcPr>
                <w:p w14:paraId="4E4A654E" w14:textId="77777777" w:rsidR="00071256" w:rsidRDefault="00071256">
                  <w:pPr>
                    <w:pStyle w:val="AccurriTableheaderinsubtable"/>
                    <w:jc w:val="left"/>
                  </w:pPr>
                </w:p>
              </w:tc>
            </w:tr>
            <w:tr w:rsidR="00071256" w14:paraId="70BAE999" w14:textId="77777777">
              <w:tc>
                <w:tcPr>
                  <w:tcW w:w="2128" w:type="dxa"/>
                  <w:tcBorders>
                    <w:top w:val="nil"/>
                    <w:bottom w:val="nil"/>
                  </w:tcBorders>
                  <w:tcMar>
                    <w:left w:w="0" w:type="dxa"/>
                    <w:right w:w="0" w:type="dxa"/>
                  </w:tcMar>
                </w:tcPr>
                <w:p w14:paraId="59232B9F" w14:textId="77777777" w:rsidR="00071256" w:rsidRDefault="009666E9">
                  <w:pPr>
                    <w:pStyle w:val="AccurriTabletextvalues"/>
                    <w:jc w:val="left"/>
                  </w:pPr>
                  <w:r>
                    <w:rPr>
                      <w:lang w:val="en-AU"/>
                    </w:rPr>
                    <w:t>Ordinary shares at fair value through other comprehensive income</w:t>
                  </w:r>
                </w:p>
              </w:tc>
              <w:tc>
                <w:tcPr>
                  <w:tcW w:w="60" w:type="dxa"/>
                  <w:tcBorders>
                    <w:top w:val="nil"/>
                    <w:bottom w:val="nil"/>
                  </w:tcBorders>
                  <w:tcMar>
                    <w:left w:w="0" w:type="dxa"/>
                    <w:right w:w="0" w:type="dxa"/>
                  </w:tcMar>
                </w:tcPr>
                <w:p w14:paraId="354D47CE" w14:textId="77777777" w:rsidR="00071256" w:rsidRDefault="00071256"/>
              </w:tc>
              <w:tc>
                <w:tcPr>
                  <w:tcW w:w="2128" w:type="dxa"/>
                  <w:tcBorders>
                    <w:top w:val="nil"/>
                    <w:bottom w:val="nil"/>
                  </w:tcBorders>
                  <w:tcMar>
                    <w:left w:w="0" w:type="dxa"/>
                    <w:right w:w="0" w:type="dxa"/>
                  </w:tcMar>
                </w:tcPr>
                <w:p w14:paraId="70C889E4" w14:textId="77777777" w:rsidR="00071256" w:rsidRDefault="009666E9">
                  <w:pPr>
                    <w:pStyle w:val="AccurriTabletextvalues"/>
                    <w:jc w:val="left"/>
                  </w:pPr>
                  <w:r>
                    <w:rPr>
                      <w:lang w:val="en-AU"/>
                    </w:rPr>
                    <w:t>Growth rate</w:t>
                  </w:r>
                </w:p>
              </w:tc>
              <w:tc>
                <w:tcPr>
                  <w:tcW w:w="60" w:type="dxa"/>
                  <w:tcBorders>
                    <w:top w:val="nil"/>
                    <w:bottom w:val="nil"/>
                  </w:tcBorders>
                  <w:tcMar>
                    <w:left w:w="0" w:type="dxa"/>
                    <w:right w:w="0" w:type="dxa"/>
                  </w:tcMar>
                </w:tcPr>
                <w:p w14:paraId="585EEAC9" w14:textId="77777777" w:rsidR="00071256" w:rsidRDefault="00071256"/>
              </w:tc>
              <w:tc>
                <w:tcPr>
                  <w:tcW w:w="2128" w:type="dxa"/>
                  <w:tcBorders>
                    <w:top w:val="nil"/>
                    <w:bottom w:val="nil"/>
                  </w:tcBorders>
                  <w:tcMar>
                    <w:left w:w="0" w:type="dxa"/>
                    <w:right w:w="0" w:type="dxa"/>
                  </w:tcMar>
                </w:tcPr>
                <w:p w14:paraId="4C61FDB5" w14:textId="77777777" w:rsidR="00071256" w:rsidRDefault="009666E9">
                  <w:pPr>
                    <w:pStyle w:val="AccurriTabletextvalues"/>
                    <w:jc w:val="left"/>
                  </w:pPr>
                  <w:r>
                    <w:rPr>
                      <w:lang w:val="en-AU"/>
                    </w:rPr>
                    <w:t>2.5% to 3.5% (3.0%)</w:t>
                  </w:r>
                </w:p>
              </w:tc>
              <w:tc>
                <w:tcPr>
                  <w:tcW w:w="60" w:type="dxa"/>
                  <w:tcBorders>
                    <w:top w:val="nil"/>
                    <w:bottom w:val="nil"/>
                  </w:tcBorders>
                  <w:tcMar>
                    <w:left w:w="0" w:type="dxa"/>
                    <w:right w:w="0" w:type="dxa"/>
                  </w:tcMar>
                </w:tcPr>
                <w:p w14:paraId="664ED6AD" w14:textId="77777777" w:rsidR="00071256" w:rsidRDefault="00071256"/>
              </w:tc>
              <w:tc>
                <w:tcPr>
                  <w:tcW w:w="4316" w:type="dxa"/>
                  <w:tcBorders>
                    <w:top w:val="nil"/>
                    <w:bottom w:val="nil"/>
                  </w:tcBorders>
                  <w:tcMar>
                    <w:left w:w="0" w:type="dxa"/>
                    <w:right w:w="0" w:type="dxa"/>
                  </w:tcMar>
                </w:tcPr>
                <w:p w14:paraId="798EA773" w14:textId="77777777" w:rsidR="00071256" w:rsidRDefault="009666E9">
                  <w:pPr>
                    <w:pStyle w:val="AccurriTabletextvalues"/>
                    <w:jc w:val="left"/>
                  </w:pPr>
                  <w:r>
                    <w:rPr>
                      <w:lang w:val="en-AU"/>
                    </w:rPr>
                    <w:t>0.25% change would increase/decrease fair value by CU5,000</w:t>
                  </w:r>
                </w:p>
              </w:tc>
            </w:tr>
            <w:tr w:rsidR="00071256" w14:paraId="5D1551B6" w14:textId="77777777">
              <w:tc>
                <w:tcPr>
                  <w:tcW w:w="2128" w:type="dxa"/>
                  <w:tcBorders>
                    <w:top w:val="nil"/>
                    <w:bottom w:val="nil"/>
                  </w:tcBorders>
                  <w:tcMar>
                    <w:left w:w="0" w:type="dxa"/>
                    <w:right w:w="0" w:type="dxa"/>
                  </w:tcMar>
                </w:tcPr>
                <w:p w14:paraId="4DA0987A" w14:textId="77777777" w:rsidR="00071256" w:rsidRDefault="00071256">
                  <w:pPr>
                    <w:pStyle w:val="AccurriTabletextvalues"/>
                    <w:jc w:val="left"/>
                  </w:pPr>
                </w:p>
              </w:tc>
              <w:tc>
                <w:tcPr>
                  <w:tcW w:w="60" w:type="dxa"/>
                  <w:tcBorders>
                    <w:top w:val="nil"/>
                    <w:bottom w:val="nil"/>
                  </w:tcBorders>
                  <w:tcMar>
                    <w:left w:w="0" w:type="dxa"/>
                    <w:right w:w="0" w:type="dxa"/>
                  </w:tcMar>
                </w:tcPr>
                <w:p w14:paraId="250670F1" w14:textId="77777777" w:rsidR="00071256" w:rsidRDefault="00071256"/>
              </w:tc>
              <w:tc>
                <w:tcPr>
                  <w:tcW w:w="2128" w:type="dxa"/>
                  <w:tcBorders>
                    <w:top w:val="nil"/>
                    <w:bottom w:val="nil"/>
                  </w:tcBorders>
                  <w:tcMar>
                    <w:left w:w="0" w:type="dxa"/>
                    <w:right w:w="0" w:type="dxa"/>
                  </w:tcMar>
                </w:tcPr>
                <w:p w14:paraId="03278141" w14:textId="77777777" w:rsidR="00071256" w:rsidRDefault="009666E9">
                  <w:pPr>
                    <w:pStyle w:val="AccurriTabletextvalues"/>
                    <w:jc w:val="left"/>
                  </w:pPr>
                  <w:r>
                    <w:rPr>
                      <w:lang w:val="en-AU"/>
                    </w:rPr>
                    <w:t>Discount rate</w:t>
                  </w:r>
                </w:p>
              </w:tc>
              <w:tc>
                <w:tcPr>
                  <w:tcW w:w="60" w:type="dxa"/>
                  <w:tcBorders>
                    <w:top w:val="nil"/>
                    <w:bottom w:val="nil"/>
                  </w:tcBorders>
                  <w:tcMar>
                    <w:left w:w="0" w:type="dxa"/>
                    <w:right w:w="0" w:type="dxa"/>
                  </w:tcMar>
                </w:tcPr>
                <w:p w14:paraId="1D965AD4" w14:textId="77777777" w:rsidR="00071256" w:rsidRDefault="00071256"/>
              </w:tc>
              <w:tc>
                <w:tcPr>
                  <w:tcW w:w="2128" w:type="dxa"/>
                  <w:tcBorders>
                    <w:top w:val="nil"/>
                    <w:bottom w:val="nil"/>
                  </w:tcBorders>
                  <w:tcMar>
                    <w:left w:w="0" w:type="dxa"/>
                    <w:right w:w="0" w:type="dxa"/>
                  </w:tcMar>
                </w:tcPr>
                <w:p w14:paraId="2C27440C" w14:textId="77777777" w:rsidR="00071256" w:rsidRDefault="009666E9">
                  <w:pPr>
                    <w:pStyle w:val="AccurriTabletextvalues"/>
                    <w:jc w:val="left"/>
                  </w:pPr>
                  <w:r>
                    <w:rPr>
                      <w:lang w:val="en-AU"/>
                    </w:rPr>
                    <w:t>8.0% to 11.0% (9.5%)</w:t>
                  </w:r>
                </w:p>
              </w:tc>
              <w:tc>
                <w:tcPr>
                  <w:tcW w:w="60" w:type="dxa"/>
                  <w:tcBorders>
                    <w:top w:val="nil"/>
                    <w:bottom w:val="nil"/>
                  </w:tcBorders>
                  <w:tcMar>
                    <w:left w:w="0" w:type="dxa"/>
                    <w:right w:w="0" w:type="dxa"/>
                  </w:tcMar>
                </w:tcPr>
                <w:p w14:paraId="796A4058" w14:textId="77777777" w:rsidR="00071256" w:rsidRDefault="00071256"/>
              </w:tc>
              <w:tc>
                <w:tcPr>
                  <w:tcW w:w="4316" w:type="dxa"/>
                  <w:tcBorders>
                    <w:top w:val="nil"/>
                    <w:bottom w:val="nil"/>
                  </w:tcBorders>
                  <w:tcMar>
                    <w:left w:w="0" w:type="dxa"/>
                    <w:right w:w="0" w:type="dxa"/>
                  </w:tcMar>
                </w:tcPr>
                <w:p w14:paraId="7C3374D0" w14:textId="77777777" w:rsidR="00071256" w:rsidRDefault="009666E9">
                  <w:pPr>
                    <w:pStyle w:val="AccurriTabletextvalues"/>
                    <w:jc w:val="left"/>
                  </w:pPr>
                  <w:r>
                    <w:rPr>
                      <w:lang w:val="en-AU"/>
                    </w:rPr>
                    <w:t>1.00% change would increase/decrease fair value by CU14,000</w:t>
                  </w:r>
                </w:p>
              </w:tc>
            </w:tr>
            <w:tr w:rsidR="00071256" w14:paraId="4E9AD0AF" w14:textId="77777777">
              <w:tc>
                <w:tcPr>
                  <w:tcW w:w="2128" w:type="dxa"/>
                  <w:tcBorders>
                    <w:top w:val="nil"/>
                    <w:bottom w:val="nil"/>
                  </w:tcBorders>
                  <w:tcMar>
                    <w:left w:w="0" w:type="dxa"/>
                    <w:right w:w="0" w:type="dxa"/>
                  </w:tcMar>
                </w:tcPr>
                <w:p w14:paraId="15ECA097" w14:textId="77777777" w:rsidR="00071256" w:rsidRDefault="009666E9">
                  <w:pPr>
                    <w:pStyle w:val="AccurriTabletextvalues"/>
                    <w:jc w:val="left"/>
                  </w:pPr>
                  <w:r>
                    <w:rPr>
                      <w:lang w:val="en-AU"/>
                    </w:rPr>
                    <w:t>Investment properties</w:t>
                  </w:r>
                </w:p>
              </w:tc>
              <w:tc>
                <w:tcPr>
                  <w:tcW w:w="60" w:type="dxa"/>
                  <w:tcBorders>
                    <w:top w:val="nil"/>
                    <w:bottom w:val="nil"/>
                  </w:tcBorders>
                  <w:tcMar>
                    <w:left w:w="0" w:type="dxa"/>
                    <w:right w:w="0" w:type="dxa"/>
                  </w:tcMar>
                </w:tcPr>
                <w:p w14:paraId="31D982CB" w14:textId="77777777" w:rsidR="00071256" w:rsidRDefault="00071256"/>
              </w:tc>
              <w:tc>
                <w:tcPr>
                  <w:tcW w:w="2128" w:type="dxa"/>
                  <w:tcBorders>
                    <w:top w:val="nil"/>
                    <w:bottom w:val="nil"/>
                  </w:tcBorders>
                  <w:tcMar>
                    <w:left w:w="0" w:type="dxa"/>
                    <w:right w:w="0" w:type="dxa"/>
                  </w:tcMar>
                </w:tcPr>
                <w:p w14:paraId="007B7998" w14:textId="77777777" w:rsidR="00071256" w:rsidRDefault="009666E9">
                  <w:pPr>
                    <w:pStyle w:val="AccurriTabletextvalues"/>
                    <w:jc w:val="left"/>
                  </w:pPr>
                  <w:r>
                    <w:rPr>
                      <w:lang w:val="en-AU"/>
                    </w:rPr>
                    <w:t>Rental yield</w:t>
                  </w:r>
                </w:p>
              </w:tc>
              <w:tc>
                <w:tcPr>
                  <w:tcW w:w="60" w:type="dxa"/>
                  <w:tcBorders>
                    <w:top w:val="nil"/>
                    <w:bottom w:val="nil"/>
                  </w:tcBorders>
                  <w:tcMar>
                    <w:left w:w="0" w:type="dxa"/>
                    <w:right w:w="0" w:type="dxa"/>
                  </w:tcMar>
                </w:tcPr>
                <w:p w14:paraId="1BF47983" w14:textId="77777777" w:rsidR="00071256" w:rsidRDefault="00071256"/>
              </w:tc>
              <w:tc>
                <w:tcPr>
                  <w:tcW w:w="2128" w:type="dxa"/>
                  <w:tcBorders>
                    <w:top w:val="nil"/>
                    <w:bottom w:val="nil"/>
                  </w:tcBorders>
                  <w:tcMar>
                    <w:left w:w="0" w:type="dxa"/>
                    <w:right w:w="0" w:type="dxa"/>
                  </w:tcMar>
                </w:tcPr>
                <w:p w14:paraId="0CE66066" w14:textId="77777777" w:rsidR="00071256" w:rsidRDefault="009666E9">
                  <w:pPr>
                    <w:pStyle w:val="AccurriTabletextvalues"/>
                    <w:jc w:val="left"/>
                  </w:pPr>
                  <w:r>
                    <w:rPr>
                      <w:lang w:val="en-AU"/>
                    </w:rPr>
                    <w:t>7.5% to 9.0% (8.5%)</w:t>
                  </w:r>
                </w:p>
              </w:tc>
              <w:tc>
                <w:tcPr>
                  <w:tcW w:w="60" w:type="dxa"/>
                  <w:tcBorders>
                    <w:top w:val="nil"/>
                    <w:bottom w:val="nil"/>
                  </w:tcBorders>
                  <w:tcMar>
                    <w:left w:w="0" w:type="dxa"/>
                    <w:right w:w="0" w:type="dxa"/>
                  </w:tcMar>
                </w:tcPr>
                <w:p w14:paraId="7D0CE4CE" w14:textId="77777777" w:rsidR="00071256" w:rsidRDefault="00071256"/>
              </w:tc>
              <w:tc>
                <w:tcPr>
                  <w:tcW w:w="4316" w:type="dxa"/>
                  <w:tcBorders>
                    <w:top w:val="nil"/>
                    <w:bottom w:val="nil"/>
                  </w:tcBorders>
                  <w:tcMar>
                    <w:left w:w="0" w:type="dxa"/>
                    <w:right w:w="0" w:type="dxa"/>
                  </w:tcMar>
                </w:tcPr>
                <w:p w14:paraId="72B2C0C9" w14:textId="77777777" w:rsidR="00071256" w:rsidRDefault="009666E9">
                  <w:pPr>
                    <w:pStyle w:val="AccurriTabletextvalues"/>
                    <w:jc w:val="left"/>
                  </w:pPr>
                  <w:r>
                    <w:rPr>
                      <w:lang w:val="en-AU"/>
                    </w:rPr>
                    <w:t>0.75% change would increase/decrease fair value by CU352,000</w:t>
                  </w:r>
                </w:p>
              </w:tc>
            </w:tr>
            <w:tr w:rsidR="00071256" w14:paraId="587758E1" w14:textId="77777777">
              <w:tc>
                <w:tcPr>
                  <w:tcW w:w="2128" w:type="dxa"/>
                  <w:tcBorders>
                    <w:top w:val="nil"/>
                    <w:bottom w:val="nil"/>
                  </w:tcBorders>
                  <w:tcMar>
                    <w:left w:w="0" w:type="dxa"/>
                    <w:right w:w="0" w:type="dxa"/>
                  </w:tcMar>
                </w:tcPr>
                <w:p w14:paraId="2444B88C" w14:textId="77777777" w:rsidR="00071256" w:rsidRDefault="00071256">
                  <w:pPr>
                    <w:pStyle w:val="AccurriTabletextvalues"/>
                    <w:jc w:val="left"/>
                  </w:pPr>
                </w:p>
              </w:tc>
              <w:tc>
                <w:tcPr>
                  <w:tcW w:w="60" w:type="dxa"/>
                  <w:tcBorders>
                    <w:top w:val="nil"/>
                    <w:bottom w:val="nil"/>
                  </w:tcBorders>
                  <w:tcMar>
                    <w:left w:w="0" w:type="dxa"/>
                    <w:right w:w="0" w:type="dxa"/>
                  </w:tcMar>
                </w:tcPr>
                <w:p w14:paraId="7B6886B5" w14:textId="77777777" w:rsidR="00071256" w:rsidRDefault="00071256"/>
              </w:tc>
              <w:tc>
                <w:tcPr>
                  <w:tcW w:w="2128" w:type="dxa"/>
                  <w:tcBorders>
                    <w:top w:val="nil"/>
                    <w:bottom w:val="nil"/>
                  </w:tcBorders>
                  <w:tcMar>
                    <w:left w:w="0" w:type="dxa"/>
                    <w:right w:w="0" w:type="dxa"/>
                  </w:tcMar>
                </w:tcPr>
                <w:p w14:paraId="7404C244" w14:textId="77777777" w:rsidR="00071256" w:rsidRDefault="009666E9">
                  <w:pPr>
                    <w:pStyle w:val="AccurriTabletextvalues"/>
                    <w:jc w:val="left"/>
                  </w:pPr>
                  <w:r>
                    <w:rPr>
                      <w:lang w:val="en-AU"/>
                    </w:rPr>
                    <w:t>Rental growth</w:t>
                  </w:r>
                </w:p>
              </w:tc>
              <w:tc>
                <w:tcPr>
                  <w:tcW w:w="60" w:type="dxa"/>
                  <w:tcBorders>
                    <w:top w:val="nil"/>
                    <w:bottom w:val="nil"/>
                  </w:tcBorders>
                  <w:tcMar>
                    <w:left w:w="0" w:type="dxa"/>
                    <w:right w:w="0" w:type="dxa"/>
                  </w:tcMar>
                </w:tcPr>
                <w:p w14:paraId="759D95EC" w14:textId="77777777" w:rsidR="00071256" w:rsidRDefault="00071256"/>
              </w:tc>
              <w:tc>
                <w:tcPr>
                  <w:tcW w:w="2128" w:type="dxa"/>
                  <w:tcBorders>
                    <w:top w:val="nil"/>
                    <w:bottom w:val="nil"/>
                  </w:tcBorders>
                  <w:tcMar>
                    <w:left w:w="0" w:type="dxa"/>
                    <w:right w:w="0" w:type="dxa"/>
                  </w:tcMar>
                </w:tcPr>
                <w:p w14:paraId="398D7C3D" w14:textId="77777777" w:rsidR="00071256" w:rsidRDefault="009666E9">
                  <w:pPr>
                    <w:pStyle w:val="AccurriTabletextvalues"/>
                    <w:jc w:val="left"/>
                  </w:pPr>
                  <w:r>
                    <w:rPr>
                      <w:lang w:val="en-AU"/>
                    </w:rPr>
                    <w:t>1.25% to 2.0% (1.75%)</w:t>
                  </w:r>
                </w:p>
              </w:tc>
              <w:tc>
                <w:tcPr>
                  <w:tcW w:w="60" w:type="dxa"/>
                  <w:tcBorders>
                    <w:top w:val="nil"/>
                    <w:bottom w:val="nil"/>
                  </w:tcBorders>
                  <w:tcMar>
                    <w:left w:w="0" w:type="dxa"/>
                    <w:right w:w="0" w:type="dxa"/>
                  </w:tcMar>
                </w:tcPr>
                <w:p w14:paraId="03E41398" w14:textId="77777777" w:rsidR="00071256" w:rsidRDefault="00071256"/>
              </w:tc>
              <w:tc>
                <w:tcPr>
                  <w:tcW w:w="4316" w:type="dxa"/>
                  <w:tcBorders>
                    <w:top w:val="nil"/>
                    <w:bottom w:val="nil"/>
                  </w:tcBorders>
                  <w:tcMar>
                    <w:left w:w="0" w:type="dxa"/>
                    <w:right w:w="0" w:type="dxa"/>
                  </w:tcMar>
                </w:tcPr>
                <w:p w14:paraId="5FD0631E" w14:textId="77777777" w:rsidR="00071256" w:rsidRDefault="009666E9">
                  <w:pPr>
                    <w:pStyle w:val="AccurriTabletextvalues"/>
                    <w:jc w:val="left"/>
                  </w:pPr>
                  <w:r>
                    <w:rPr>
                      <w:lang w:val="en-AU"/>
                    </w:rPr>
                    <w:t>0.25% change would increase/decrease fair value by CU117,000</w:t>
                  </w:r>
                </w:p>
              </w:tc>
            </w:tr>
            <w:tr w:rsidR="00071256" w14:paraId="4354D48C" w14:textId="77777777">
              <w:tc>
                <w:tcPr>
                  <w:tcW w:w="2128" w:type="dxa"/>
                  <w:tcBorders>
                    <w:top w:val="nil"/>
                    <w:bottom w:val="nil"/>
                  </w:tcBorders>
                  <w:tcMar>
                    <w:left w:w="0" w:type="dxa"/>
                    <w:right w:w="0" w:type="dxa"/>
                  </w:tcMar>
                </w:tcPr>
                <w:p w14:paraId="7599878D" w14:textId="77777777" w:rsidR="00071256" w:rsidRDefault="00071256">
                  <w:pPr>
                    <w:pStyle w:val="AccurriTabletextvalues"/>
                    <w:jc w:val="left"/>
                  </w:pPr>
                </w:p>
              </w:tc>
              <w:tc>
                <w:tcPr>
                  <w:tcW w:w="60" w:type="dxa"/>
                  <w:tcBorders>
                    <w:top w:val="nil"/>
                    <w:bottom w:val="nil"/>
                  </w:tcBorders>
                  <w:tcMar>
                    <w:left w:w="0" w:type="dxa"/>
                    <w:right w:w="0" w:type="dxa"/>
                  </w:tcMar>
                </w:tcPr>
                <w:p w14:paraId="1DF227EF" w14:textId="77777777" w:rsidR="00071256" w:rsidRDefault="00071256"/>
              </w:tc>
              <w:tc>
                <w:tcPr>
                  <w:tcW w:w="2128" w:type="dxa"/>
                  <w:tcBorders>
                    <w:top w:val="nil"/>
                    <w:bottom w:val="nil"/>
                  </w:tcBorders>
                  <w:tcMar>
                    <w:left w:w="0" w:type="dxa"/>
                    <w:right w:w="0" w:type="dxa"/>
                  </w:tcMar>
                </w:tcPr>
                <w:p w14:paraId="6DF2AB1A" w14:textId="77777777" w:rsidR="00071256" w:rsidRDefault="009666E9">
                  <w:pPr>
                    <w:pStyle w:val="AccurriTabletextvalues"/>
                    <w:jc w:val="left"/>
                  </w:pPr>
                  <w:r>
                    <w:rPr>
                      <w:lang w:val="en-AU"/>
                    </w:rPr>
                    <w:t>Long-term vacancy rate</w:t>
                  </w:r>
                </w:p>
              </w:tc>
              <w:tc>
                <w:tcPr>
                  <w:tcW w:w="60" w:type="dxa"/>
                  <w:tcBorders>
                    <w:top w:val="nil"/>
                    <w:bottom w:val="nil"/>
                  </w:tcBorders>
                  <w:tcMar>
                    <w:left w:w="0" w:type="dxa"/>
                    <w:right w:w="0" w:type="dxa"/>
                  </w:tcMar>
                </w:tcPr>
                <w:p w14:paraId="119AF5E4" w14:textId="77777777" w:rsidR="00071256" w:rsidRDefault="00071256"/>
              </w:tc>
              <w:tc>
                <w:tcPr>
                  <w:tcW w:w="2128" w:type="dxa"/>
                  <w:tcBorders>
                    <w:top w:val="nil"/>
                    <w:bottom w:val="nil"/>
                  </w:tcBorders>
                  <w:tcMar>
                    <w:left w:w="0" w:type="dxa"/>
                    <w:right w:w="0" w:type="dxa"/>
                  </w:tcMar>
                </w:tcPr>
                <w:p w14:paraId="00D7DF9C" w14:textId="77777777" w:rsidR="00071256" w:rsidRDefault="009666E9">
                  <w:pPr>
                    <w:pStyle w:val="AccurriTabletextvalues"/>
                    <w:jc w:val="left"/>
                  </w:pPr>
                  <w:r>
                    <w:rPr>
                      <w:lang w:val="en-AU"/>
                    </w:rPr>
                    <w:t>5.0% to 9.0% (7.5%)</w:t>
                  </w:r>
                </w:p>
              </w:tc>
              <w:tc>
                <w:tcPr>
                  <w:tcW w:w="60" w:type="dxa"/>
                  <w:tcBorders>
                    <w:top w:val="nil"/>
                    <w:bottom w:val="nil"/>
                  </w:tcBorders>
                  <w:tcMar>
                    <w:left w:w="0" w:type="dxa"/>
                    <w:right w:w="0" w:type="dxa"/>
                  </w:tcMar>
                </w:tcPr>
                <w:p w14:paraId="74AA047D" w14:textId="77777777" w:rsidR="00071256" w:rsidRDefault="00071256"/>
              </w:tc>
              <w:tc>
                <w:tcPr>
                  <w:tcW w:w="4316" w:type="dxa"/>
                  <w:tcBorders>
                    <w:top w:val="nil"/>
                    <w:bottom w:val="nil"/>
                  </w:tcBorders>
                  <w:tcMar>
                    <w:left w:w="0" w:type="dxa"/>
                    <w:right w:w="0" w:type="dxa"/>
                  </w:tcMar>
                </w:tcPr>
                <w:p w14:paraId="397B1EAE" w14:textId="77777777" w:rsidR="00071256" w:rsidRDefault="009666E9">
                  <w:pPr>
                    <w:pStyle w:val="AccurriTabletextvalues"/>
                    <w:jc w:val="left"/>
                  </w:pPr>
                  <w:r>
                    <w:rPr>
                      <w:lang w:val="en-AU"/>
                    </w:rPr>
                    <w:t>0.75% change would increase/decrease fair value by CU276,000</w:t>
                  </w:r>
                </w:p>
              </w:tc>
            </w:tr>
            <w:tr w:rsidR="00071256" w14:paraId="323D6B8F" w14:textId="77777777">
              <w:tc>
                <w:tcPr>
                  <w:tcW w:w="2128" w:type="dxa"/>
                  <w:tcBorders>
                    <w:top w:val="nil"/>
                    <w:bottom w:val="nil"/>
                  </w:tcBorders>
                  <w:tcMar>
                    <w:left w:w="0" w:type="dxa"/>
                    <w:right w:w="0" w:type="dxa"/>
                  </w:tcMar>
                </w:tcPr>
                <w:p w14:paraId="286AE8CF" w14:textId="77777777" w:rsidR="00071256" w:rsidRDefault="00071256">
                  <w:pPr>
                    <w:pStyle w:val="AccurriTabletextvalues"/>
                    <w:jc w:val="left"/>
                  </w:pPr>
                </w:p>
              </w:tc>
              <w:tc>
                <w:tcPr>
                  <w:tcW w:w="60" w:type="dxa"/>
                  <w:tcBorders>
                    <w:top w:val="nil"/>
                    <w:bottom w:val="nil"/>
                  </w:tcBorders>
                  <w:tcMar>
                    <w:left w:w="0" w:type="dxa"/>
                    <w:right w:w="0" w:type="dxa"/>
                  </w:tcMar>
                </w:tcPr>
                <w:p w14:paraId="287220E5" w14:textId="77777777" w:rsidR="00071256" w:rsidRDefault="00071256"/>
              </w:tc>
              <w:tc>
                <w:tcPr>
                  <w:tcW w:w="2128" w:type="dxa"/>
                  <w:tcBorders>
                    <w:top w:val="nil"/>
                    <w:bottom w:val="nil"/>
                  </w:tcBorders>
                  <w:tcMar>
                    <w:left w:w="0" w:type="dxa"/>
                    <w:right w:w="0" w:type="dxa"/>
                  </w:tcMar>
                </w:tcPr>
                <w:p w14:paraId="3D64C6E9" w14:textId="77777777" w:rsidR="00071256" w:rsidRDefault="009666E9">
                  <w:pPr>
                    <w:pStyle w:val="AccurriTabletextvalues"/>
                    <w:jc w:val="left"/>
                  </w:pPr>
                  <w:r>
                    <w:rPr>
                      <w:lang w:val="en-AU"/>
                    </w:rPr>
                    <w:t>Discount rate</w:t>
                  </w:r>
                </w:p>
              </w:tc>
              <w:tc>
                <w:tcPr>
                  <w:tcW w:w="60" w:type="dxa"/>
                  <w:tcBorders>
                    <w:top w:val="nil"/>
                    <w:bottom w:val="nil"/>
                  </w:tcBorders>
                  <w:tcMar>
                    <w:left w:w="0" w:type="dxa"/>
                    <w:right w:w="0" w:type="dxa"/>
                  </w:tcMar>
                </w:tcPr>
                <w:p w14:paraId="5E2FAAB1" w14:textId="77777777" w:rsidR="00071256" w:rsidRDefault="00071256"/>
              </w:tc>
              <w:tc>
                <w:tcPr>
                  <w:tcW w:w="2128" w:type="dxa"/>
                  <w:tcBorders>
                    <w:top w:val="nil"/>
                    <w:bottom w:val="nil"/>
                  </w:tcBorders>
                  <w:tcMar>
                    <w:left w:w="0" w:type="dxa"/>
                    <w:right w:w="0" w:type="dxa"/>
                  </w:tcMar>
                </w:tcPr>
                <w:p w14:paraId="65B41E2B" w14:textId="77777777" w:rsidR="00071256" w:rsidRDefault="009666E9">
                  <w:pPr>
                    <w:pStyle w:val="AccurriTabletextvalues"/>
                    <w:jc w:val="left"/>
                  </w:pPr>
                  <w:r>
                    <w:rPr>
                      <w:lang w:val="en-AU"/>
                    </w:rPr>
                    <w:t>4.0% to 6.0% (5.25%)</w:t>
                  </w:r>
                </w:p>
              </w:tc>
              <w:tc>
                <w:tcPr>
                  <w:tcW w:w="60" w:type="dxa"/>
                  <w:tcBorders>
                    <w:top w:val="nil"/>
                    <w:bottom w:val="nil"/>
                  </w:tcBorders>
                  <w:tcMar>
                    <w:left w:w="0" w:type="dxa"/>
                    <w:right w:w="0" w:type="dxa"/>
                  </w:tcMar>
                </w:tcPr>
                <w:p w14:paraId="49F6379B" w14:textId="77777777" w:rsidR="00071256" w:rsidRDefault="00071256"/>
              </w:tc>
              <w:tc>
                <w:tcPr>
                  <w:tcW w:w="4316" w:type="dxa"/>
                  <w:tcBorders>
                    <w:top w:val="nil"/>
                    <w:bottom w:val="nil"/>
                  </w:tcBorders>
                  <w:tcMar>
                    <w:left w:w="0" w:type="dxa"/>
                    <w:right w:w="0" w:type="dxa"/>
                  </w:tcMar>
                </w:tcPr>
                <w:p w14:paraId="05C002F0" w14:textId="77777777" w:rsidR="00071256" w:rsidRDefault="009666E9">
                  <w:pPr>
                    <w:pStyle w:val="AccurriTabletextvalues"/>
                    <w:jc w:val="left"/>
                  </w:pPr>
                  <w:r>
                    <w:rPr>
                      <w:lang w:val="en-AU"/>
                    </w:rPr>
                    <w:t>0.5% change would increase/decrease fair value by CU57,000</w:t>
                  </w:r>
                </w:p>
              </w:tc>
            </w:tr>
            <w:tr w:rsidR="00071256" w14:paraId="727F1B75" w14:textId="77777777">
              <w:tc>
                <w:tcPr>
                  <w:tcW w:w="2128" w:type="dxa"/>
                  <w:tcBorders>
                    <w:top w:val="nil"/>
                    <w:bottom w:val="nil"/>
                  </w:tcBorders>
                  <w:tcMar>
                    <w:left w:w="0" w:type="dxa"/>
                    <w:right w:w="0" w:type="dxa"/>
                  </w:tcMar>
                </w:tcPr>
                <w:p w14:paraId="79541387" w14:textId="77777777" w:rsidR="00071256" w:rsidRDefault="009666E9">
                  <w:pPr>
                    <w:pStyle w:val="AccurriTabletextvalues"/>
                    <w:jc w:val="left"/>
                  </w:pPr>
                  <w:r>
                    <w:rPr>
                      <w:lang w:val="en-AU"/>
                    </w:rPr>
                    <w:t>Land and buildings</w:t>
                  </w:r>
                </w:p>
              </w:tc>
              <w:tc>
                <w:tcPr>
                  <w:tcW w:w="60" w:type="dxa"/>
                  <w:tcBorders>
                    <w:top w:val="nil"/>
                    <w:bottom w:val="nil"/>
                  </w:tcBorders>
                  <w:tcMar>
                    <w:left w:w="0" w:type="dxa"/>
                    <w:right w:w="0" w:type="dxa"/>
                  </w:tcMar>
                </w:tcPr>
                <w:p w14:paraId="297E264B" w14:textId="77777777" w:rsidR="00071256" w:rsidRDefault="00071256"/>
              </w:tc>
              <w:tc>
                <w:tcPr>
                  <w:tcW w:w="2128" w:type="dxa"/>
                  <w:tcBorders>
                    <w:top w:val="nil"/>
                    <w:bottom w:val="nil"/>
                  </w:tcBorders>
                  <w:tcMar>
                    <w:left w:w="0" w:type="dxa"/>
                    <w:right w:w="0" w:type="dxa"/>
                  </w:tcMar>
                </w:tcPr>
                <w:p w14:paraId="678FD5A6" w14:textId="77777777" w:rsidR="00071256" w:rsidRDefault="009666E9">
                  <w:pPr>
                    <w:pStyle w:val="AccurriTabletextvalues"/>
                    <w:jc w:val="left"/>
                  </w:pPr>
                  <w:r>
                    <w:rPr>
                      <w:lang w:val="en-AU"/>
                    </w:rPr>
                    <w:t>Rental yield</w:t>
                  </w:r>
                </w:p>
              </w:tc>
              <w:tc>
                <w:tcPr>
                  <w:tcW w:w="60" w:type="dxa"/>
                  <w:tcBorders>
                    <w:top w:val="nil"/>
                    <w:bottom w:val="nil"/>
                  </w:tcBorders>
                  <w:tcMar>
                    <w:left w:w="0" w:type="dxa"/>
                    <w:right w:w="0" w:type="dxa"/>
                  </w:tcMar>
                </w:tcPr>
                <w:p w14:paraId="1404294F" w14:textId="77777777" w:rsidR="00071256" w:rsidRDefault="00071256"/>
              </w:tc>
              <w:tc>
                <w:tcPr>
                  <w:tcW w:w="2128" w:type="dxa"/>
                  <w:tcBorders>
                    <w:top w:val="nil"/>
                    <w:bottom w:val="nil"/>
                  </w:tcBorders>
                  <w:tcMar>
                    <w:left w:w="0" w:type="dxa"/>
                    <w:right w:w="0" w:type="dxa"/>
                  </w:tcMar>
                </w:tcPr>
                <w:p w14:paraId="7EB173AB" w14:textId="77777777" w:rsidR="00071256" w:rsidRDefault="009666E9">
                  <w:pPr>
                    <w:pStyle w:val="AccurriTabletextvalues"/>
                    <w:jc w:val="left"/>
                  </w:pPr>
                  <w:r>
                    <w:rPr>
                      <w:lang w:val="en-AU"/>
                    </w:rPr>
                    <w:t>6.0% to 8.0% (7.5%)</w:t>
                  </w:r>
                </w:p>
              </w:tc>
              <w:tc>
                <w:tcPr>
                  <w:tcW w:w="60" w:type="dxa"/>
                  <w:tcBorders>
                    <w:top w:val="nil"/>
                    <w:bottom w:val="nil"/>
                  </w:tcBorders>
                  <w:tcMar>
                    <w:left w:w="0" w:type="dxa"/>
                    <w:right w:w="0" w:type="dxa"/>
                  </w:tcMar>
                </w:tcPr>
                <w:p w14:paraId="78AF5B42" w14:textId="77777777" w:rsidR="00071256" w:rsidRDefault="00071256"/>
              </w:tc>
              <w:tc>
                <w:tcPr>
                  <w:tcW w:w="4316" w:type="dxa"/>
                  <w:tcBorders>
                    <w:top w:val="nil"/>
                    <w:bottom w:val="nil"/>
                  </w:tcBorders>
                  <w:tcMar>
                    <w:left w:w="0" w:type="dxa"/>
                    <w:right w:w="0" w:type="dxa"/>
                  </w:tcMar>
                </w:tcPr>
                <w:p w14:paraId="7A4CE1CB" w14:textId="77777777" w:rsidR="00071256" w:rsidRDefault="009666E9">
                  <w:pPr>
                    <w:pStyle w:val="AccurriTabletextvalues"/>
                    <w:jc w:val="left"/>
                  </w:pPr>
                  <w:r>
                    <w:rPr>
                      <w:lang w:val="en-AU"/>
                    </w:rPr>
                    <w:t>0.75% change would increase/decrease fair value by CU440,000</w:t>
                  </w:r>
                </w:p>
              </w:tc>
            </w:tr>
            <w:tr w:rsidR="00071256" w14:paraId="08DE66B8" w14:textId="77777777">
              <w:tc>
                <w:tcPr>
                  <w:tcW w:w="2128" w:type="dxa"/>
                  <w:tcBorders>
                    <w:top w:val="nil"/>
                    <w:bottom w:val="nil"/>
                  </w:tcBorders>
                  <w:tcMar>
                    <w:left w:w="0" w:type="dxa"/>
                    <w:right w:w="0" w:type="dxa"/>
                  </w:tcMar>
                </w:tcPr>
                <w:p w14:paraId="114D5B4E" w14:textId="77777777" w:rsidR="00071256" w:rsidRDefault="00071256">
                  <w:pPr>
                    <w:pStyle w:val="AccurriTabletextvalues"/>
                    <w:jc w:val="left"/>
                  </w:pPr>
                </w:p>
              </w:tc>
              <w:tc>
                <w:tcPr>
                  <w:tcW w:w="60" w:type="dxa"/>
                  <w:tcBorders>
                    <w:top w:val="nil"/>
                    <w:bottom w:val="nil"/>
                  </w:tcBorders>
                  <w:tcMar>
                    <w:left w:w="0" w:type="dxa"/>
                    <w:right w:w="0" w:type="dxa"/>
                  </w:tcMar>
                </w:tcPr>
                <w:p w14:paraId="5FB4864B" w14:textId="77777777" w:rsidR="00071256" w:rsidRDefault="00071256"/>
              </w:tc>
              <w:tc>
                <w:tcPr>
                  <w:tcW w:w="2128" w:type="dxa"/>
                  <w:tcBorders>
                    <w:top w:val="nil"/>
                    <w:bottom w:val="nil"/>
                  </w:tcBorders>
                  <w:tcMar>
                    <w:left w:w="0" w:type="dxa"/>
                    <w:right w:w="0" w:type="dxa"/>
                  </w:tcMar>
                </w:tcPr>
                <w:p w14:paraId="2B90C59C" w14:textId="77777777" w:rsidR="00071256" w:rsidRDefault="009666E9">
                  <w:pPr>
                    <w:pStyle w:val="AccurriTabletextvalues"/>
                    <w:jc w:val="left"/>
                  </w:pPr>
                  <w:r>
                    <w:rPr>
                      <w:lang w:val="en-AU"/>
                    </w:rPr>
                    <w:t>Discount rate</w:t>
                  </w:r>
                </w:p>
              </w:tc>
              <w:tc>
                <w:tcPr>
                  <w:tcW w:w="60" w:type="dxa"/>
                  <w:tcBorders>
                    <w:top w:val="nil"/>
                    <w:bottom w:val="nil"/>
                  </w:tcBorders>
                  <w:tcMar>
                    <w:left w:w="0" w:type="dxa"/>
                    <w:right w:w="0" w:type="dxa"/>
                  </w:tcMar>
                </w:tcPr>
                <w:p w14:paraId="6BF9CDC2" w14:textId="77777777" w:rsidR="00071256" w:rsidRDefault="00071256"/>
              </w:tc>
              <w:tc>
                <w:tcPr>
                  <w:tcW w:w="2128" w:type="dxa"/>
                  <w:tcBorders>
                    <w:top w:val="nil"/>
                    <w:bottom w:val="nil"/>
                  </w:tcBorders>
                  <w:tcMar>
                    <w:left w:w="0" w:type="dxa"/>
                    <w:right w:w="0" w:type="dxa"/>
                  </w:tcMar>
                </w:tcPr>
                <w:p w14:paraId="69576E61" w14:textId="77777777" w:rsidR="00071256" w:rsidRDefault="009666E9">
                  <w:pPr>
                    <w:pStyle w:val="AccurriTabletextvalues"/>
                    <w:jc w:val="left"/>
                  </w:pPr>
                  <w:r>
                    <w:rPr>
                      <w:lang w:val="en-AU"/>
                    </w:rPr>
                    <w:t>5.0% to 7.0% (6.25%)</w:t>
                  </w:r>
                </w:p>
              </w:tc>
              <w:tc>
                <w:tcPr>
                  <w:tcW w:w="60" w:type="dxa"/>
                  <w:tcBorders>
                    <w:top w:val="nil"/>
                    <w:bottom w:val="nil"/>
                  </w:tcBorders>
                  <w:tcMar>
                    <w:left w:w="0" w:type="dxa"/>
                    <w:right w:w="0" w:type="dxa"/>
                  </w:tcMar>
                </w:tcPr>
                <w:p w14:paraId="5A327673" w14:textId="77777777" w:rsidR="00071256" w:rsidRDefault="00071256"/>
              </w:tc>
              <w:tc>
                <w:tcPr>
                  <w:tcW w:w="4316" w:type="dxa"/>
                  <w:tcBorders>
                    <w:top w:val="nil"/>
                    <w:bottom w:val="nil"/>
                  </w:tcBorders>
                  <w:tcMar>
                    <w:left w:w="0" w:type="dxa"/>
                    <w:right w:w="0" w:type="dxa"/>
                  </w:tcMar>
                </w:tcPr>
                <w:p w14:paraId="5CF6F33E" w14:textId="77777777" w:rsidR="00071256" w:rsidRDefault="009666E9">
                  <w:pPr>
                    <w:pStyle w:val="AccurriTabletextvalues"/>
                    <w:jc w:val="left"/>
                  </w:pPr>
                  <w:r>
                    <w:rPr>
                      <w:lang w:val="en-AU"/>
                    </w:rPr>
                    <w:t>0.5% change would increase/decrease fair value by CU61,000</w:t>
                  </w:r>
                </w:p>
              </w:tc>
            </w:tr>
          </w:tbl>
          <w:p w14:paraId="57176879" w14:textId="77777777" w:rsidR="00071256" w:rsidRDefault="009666E9">
            <w:r>
              <w:rPr>
                <w:rFonts w:ascii="Times New Roman" w:eastAsia="Times New Roman" w:hAnsi="Times New Roman" w:cs="Times New Roman"/>
                <w:b/>
                <w:lang w:val="en-AU"/>
              </w:rPr>
              <w:t xml:space="preserve"> </w:t>
            </w:r>
          </w:p>
        </w:tc>
      </w:tr>
    </w:tbl>
    <w:p w14:paraId="53918FD8" w14:textId="77777777" w:rsidR="00071256" w:rsidRDefault="00071256">
      <w:pPr>
        <w:sectPr w:rsidR="00071256">
          <w:headerReference w:type="even" r:id="rId348"/>
          <w:headerReference w:type="default" r:id="rId349"/>
          <w:footerReference w:type="even" r:id="rId350"/>
          <w:footerReference w:type="default" r:id="rId351"/>
          <w:headerReference w:type="first" r:id="rId352"/>
          <w:footerReference w:type="first" r:id="rId35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33327E9F" w14:textId="77777777">
        <w:trPr>
          <w:cantSplit/>
        </w:trPr>
        <w:tc>
          <w:tcPr>
            <w:tcW w:w="10999" w:type="dxa"/>
            <w:tcMar>
              <w:left w:w="0" w:type="dxa"/>
            </w:tcMar>
          </w:tcPr>
          <w:bookmarkStart w:id="60" w:name="_OkmNote_TOC"/>
          <w:p w14:paraId="124837C0" w14:textId="77777777" w:rsidR="00071256" w:rsidRDefault="009666E9">
            <w:pPr>
              <w:pStyle w:val="AccurriParagraphmainheader"/>
            </w:pPr>
            <w:r>
              <w:lastRenderedPageBreak/>
              <w:fldChar w:fldCharType="begin"/>
            </w:r>
            <w:r>
              <w:rPr>
                <w:lang w:val="en-AU"/>
              </w:rPr>
              <w:instrText>TC "Note 45. Key management personnel disclosures"\f n</w:instrText>
            </w:r>
            <w:r>
              <w:fldChar w:fldCharType="end"/>
            </w:r>
            <w:bookmarkEnd w:id="60"/>
            <w:r>
              <w:rPr>
                <w:lang w:val="en-AU"/>
              </w:rPr>
              <w:t>Note 45. Key management personnel disclosures</w:t>
            </w:r>
          </w:p>
          <w:p w14:paraId="778F71E6" w14:textId="77777777" w:rsidR="00071256" w:rsidRDefault="009666E9">
            <w:r>
              <w:rPr>
                <w:rFonts w:ascii="Times New Roman" w:eastAsia="Times New Roman" w:hAnsi="Times New Roman" w:cs="Times New Roman"/>
                <w:b/>
                <w:lang w:val="en-AU"/>
              </w:rPr>
              <w:t xml:space="preserve"> </w:t>
            </w:r>
          </w:p>
          <w:p w14:paraId="55118AC0" w14:textId="77777777" w:rsidR="00071256" w:rsidRDefault="009666E9">
            <w:pPr>
              <w:pStyle w:val="AccurriParagraphsubheader"/>
            </w:pPr>
            <w:r>
              <w:rPr>
                <w:lang w:val="en-AU"/>
              </w:rPr>
              <w:t>Compensation</w:t>
            </w:r>
          </w:p>
          <w:p w14:paraId="1D04CDE1" w14:textId="77777777" w:rsidR="00071256" w:rsidRDefault="009666E9">
            <w:pPr>
              <w:pStyle w:val="AccurriParagraphcontent"/>
            </w:pPr>
            <w:r>
              <w:rPr>
                <w:lang w:val="en-AU"/>
              </w:rPr>
              <w:t>The aggregate compensation made to directors and other members of key management personnel of the company is set out below:</w:t>
            </w:r>
          </w:p>
          <w:p w14:paraId="5C5AFA51"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439C6F2E" w14:textId="77777777">
              <w:trPr>
                <w:cantSplit/>
              </w:trPr>
              <w:tc>
                <w:tcPr>
                  <w:tcW w:w="8210" w:type="dxa"/>
                  <w:tcBorders>
                    <w:top w:val="nil"/>
                    <w:bottom w:val="nil"/>
                  </w:tcBorders>
                  <w:tcMar>
                    <w:left w:w="0" w:type="dxa"/>
                    <w:right w:w="0" w:type="dxa"/>
                  </w:tcMar>
                  <w:vAlign w:val="bottom"/>
                </w:tcPr>
                <w:p w14:paraId="2941DD81"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EDB5CCD" w14:textId="77777777" w:rsidR="00071256" w:rsidRDefault="00071256"/>
              </w:tc>
              <w:tc>
                <w:tcPr>
                  <w:tcW w:w="1275" w:type="dxa"/>
                  <w:tcBorders>
                    <w:top w:val="nil"/>
                    <w:bottom w:val="nil"/>
                  </w:tcBorders>
                  <w:tcMar>
                    <w:left w:w="0" w:type="dxa"/>
                    <w:right w:w="0" w:type="dxa"/>
                  </w:tcMar>
                  <w:vAlign w:val="bottom"/>
                </w:tcPr>
                <w:p w14:paraId="2084147E"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0612EE75" w14:textId="77777777" w:rsidR="00071256" w:rsidRDefault="00071256"/>
              </w:tc>
              <w:tc>
                <w:tcPr>
                  <w:tcW w:w="1275" w:type="dxa"/>
                  <w:tcBorders>
                    <w:top w:val="nil"/>
                    <w:bottom w:val="nil"/>
                  </w:tcBorders>
                  <w:tcMar>
                    <w:left w:w="0" w:type="dxa"/>
                    <w:right w:w="0" w:type="dxa"/>
                  </w:tcMar>
                  <w:vAlign w:val="bottom"/>
                </w:tcPr>
                <w:p w14:paraId="1F52B953" w14:textId="77777777" w:rsidR="00071256" w:rsidRDefault="009666E9">
                  <w:pPr>
                    <w:pStyle w:val="AccurriTableheaderinmaintable"/>
                  </w:pPr>
                  <w:r>
                    <w:rPr>
                      <w:lang w:val="en-AU"/>
                    </w:rPr>
                    <w:t>2020</w:t>
                  </w:r>
                </w:p>
              </w:tc>
            </w:tr>
            <w:tr w:rsidR="00071256" w14:paraId="5D256E76" w14:textId="77777777">
              <w:trPr>
                <w:cantSplit/>
              </w:trPr>
              <w:tc>
                <w:tcPr>
                  <w:tcW w:w="8210" w:type="dxa"/>
                  <w:tcBorders>
                    <w:top w:val="nil"/>
                    <w:bottom w:val="nil"/>
                  </w:tcBorders>
                  <w:tcMar>
                    <w:left w:w="0" w:type="dxa"/>
                    <w:right w:w="0" w:type="dxa"/>
                  </w:tcMar>
                  <w:vAlign w:val="bottom"/>
                </w:tcPr>
                <w:p w14:paraId="6362233B"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6EE8160" w14:textId="77777777" w:rsidR="00071256" w:rsidRDefault="00071256"/>
              </w:tc>
              <w:tc>
                <w:tcPr>
                  <w:tcW w:w="1275" w:type="dxa"/>
                  <w:tcBorders>
                    <w:top w:val="nil"/>
                    <w:bottom w:val="nil"/>
                  </w:tcBorders>
                  <w:tcMar>
                    <w:left w:w="0" w:type="dxa"/>
                    <w:right w:w="0" w:type="dxa"/>
                  </w:tcMar>
                  <w:vAlign w:val="bottom"/>
                </w:tcPr>
                <w:p w14:paraId="46E60BC7"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025EAB36" w14:textId="77777777" w:rsidR="00071256" w:rsidRDefault="00071256"/>
              </w:tc>
              <w:tc>
                <w:tcPr>
                  <w:tcW w:w="1275" w:type="dxa"/>
                  <w:tcBorders>
                    <w:top w:val="nil"/>
                    <w:bottom w:val="nil"/>
                  </w:tcBorders>
                  <w:tcMar>
                    <w:left w:w="0" w:type="dxa"/>
                    <w:right w:w="0" w:type="dxa"/>
                  </w:tcMar>
                  <w:vAlign w:val="bottom"/>
                </w:tcPr>
                <w:p w14:paraId="04DAE8E6" w14:textId="77777777" w:rsidR="00071256" w:rsidRDefault="009666E9">
                  <w:pPr>
                    <w:pStyle w:val="AccurriTableheaderinmaintable"/>
                  </w:pPr>
                  <w:r>
                    <w:rPr>
                      <w:lang w:val="en-AU"/>
                    </w:rPr>
                    <w:t>CU'000</w:t>
                  </w:r>
                </w:p>
              </w:tc>
            </w:tr>
            <w:tr w:rsidR="00071256" w14:paraId="6E507151" w14:textId="77777777">
              <w:trPr>
                <w:cantSplit/>
              </w:trPr>
              <w:tc>
                <w:tcPr>
                  <w:tcW w:w="8210" w:type="dxa"/>
                  <w:tcBorders>
                    <w:top w:val="nil"/>
                    <w:bottom w:val="nil"/>
                  </w:tcBorders>
                  <w:tcMar>
                    <w:left w:w="0" w:type="dxa"/>
                    <w:right w:w="0" w:type="dxa"/>
                  </w:tcMar>
                  <w:vAlign w:val="bottom"/>
                </w:tcPr>
                <w:p w14:paraId="000B8A77"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5CBA71C" w14:textId="77777777" w:rsidR="00071256" w:rsidRDefault="00071256"/>
              </w:tc>
              <w:tc>
                <w:tcPr>
                  <w:tcW w:w="1275" w:type="dxa"/>
                  <w:tcBorders>
                    <w:top w:val="nil"/>
                    <w:bottom w:val="nil"/>
                  </w:tcBorders>
                  <w:tcMar>
                    <w:left w:w="0" w:type="dxa"/>
                    <w:right w:w="0" w:type="dxa"/>
                  </w:tcMar>
                  <w:vAlign w:val="bottom"/>
                </w:tcPr>
                <w:p w14:paraId="00D6B9A4" w14:textId="77777777" w:rsidR="00071256" w:rsidRDefault="00071256">
                  <w:pPr>
                    <w:pStyle w:val="AccurriTableheaderinmaintable"/>
                  </w:pPr>
                </w:p>
              </w:tc>
              <w:tc>
                <w:tcPr>
                  <w:tcW w:w="60" w:type="dxa"/>
                  <w:tcBorders>
                    <w:top w:val="nil"/>
                    <w:bottom w:val="nil"/>
                  </w:tcBorders>
                  <w:tcMar>
                    <w:left w:w="0" w:type="dxa"/>
                    <w:right w:w="0" w:type="dxa"/>
                  </w:tcMar>
                </w:tcPr>
                <w:p w14:paraId="489C68DF" w14:textId="77777777" w:rsidR="00071256" w:rsidRDefault="00071256"/>
              </w:tc>
              <w:tc>
                <w:tcPr>
                  <w:tcW w:w="1275" w:type="dxa"/>
                  <w:tcBorders>
                    <w:top w:val="nil"/>
                    <w:bottom w:val="nil"/>
                  </w:tcBorders>
                  <w:tcMar>
                    <w:left w:w="0" w:type="dxa"/>
                    <w:right w:w="0" w:type="dxa"/>
                  </w:tcMar>
                  <w:vAlign w:val="bottom"/>
                </w:tcPr>
                <w:p w14:paraId="337017DE" w14:textId="77777777" w:rsidR="00071256" w:rsidRDefault="00071256">
                  <w:pPr>
                    <w:pStyle w:val="AccurriTableheaderinmaintable"/>
                  </w:pPr>
                </w:p>
              </w:tc>
            </w:tr>
            <w:tr w:rsidR="00071256" w14:paraId="2D235BDC" w14:textId="77777777">
              <w:tc>
                <w:tcPr>
                  <w:tcW w:w="8210" w:type="dxa"/>
                  <w:tcBorders>
                    <w:top w:val="nil"/>
                    <w:bottom w:val="nil"/>
                  </w:tcBorders>
                  <w:tcMar>
                    <w:left w:w="0" w:type="dxa"/>
                    <w:right w:w="0" w:type="dxa"/>
                  </w:tcMar>
                  <w:vAlign w:val="bottom"/>
                </w:tcPr>
                <w:p w14:paraId="1F18302E" w14:textId="77777777" w:rsidR="00071256" w:rsidRDefault="009666E9">
                  <w:pPr>
                    <w:pStyle w:val="AccurriTabletextvalues"/>
                    <w:jc w:val="left"/>
                  </w:pPr>
                  <w:r>
                    <w:rPr>
                      <w:lang w:val="en-AU"/>
                    </w:rPr>
                    <w:t>Short-term employee benefits</w:t>
                  </w:r>
                </w:p>
              </w:tc>
              <w:tc>
                <w:tcPr>
                  <w:tcW w:w="60" w:type="dxa"/>
                  <w:tcBorders>
                    <w:top w:val="nil"/>
                    <w:bottom w:val="nil"/>
                  </w:tcBorders>
                  <w:tcMar>
                    <w:left w:w="0" w:type="dxa"/>
                    <w:right w:w="0" w:type="dxa"/>
                  </w:tcMar>
                </w:tcPr>
                <w:p w14:paraId="7DFD2302" w14:textId="77777777" w:rsidR="00071256" w:rsidRDefault="00071256"/>
              </w:tc>
              <w:tc>
                <w:tcPr>
                  <w:tcW w:w="1275" w:type="dxa"/>
                  <w:tcBorders>
                    <w:top w:val="nil"/>
                    <w:bottom w:val="nil"/>
                  </w:tcBorders>
                  <w:tcMar>
                    <w:left w:w="0" w:type="dxa"/>
                    <w:right w:w="60" w:type="dxa"/>
                  </w:tcMar>
                  <w:vAlign w:val="bottom"/>
                </w:tcPr>
                <w:p w14:paraId="7334FCCF" w14:textId="77777777" w:rsidR="00071256" w:rsidRDefault="009666E9">
                  <w:pPr>
                    <w:pStyle w:val="AccurriTablenumericvalues"/>
                  </w:pPr>
                  <w:r>
                    <w:rPr>
                      <w:lang w:val="en-AU"/>
                    </w:rPr>
                    <w:t xml:space="preserve">1,618 </w:t>
                  </w:r>
                </w:p>
              </w:tc>
              <w:tc>
                <w:tcPr>
                  <w:tcW w:w="60" w:type="dxa"/>
                  <w:tcBorders>
                    <w:top w:val="nil"/>
                    <w:bottom w:val="nil"/>
                  </w:tcBorders>
                  <w:tcMar>
                    <w:left w:w="0" w:type="dxa"/>
                    <w:right w:w="0" w:type="dxa"/>
                  </w:tcMar>
                </w:tcPr>
                <w:p w14:paraId="52D37F6B" w14:textId="77777777" w:rsidR="00071256" w:rsidRDefault="00071256"/>
              </w:tc>
              <w:tc>
                <w:tcPr>
                  <w:tcW w:w="1275" w:type="dxa"/>
                  <w:tcBorders>
                    <w:top w:val="nil"/>
                    <w:bottom w:val="nil"/>
                  </w:tcBorders>
                  <w:tcMar>
                    <w:left w:w="0" w:type="dxa"/>
                    <w:right w:w="60" w:type="dxa"/>
                  </w:tcMar>
                  <w:vAlign w:val="bottom"/>
                </w:tcPr>
                <w:p w14:paraId="16CC0D35" w14:textId="77777777" w:rsidR="00071256" w:rsidRDefault="009666E9">
                  <w:pPr>
                    <w:pStyle w:val="AccurriTablenumericvalues"/>
                  </w:pPr>
                  <w:r>
                    <w:rPr>
                      <w:lang w:val="en-AU"/>
                    </w:rPr>
                    <w:t xml:space="preserve">1,498 </w:t>
                  </w:r>
                </w:p>
              </w:tc>
            </w:tr>
            <w:tr w:rsidR="00071256" w14:paraId="018F5BA6" w14:textId="77777777">
              <w:tc>
                <w:tcPr>
                  <w:tcW w:w="8210" w:type="dxa"/>
                  <w:tcBorders>
                    <w:top w:val="nil"/>
                    <w:bottom w:val="nil"/>
                  </w:tcBorders>
                  <w:tcMar>
                    <w:left w:w="0" w:type="dxa"/>
                    <w:right w:w="0" w:type="dxa"/>
                  </w:tcMar>
                  <w:vAlign w:val="bottom"/>
                </w:tcPr>
                <w:p w14:paraId="4087C3D7" w14:textId="77777777" w:rsidR="00071256" w:rsidRDefault="009666E9">
                  <w:pPr>
                    <w:pStyle w:val="AccurriTabletextvalues"/>
                    <w:jc w:val="left"/>
                  </w:pPr>
                  <w:r>
                    <w:rPr>
                      <w:lang w:val="en-AU"/>
                    </w:rPr>
                    <w:t>Post-employment benefits</w:t>
                  </w:r>
                </w:p>
              </w:tc>
              <w:tc>
                <w:tcPr>
                  <w:tcW w:w="60" w:type="dxa"/>
                  <w:tcBorders>
                    <w:top w:val="nil"/>
                    <w:bottom w:val="nil"/>
                  </w:tcBorders>
                  <w:tcMar>
                    <w:left w:w="0" w:type="dxa"/>
                    <w:right w:w="0" w:type="dxa"/>
                  </w:tcMar>
                </w:tcPr>
                <w:p w14:paraId="3370DC6F" w14:textId="77777777" w:rsidR="00071256" w:rsidRDefault="00071256"/>
              </w:tc>
              <w:tc>
                <w:tcPr>
                  <w:tcW w:w="1275" w:type="dxa"/>
                  <w:tcBorders>
                    <w:top w:val="nil"/>
                    <w:bottom w:val="nil"/>
                  </w:tcBorders>
                  <w:tcMar>
                    <w:left w:w="0" w:type="dxa"/>
                    <w:right w:w="60" w:type="dxa"/>
                  </w:tcMar>
                  <w:vAlign w:val="bottom"/>
                </w:tcPr>
                <w:p w14:paraId="0BC55330" w14:textId="77777777" w:rsidR="00071256" w:rsidRDefault="009666E9">
                  <w:pPr>
                    <w:pStyle w:val="AccurriTablenumericvalues"/>
                  </w:pPr>
                  <w:r>
                    <w:rPr>
                      <w:lang w:val="en-AU"/>
                    </w:rPr>
                    <w:t xml:space="preserve">129 </w:t>
                  </w:r>
                </w:p>
              </w:tc>
              <w:tc>
                <w:tcPr>
                  <w:tcW w:w="60" w:type="dxa"/>
                  <w:tcBorders>
                    <w:top w:val="nil"/>
                    <w:bottom w:val="nil"/>
                  </w:tcBorders>
                  <w:tcMar>
                    <w:left w:w="0" w:type="dxa"/>
                    <w:right w:w="0" w:type="dxa"/>
                  </w:tcMar>
                </w:tcPr>
                <w:p w14:paraId="2C150924" w14:textId="77777777" w:rsidR="00071256" w:rsidRDefault="00071256"/>
              </w:tc>
              <w:tc>
                <w:tcPr>
                  <w:tcW w:w="1275" w:type="dxa"/>
                  <w:tcBorders>
                    <w:top w:val="nil"/>
                    <w:bottom w:val="nil"/>
                  </w:tcBorders>
                  <w:tcMar>
                    <w:left w:w="0" w:type="dxa"/>
                    <w:right w:w="60" w:type="dxa"/>
                  </w:tcMar>
                  <w:vAlign w:val="bottom"/>
                </w:tcPr>
                <w:p w14:paraId="3E0C8677" w14:textId="77777777" w:rsidR="00071256" w:rsidRDefault="009666E9">
                  <w:pPr>
                    <w:pStyle w:val="AccurriTablenumericvalues"/>
                  </w:pPr>
                  <w:r>
                    <w:rPr>
                      <w:lang w:val="en-AU"/>
                    </w:rPr>
                    <w:t xml:space="preserve">119 </w:t>
                  </w:r>
                </w:p>
              </w:tc>
            </w:tr>
            <w:tr w:rsidR="00071256" w14:paraId="5D9C3397" w14:textId="77777777">
              <w:tc>
                <w:tcPr>
                  <w:tcW w:w="8210" w:type="dxa"/>
                  <w:tcBorders>
                    <w:top w:val="nil"/>
                    <w:bottom w:val="nil"/>
                  </w:tcBorders>
                  <w:tcMar>
                    <w:left w:w="0" w:type="dxa"/>
                    <w:right w:w="0" w:type="dxa"/>
                  </w:tcMar>
                  <w:vAlign w:val="bottom"/>
                </w:tcPr>
                <w:p w14:paraId="73BBAFAA" w14:textId="77777777" w:rsidR="00071256" w:rsidRDefault="009666E9">
                  <w:pPr>
                    <w:pStyle w:val="AccurriTabletextvalues"/>
                    <w:jc w:val="left"/>
                  </w:pPr>
                  <w:r>
                    <w:rPr>
                      <w:lang w:val="en-AU"/>
                    </w:rPr>
                    <w:t>Long-term benefits</w:t>
                  </w:r>
                </w:p>
              </w:tc>
              <w:tc>
                <w:tcPr>
                  <w:tcW w:w="60" w:type="dxa"/>
                  <w:tcBorders>
                    <w:top w:val="nil"/>
                    <w:bottom w:val="nil"/>
                  </w:tcBorders>
                  <w:tcMar>
                    <w:left w:w="0" w:type="dxa"/>
                    <w:right w:w="0" w:type="dxa"/>
                  </w:tcMar>
                </w:tcPr>
                <w:p w14:paraId="024F0E17" w14:textId="77777777" w:rsidR="00071256" w:rsidRDefault="00071256"/>
              </w:tc>
              <w:tc>
                <w:tcPr>
                  <w:tcW w:w="1275" w:type="dxa"/>
                  <w:tcBorders>
                    <w:top w:val="nil"/>
                    <w:bottom w:val="nil"/>
                  </w:tcBorders>
                  <w:tcMar>
                    <w:left w:w="0" w:type="dxa"/>
                    <w:right w:w="60" w:type="dxa"/>
                  </w:tcMar>
                  <w:vAlign w:val="bottom"/>
                </w:tcPr>
                <w:p w14:paraId="2DDC34A4" w14:textId="77777777" w:rsidR="00071256" w:rsidRDefault="009666E9">
                  <w:pPr>
                    <w:pStyle w:val="AccurriTablenumericvalues"/>
                  </w:pPr>
                  <w:r>
                    <w:rPr>
                      <w:lang w:val="en-AU"/>
                    </w:rPr>
                    <w:t xml:space="preserve">10 </w:t>
                  </w:r>
                </w:p>
              </w:tc>
              <w:tc>
                <w:tcPr>
                  <w:tcW w:w="60" w:type="dxa"/>
                  <w:tcBorders>
                    <w:top w:val="nil"/>
                    <w:bottom w:val="nil"/>
                  </w:tcBorders>
                  <w:tcMar>
                    <w:left w:w="0" w:type="dxa"/>
                    <w:right w:w="0" w:type="dxa"/>
                  </w:tcMar>
                </w:tcPr>
                <w:p w14:paraId="73DC3877" w14:textId="77777777" w:rsidR="00071256" w:rsidRDefault="00071256"/>
              </w:tc>
              <w:tc>
                <w:tcPr>
                  <w:tcW w:w="1275" w:type="dxa"/>
                  <w:tcBorders>
                    <w:top w:val="nil"/>
                    <w:bottom w:val="nil"/>
                  </w:tcBorders>
                  <w:tcMar>
                    <w:left w:w="0" w:type="dxa"/>
                    <w:right w:w="60" w:type="dxa"/>
                  </w:tcMar>
                  <w:vAlign w:val="bottom"/>
                </w:tcPr>
                <w:p w14:paraId="626F299C" w14:textId="77777777" w:rsidR="00071256" w:rsidRDefault="009666E9">
                  <w:pPr>
                    <w:pStyle w:val="AccurriTablenumericvalues"/>
                  </w:pPr>
                  <w:r>
                    <w:rPr>
                      <w:lang w:val="en-AU"/>
                    </w:rPr>
                    <w:t xml:space="preserve">25 </w:t>
                  </w:r>
                </w:p>
              </w:tc>
            </w:tr>
            <w:tr w:rsidR="00071256" w14:paraId="4674B56F" w14:textId="77777777">
              <w:tc>
                <w:tcPr>
                  <w:tcW w:w="8210" w:type="dxa"/>
                  <w:tcBorders>
                    <w:top w:val="nil"/>
                    <w:bottom w:val="nil"/>
                  </w:tcBorders>
                  <w:tcMar>
                    <w:left w:w="0" w:type="dxa"/>
                    <w:right w:w="0" w:type="dxa"/>
                  </w:tcMar>
                  <w:vAlign w:val="bottom"/>
                </w:tcPr>
                <w:p w14:paraId="4C74139A" w14:textId="77777777" w:rsidR="00071256" w:rsidRDefault="00071256">
                  <w:pPr>
                    <w:pStyle w:val="AccurriTabletextvalues"/>
                    <w:jc w:val="left"/>
                  </w:pPr>
                </w:p>
              </w:tc>
              <w:tc>
                <w:tcPr>
                  <w:tcW w:w="60" w:type="dxa"/>
                  <w:tcBorders>
                    <w:top w:val="nil"/>
                    <w:bottom w:val="nil"/>
                  </w:tcBorders>
                  <w:tcMar>
                    <w:left w:w="0" w:type="dxa"/>
                    <w:right w:w="0" w:type="dxa"/>
                  </w:tcMar>
                </w:tcPr>
                <w:p w14:paraId="1C20DC6E" w14:textId="77777777" w:rsidR="00071256" w:rsidRDefault="00071256"/>
              </w:tc>
              <w:tc>
                <w:tcPr>
                  <w:tcW w:w="1275" w:type="dxa"/>
                  <w:tcBorders>
                    <w:top w:val="thick" w:sz="12" w:space="0" w:color="009CDE"/>
                    <w:bottom w:val="nil"/>
                  </w:tcBorders>
                  <w:tcMar>
                    <w:left w:w="0" w:type="dxa"/>
                    <w:right w:w="60" w:type="dxa"/>
                  </w:tcMar>
                  <w:vAlign w:val="bottom"/>
                </w:tcPr>
                <w:p w14:paraId="33B52780" w14:textId="77777777" w:rsidR="00071256" w:rsidRDefault="00071256">
                  <w:pPr>
                    <w:pStyle w:val="AccurriTablenumericvalues"/>
                  </w:pPr>
                </w:p>
              </w:tc>
              <w:tc>
                <w:tcPr>
                  <w:tcW w:w="60" w:type="dxa"/>
                  <w:tcBorders>
                    <w:top w:val="nil"/>
                    <w:bottom w:val="nil"/>
                  </w:tcBorders>
                  <w:tcMar>
                    <w:left w:w="0" w:type="dxa"/>
                    <w:right w:w="0" w:type="dxa"/>
                  </w:tcMar>
                </w:tcPr>
                <w:p w14:paraId="47B9348A" w14:textId="77777777" w:rsidR="00071256" w:rsidRDefault="00071256"/>
              </w:tc>
              <w:tc>
                <w:tcPr>
                  <w:tcW w:w="1275" w:type="dxa"/>
                  <w:tcBorders>
                    <w:top w:val="thick" w:sz="12" w:space="0" w:color="009CDE"/>
                    <w:bottom w:val="nil"/>
                  </w:tcBorders>
                  <w:tcMar>
                    <w:left w:w="0" w:type="dxa"/>
                    <w:right w:w="60" w:type="dxa"/>
                  </w:tcMar>
                  <w:vAlign w:val="bottom"/>
                </w:tcPr>
                <w:p w14:paraId="27216036" w14:textId="77777777" w:rsidR="00071256" w:rsidRDefault="00071256">
                  <w:pPr>
                    <w:pStyle w:val="AccurriTablenumericvalues"/>
                  </w:pPr>
                </w:p>
              </w:tc>
            </w:tr>
            <w:tr w:rsidR="00071256" w14:paraId="34E2D2E8" w14:textId="77777777">
              <w:tc>
                <w:tcPr>
                  <w:tcW w:w="8210" w:type="dxa"/>
                  <w:tcBorders>
                    <w:top w:val="nil"/>
                    <w:bottom w:val="nil"/>
                  </w:tcBorders>
                  <w:tcMar>
                    <w:left w:w="0" w:type="dxa"/>
                    <w:right w:w="0" w:type="dxa"/>
                  </w:tcMar>
                  <w:vAlign w:val="bottom"/>
                </w:tcPr>
                <w:p w14:paraId="0661378C" w14:textId="77777777" w:rsidR="00071256" w:rsidRDefault="00071256">
                  <w:pPr>
                    <w:pStyle w:val="AccurriTabletextvalues"/>
                    <w:jc w:val="left"/>
                  </w:pPr>
                </w:p>
              </w:tc>
              <w:tc>
                <w:tcPr>
                  <w:tcW w:w="60" w:type="dxa"/>
                  <w:tcBorders>
                    <w:top w:val="nil"/>
                    <w:bottom w:val="nil"/>
                  </w:tcBorders>
                  <w:tcMar>
                    <w:left w:w="0" w:type="dxa"/>
                    <w:right w:w="0" w:type="dxa"/>
                  </w:tcMar>
                </w:tcPr>
                <w:p w14:paraId="5A9CAFA1" w14:textId="77777777" w:rsidR="00071256" w:rsidRDefault="00071256"/>
              </w:tc>
              <w:tc>
                <w:tcPr>
                  <w:tcW w:w="1275" w:type="dxa"/>
                  <w:tcBorders>
                    <w:top w:val="nil"/>
                    <w:bottom w:val="thick" w:sz="12" w:space="0" w:color="009CDE"/>
                  </w:tcBorders>
                  <w:tcMar>
                    <w:left w:w="0" w:type="dxa"/>
                    <w:right w:w="60" w:type="dxa"/>
                  </w:tcMar>
                  <w:vAlign w:val="bottom"/>
                </w:tcPr>
                <w:p w14:paraId="480A8F0D" w14:textId="77777777" w:rsidR="00071256" w:rsidRDefault="009666E9">
                  <w:pPr>
                    <w:pStyle w:val="AccurriTablenumericvalues"/>
                  </w:pPr>
                  <w:r>
                    <w:rPr>
                      <w:lang w:val="en-AU"/>
                    </w:rPr>
                    <w:t xml:space="preserve">1,757 </w:t>
                  </w:r>
                </w:p>
              </w:tc>
              <w:tc>
                <w:tcPr>
                  <w:tcW w:w="60" w:type="dxa"/>
                  <w:tcBorders>
                    <w:top w:val="nil"/>
                    <w:bottom w:val="nil"/>
                  </w:tcBorders>
                  <w:tcMar>
                    <w:left w:w="0" w:type="dxa"/>
                    <w:right w:w="0" w:type="dxa"/>
                  </w:tcMar>
                </w:tcPr>
                <w:p w14:paraId="581EBE36" w14:textId="77777777" w:rsidR="00071256" w:rsidRDefault="00071256"/>
              </w:tc>
              <w:tc>
                <w:tcPr>
                  <w:tcW w:w="1275" w:type="dxa"/>
                  <w:tcBorders>
                    <w:top w:val="nil"/>
                    <w:bottom w:val="thick" w:sz="12" w:space="0" w:color="009CDE"/>
                  </w:tcBorders>
                  <w:tcMar>
                    <w:left w:w="0" w:type="dxa"/>
                    <w:right w:w="60" w:type="dxa"/>
                  </w:tcMar>
                  <w:vAlign w:val="bottom"/>
                </w:tcPr>
                <w:p w14:paraId="2E740B50" w14:textId="77777777" w:rsidR="00071256" w:rsidRDefault="009666E9">
                  <w:pPr>
                    <w:pStyle w:val="AccurriTablenumericvalues"/>
                  </w:pPr>
                  <w:r>
                    <w:rPr>
                      <w:lang w:val="en-AU"/>
                    </w:rPr>
                    <w:t xml:space="preserve">1,642 </w:t>
                  </w:r>
                </w:p>
              </w:tc>
            </w:tr>
          </w:tbl>
          <w:p w14:paraId="7CC1D5C2" w14:textId="77777777" w:rsidR="00071256" w:rsidRDefault="009666E9">
            <w:r>
              <w:rPr>
                <w:rFonts w:ascii="Times New Roman" w:eastAsia="Times New Roman" w:hAnsi="Times New Roman" w:cs="Times New Roman"/>
                <w:b/>
                <w:lang w:val="en-AU"/>
              </w:rPr>
              <w:t xml:space="preserve"> </w:t>
            </w:r>
          </w:p>
        </w:tc>
      </w:tr>
    </w:tbl>
    <w:p w14:paraId="33305914" w14:textId="77777777" w:rsidR="00071256" w:rsidRDefault="00071256">
      <w:pPr>
        <w:sectPr w:rsidR="00071256">
          <w:headerReference w:type="even" r:id="rId354"/>
          <w:headerReference w:type="default" r:id="rId355"/>
          <w:footerReference w:type="even" r:id="rId356"/>
          <w:footerReference w:type="default" r:id="rId357"/>
          <w:headerReference w:type="first" r:id="rId358"/>
          <w:footerReference w:type="first" r:id="rId35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2BE91043" w14:textId="77777777">
        <w:trPr>
          <w:cantSplit/>
        </w:trPr>
        <w:tc>
          <w:tcPr>
            <w:tcW w:w="10999" w:type="dxa"/>
            <w:tcMar>
              <w:left w:w="0" w:type="dxa"/>
            </w:tcMar>
          </w:tcPr>
          <w:bookmarkStart w:id="61" w:name="_OclNote_TOC"/>
          <w:p w14:paraId="60D61A66" w14:textId="77777777" w:rsidR="00071256" w:rsidRDefault="009666E9">
            <w:pPr>
              <w:pStyle w:val="AccurriParagraphmainheader"/>
            </w:pPr>
            <w:r>
              <w:fldChar w:fldCharType="begin"/>
            </w:r>
            <w:r>
              <w:rPr>
                <w:lang w:val="en-AU"/>
              </w:rPr>
              <w:instrText>TC "Note 46. Contingent liabilities"\f n</w:instrText>
            </w:r>
            <w:r>
              <w:fldChar w:fldCharType="end"/>
            </w:r>
            <w:bookmarkEnd w:id="61"/>
            <w:r>
              <w:rPr>
                <w:lang w:val="en-AU"/>
              </w:rPr>
              <w:t>Note 46. Contingent liabilities</w:t>
            </w:r>
          </w:p>
          <w:p w14:paraId="10BF957F" w14:textId="77777777" w:rsidR="00071256" w:rsidRDefault="009666E9">
            <w:r>
              <w:rPr>
                <w:rFonts w:ascii="Times New Roman" w:eastAsia="Times New Roman" w:hAnsi="Times New Roman" w:cs="Times New Roman"/>
                <w:b/>
                <w:lang w:val="en-AU"/>
              </w:rPr>
              <w:t xml:space="preserve"> </w:t>
            </w:r>
          </w:p>
          <w:p w14:paraId="20D6E5D5" w14:textId="77777777" w:rsidR="00071256" w:rsidRDefault="009666E9">
            <w:pPr>
              <w:pStyle w:val="AccurriParagraphcontent"/>
            </w:pPr>
            <w:r>
              <w:rPr>
                <w:lang w:val="en-AU"/>
              </w:rPr>
              <w:t>During the financial year there was a work related accident involving a member of staff. Although the investigation is still in progress, the directors are of the opinion, based on independent legal advice, that the company will not be found to be at fault and any compensation will be covered by the company's insurance policy. Accordingly, no provision has been provided within these financial statements.</w:t>
            </w:r>
          </w:p>
          <w:p w14:paraId="6F3BD4CC" w14:textId="77777777" w:rsidR="00071256" w:rsidRDefault="009666E9">
            <w:r>
              <w:rPr>
                <w:rFonts w:ascii="Times New Roman" w:eastAsia="Times New Roman" w:hAnsi="Times New Roman" w:cs="Times New Roman"/>
                <w:b/>
                <w:lang w:val="en-AU"/>
              </w:rPr>
              <w:t xml:space="preserve"> </w:t>
            </w:r>
          </w:p>
          <w:p w14:paraId="655F8DB1" w14:textId="77777777" w:rsidR="00071256" w:rsidRDefault="009666E9">
            <w:pPr>
              <w:pStyle w:val="AccurriParagraphcontent"/>
            </w:pPr>
            <w:r>
              <w:rPr>
                <w:lang w:val="en-AU"/>
              </w:rPr>
              <w:t>The company has given bank guarantees as at 31 December 2021 of CU3,105,000 (2020: CU2,844,000) to various landlords.</w:t>
            </w:r>
          </w:p>
          <w:p w14:paraId="1DCBBB9C" w14:textId="77777777" w:rsidR="00071256" w:rsidRDefault="009666E9">
            <w:r>
              <w:rPr>
                <w:rFonts w:ascii="Times New Roman" w:eastAsia="Times New Roman" w:hAnsi="Times New Roman" w:cs="Times New Roman"/>
                <w:b/>
                <w:lang w:val="en-AU"/>
              </w:rPr>
              <w:t xml:space="preserve"> </w:t>
            </w:r>
          </w:p>
        </w:tc>
      </w:tr>
    </w:tbl>
    <w:p w14:paraId="2721A3D9" w14:textId="77777777" w:rsidR="00071256" w:rsidRDefault="00071256">
      <w:pPr>
        <w:sectPr w:rsidR="00071256">
          <w:headerReference w:type="even" r:id="rId360"/>
          <w:headerReference w:type="default" r:id="rId361"/>
          <w:footerReference w:type="even" r:id="rId362"/>
          <w:footerReference w:type="default" r:id="rId363"/>
          <w:headerReference w:type="first" r:id="rId364"/>
          <w:footerReference w:type="first" r:id="rId36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619357B9" w14:textId="77777777">
        <w:trPr>
          <w:cantSplit/>
        </w:trPr>
        <w:tc>
          <w:tcPr>
            <w:tcW w:w="10999" w:type="dxa"/>
            <w:tcMar>
              <w:left w:w="0" w:type="dxa"/>
            </w:tcMar>
          </w:tcPr>
          <w:bookmarkStart w:id="62" w:name="_OceNote_TOC"/>
          <w:p w14:paraId="50977693" w14:textId="77777777" w:rsidR="00071256" w:rsidRDefault="009666E9">
            <w:pPr>
              <w:pStyle w:val="AccurriParagraphmainheader"/>
            </w:pPr>
            <w:r>
              <w:fldChar w:fldCharType="begin"/>
            </w:r>
            <w:r>
              <w:rPr>
                <w:lang w:val="en-AU"/>
              </w:rPr>
              <w:instrText>TC "Note 47. Commitments"\f n</w:instrText>
            </w:r>
            <w:r>
              <w:fldChar w:fldCharType="end"/>
            </w:r>
            <w:bookmarkEnd w:id="62"/>
            <w:r>
              <w:rPr>
                <w:lang w:val="en-AU"/>
              </w:rPr>
              <w:t>Note 47. Commitments</w:t>
            </w:r>
          </w:p>
          <w:p w14:paraId="5DACCED3"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7126356D" w14:textId="77777777">
              <w:trPr>
                <w:cantSplit/>
              </w:trPr>
              <w:tc>
                <w:tcPr>
                  <w:tcW w:w="8210" w:type="dxa"/>
                  <w:tcBorders>
                    <w:top w:val="nil"/>
                    <w:bottom w:val="nil"/>
                  </w:tcBorders>
                  <w:tcMar>
                    <w:left w:w="0" w:type="dxa"/>
                    <w:right w:w="0" w:type="dxa"/>
                  </w:tcMar>
                  <w:vAlign w:val="bottom"/>
                </w:tcPr>
                <w:p w14:paraId="4987644C" w14:textId="77777777" w:rsidR="00071256" w:rsidRDefault="00071256">
                  <w:pPr>
                    <w:pStyle w:val="AccurriTableheaderinmaintable"/>
                    <w:jc w:val="left"/>
                  </w:pPr>
                </w:p>
              </w:tc>
              <w:tc>
                <w:tcPr>
                  <w:tcW w:w="60" w:type="dxa"/>
                  <w:tcBorders>
                    <w:top w:val="nil"/>
                    <w:bottom w:val="nil"/>
                  </w:tcBorders>
                  <w:tcMar>
                    <w:left w:w="0" w:type="dxa"/>
                    <w:right w:w="0" w:type="dxa"/>
                  </w:tcMar>
                </w:tcPr>
                <w:p w14:paraId="6A1F83CF" w14:textId="77777777" w:rsidR="00071256" w:rsidRDefault="00071256"/>
              </w:tc>
              <w:tc>
                <w:tcPr>
                  <w:tcW w:w="1275" w:type="dxa"/>
                  <w:tcBorders>
                    <w:top w:val="nil"/>
                    <w:bottom w:val="nil"/>
                  </w:tcBorders>
                  <w:tcMar>
                    <w:left w:w="0" w:type="dxa"/>
                    <w:right w:w="0" w:type="dxa"/>
                  </w:tcMar>
                  <w:vAlign w:val="bottom"/>
                </w:tcPr>
                <w:p w14:paraId="561091FC"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54BD5F11" w14:textId="77777777" w:rsidR="00071256" w:rsidRDefault="00071256"/>
              </w:tc>
              <w:tc>
                <w:tcPr>
                  <w:tcW w:w="1275" w:type="dxa"/>
                  <w:tcBorders>
                    <w:top w:val="nil"/>
                    <w:bottom w:val="nil"/>
                  </w:tcBorders>
                  <w:tcMar>
                    <w:left w:w="0" w:type="dxa"/>
                    <w:right w:w="0" w:type="dxa"/>
                  </w:tcMar>
                  <w:vAlign w:val="bottom"/>
                </w:tcPr>
                <w:p w14:paraId="7FF4E5F0" w14:textId="77777777" w:rsidR="00071256" w:rsidRDefault="009666E9">
                  <w:pPr>
                    <w:pStyle w:val="AccurriTableheaderinmaintable"/>
                  </w:pPr>
                  <w:r>
                    <w:rPr>
                      <w:lang w:val="en-AU"/>
                    </w:rPr>
                    <w:t>2020</w:t>
                  </w:r>
                </w:p>
              </w:tc>
            </w:tr>
            <w:tr w:rsidR="00071256" w14:paraId="5C74063D" w14:textId="77777777">
              <w:trPr>
                <w:cantSplit/>
              </w:trPr>
              <w:tc>
                <w:tcPr>
                  <w:tcW w:w="8210" w:type="dxa"/>
                  <w:tcBorders>
                    <w:top w:val="nil"/>
                    <w:bottom w:val="nil"/>
                  </w:tcBorders>
                  <w:tcMar>
                    <w:left w:w="0" w:type="dxa"/>
                    <w:right w:w="0" w:type="dxa"/>
                  </w:tcMar>
                  <w:vAlign w:val="bottom"/>
                </w:tcPr>
                <w:p w14:paraId="61DC7F92" w14:textId="77777777" w:rsidR="00071256" w:rsidRDefault="00071256">
                  <w:pPr>
                    <w:pStyle w:val="AccurriTableheaderinmaintable"/>
                    <w:jc w:val="left"/>
                  </w:pPr>
                </w:p>
              </w:tc>
              <w:tc>
                <w:tcPr>
                  <w:tcW w:w="60" w:type="dxa"/>
                  <w:tcBorders>
                    <w:top w:val="nil"/>
                    <w:bottom w:val="nil"/>
                  </w:tcBorders>
                  <w:tcMar>
                    <w:left w:w="0" w:type="dxa"/>
                    <w:right w:w="0" w:type="dxa"/>
                  </w:tcMar>
                </w:tcPr>
                <w:p w14:paraId="6316F04F" w14:textId="77777777" w:rsidR="00071256" w:rsidRDefault="00071256"/>
              </w:tc>
              <w:tc>
                <w:tcPr>
                  <w:tcW w:w="1275" w:type="dxa"/>
                  <w:tcBorders>
                    <w:top w:val="nil"/>
                    <w:bottom w:val="nil"/>
                  </w:tcBorders>
                  <w:tcMar>
                    <w:left w:w="0" w:type="dxa"/>
                    <w:right w:w="0" w:type="dxa"/>
                  </w:tcMar>
                  <w:vAlign w:val="bottom"/>
                </w:tcPr>
                <w:p w14:paraId="020DF29A"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6C20A0A2" w14:textId="77777777" w:rsidR="00071256" w:rsidRDefault="00071256"/>
              </w:tc>
              <w:tc>
                <w:tcPr>
                  <w:tcW w:w="1275" w:type="dxa"/>
                  <w:tcBorders>
                    <w:top w:val="nil"/>
                    <w:bottom w:val="nil"/>
                  </w:tcBorders>
                  <w:tcMar>
                    <w:left w:w="0" w:type="dxa"/>
                    <w:right w:w="0" w:type="dxa"/>
                  </w:tcMar>
                  <w:vAlign w:val="bottom"/>
                </w:tcPr>
                <w:p w14:paraId="3ABF6AE1" w14:textId="77777777" w:rsidR="00071256" w:rsidRDefault="009666E9">
                  <w:pPr>
                    <w:pStyle w:val="AccurriTableheaderinmaintable"/>
                  </w:pPr>
                  <w:r>
                    <w:rPr>
                      <w:lang w:val="en-AU"/>
                    </w:rPr>
                    <w:t>CU'000</w:t>
                  </w:r>
                </w:p>
              </w:tc>
            </w:tr>
            <w:tr w:rsidR="00071256" w14:paraId="671469FC" w14:textId="77777777">
              <w:trPr>
                <w:cantSplit/>
              </w:trPr>
              <w:tc>
                <w:tcPr>
                  <w:tcW w:w="8210" w:type="dxa"/>
                  <w:tcBorders>
                    <w:top w:val="nil"/>
                    <w:bottom w:val="nil"/>
                  </w:tcBorders>
                  <w:tcMar>
                    <w:left w:w="0" w:type="dxa"/>
                    <w:right w:w="0" w:type="dxa"/>
                  </w:tcMar>
                  <w:vAlign w:val="bottom"/>
                </w:tcPr>
                <w:p w14:paraId="6A203D75" w14:textId="77777777" w:rsidR="00071256" w:rsidRDefault="00071256">
                  <w:pPr>
                    <w:pStyle w:val="AccurriTableheaderinmaintable"/>
                    <w:jc w:val="left"/>
                  </w:pPr>
                </w:p>
              </w:tc>
              <w:tc>
                <w:tcPr>
                  <w:tcW w:w="60" w:type="dxa"/>
                  <w:tcBorders>
                    <w:top w:val="nil"/>
                    <w:bottom w:val="nil"/>
                  </w:tcBorders>
                  <w:tcMar>
                    <w:left w:w="0" w:type="dxa"/>
                    <w:right w:w="0" w:type="dxa"/>
                  </w:tcMar>
                </w:tcPr>
                <w:p w14:paraId="71E28F89" w14:textId="77777777" w:rsidR="00071256" w:rsidRDefault="00071256"/>
              </w:tc>
              <w:tc>
                <w:tcPr>
                  <w:tcW w:w="1275" w:type="dxa"/>
                  <w:tcBorders>
                    <w:top w:val="nil"/>
                    <w:bottom w:val="nil"/>
                  </w:tcBorders>
                  <w:tcMar>
                    <w:left w:w="0" w:type="dxa"/>
                    <w:right w:w="0" w:type="dxa"/>
                  </w:tcMar>
                  <w:vAlign w:val="bottom"/>
                </w:tcPr>
                <w:p w14:paraId="1BA97967" w14:textId="77777777" w:rsidR="00071256" w:rsidRDefault="00071256">
                  <w:pPr>
                    <w:pStyle w:val="AccurriTableheaderinmaintable"/>
                  </w:pPr>
                </w:p>
              </w:tc>
              <w:tc>
                <w:tcPr>
                  <w:tcW w:w="60" w:type="dxa"/>
                  <w:tcBorders>
                    <w:top w:val="nil"/>
                    <w:bottom w:val="nil"/>
                  </w:tcBorders>
                  <w:tcMar>
                    <w:left w:w="0" w:type="dxa"/>
                    <w:right w:w="0" w:type="dxa"/>
                  </w:tcMar>
                </w:tcPr>
                <w:p w14:paraId="4FA316FE" w14:textId="77777777" w:rsidR="00071256" w:rsidRDefault="00071256"/>
              </w:tc>
              <w:tc>
                <w:tcPr>
                  <w:tcW w:w="1275" w:type="dxa"/>
                  <w:tcBorders>
                    <w:top w:val="nil"/>
                    <w:bottom w:val="nil"/>
                  </w:tcBorders>
                  <w:tcMar>
                    <w:left w:w="0" w:type="dxa"/>
                    <w:right w:w="0" w:type="dxa"/>
                  </w:tcMar>
                  <w:vAlign w:val="bottom"/>
                </w:tcPr>
                <w:p w14:paraId="3EB5FF6A" w14:textId="77777777" w:rsidR="00071256" w:rsidRDefault="00071256">
                  <w:pPr>
                    <w:pStyle w:val="AccurriTableheaderinmaintable"/>
                  </w:pPr>
                </w:p>
              </w:tc>
            </w:tr>
            <w:tr w:rsidR="00071256" w14:paraId="05083DE0" w14:textId="77777777">
              <w:tc>
                <w:tcPr>
                  <w:tcW w:w="8210" w:type="dxa"/>
                  <w:tcBorders>
                    <w:top w:val="nil"/>
                    <w:bottom w:val="nil"/>
                  </w:tcBorders>
                  <w:tcMar>
                    <w:left w:w="0" w:type="dxa"/>
                    <w:right w:w="0" w:type="dxa"/>
                  </w:tcMar>
                  <w:vAlign w:val="bottom"/>
                </w:tcPr>
                <w:p w14:paraId="1532D8A4" w14:textId="77777777" w:rsidR="00071256" w:rsidRDefault="009666E9">
                  <w:pPr>
                    <w:pStyle w:val="AccurriTablesubtitle"/>
                  </w:pPr>
                  <w:r>
                    <w:rPr>
                      <w:lang w:val="en-AU"/>
                    </w:rPr>
                    <w:t>Capital commitments</w:t>
                  </w:r>
                </w:p>
              </w:tc>
              <w:tc>
                <w:tcPr>
                  <w:tcW w:w="60" w:type="dxa"/>
                  <w:tcBorders>
                    <w:top w:val="nil"/>
                    <w:bottom w:val="nil"/>
                  </w:tcBorders>
                  <w:tcMar>
                    <w:left w:w="0" w:type="dxa"/>
                    <w:right w:w="0" w:type="dxa"/>
                  </w:tcMar>
                </w:tcPr>
                <w:p w14:paraId="5AADDB3A" w14:textId="77777777" w:rsidR="00071256" w:rsidRDefault="00071256"/>
              </w:tc>
              <w:tc>
                <w:tcPr>
                  <w:tcW w:w="1275" w:type="dxa"/>
                  <w:tcBorders>
                    <w:top w:val="nil"/>
                    <w:bottom w:val="nil"/>
                  </w:tcBorders>
                  <w:tcMar>
                    <w:left w:w="0" w:type="dxa"/>
                    <w:right w:w="60" w:type="dxa"/>
                  </w:tcMar>
                  <w:vAlign w:val="bottom"/>
                </w:tcPr>
                <w:p w14:paraId="5AC01D21" w14:textId="77777777" w:rsidR="00071256" w:rsidRDefault="00071256">
                  <w:pPr>
                    <w:pStyle w:val="AccurriTablenumericvalues"/>
                  </w:pPr>
                </w:p>
              </w:tc>
              <w:tc>
                <w:tcPr>
                  <w:tcW w:w="60" w:type="dxa"/>
                  <w:tcBorders>
                    <w:top w:val="nil"/>
                    <w:bottom w:val="nil"/>
                  </w:tcBorders>
                  <w:tcMar>
                    <w:left w:w="0" w:type="dxa"/>
                    <w:right w:w="0" w:type="dxa"/>
                  </w:tcMar>
                </w:tcPr>
                <w:p w14:paraId="172A6BC2" w14:textId="77777777" w:rsidR="00071256" w:rsidRDefault="00071256"/>
              </w:tc>
              <w:tc>
                <w:tcPr>
                  <w:tcW w:w="1275" w:type="dxa"/>
                  <w:tcBorders>
                    <w:top w:val="nil"/>
                    <w:bottom w:val="nil"/>
                  </w:tcBorders>
                  <w:tcMar>
                    <w:left w:w="0" w:type="dxa"/>
                    <w:right w:w="60" w:type="dxa"/>
                  </w:tcMar>
                  <w:vAlign w:val="bottom"/>
                </w:tcPr>
                <w:p w14:paraId="5174B31D" w14:textId="77777777" w:rsidR="00071256" w:rsidRDefault="00071256">
                  <w:pPr>
                    <w:pStyle w:val="AccurriTablenumericvalues"/>
                  </w:pPr>
                </w:p>
              </w:tc>
            </w:tr>
            <w:tr w:rsidR="00071256" w14:paraId="7FFE8BD4" w14:textId="77777777">
              <w:tc>
                <w:tcPr>
                  <w:tcW w:w="8210" w:type="dxa"/>
                  <w:tcBorders>
                    <w:top w:val="nil"/>
                    <w:bottom w:val="nil"/>
                  </w:tcBorders>
                  <w:tcMar>
                    <w:left w:w="0" w:type="dxa"/>
                    <w:right w:w="0" w:type="dxa"/>
                  </w:tcMar>
                  <w:vAlign w:val="bottom"/>
                </w:tcPr>
                <w:p w14:paraId="283A61CA" w14:textId="77777777" w:rsidR="00071256" w:rsidRDefault="009666E9">
                  <w:pPr>
                    <w:pStyle w:val="AccurriTabletextvalues"/>
                    <w:jc w:val="left"/>
                  </w:pPr>
                  <w:r>
                    <w:rPr>
                      <w:lang w:val="en-AU"/>
                    </w:rPr>
                    <w:t>Committed at the reporting date but not recognised as liabilities, payable:</w:t>
                  </w:r>
                </w:p>
              </w:tc>
              <w:tc>
                <w:tcPr>
                  <w:tcW w:w="60" w:type="dxa"/>
                  <w:tcBorders>
                    <w:top w:val="nil"/>
                    <w:bottom w:val="nil"/>
                  </w:tcBorders>
                  <w:tcMar>
                    <w:left w:w="0" w:type="dxa"/>
                    <w:right w:w="0" w:type="dxa"/>
                  </w:tcMar>
                </w:tcPr>
                <w:p w14:paraId="62C64AB0" w14:textId="77777777" w:rsidR="00071256" w:rsidRDefault="00071256"/>
              </w:tc>
              <w:tc>
                <w:tcPr>
                  <w:tcW w:w="1275" w:type="dxa"/>
                  <w:tcBorders>
                    <w:top w:val="nil"/>
                    <w:bottom w:val="nil"/>
                  </w:tcBorders>
                  <w:tcMar>
                    <w:left w:w="0" w:type="dxa"/>
                    <w:right w:w="60" w:type="dxa"/>
                  </w:tcMar>
                  <w:vAlign w:val="bottom"/>
                </w:tcPr>
                <w:p w14:paraId="6C2C26A4" w14:textId="77777777" w:rsidR="00071256" w:rsidRDefault="00071256">
                  <w:pPr>
                    <w:pStyle w:val="AccurriTablenumericvalues"/>
                  </w:pPr>
                </w:p>
              </w:tc>
              <w:tc>
                <w:tcPr>
                  <w:tcW w:w="60" w:type="dxa"/>
                  <w:tcBorders>
                    <w:top w:val="nil"/>
                    <w:bottom w:val="nil"/>
                  </w:tcBorders>
                  <w:tcMar>
                    <w:left w:w="0" w:type="dxa"/>
                    <w:right w:w="0" w:type="dxa"/>
                  </w:tcMar>
                </w:tcPr>
                <w:p w14:paraId="74D34036" w14:textId="77777777" w:rsidR="00071256" w:rsidRDefault="00071256"/>
              </w:tc>
              <w:tc>
                <w:tcPr>
                  <w:tcW w:w="1275" w:type="dxa"/>
                  <w:tcBorders>
                    <w:top w:val="nil"/>
                    <w:bottom w:val="nil"/>
                  </w:tcBorders>
                  <w:tcMar>
                    <w:left w:w="0" w:type="dxa"/>
                    <w:right w:w="60" w:type="dxa"/>
                  </w:tcMar>
                  <w:vAlign w:val="bottom"/>
                </w:tcPr>
                <w:p w14:paraId="67534157" w14:textId="77777777" w:rsidR="00071256" w:rsidRDefault="00071256">
                  <w:pPr>
                    <w:pStyle w:val="AccurriTablenumericvalues"/>
                  </w:pPr>
                </w:p>
              </w:tc>
            </w:tr>
            <w:tr w:rsidR="00071256" w14:paraId="28D7F998" w14:textId="77777777">
              <w:tc>
                <w:tcPr>
                  <w:tcW w:w="8210" w:type="dxa"/>
                  <w:tcBorders>
                    <w:top w:val="nil"/>
                    <w:bottom w:val="nil"/>
                  </w:tcBorders>
                  <w:tcMar>
                    <w:left w:w="0" w:type="dxa"/>
                    <w:right w:w="0" w:type="dxa"/>
                  </w:tcMar>
                  <w:vAlign w:val="bottom"/>
                </w:tcPr>
                <w:p w14:paraId="6347536D" w14:textId="77777777" w:rsidR="00071256" w:rsidRDefault="009666E9">
                  <w:pPr>
                    <w:pStyle w:val="AccurriTabletextvalues"/>
                    <w:jc w:val="left"/>
                  </w:pPr>
                  <w:r>
                    <w:rPr>
                      <w:lang w:val="en-AU"/>
                    </w:rPr>
                    <w:t>Investment properties</w:t>
                  </w:r>
                </w:p>
              </w:tc>
              <w:tc>
                <w:tcPr>
                  <w:tcW w:w="60" w:type="dxa"/>
                  <w:tcBorders>
                    <w:top w:val="nil"/>
                    <w:bottom w:val="nil"/>
                  </w:tcBorders>
                  <w:tcMar>
                    <w:left w:w="0" w:type="dxa"/>
                    <w:right w:w="0" w:type="dxa"/>
                  </w:tcMar>
                </w:tcPr>
                <w:p w14:paraId="42586FEA" w14:textId="77777777" w:rsidR="00071256" w:rsidRDefault="00071256"/>
              </w:tc>
              <w:tc>
                <w:tcPr>
                  <w:tcW w:w="1275" w:type="dxa"/>
                  <w:tcBorders>
                    <w:top w:val="nil"/>
                    <w:bottom w:val="thick" w:sz="12" w:space="0" w:color="009CDE"/>
                  </w:tcBorders>
                  <w:tcMar>
                    <w:left w:w="0" w:type="dxa"/>
                    <w:right w:w="60" w:type="dxa"/>
                  </w:tcMar>
                  <w:vAlign w:val="bottom"/>
                </w:tcPr>
                <w:p w14:paraId="55CA2C63" w14:textId="77777777" w:rsidR="00071256" w:rsidRDefault="009666E9">
                  <w:pPr>
                    <w:pStyle w:val="AccurriTablenumericvalues"/>
                  </w:pPr>
                  <w:r>
                    <w:rPr>
                      <w:lang w:val="en-AU"/>
                    </w:rPr>
                    <w:t xml:space="preserve">170 </w:t>
                  </w:r>
                </w:p>
              </w:tc>
              <w:tc>
                <w:tcPr>
                  <w:tcW w:w="60" w:type="dxa"/>
                  <w:tcBorders>
                    <w:top w:val="nil"/>
                    <w:bottom w:val="nil"/>
                  </w:tcBorders>
                  <w:tcMar>
                    <w:left w:w="0" w:type="dxa"/>
                    <w:right w:w="0" w:type="dxa"/>
                  </w:tcMar>
                </w:tcPr>
                <w:p w14:paraId="4815BDA3" w14:textId="77777777" w:rsidR="00071256" w:rsidRDefault="00071256"/>
              </w:tc>
              <w:tc>
                <w:tcPr>
                  <w:tcW w:w="1275" w:type="dxa"/>
                  <w:tcBorders>
                    <w:top w:val="nil"/>
                    <w:bottom w:val="thick" w:sz="12" w:space="0" w:color="009CDE"/>
                  </w:tcBorders>
                  <w:tcMar>
                    <w:left w:w="0" w:type="dxa"/>
                    <w:right w:w="60" w:type="dxa"/>
                  </w:tcMar>
                  <w:vAlign w:val="bottom"/>
                </w:tcPr>
                <w:p w14:paraId="0518F0BB" w14:textId="77777777" w:rsidR="00071256" w:rsidRDefault="009666E9">
                  <w:pPr>
                    <w:pStyle w:val="AccurriTablenumericvalues"/>
                  </w:pPr>
                  <w:r>
                    <w:rPr>
                      <w:lang w:val="en-AU"/>
                    </w:rPr>
                    <w:t xml:space="preserve">170 </w:t>
                  </w:r>
                </w:p>
              </w:tc>
            </w:tr>
            <w:tr w:rsidR="00071256" w14:paraId="7ED73303" w14:textId="77777777">
              <w:tc>
                <w:tcPr>
                  <w:tcW w:w="8210" w:type="dxa"/>
                  <w:tcBorders>
                    <w:top w:val="nil"/>
                    <w:bottom w:val="nil"/>
                  </w:tcBorders>
                  <w:tcMar>
                    <w:left w:w="0" w:type="dxa"/>
                    <w:right w:w="0" w:type="dxa"/>
                  </w:tcMar>
                  <w:vAlign w:val="bottom"/>
                </w:tcPr>
                <w:p w14:paraId="008F16E3" w14:textId="77777777" w:rsidR="00071256" w:rsidRDefault="009666E9">
                  <w:pPr>
                    <w:pStyle w:val="AccurriTabletextvalues"/>
                    <w:jc w:val="left"/>
                  </w:pPr>
                  <w:r>
                    <w:rPr>
                      <w:lang w:val="en-AU"/>
                    </w:rPr>
                    <w:t>Property, plant and equipment</w:t>
                  </w:r>
                </w:p>
              </w:tc>
              <w:tc>
                <w:tcPr>
                  <w:tcW w:w="60" w:type="dxa"/>
                  <w:tcBorders>
                    <w:top w:val="nil"/>
                    <w:bottom w:val="nil"/>
                  </w:tcBorders>
                  <w:tcMar>
                    <w:left w:w="0" w:type="dxa"/>
                    <w:right w:w="0" w:type="dxa"/>
                  </w:tcMar>
                </w:tcPr>
                <w:p w14:paraId="0C6DADB4" w14:textId="77777777" w:rsidR="00071256" w:rsidRDefault="00071256"/>
              </w:tc>
              <w:tc>
                <w:tcPr>
                  <w:tcW w:w="1275" w:type="dxa"/>
                  <w:tcBorders>
                    <w:top w:val="nil"/>
                    <w:bottom w:val="thick" w:sz="12" w:space="0" w:color="009CDE"/>
                  </w:tcBorders>
                  <w:tcMar>
                    <w:left w:w="0" w:type="dxa"/>
                    <w:right w:w="60" w:type="dxa"/>
                  </w:tcMar>
                  <w:vAlign w:val="bottom"/>
                </w:tcPr>
                <w:p w14:paraId="66AD7E73" w14:textId="77777777" w:rsidR="00071256" w:rsidRDefault="009666E9">
                  <w:pPr>
                    <w:pStyle w:val="AccurriTablenumericvalues"/>
                  </w:pPr>
                  <w:r>
                    <w:rPr>
                      <w:lang w:val="en-AU"/>
                    </w:rPr>
                    <w:t xml:space="preserve">1,165 </w:t>
                  </w:r>
                </w:p>
              </w:tc>
              <w:tc>
                <w:tcPr>
                  <w:tcW w:w="60" w:type="dxa"/>
                  <w:tcBorders>
                    <w:top w:val="nil"/>
                    <w:bottom w:val="nil"/>
                  </w:tcBorders>
                  <w:tcMar>
                    <w:left w:w="0" w:type="dxa"/>
                    <w:right w:w="0" w:type="dxa"/>
                  </w:tcMar>
                </w:tcPr>
                <w:p w14:paraId="28D8DFA0" w14:textId="77777777" w:rsidR="00071256" w:rsidRDefault="00071256"/>
              </w:tc>
              <w:tc>
                <w:tcPr>
                  <w:tcW w:w="1275" w:type="dxa"/>
                  <w:tcBorders>
                    <w:top w:val="nil"/>
                    <w:bottom w:val="thick" w:sz="12" w:space="0" w:color="009CDE"/>
                  </w:tcBorders>
                  <w:tcMar>
                    <w:left w:w="0" w:type="dxa"/>
                    <w:right w:w="60" w:type="dxa"/>
                  </w:tcMar>
                  <w:vAlign w:val="bottom"/>
                </w:tcPr>
                <w:p w14:paraId="2307D731" w14:textId="77777777" w:rsidR="00071256" w:rsidRDefault="009666E9">
                  <w:pPr>
                    <w:pStyle w:val="AccurriTablenumericvalues"/>
                  </w:pPr>
                  <w:r>
                    <w:rPr>
                      <w:lang w:val="en-AU"/>
                    </w:rPr>
                    <w:t xml:space="preserve">1,145 </w:t>
                  </w:r>
                </w:p>
              </w:tc>
            </w:tr>
            <w:tr w:rsidR="00071256" w14:paraId="6D29C316" w14:textId="77777777">
              <w:tc>
                <w:tcPr>
                  <w:tcW w:w="8210" w:type="dxa"/>
                  <w:tcBorders>
                    <w:top w:val="nil"/>
                    <w:bottom w:val="nil"/>
                  </w:tcBorders>
                  <w:tcMar>
                    <w:left w:w="0" w:type="dxa"/>
                    <w:right w:w="0" w:type="dxa"/>
                  </w:tcMar>
                  <w:vAlign w:val="bottom"/>
                </w:tcPr>
                <w:p w14:paraId="20CCED7B" w14:textId="77777777" w:rsidR="00071256" w:rsidRDefault="009666E9">
                  <w:pPr>
                    <w:pStyle w:val="AccurriTabletextvalues"/>
                    <w:jc w:val="left"/>
                  </w:pPr>
                  <w:r>
                    <w:rPr>
                      <w:lang w:val="en-AU"/>
                    </w:rPr>
                    <w:t>Intangible assets</w:t>
                  </w:r>
                </w:p>
              </w:tc>
              <w:tc>
                <w:tcPr>
                  <w:tcW w:w="60" w:type="dxa"/>
                  <w:tcBorders>
                    <w:top w:val="nil"/>
                    <w:bottom w:val="nil"/>
                  </w:tcBorders>
                  <w:tcMar>
                    <w:left w:w="0" w:type="dxa"/>
                    <w:right w:w="0" w:type="dxa"/>
                  </w:tcMar>
                </w:tcPr>
                <w:p w14:paraId="70BF5708" w14:textId="77777777" w:rsidR="00071256" w:rsidRDefault="00071256"/>
              </w:tc>
              <w:tc>
                <w:tcPr>
                  <w:tcW w:w="1275" w:type="dxa"/>
                  <w:tcBorders>
                    <w:top w:val="nil"/>
                    <w:bottom w:val="thick" w:sz="12" w:space="0" w:color="009CDE"/>
                  </w:tcBorders>
                  <w:tcMar>
                    <w:left w:w="0" w:type="dxa"/>
                    <w:right w:w="60" w:type="dxa"/>
                  </w:tcMar>
                  <w:vAlign w:val="bottom"/>
                </w:tcPr>
                <w:p w14:paraId="777AB574" w14:textId="77777777" w:rsidR="00071256" w:rsidRDefault="009666E9">
                  <w:pPr>
                    <w:pStyle w:val="AccurriTablenumericvalues"/>
                  </w:pPr>
                  <w:r>
                    <w:rPr>
                      <w:lang w:val="en-AU"/>
                    </w:rPr>
                    <w:t xml:space="preserve">160 </w:t>
                  </w:r>
                </w:p>
              </w:tc>
              <w:tc>
                <w:tcPr>
                  <w:tcW w:w="60" w:type="dxa"/>
                  <w:tcBorders>
                    <w:top w:val="nil"/>
                    <w:bottom w:val="nil"/>
                  </w:tcBorders>
                  <w:tcMar>
                    <w:left w:w="0" w:type="dxa"/>
                    <w:right w:w="0" w:type="dxa"/>
                  </w:tcMar>
                </w:tcPr>
                <w:p w14:paraId="3990248B" w14:textId="77777777" w:rsidR="00071256" w:rsidRDefault="00071256"/>
              </w:tc>
              <w:tc>
                <w:tcPr>
                  <w:tcW w:w="1275" w:type="dxa"/>
                  <w:tcBorders>
                    <w:top w:val="nil"/>
                    <w:bottom w:val="thick" w:sz="12" w:space="0" w:color="009CDE"/>
                  </w:tcBorders>
                  <w:tcMar>
                    <w:left w:w="0" w:type="dxa"/>
                    <w:right w:w="60" w:type="dxa"/>
                  </w:tcMar>
                  <w:vAlign w:val="bottom"/>
                </w:tcPr>
                <w:p w14:paraId="69D6B6A5" w14:textId="77777777" w:rsidR="00071256" w:rsidRDefault="009666E9">
                  <w:pPr>
                    <w:pStyle w:val="AccurriTablenumericvalues"/>
                  </w:pPr>
                  <w:r>
                    <w:rPr>
                      <w:lang w:val="en-AU"/>
                    </w:rPr>
                    <w:t xml:space="preserve">-  </w:t>
                  </w:r>
                </w:p>
              </w:tc>
            </w:tr>
          </w:tbl>
          <w:p w14:paraId="762E1973" w14:textId="77777777" w:rsidR="00071256" w:rsidRDefault="009666E9">
            <w:r>
              <w:rPr>
                <w:rFonts w:ascii="Times New Roman" w:eastAsia="Times New Roman" w:hAnsi="Times New Roman" w:cs="Times New Roman"/>
                <w:b/>
                <w:lang w:val="en-AU"/>
              </w:rPr>
              <w:t xml:space="preserve"> </w:t>
            </w:r>
          </w:p>
        </w:tc>
      </w:tr>
    </w:tbl>
    <w:p w14:paraId="6C99334A" w14:textId="77777777" w:rsidR="00071256" w:rsidRDefault="00071256">
      <w:pPr>
        <w:sectPr w:rsidR="00071256">
          <w:headerReference w:type="even" r:id="rId366"/>
          <w:headerReference w:type="default" r:id="rId367"/>
          <w:footerReference w:type="even" r:id="rId368"/>
          <w:footerReference w:type="default" r:id="rId369"/>
          <w:headerReference w:type="first" r:id="rId370"/>
          <w:footerReference w:type="first" r:id="rId37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3CA7A603" w14:textId="77777777">
        <w:trPr>
          <w:cantSplit/>
        </w:trPr>
        <w:tc>
          <w:tcPr>
            <w:tcW w:w="10999" w:type="dxa"/>
            <w:tcMar>
              <w:left w:w="0" w:type="dxa"/>
            </w:tcMar>
          </w:tcPr>
          <w:bookmarkStart w:id="63" w:name="_OrpNote_TOC"/>
          <w:p w14:paraId="4C518AFA" w14:textId="77777777" w:rsidR="00071256" w:rsidRDefault="009666E9">
            <w:pPr>
              <w:pStyle w:val="AccurriParagraphmainheader"/>
            </w:pPr>
            <w:r>
              <w:fldChar w:fldCharType="begin"/>
            </w:r>
            <w:r>
              <w:rPr>
                <w:lang w:val="en-AU"/>
              </w:rPr>
              <w:instrText>TC "Note 48. Related party transactions"\f n</w:instrText>
            </w:r>
            <w:r>
              <w:fldChar w:fldCharType="end"/>
            </w:r>
            <w:bookmarkEnd w:id="63"/>
            <w:r>
              <w:rPr>
                <w:lang w:val="en-AU"/>
              </w:rPr>
              <w:t>Note 48. Related party transactions</w:t>
            </w:r>
          </w:p>
          <w:p w14:paraId="6F4D84A4" w14:textId="77777777" w:rsidR="00071256" w:rsidRDefault="009666E9">
            <w:r>
              <w:rPr>
                <w:rFonts w:ascii="Times New Roman" w:eastAsia="Times New Roman" w:hAnsi="Times New Roman" w:cs="Times New Roman"/>
                <w:b/>
                <w:lang w:val="en-AU"/>
              </w:rPr>
              <w:t xml:space="preserve"> </w:t>
            </w:r>
          </w:p>
          <w:p w14:paraId="0BE67008" w14:textId="77777777" w:rsidR="00071256" w:rsidRDefault="009666E9">
            <w:pPr>
              <w:pStyle w:val="AccurriParagraphsubheader"/>
            </w:pPr>
            <w:r>
              <w:rPr>
                <w:lang w:val="en-AU"/>
              </w:rPr>
              <w:t>Associates</w:t>
            </w:r>
          </w:p>
          <w:p w14:paraId="22649E7A" w14:textId="77777777" w:rsidR="00071256" w:rsidRDefault="009666E9">
            <w:pPr>
              <w:pStyle w:val="AccurriParagraphcontent"/>
            </w:pPr>
            <w:r>
              <w:rPr>
                <w:lang w:val="en-AU"/>
              </w:rPr>
              <w:t>Interests in associates are set out in note 49.</w:t>
            </w:r>
          </w:p>
          <w:p w14:paraId="0920714F" w14:textId="77777777" w:rsidR="00071256" w:rsidRDefault="009666E9">
            <w:r>
              <w:rPr>
                <w:rFonts w:ascii="Times New Roman" w:eastAsia="Times New Roman" w:hAnsi="Times New Roman" w:cs="Times New Roman"/>
                <w:b/>
                <w:lang w:val="en-AU"/>
              </w:rPr>
              <w:t xml:space="preserve"> </w:t>
            </w:r>
          </w:p>
        </w:tc>
      </w:tr>
      <w:tr w:rsidR="00071256" w14:paraId="6780687F" w14:textId="77777777">
        <w:trPr>
          <w:cantSplit/>
        </w:trPr>
        <w:tc>
          <w:tcPr>
            <w:tcW w:w="10999" w:type="dxa"/>
            <w:tcMar>
              <w:left w:w="0" w:type="dxa"/>
            </w:tcMar>
          </w:tcPr>
          <w:p w14:paraId="0698916B" w14:textId="77777777" w:rsidR="00071256" w:rsidRDefault="009666E9">
            <w:pPr>
              <w:pStyle w:val="AccurriParagraphsubheader"/>
            </w:pPr>
            <w:r>
              <w:rPr>
                <w:lang w:val="en-AU"/>
              </w:rPr>
              <w:t>Key management personnel</w:t>
            </w:r>
          </w:p>
          <w:p w14:paraId="260F5E8F" w14:textId="77777777" w:rsidR="00071256" w:rsidRDefault="009666E9">
            <w:pPr>
              <w:pStyle w:val="AccurriParagraphcontent"/>
            </w:pPr>
            <w:r>
              <w:rPr>
                <w:lang w:val="en-AU"/>
              </w:rPr>
              <w:t>Disclosures relating to key management personnel are set out in note 45.</w:t>
            </w:r>
          </w:p>
          <w:p w14:paraId="36AB5FA1" w14:textId="77777777" w:rsidR="00071256" w:rsidRDefault="009666E9">
            <w:r>
              <w:rPr>
                <w:rFonts w:ascii="Times New Roman" w:eastAsia="Times New Roman" w:hAnsi="Times New Roman" w:cs="Times New Roman"/>
                <w:b/>
                <w:lang w:val="en-AU"/>
              </w:rPr>
              <w:t xml:space="preserve"> </w:t>
            </w:r>
          </w:p>
        </w:tc>
      </w:tr>
      <w:tr w:rsidR="00071256" w14:paraId="5E06B36F" w14:textId="77777777">
        <w:trPr>
          <w:cantSplit/>
        </w:trPr>
        <w:tc>
          <w:tcPr>
            <w:tcW w:w="10999" w:type="dxa"/>
            <w:tcMar>
              <w:left w:w="0" w:type="dxa"/>
            </w:tcMar>
          </w:tcPr>
          <w:p w14:paraId="4435B524" w14:textId="77777777" w:rsidR="00071256" w:rsidRDefault="009666E9">
            <w:pPr>
              <w:pStyle w:val="AccurriParagraphsubheader"/>
            </w:pPr>
            <w:r>
              <w:rPr>
                <w:lang w:val="en-AU"/>
              </w:rPr>
              <w:t>Transactions with related parties</w:t>
            </w:r>
          </w:p>
          <w:p w14:paraId="5B72FA39" w14:textId="77777777" w:rsidR="00071256" w:rsidRDefault="009666E9">
            <w:pPr>
              <w:pStyle w:val="AccurriParagraphcontent"/>
            </w:pPr>
            <w:r>
              <w:rPr>
                <w:lang w:val="en-AU"/>
              </w:rPr>
              <w:t>The following transactions occurred with related parties:</w:t>
            </w:r>
          </w:p>
          <w:p w14:paraId="64F635DF"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1577C46C" w14:textId="77777777">
              <w:trPr>
                <w:cantSplit/>
              </w:trPr>
              <w:tc>
                <w:tcPr>
                  <w:tcW w:w="8210" w:type="dxa"/>
                  <w:tcBorders>
                    <w:top w:val="nil"/>
                    <w:bottom w:val="nil"/>
                  </w:tcBorders>
                  <w:tcMar>
                    <w:left w:w="0" w:type="dxa"/>
                    <w:right w:w="0" w:type="dxa"/>
                  </w:tcMar>
                  <w:vAlign w:val="bottom"/>
                </w:tcPr>
                <w:p w14:paraId="547D8BB2" w14:textId="77777777" w:rsidR="00071256" w:rsidRDefault="00071256">
                  <w:pPr>
                    <w:pStyle w:val="AccurriTableheaderinmaintable"/>
                    <w:jc w:val="left"/>
                  </w:pPr>
                </w:p>
              </w:tc>
              <w:tc>
                <w:tcPr>
                  <w:tcW w:w="60" w:type="dxa"/>
                  <w:tcBorders>
                    <w:top w:val="nil"/>
                    <w:bottom w:val="nil"/>
                  </w:tcBorders>
                  <w:tcMar>
                    <w:left w:w="0" w:type="dxa"/>
                    <w:right w:w="0" w:type="dxa"/>
                  </w:tcMar>
                </w:tcPr>
                <w:p w14:paraId="6F6503C7" w14:textId="77777777" w:rsidR="00071256" w:rsidRDefault="00071256"/>
              </w:tc>
              <w:tc>
                <w:tcPr>
                  <w:tcW w:w="1275" w:type="dxa"/>
                  <w:tcBorders>
                    <w:top w:val="nil"/>
                    <w:bottom w:val="nil"/>
                  </w:tcBorders>
                  <w:tcMar>
                    <w:left w:w="0" w:type="dxa"/>
                    <w:right w:w="0" w:type="dxa"/>
                  </w:tcMar>
                  <w:vAlign w:val="bottom"/>
                </w:tcPr>
                <w:p w14:paraId="114EDA83"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192198C0" w14:textId="77777777" w:rsidR="00071256" w:rsidRDefault="00071256"/>
              </w:tc>
              <w:tc>
                <w:tcPr>
                  <w:tcW w:w="1275" w:type="dxa"/>
                  <w:tcBorders>
                    <w:top w:val="nil"/>
                    <w:bottom w:val="nil"/>
                  </w:tcBorders>
                  <w:tcMar>
                    <w:left w:w="0" w:type="dxa"/>
                    <w:right w:w="0" w:type="dxa"/>
                  </w:tcMar>
                  <w:vAlign w:val="bottom"/>
                </w:tcPr>
                <w:p w14:paraId="38EDCA54" w14:textId="77777777" w:rsidR="00071256" w:rsidRDefault="009666E9">
                  <w:pPr>
                    <w:pStyle w:val="AccurriTableheaderinmaintable"/>
                  </w:pPr>
                  <w:r>
                    <w:rPr>
                      <w:lang w:val="en-AU"/>
                    </w:rPr>
                    <w:t>2020</w:t>
                  </w:r>
                </w:p>
              </w:tc>
            </w:tr>
            <w:tr w:rsidR="00071256" w14:paraId="7FA3E666" w14:textId="77777777">
              <w:trPr>
                <w:cantSplit/>
              </w:trPr>
              <w:tc>
                <w:tcPr>
                  <w:tcW w:w="8210" w:type="dxa"/>
                  <w:tcBorders>
                    <w:top w:val="nil"/>
                    <w:bottom w:val="nil"/>
                  </w:tcBorders>
                  <w:tcMar>
                    <w:left w:w="0" w:type="dxa"/>
                    <w:right w:w="0" w:type="dxa"/>
                  </w:tcMar>
                  <w:vAlign w:val="bottom"/>
                </w:tcPr>
                <w:p w14:paraId="2EB716C9"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0F1F5A9" w14:textId="77777777" w:rsidR="00071256" w:rsidRDefault="00071256"/>
              </w:tc>
              <w:tc>
                <w:tcPr>
                  <w:tcW w:w="1275" w:type="dxa"/>
                  <w:tcBorders>
                    <w:top w:val="nil"/>
                    <w:bottom w:val="nil"/>
                  </w:tcBorders>
                  <w:tcMar>
                    <w:left w:w="0" w:type="dxa"/>
                    <w:right w:w="0" w:type="dxa"/>
                  </w:tcMar>
                  <w:vAlign w:val="bottom"/>
                </w:tcPr>
                <w:p w14:paraId="1D6A29AA"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0CCD2D5C" w14:textId="77777777" w:rsidR="00071256" w:rsidRDefault="00071256"/>
              </w:tc>
              <w:tc>
                <w:tcPr>
                  <w:tcW w:w="1275" w:type="dxa"/>
                  <w:tcBorders>
                    <w:top w:val="nil"/>
                    <w:bottom w:val="nil"/>
                  </w:tcBorders>
                  <w:tcMar>
                    <w:left w:w="0" w:type="dxa"/>
                    <w:right w:w="0" w:type="dxa"/>
                  </w:tcMar>
                  <w:vAlign w:val="bottom"/>
                </w:tcPr>
                <w:p w14:paraId="3651EAA7" w14:textId="77777777" w:rsidR="00071256" w:rsidRDefault="009666E9">
                  <w:pPr>
                    <w:pStyle w:val="AccurriTableheaderinmaintable"/>
                  </w:pPr>
                  <w:r>
                    <w:rPr>
                      <w:lang w:val="en-AU"/>
                    </w:rPr>
                    <w:t>CU'000</w:t>
                  </w:r>
                </w:p>
              </w:tc>
            </w:tr>
            <w:tr w:rsidR="00071256" w14:paraId="7A6D517D" w14:textId="77777777">
              <w:trPr>
                <w:cantSplit/>
              </w:trPr>
              <w:tc>
                <w:tcPr>
                  <w:tcW w:w="8210" w:type="dxa"/>
                  <w:tcBorders>
                    <w:top w:val="nil"/>
                    <w:bottom w:val="nil"/>
                  </w:tcBorders>
                  <w:tcMar>
                    <w:left w:w="0" w:type="dxa"/>
                    <w:right w:w="0" w:type="dxa"/>
                  </w:tcMar>
                  <w:vAlign w:val="bottom"/>
                </w:tcPr>
                <w:p w14:paraId="4DCAE02C" w14:textId="77777777" w:rsidR="00071256" w:rsidRDefault="00071256">
                  <w:pPr>
                    <w:pStyle w:val="AccurriTableheaderinmaintable"/>
                    <w:jc w:val="left"/>
                  </w:pPr>
                </w:p>
              </w:tc>
              <w:tc>
                <w:tcPr>
                  <w:tcW w:w="60" w:type="dxa"/>
                  <w:tcBorders>
                    <w:top w:val="nil"/>
                    <w:bottom w:val="nil"/>
                  </w:tcBorders>
                  <w:tcMar>
                    <w:left w:w="0" w:type="dxa"/>
                    <w:right w:w="0" w:type="dxa"/>
                  </w:tcMar>
                </w:tcPr>
                <w:p w14:paraId="7B06E168" w14:textId="77777777" w:rsidR="00071256" w:rsidRDefault="00071256"/>
              </w:tc>
              <w:tc>
                <w:tcPr>
                  <w:tcW w:w="1275" w:type="dxa"/>
                  <w:tcBorders>
                    <w:top w:val="nil"/>
                    <w:bottom w:val="nil"/>
                  </w:tcBorders>
                  <w:tcMar>
                    <w:left w:w="0" w:type="dxa"/>
                    <w:right w:w="0" w:type="dxa"/>
                  </w:tcMar>
                  <w:vAlign w:val="bottom"/>
                </w:tcPr>
                <w:p w14:paraId="5202426C" w14:textId="77777777" w:rsidR="00071256" w:rsidRDefault="00071256">
                  <w:pPr>
                    <w:pStyle w:val="AccurriTableheaderinmaintable"/>
                  </w:pPr>
                </w:p>
              </w:tc>
              <w:tc>
                <w:tcPr>
                  <w:tcW w:w="60" w:type="dxa"/>
                  <w:tcBorders>
                    <w:top w:val="nil"/>
                    <w:bottom w:val="nil"/>
                  </w:tcBorders>
                  <w:tcMar>
                    <w:left w:w="0" w:type="dxa"/>
                    <w:right w:w="0" w:type="dxa"/>
                  </w:tcMar>
                </w:tcPr>
                <w:p w14:paraId="3BBB1BF3" w14:textId="77777777" w:rsidR="00071256" w:rsidRDefault="00071256"/>
              </w:tc>
              <w:tc>
                <w:tcPr>
                  <w:tcW w:w="1275" w:type="dxa"/>
                  <w:tcBorders>
                    <w:top w:val="nil"/>
                    <w:bottom w:val="nil"/>
                  </w:tcBorders>
                  <w:tcMar>
                    <w:left w:w="0" w:type="dxa"/>
                    <w:right w:w="0" w:type="dxa"/>
                  </w:tcMar>
                  <w:vAlign w:val="bottom"/>
                </w:tcPr>
                <w:p w14:paraId="142C16A4" w14:textId="77777777" w:rsidR="00071256" w:rsidRDefault="00071256">
                  <w:pPr>
                    <w:pStyle w:val="AccurriTableheaderinmaintable"/>
                  </w:pPr>
                </w:p>
              </w:tc>
            </w:tr>
            <w:tr w:rsidR="00071256" w14:paraId="1CE19409" w14:textId="77777777">
              <w:tc>
                <w:tcPr>
                  <w:tcW w:w="8210" w:type="dxa"/>
                  <w:tcBorders>
                    <w:top w:val="nil"/>
                    <w:bottom w:val="nil"/>
                  </w:tcBorders>
                  <w:tcMar>
                    <w:left w:w="0" w:type="dxa"/>
                    <w:right w:w="0" w:type="dxa"/>
                  </w:tcMar>
                  <w:vAlign w:val="bottom"/>
                </w:tcPr>
                <w:p w14:paraId="4EDC264A" w14:textId="77777777" w:rsidR="00071256" w:rsidRDefault="009666E9">
                  <w:pPr>
                    <w:pStyle w:val="AccurriTabletextvalues"/>
                    <w:jc w:val="left"/>
                  </w:pPr>
                  <w:r>
                    <w:rPr>
                      <w:lang w:val="en-AU"/>
                    </w:rPr>
                    <w:t>Payment for goods and services:</w:t>
                  </w:r>
                </w:p>
              </w:tc>
              <w:tc>
                <w:tcPr>
                  <w:tcW w:w="60" w:type="dxa"/>
                  <w:tcBorders>
                    <w:top w:val="nil"/>
                    <w:bottom w:val="nil"/>
                  </w:tcBorders>
                  <w:tcMar>
                    <w:left w:w="0" w:type="dxa"/>
                    <w:right w:w="0" w:type="dxa"/>
                  </w:tcMar>
                </w:tcPr>
                <w:p w14:paraId="6EB5C4B7" w14:textId="77777777" w:rsidR="00071256" w:rsidRDefault="00071256"/>
              </w:tc>
              <w:tc>
                <w:tcPr>
                  <w:tcW w:w="1275" w:type="dxa"/>
                  <w:tcBorders>
                    <w:top w:val="nil"/>
                    <w:bottom w:val="nil"/>
                  </w:tcBorders>
                  <w:tcMar>
                    <w:left w:w="0" w:type="dxa"/>
                    <w:right w:w="60" w:type="dxa"/>
                  </w:tcMar>
                  <w:vAlign w:val="bottom"/>
                </w:tcPr>
                <w:p w14:paraId="4E488688" w14:textId="77777777" w:rsidR="00071256" w:rsidRDefault="00071256">
                  <w:pPr>
                    <w:pStyle w:val="AccurriTablenumericvalues"/>
                  </w:pPr>
                </w:p>
              </w:tc>
              <w:tc>
                <w:tcPr>
                  <w:tcW w:w="60" w:type="dxa"/>
                  <w:tcBorders>
                    <w:top w:val="nil"/>
                    <w:bottom w:val="nil"/>
                  </w:tcBorders>
                  <w:tcMar>
                    <w:left w:w="0" w:type="dxa"/>
                    <w:right w:w="0" w:type="dxa"/>
                  </w:tcMar>
                </w:tcPr>
                <w:p w14:paraId="4F5DF888" w14:textId="77777777" w:rsidR="00071256" w:rsidRDefault="00071256"/>
              </w:tc>
              <w:tc>
                <w:tcPr>
                  <w:tcW w:w="1275" w:type="dxa"/>
                  <w:tcBorders>
                    <w:top w:val="nil"/>
                    <w:bottom w:val="nil"/>
                  </w:tcBorders>
                  <w:tcMar>
                    <w:left w:w="0" w:type="dxa"/>
                    <w:right w:w="60" w:type="dxa"/>
                  </w:tcMar>
                  <w:vAlign w:val="bottom"/>
                </w:tcPr>
                <w:p w14:paraId="63144D2D" w14:textId="77777777" w:rsidR="00071256" w:rsidRDefault="00071256">
                  <w:pPr>
                    <w:pStyle w:val="AccurriTablenumericvalues"/>
                  </w:pPr>
                </w:p>
              </w:tc>
            </w:tr>
            <w:tr w:rsidR="00071256" w14:paraId="36D5BBCE" w14:textId="77777777">
              <w:tc>
                <w:tcPr>
                  <w:tcW w:w="8210" w:type="dxa"/>
                  <w:tcBorders>
                    <w:top w:val="nil"/>
                    <w:bottom w:val="nil"/>
                  </w:tcBorders>
                  <w:tcMar>
                    <w:left w:w="0" w:type="dxa"/>
                    <w:right w:w="0" w:type="dxa"/>
                  </w:tcMar>
                  <w:vAlign w:val="bottom"/>
                </w:tcPr>
                <w:p w14:paraId="14F8EB33" w14:textId="77777777" w:rsidR="00071256" w:rsidRDefault="009666E9">
                  <w:pPr>
                    <w:pStyle w:val="AccurriTabletextvalues"/>
                    <w:jc w:val="left"/>
                  </w:pPr>
                  <w:r>
                    <w:rPr>
                      <w:lang w:val="en-AU"/>
                    </w:rPr>
                    <w:t>Payment for services from associate</w:t>
                  </w:r>
                </w:p>
              </w:tc>
              <w:tc>
                <w:tcPr>
                  <w:tcW w:w="60" w:type="dxa"/>
                  <w:tcBorders>
                    <w:top w:val="nil"/>
                    <w:bottom w:val="nil"/>
                  </w:tcBorders>
                  <w:tcMar>
                    <w:left w:w="0" w:type="dxa"/>
                    <w:right w:w="0" w:type="dxa"/>
                  </w:tcMar>
                </w:tcPr>
                <w:p w14:paraId="2C63B368" w14:textId="77777777" w:rsidR="00071256" w:rsidRDefault="00071256"/>
              </w:tc>
              <w:tc>
                <w:tcPr>
                  <w:tcW w:w="1275" w:type="dxa"/>
                  <w:tcBorders>
                    <w:top w:val="nil"/>
                    <w:bottom w:val="nil"/>
                  </w:tcBorders>
                  <w:tcMar>
                    <w:left w:w="0" w:type="dxa"/>
                    <w:right w:w="60" w:type="dxa"/>
                  </w:tcMar>
                  <w:vAlign w:val="bottom"/>
                </w:tcPr>
                <w:p w14:paraId="07E6793F" w14:textId="77777777" w:rsidR="00071256" w:rsidRDefault="009666E9">
                  <w:pPr>
                    <w:pStyle w:val="AccurriTablenumericvalues"/>
                  </w:pPr>
                  <w:r>
                    <w:rPr>
                      <w:lang w:val="en-AU"/>
                    </w:rPr>
                    <w:t xml:space="preserve">3,397 </w:t>
                  </w:r>
                </w:p>
              </w:tc>
              <w:tc>
                <w:tcPr>
                  <w:tcW w:w="60" w:type="dxa"/>
                  <w:tcBorders>
                    <w:top w:val="nil"/>
                    <w:bottom w:val="nil"/>
                  </w:tcBorders>
                  <w:tcMar>
                    <w:left w:w="0" w:type="dxa"/>
                    <w:right w:w="0" w:type="dxa"/>
                  </w:tcMar>
                </w:tcPr>
                <w:p w14:paraId="2FC61EE9" w14:textId="77777777" w:rsidR="00071256" w:rsidRDefault="00071256"/>
              </w:tc>
              <w:tc>
                <w:tcPr>
                  <w:tcW w:w="1275" w:type="dxa"/>
                  <w:tcBorders>
                    <w:top w:val="nil"/>
                    <w:bottom w:val="nil"/>
                  </w:tcBorders>
                  <w:tcMar>
                    <w:left w:w="0" w:type="dxa"/>
                    <w:right w:w="60" w:type="dxa"/>
                  </w:tcMar>
                  <w:vAlign w:val="bottom"/>
                </w:tcPr>
                <w:p w14:paraId="5E9C8CE3" w14:textId="77777777" w:rsidR="00071256" w:rsidRDefault="009666E9">
                  <w:pPr>
                    <w:pStyle w:val="AccurriTablenumericvalues"/>
                  </w:pPr>
                  <w:r>
                    <w:rPr>
                      <w:lang w:val="en-AU"/>
                    </w:rPr>
                    <w:t xml:space="preserve">3,235 </w:t>
                  </w:r>
                </w:p>
              </w:tc>
            </w:tr>
            <w:tr w:rsidR="00071256" w14:paraId="3E369CF4" w14:textId="77777777">
              <w:tc>
                <w:tcPr>
                  <w:tcW w:w="8210" w:type="dxa"/>
                  <w:tcBorders>
                    <w:top w:val="nil"/>
                    <w:bottom w:val="nil"/>
                  </w:tcBorders>
                  <w:tcMar>
                    <w:left w:w="0" w:type="dxa"/>
                    <w:right w:w="0" w:type="dxa"/>
                  </w:tcMar>
                  <w:vAlign w:val="bottom"/>
                </w:tcPr>
                <w:p w14:paraId="4092916C" w14:textId="77777777" w:rsidR="00071256" w:rsidRDefault="009666E9">
                  <w:pPr>
                    <w:pStyle w:val="AccurriTabletextvalues"/>
                    <w:jc w:val="left"/>
                  </w:pPr>
                  <w:r>
                    <w:rPr>
                      <w:lang w:val="en-AU"/>
                    </w:rPr>
                    <w:t>Payment for marketing services from BE Promotions Limited (director-related entity of Brad Example)</w:t>
                  </w:r>
                </w:p>
              </w:tc>
              <w:tc>
                <w:tcPr>
                  <w:tcW w:w="60" w:type="dxa"/>
                  <w:tcBorders>
                    <w:top w:val="nil"/>
                    <w:bottom w:val="nil"/>
                  </w:tcBorders>
                  <w:tcMar>
                    <w:left w:w="0" w:type="dxa"/>
                    <w:right w:w="0" w:type="dxa"/>
                  </w:tcMar>
                </w:tcPr>
                <w:p w14:paraId="51E1AFEE" w14:textId="77777777" w:rsidR="00071256" w:rsidRDefault="00071256"/>
              </w:tc>
              <w:tc>
                <w:tcPr>
                  <w:tcW w:w="1275" w:type="dxa"/>
                  <w:tcBorders>
                    <w:top w:val="nil"/>
                    <w:bottom w:val="nil"/>
                  </w:tcBorders>
                  <w:tcMar>
                    <w:left w:w="0" w:type="dxa"/>
                    <w:right w:w="60" w:type="dxa"/>
                  </w:tcMar>
                  <w:vAlign w:val="bottom"/>
                </w:tcPr>
                <w:p w14:paraId="5A27132D" w14:textId="77777777" w:rsidR="00071256" w:rsidRDefault="009666E9">
                  <w:pPr>
                    <w:pStyle w:val="AccurriTablenumericvalues"/>
                  </w:pPr>
                  <w:r>
                    <w:rPr>
                      <w:lang w:val="en-AU"/>
                    </w:rPr>
                    <w:t xml:space="preserve">81 </w:t>
                  </w:r>
                </w:p>
              </w:tc>
              <w:tc>
                <w:tcPr>
                  <w:tcW w:w="60" w:type="dxa"/>
                  <w:tcBorders>
                    <w:top w:val="nil"/>
                    <w:bottom w:val="nil"/>
                  </w:tcBorders>
                  <w:tcMar>
                    <w:left w:w="0" w:type="dxa"/>
                    <w:right w:w="0" w:type="dxa"/>
                  </w:tcMar>
                </w:tcPr>
                <w:p w14:paraId="28179DC2" w14:textId="77777777" w:rsidR="00071256" w:rsidRDefault="00071256"/>
              </w:tc>
              <w:tc>
                <w:tcPr>
                  <w:tcW w:w="1275" w:type="dxa"/>
                  <w:tcBorders>
                    <w:top w:val="nil"/>
                    <w:bottom w:val="nil"/>
                  </w:tcBorders>
                  <w:tcMar>
                    <w:left w:w="0" w:type="dxa"/>
                    <w:right w:w="60" w:type="dxa"/>
                  </w:tcMar>
                  <w:vAlign w:val="bottom"/>
                </w:tcPr>
                <w:p w14:paraId="2D0BF159" w14:textId="77777777" w:rsidR="00071256" w:rsidRDefault="009666E9">
                  <w:pPr>
                    <w:pStyle w:val="AccurriTablenumericvalues"/>
                  </w:pPr>
                  <w:r>
                    <w:rPr>
                      <w:lang w:val="en-AU"/>
                    </w:rPr>
                    <w:t xml:space="preserve">68 </w:t>
                  </w:r>
                </w:p>
              </w:tc>
            </w:tr>
          </w:tbl>
          <w:p w14:paraId="50300A44" w14:textId="77777777" w:rsidR="00071256" w:rsidRDefault="009666E9">
            <w:r>
              <w:rPr>
                <w:rFonts w:ascii="Times New Roman" w:eastAsia="Times New Roman" w:hAnsi="Times New Roman" w:cs="Times New Roman"/>
                <w:b/>
                <w:lang w:val="en-AU"/>
              </w:rPr>
              <w:t xml:space="preserve"> </w:t>
            </w:r>
          </w:p>
        </w:tc>
      </w:tr>
      <w:tr w:rsidR="00071256" w14:paraId="66C2125C" w14:textId="77777777">
        <w:trPr>
          <w:cantSplit/>
        </w:trPr>
        <w:tc>
          <w:tcPr>
            <w:tcW w:w="10999" w:type="dxa"/>
            <w:tcMar>
              <w:left w:w="0" w:type="dxa"/>
            </w:tcMar>
          </w:tcPr>
          <w:p w14:paraId="421E9645" w14:textId="77777777" w:rsidR="00071256" w:rsidRDefault="009666E9">
            <w:pPr>
              <w:pStyle w:val="AccurriParagraphsubheader"/>
            </w:pPr>
            <w:r>
              <w:rPr>
                <w:lang w:val="en-AU"/>
              </w:rPr>
              <w:lastRenderedPageBreak/>
              <w:t>Receivable from and payable to related parties</w:t>
            </w:r>
          </w:p>
          <w:p w14:paraId="2A77B2F4" w14:textId="77777777" w:rsidR="00071256" w:rsidRDefault="009666E9">
            <w:pPr>
              <w:pStyle w:val="AccurriParagraphcontent"/>
            </w:pPr>
            <w:r>
              <w:rPr>
                <w:lang w:val="en-AU"/>
              </w:rPr>
              <w:t>The following balances are outstanding at the reporting date in relation to transactions with related parties:</w:t>
            </w:r>
          </w:p>
          <w:p w14:paraId="4D1904F8"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36099849" w14:textId="77777777">
              <w:trPr>
                <w:cantSplit/>
              </w:trPr>
              <w:tc>
                <w:tcPr>
                  <w:tcW w:w="8210" w:type="dxa"/>
                  <w:tcBorders>
                    <w:top w:val="nil"/>
                    <w:bottom w:val="nil"/>
                  </w:tcBorders>
                  <w:tcMar>
                    <w:left w:w="0" w:type="dxa"/>
                    <w:right w:w="0" w:type="dxa"/>
                  </w:tcMar>
                  <w:vAlign w:val="bottom"/>
                </w:tcPr>
                <w:p w14:paraId="53E07F20" w14:textId="77777777" w:rsidR="00071256" w:rsidRDefault="00071256">
                  <w:pPr>
                    <w:pStyle w:val="AccurriTableheaderinmaintable"/>
                    <w:jc w:val="left"/>
                  </w:pPr>
                </w:p>
              </w:tc>
              <w:tc>
                <w:tcPr>
                  <w:tcW w:w="60" w:type="dxa"/>
                  <w:tcBorders>
                    <w:top w:val="nil"/>
                    <w:bottom w:val="nil"/>
                  </w:tcBorders>
                  <w:tcMar>
                    <w:left w:w="0" w:type="dxa"/>
                    <w:right w:w="0" w:type="dxa"/>
                  </w:tcMar>
                </w:tcPr>
                <w:p w14:paraId="6679D114" w14:textId="77777777" w:rsidR="00071256" w:rsidRDefault="00071256"/>
              </w:tc>
              <w:tc>
                <w:tcPr>
                  <w:tcW w:w="1275" w:type="dxa"/>
                  <w:tcBorders>
                    <w:top w:val="nil"/>
                    <w:bottom w:val="nil"/>
                  </w:tcBorders>
                  <w:tcMar>
                    <w:left w:w="0" w:type="dxa"/>
                    <w:right w:w="0" w:type="dxa"/>
                  </w:tcMar>
                  <w:vAlign w:val="bottom"/>
                </w:tcPr>
                <w:p w14:paraId="6A56E007"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21DD5EBC" w14:textId="77777777" w:rsidR="00071256" w:rsidRDefault="00071256"/>
              </w:tc>
              <w:tc>
                <w:tcPr>
                  <w:tcW w:w="1275" w:type="dxa"/>
                  <w:tcBorders>
                    <w:top w:val="nil"/>
                    <w:bottom w:val="nil"/>
                  </w:tcBorders>
                  <w:tcMar>
                    <w:left w:w="0" w:type="dxa"/>
                    <w:right w:w="0" w:type="dxa"/>
                  </w:tcMar>
                  <w:vAlign w:val="bottom"/>
                </w:tcPr>
                <w:p w14:paraId="4488253E" w14:textId="77777777" w:rsidR="00071256" w:rsidRDefault="009666E9">
                  <w:pPr>
                    <w:pStyle w:val="AccurriTableheaderinmaintable"/>
                  </w:pPr>
                  <w:r>
                    <w:rPr>
                      <w:lang w:val="en-AU"/>
                    </w:rPr>
                    <w:t>2020</w:t>
                  </w:r>
                </w:p>
              </w:tc>
            </w:tr>
            <w:tr w:rsidR="00071256" w14:paraId="3198745A" w14:textId="77777777">
              <w:trPr>
                <w:cantSplit/>
              </w:trPr>
              <w:tc>
                <w:tcPr>
                  <w:tcW w:w="8210" w:type="dxa"/>
                  <w:tcBorders>
                    <w:top w:val="nil"/>
                    <w:bottom w:val="nil"/>
                  </w:tcBorders>
                  <w:tcMar>
                    <w:left w:w="0" w:type="dxa"/>
                    <w:right w:w="0" w:type="dxa"/>
                  </w:tcMar>
                  <w:vAlign w:val="bottom"/>
                </w:tcPr>
                <w:p w14:paraId="2923FD6A" w14:textId="77777777" w:rsidR="00071256" w:rsidRDefault="00071256">
                  <w:pPr>
                    <w:pStyle w:val="AccurriTableheaderinmaintable"/>
                    <w:jc w:val="left"/>
                  </w:pPr>
                </w:p>
              </w:tc>
              <w:tc>
                <w:tcPr>
                  <w:tcW w:w="60" w:type="dxa"/>
                  <w:tcBorders>
                    <w:top w:val="nil"/>
                    <w:bottom w:val="nil"/>
                  </w:tcBorders>
                  <w:tcMar>
                    <w:left w:w="0" w:type="dxa"/>
                    <w:right w:w="0" w:type="dxa"/>
                  </w:tcMar>
                </w:tcPr>
                <w:p w14:paraId="64BD9DA1" w14:textId="77777777" w:rsidR="00071256" w:rsidRDefault="00071256"/>
              </w:tc>
              <w:tc>
                <w:tcPr>
                  <w:tcW w:w="1275" w:type="dxa"/>
                  <w:tcBorders>
                    <w:top w:val="nil"/>
                    <w:bottom w:val="nil"/>
                  </w:tcBorders>
                  <w:tcMar>
                    <w:left w:w="0" w:type="dxa"/>
                    <w:right w:w="0" w:type="dxa"/>
                  </w:tcMar>
                  <w:vAlign w:val="bottom"/>
                </w:tcPr>
                <w:p w14:paraId="59550653"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2DE07A04" w14:textId="77777777" w:rsidR="00071256" w:rsidRDefault="00071256"/>
              </w:tc>
              <w:tc>
                <w:tcPr>
                  <w:tcW w:w="1275" w:type="dxa"/>
                  <w:tcBorders>
                    <w:top w:val="nil"/>
                    <w:bottom w:val="nil"/>
                  </w:tcBorders>
                  <w:tcMar>
                    <w:left w:w="0" w:type="dxa"/>
                    <w:right w:w="0" w:type="dxa"/>
                  </w:tcMar>
                  <w:vAlign w:val="bottom"/>
                </w:tcPr>
                <w:p w14:paraId="17B5B975" w14:textId="77777777" w:rsidR="00071256" w:rsidRDefault="009666E9">
                  <w:pPr>
                    <w:pStyle w:val="AccurriTableheaderinmaintable"/>
                  </w:pPr>
                  <w:r>
                    <w:rPr>
                      <w:lang w:val="en-AU"/>
                    </w:rPr>
                    <w:t>CU'000</w:t>
                  </w:r>
                </w:p>
              </w:tc>
            </w:tr>
            <w:tr w:rsidR="00071256" w14:paraId="388EC7B5" w14:textId="77777777">
              <w:trPr>
                <w:cantSplit/>
              </w:trPr>
              <w:tc>
                <w:tcPr>
                  <w:tcW w:w="8210" w:type="dxa"/>
                  <w:tcBorders>
                    <w:top w:val="nil"/>
                    <w:bottom w:val="nil"/>
                  </w:tcBorders>
                  <w:tcMar>
                    <w:left w:w="0" w:type="dxa"/>
                    <w:right w:w="0" w:type="dxa"/>
                  </w:tcMar>
                  <w:vAlign w:val="bottom"/>
                </w:tcPr>
                <w:p w14:paraId="40B47909" w14:textId="77777777" w:rsidR="00071256" w:rsidRDefault="00071256">
                  <w:pPr>
                    <w:pStyle w:val="AccurriTableheaderinmaintable"/>
                    <w:jc w:val="left"/>
                  </w:pPr>
                </w:p>
              </w:tc>
              <w:tc>
                <w:tcPr>
                  <w:tcW w:w="60" w:type="dxa"/>
                  <w:tcBorders>
                    <w:top w:val="nil"/>
                    <w:bottom w:val="nil"/>
                  </w:tcBorders>
                  <w:tcMar>
                    <w:left w:w="0" w:type="dxa"/>
                    <w:right w:w="0" w:type="dxa"/>
                  </w:tcMar>
                </w:tcPr>
                <w:p w14:paraId="66942E07" w14:textId="77777777" w:rsidR="00071256" w:rsidRDefault="00071256"/>
              </w:tc>
              <w:tc>
                <w:tcPr>
                  <w:tcW w:w="1275" w:type="dxa"/>
                  <w:tcBorders>
                    <w:top w:val="nil"/>
                    <w:bottom w:val="nil"/>
                  </w:tcBorders>
                  <w:tcMar>
                    <w:left w:w="0" w:type="dxa"/>
                    <w:right w:w="0" w:type="dxa"/>
                  </w:tcMar>
                  <w:vAlign w:val="bottom"/>
                </w:tcPr>
                <w:p w14:paraId="5DB6A1A0" w14:textId="77777777" w:rsidR="00071256" w:rsidRDefault="00071256">
                  <w:pPr>
                    <w:pStyle w:val="AccurriTableheaderinmaintable"/>
                  </w:pPr>
                </w:p>
              </w:tc>
              <w:tc>
                <w:tcPr>
                  <w:tcW w:w="60" w:type="dxa"/>
                  <w:tcBorders>
                    <w:top w:val="nil"/>
                    <w:bottom w:val="nil"/>
                  </w:tcBorders>
                  <w:tcMar>
                    <w:left w:w="0" w:type="dxa"/>
                    <w:right w:w="0" w:type="dxa"/>
                  </w:tcMar>
                </w:tcPr>
                <w:p w14:paraId="42636439" w14:textId="77777777" w:rsidR="00071256" w:rsidRDefault="00071256"/>
              </w:tc>
              <w:tc>
                <w:tcPr>
                  <w:tcW w:w="1275" w:type="dxa"/>
                  <w:tcBorders>
                    <w:top w:val="nil"/>
                    <w:bottom w:val="nil"/>
                  </w:tcBorders>
                  <w:tcMar>
                    <w:left w:w="0" w:type="dxa"/>
                    <w:right w:w="0" w:type="dxa"/>
                  </w:tcMar>
                  <w:vAlign w:val="bottom"/>
                </w:tcPr>
                <w:p w14:paraId="7A08A42A" w14:textId="77777777" w:rsidR="00071256" w:rsidRDefault="00071256">
                  <w:pPr>
                    <w:pStyle w:val="AccurriTableheaderinmaintable"/>
                  </w:pPr>
                </w:p>
              </w:tc>
            </w:tr>
            <w:tr w:rsidR="00071256" w14:paraId="0FBF4F9F" w14:textId="77777777">
              <w:tc>
                <w:tcPr>
                  <w:tcW w:w="8210" w:type="dxa"/>
                  <w:tcBorders>
                    <w:top w:val="nil"/>
                    <w:bottom w:val="nil"/>
                  </w:tcBorders>
                  <w:tcMar>
                    <w:left w:w="0" w:type="dxa"/>
                    <w:right w:w="0" w:type="dxa"/>
                  </w:tcMar>
                  <w:vAlign w:val="bottom"/>
                </w:tcPr>
                <w:p w14:paraId="58904CAF" w14:textId="77777777" w:rsidR="00071256" w:rsidRDefault="009666E9">
                  <w:pPr>
                    <w:pStyle w:val="AccurriTabletextvalues"/>
                    <w:jc w:val="left"/>
                  </w:pPr>
                  <w:r>
                    <w:rPr>
                      <w:lang w:val="en-AU"/>
                    </w:rPr>
                    <w:t>Current payables:</w:t>
                  </w:r>
                </w:p>
              </w:tc>
              <w:tc>
                <w:tcPr>
                  <w:tcW w:w="60" w:type="dxa"/>
                  <w:tcBorders>
                    <w:top w:val="nil"/>
                    <w:bottom w:val="nil"/>
                  </w:tcBorders>
                  <w:tcMar>
                    <w:left w:w="0" w:type="dxa"/>
                    <w:right w:w="0" w:type="dxa"/>
                  </w:tcMar>
                </w:tcPr>
                <w:p w14:paraId="32DABEED" w14:textId="77777777" w:rsidR="00071256" w:rsidRDefault="00071256"/>
              </w:tc>
              <w:tc>
                <w:tcPr>
                  <w:tcW w:w="1275" w:type="dxa"/>
                  <w:tcBorders>
                    <w:top w:val="nil"/>
                    <w:bottom w:val="nil"/>
                  </w:tcBorders>
                  <w:tcMar>
                    <w:left w:w="0" w:type="dxa"/>
                    <w:right w:w="60" w:type="dxa"/>
                  </w:tcMar>
                  <w:vAlign w:val="bottom"/>
                </w:tcPr>
                <w:p w14:paraId="0CDB4C6A" w14:textId="77777777" w:rsidR="00071256" w:rsidRDefault="00071256">
                  <w:pPr>
                    <w:pStyle w:val="AccurriTablenumericvalues"/>
                  </w:pPr>
                </w:p>
              </w:tc>
              <w:tc>
                <w:tcPr>
                  <w:tcW w:w="60" w:type="dxa"/>
                  <w:tcBorders>
                    <w:top w:val="nil"/>
                    <w:bottom w:val="nil"/>
                  </w:tcBorders>
                  <w:tcMar>
                    <w:left w:w="0" w:type="dxa"/>
                    <w:right w:w="0" w:type="dxa"/>
                  </w:tcMar>
                </w:tcPr>
                <w:p w14:paraId="540F2877" w14:textId="77777777" w:rsidR="00071256" w:rsidRDefault="00071256"/>
              </w:tc>
              <w:tc>
                <w:tcPr>
                  <w:tcW w:w="1275" w:type="dxa"/>
                  <w:tcBorders>
                    <w:top w:val="nil"/>
                    <w:bottom w:val="nil"/>
                  </w:tcBorders>
                  <w:tcMar>
                    <w:left w:w="0" w:type="dxa"/>
                    <w:right w:w="60" w:type="dxa"/>
                  </w:tcMar>
                  <w:vAlign w:val="bottom"/>
                </w:tcPr>
                <w:p w14:paraId="649052A4" w14:textId="77777777" w:rsidR="00071256" w:rsidRDefault="00071256">
                  <w:pPr>
                    <w:pStyle w:val="AccurriTablenumericvalues"/>
                  </w:pPr>
                </w:p>
              </w:tc>
            </w:tr>
            <w:tr w:rsidR="00071256" w14:paraId="5A923DA0" w14:textId="77777777">
              <w:tc>
                <w:tcPr>
                  <w:tcW w:w="8210" w:type="dxa"/>
                  <w:tcBorders>
                    <w:top w:val="nil"/>
                    <w:bottom w:val="nil"/>
                  </w:tcBorders>
                  <w:tcMar>
                    <w:left w:w="0" w:type="dxa"/>
                    <w:right w:w="0" w:type="dxa"/>
                  </w:tcMar>
                  <w:vAlign w:val="bottom"/>
                </w:tcPr>
                <w:p w14:paraId="395E4BC5" w14:textId="77777777" w:rsidR="00071256" w:rsidRDefault="009666E9">
                  <w:pPr>
                    <w:pStyle w:val="AccurriTabletextvalues"/>
                    <w:jc w:val="left"/>
                  </w:pPr>
                  <w:r>
                    <w:rPr>
                      <w:lang w:val="en-AU"/>
                    </w:rPr>
                    <w:t>Trade payables to associate</w:t>
                  </w:r>
                </w:p>
              </w:tc>
              <w:tc>
                <w:tcPr>
                  <w:tcW w:w="60" w:type="dxa"/>
                  <w:tcBorders>
                    <w:top w:val="nil"/>
                    <w:bottom w:val="nil"/>
                  </w:tcBorders>
                  <w:tcMar>
                    <w:left w:w="0" w:type="dxa"/>
                    <w:right w:w="0" w:type="dxa"/>
                  </w:tcMar>
                </w:tcPr>
                <w:p w14:paraId="718DA991" w14:textId="77777777" w:rsidR="00071256" w:rsidRDefault="00071256"/>
              </w:tc>
              <w:tc>
                <w:tcPr>
                  <w:tcW w:w="1275" w:type="dxa"/>
                  <w:tcBorders>
                    <w:top w:val="nil"/>
                    <w:bottom w:val="nil"/>
                  </w:tcBorders>
                  <w:tcMar>
                    <w:left w:w="0" w:type="dxa"/>
                    <w:right w:w="60" w:type="dxa"/>
                  </w:tcMar>
                  <w:vAlign w:val="bottom"/>
                </w:tcPr>
                <w:p w14:paraId="62AF1A2F" w14:textId="77777777" w:rsidR="00071256" w:rsidRDefault="009666E9">
                  <w:pPr>
                    <w:pStyle w:val="AccurriTablenumericvalues"/>
                  </w:pPr>
                  <w:r>
                    <w:rPr>
                      <w:lang w:val="en-AU"/>
                    </w:rPr>
                    <w:t xml:space="preserve">361 </w:t>
                  </w:r>
                </w:p>
              </w:tc>
              <w:tc>
                <w:tcPr>
                  <w:tcW w:w="60" w:type="dxa"/>
                  <w:tcBorders>
                    <w:top w:val="nil"/>
                    <w:bottom w:val="nil"/>
                  </w:tcBorders>
                  <w:tcMar>
                    <w:left w:w="0" w:type="dxa"/>
                    <w:right w:w="0" w:type="dxa"/>
                  </w:tcMar>
                </w:tcPr>
                <w:p w14:paraId="728C5650" w14:textId="77777777" w:rsidR="00071256" w:rsidRDefault="00071256"/>
              </w:tc>
              <w:tc>
                <w:tcPr>
                  <w:tcW w:w="1275" w:type="dxa"/>
                  <w:tcBorders>
                    <w:top w:val="nil"/>
                    <w:bottom w:val="nil"/>
                  </w:tcBorders>
                  <w:tcMar>
                    <w:left w:w="0" w:type="dxa"/>
                    <w:right w:w="60" w:type="dxa"/>
                  </w:tcMar>
                  <w:vAlign w:val="bottom"/>
                </w:tcPr>
                <w:p w14:paraId="0CD821B8" w14:textId="77777777" w:rsidR="00071256" w:rsidRDefault="009666E9">
                  <w:pPr>
                    <w:pStyle w:val="AccurriTablenumericvalues"/>
                  </w:pPr>
                  <w:r>
                    <w:rPr>
                      <w:lang w:val="en-AU"/>
                    </w:rPr>
                    <w:t xml:space="preserve">346 </w:t>
                  </w:r>
                </w:p>
              </w:tc>
            </w:tr>
            <w:tr w:rsidR="00071256" w14:paraId="223F2F84" w14:textId="77777777">
              <w:tc>
                <w:tcPr>
                  <w:tcW w:w="8210" w:type="dxa"/>
                  <w:tcBorders>
                    <w:top w:val="nil"/>
                    <w:bottom w:val="nil"/>
                  </w:tcBorders>
                  <w:tcMar>
                    <w:left w:w="0" w:type="dxa"/>
                    <w:right w:w="0" w:type="dxa"/>
                  </w:tcMar>
                  <w:vAlign w:val="bottom"/>
                </w:tcPr>
                <w:p w14:paraId="3752FC4A" w14:textId="77777777" w:rsidR="00071256" w:rsidRDefault="009666E9">
                  <w:pPr>
                    <w:pStyle w:val="AccurriTabletextvalues"/>
                    <w:jc w:val="left"/>
                  </w:pPr>
                  <w:r>
                    <w:rPr>
                      <w:lang w:val="en-AU"/>
                    </w:rPr>
                    <w:t>Trade payables to BE Promotions Limited (director-related entity of Brad Example)</w:t>
                  </w:r>
                </w:p>
              </w:tc>
              <w:tc>
                <w:tcPr>
                  <w:tcW w:w="60" w:type="dxa"/>
                  <w:tcBorders>
                    <w:top w:val="nil"/>
                    <w:bottom w:val="nil"/>
                  </w:tcBorders>
                  <w:tcMar>
                    <w:left w:w="0" w:type="dxa"/>
                    <w:right w:w="0" w:type="dxa"/>
                  </w:tcMar>
                </w:tcPr>
                <w:p w14:paraId="05A58292" w14:textId="77777777" w:rsidR="00071256" w:rsidRDefault="00071256"/>
              </w:tc>
              <w:tc>
                <w:tcPr>
                  <w:tcW w:w="1275" w:type="dxa"/>
                  <w:tcBorders>
                    <w:top w:val="nil"/>
                    <w:bottom w:val="nil"/>
                  </w:tcBorders>
                  <w:tcMar>
                    <w:left w:w="0" w:type="dxa"/>
                    <w:right w:w="60" w:type="dxa"/>
                  </w:tcMar>
                  <w:vAlign w:val="bottom"/>
                </w:tcPr>
                <w:p w14:paraId="398ECCCB" w14:textId="77777777" w:rsidR="00071256" w:rsidRDefault="009666E9">
                  <w:pPr>
                    <w:pStyle w:val="AccurriTablenumericvalues"/>
                  </w:pPr>
                  <w:r>
                    <w:rPr>
                      <w:lang w:val="en-AU"/>
                    </w:rPr>
                    <w:t xml:space="preserve">7 </w:t>
                  </w:r>
                </w:p>
              </w:tc>
              <w:tc>
                <w:tcPr>
                  <w:tcW w:w="60" w:type="dxa"/>
                  <w:tcBorders>
                    <w:top w:val="nil"/>
                    <w:bottom w:val="nil"/>
                  </w:tcBorders>
                  <w:tcMar>
                    <w:left w:w="0" w:type="dxa"/>
                    <w:right w:w="0" w:type="dxa"/>
                  </w:tcMar>
                </w:tcPr>
                <w:p w14:paraId="3653529A" w14:textId="77777777" w:rsidR="00071256" w:rsidRDefault="00071256"/>
              </w:tc>
              <w:tc>
                <w:tcPr>
                  <w:tcW w:w="1275" w:type="dxa"/>
                  <w:tcBorders>
                    <w:top w:val="nil"/>
                    <w:bottom w:val="nil"/>
                  </w:tcBorders>
                  <w:tcMar>
                    <w:left w:w="0" w:type="dxa"/>
                    <w:right w:w="60" w:type="dxa"/>
                  </w:tcMar>
                  <w:vAlign w:val="bottom"/>
                </w:tcPr>
                <w:p w14:paraId="3594A308" w14:textId="77777777" w:rsidR="00071256" w:rsidRDefault="009666E9">
                  <w:pPr>
                    <w:pStyle w:val="AccurriTablenumericvalues"/>
                  </w:pPr>
                  <w:r>
                    <w:rPr>
                      <w:lang w:val="en-AU"/>
                    </w:rPr>
                    <w:t xml:space="preserve">6 </w:t>
                  </w:r>
                </w:p>
              </w:tc>
            </w:tr>
          </w:tbl>
          <w:p w14:paraId="6D0EAAF9" w14:textId="77777777" w:rsidR="00071256" w:rsidRDefault="009666E9">
            <w:r>
              <w:rPr>
                <w:rFonts w:ascii="Times New Roman" w:eastAsia="Times New Roman" w:hAnsi="Times New Roman" w:cs="Times New Roman"/>
                <w:b/>
                <w:lang w:val="en-AU"/>
              </w:rPr>
              <w:t xml:space="preserve"> </w:t>
            </w:r>
          </w:p>
        </w:tc>
      </w:tr>
      <w:tr w:rsidR="00071256" w14:paraId="04B07C67" w14:textId="77777777">
        <w:trPr>
          <w:cantSplit/>
        </w:trPr>
        <w:tc>
          <w:tcPr>
            <w:tcW w:w="10999" w:type="dxa"/>
            <w:tcMar>
              <w:left w:w="0" w:type="dxa"/>
            </w:tcMar>
          </w:tcPr>
          <w:p w14:paraId="3E472FA9" w14:textId="77777777" w:rsidR="00071256" w:rsidRDefault="009666E9">
            <w:pPr>
              <w:pStyle w:val="AccurriParagraphsubheader"/>
            </w:pPr>
            <w:r>
              <w:rPr>
                <w:lang w:val="en-AU"/>
              </w:rPr>
              <w:t>Loans to/from related parties</w:t>
            </w:r>
          </w:p>
          <w:p w14:paraId="4BFC30DF" w14:textId="77777777" w:rsidR="00071256" w:rsidRDefault="009666E9">
            <w:pPr>
              <w:pStyle w:val="AccurriParagraphcontent"/>
            </w:pPr>
            <w:r>
              <w:rPr>
                <w:lang w:val="en-AU"/>
              </w:rPr>
              <w:t>There were no loans to or from related parties at the current and previous reporting date.</w:t>
            </w:r>
          </w:p>
          <w:p w14:paraId="24EBC9FC" w14:textId="77777777" w:rsidR="00071256" w:rsidRDefault="009666E9">
            <w:r>
              <w:rPr>
                <w:rFonts w:ascii="Times New Roman" w:eastAsia="Times New Roman" w:hAnsi="Times New Roman" w:cs="Times New Roman"/>
                <w:b/>
                <w:lang w:val="en-AU"/>
              </w:rPr>
              <w:t xml:space="preserve"> </w:t>
            </w:r>
          </w:p>
        </w:tc>
      </w:tr>
      <w:tr w:rsidR="00071256" w14:paraId="2B3439F2" w14:textId="77777777">
        <w:trPr>
          <w:cantSplit/>
        </w:trPr>
        <w:tc>
          <w:tcPr>
            <w:tcW w:w="10999" w:type="dxa"/>
            <w:tcMar>
              <w:left w:w="0" w:type="dxa"/>
            </w:tcMar>
          </w:tcPr>
          <w:p w14:paraId="01A12336" w14:textId="77777777" w:rsidR="00071256" w:rsidRDefault="009666E9">
            <w:pPr>
              <w:pStyle w:val="AccurriParagraphsubheader"/>
            </w:pPr>
            <w:r>
              <w:rPr>
                <w:lang w:val="en-AU"/>
              </w:rPr>
              <w:t>Terms and conditions</w:t>
            </w:r>
          </w:p>
          <w:p w14:paraId="1DD06D0A" w14:textId="77777777" w:rsidR="00071256" w:rsidRDefault="009666E9">
            <w:pPr>
              <w:pStyle w:val="AccurriParagraphcontent"/>
            </w:pPr>
            <w:r>
              <w:rPr>
                <w:lang w:val="en-AU"/>
              </w:rPr>
              <w:t>All transactions were made on normal commercial terms and conditions and at market rates.</w:t>
            </w:r>
          </w:p>
          <w:p w14:paraId="5FF3E8BB" w14:textId="77777777" w:rsidR="00071256" w:rsidRDefault="009666E9">
            <w:r>
              <w:rPr>
                <w:rFonts w:ascii="Times New Roman" w:eastAsia="Times New Roman" w:hAnsi="Times New Roman" w:cs="Times New Roman"/>
                <w:b/>
                <w:lang w:val="en-AU"/>
              </w:rPr>
              <w:t xml:space="preserve"> </w:t>
            </w:r>
          </w:p>
        </w:tc>
      </w:tr>
    </w:tbl>
    <w:p w14:paraId="0D9FB935" w14:textId="77777777" w:rsidR="00071256" w:rsidRDefault="00071256">
      <w:pPr>
        <w:sectPr w:rsidR="00071256">
          <w:headerReference w:type="even" r:id="rId372"/>
          <w:headerReference w:type="default" r:id="rId373"/>
          <w:footerReference w:type="even" r:id="rId374"/>
          <w:footerReference w:type="default" r:id="rId375"/>
          <w:headerReference w:type="first" r:id="rId376"/>
          <w:footerReference w:type="first" r:id="rId37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598E06DC" w14:textId="77777777">
        <w:trPr>
          <w:cantSplit/>
        </w:trPr>
        <w:tc>
          <w:tcPr>
            <w:tcW w:w="10999" w:type="dxa"/>
            <w:tcMar>
              <w:left w:w="0" w:type="dxa"/>
            </w:tcMar>
          </w:tcPr>
          <w:bookmarkStart w:id="64" w:name="_OiaNote_TOC"/>
          <w:p w14:paraId="4390D3E3" w14:textId="77777777" w:rsidR="00071256" w:rsidRDefault="009666E9">
            <w:pPr>
              <w:pStyle w:val="AccurriParagraphmainheader"/>
            </w:pPr>
            <w:r>
              <w:fldChar w:fldCharType="begin"/>
            </w:r>
            <w:r>
              <w:rPr>
                <w:lang w:val="en-AU"/>
              </w:rPr>
              <w:instrText>TC "Note 49. Interests in associates"\f n</w:instrText>
            </w:r>
            <w:r>
              <w:fldChar w:fldCharType="end"/>
            </w:r>
            <w:bookmarkEnd w:id="64"/>
            <w:r>
              <w:rPr>
                <w:lang w:val="en-AU"/>
              </w:rPr>
              <w:t>Note 49. Interests in associates</w:t>
            </w:r>
          </w:p>
          <w:p w14:paraId="261D76B2" w14:textId="77777777" w:rsidR="00071256" w:rsidRDefault="009666E9">
            <w:r>
              <w:rPr>
                <w:rFonts w:ascii="Times New Roman" w:eastAsia="Times New Roman" w:hAnsi="Times New Roman" w:cs="Times New Roman"/>
                <w:b/>
                <w:lang w:val="en-AU"/>
              </w:rPr>
              <w:t xml:space="preserve"> </w:t>
            </w:r>
          </w:p>
          <w:p w14:paraId="535F4C3A" w14:textId="77777777" w:rsidR="00071256" w:rsidRDefault="009666E9">
            <w:pPr>
              <w:pStyle w:val="AccurriParagraphcontent"/>
            </w:pPr>
            <w:r>
              <w:rPr>
                <w:lang w:val="en-AU"/>
              </w:rPr>
              <w:t>Interests in associates are accounted for using the equity method of accounting. Information relating to associates that are material to the company are set out below:</w:t>
            </w:r>
          </w:p>
          <w:p w14:paraId="09FC2471"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4928"/>
              <w:gridCol w:w="60"/>
              <w:gridCol w:w="3222"/>
              <w:gridCol w:w="60"/>
              <w:gridCol w:w="1275"/>
              <w:gridCol w:w="60"/>
              <w:gridCol w:w="1275"/>
            </w:tblGrid>
            <w:tr w:rsidR="00071256" w14:paraId="0A705FE8" w14:textId="77777777">
              <w:trPr>
                <w:cantSplit/>
              </w:trPr>
              <w:tc>
                <w:tcPr>
                  <w:tcW w:w="4928" w:type="dxa"/>
                  <w:tcBorders>
                    <w:top w:val="nil"/>
                    <w:bottom w:val="nil"/>
                  </w:tcBorders>
                  <w:tcMar>
                    <w:left w:w="0" w:type="dxa"/>
                    <w:right w:w="0" w:type="dxa"/>
                  </w:tcMar>
                  <w:vAlign w:val="bottom"/>
                </w:tcPr>
                <w:p w14:paraId="290EAE96" w14:textId="77777777" w:rsidR="00071256" w:rsidRDefault="00071256">
                  <w:pPr>
                    <w:pStyle w:val="AccurriTableheaderinmaintable"/>
                    <w:jc w:val="left"/>
                  </w:pPr>
                </w:p>
              </w:tc>
              <w:tc>
                <w:tcPr>
                  <w:tcW w:w="60" w:type="dxa"/>
                  <w:tcBorders>
                    <w:top w:val="nil"/>
                    <w:bottom w:val="nil"/>
                  </w:tcBorders>
                  <w:tcMar>
                    <w:left w:w="0" w:type="dxa"/>
                    <w:right w:w="0" w:type="dxa"/>
                  </w:tcMar>
                </w:tcPr>
                <w:p w14:paraId="334C786D" w14:textId="77777777" w:rsidR="00071256" w:rsidRDefault="00071256"/>
              </w:tc>
              <w:tc>
                <w:tcPr>
                  <w:tcW w:w="3222" w:type="dxa"/>
                  <w:tcBorders>
                    <w:top w:val="nil"/>
                    <w:bottom w:val="nil"/>
                  </w:tcBorders>
                  <w:tcMar>
                    <w:left w:w="0" w:type="dxa"/>
                    <w:right w:w="0" w:type="dxa"/>
                  </w:tcMar>
                  <w:vAlign w:val="bottom"/>
                </w:tcPr>
                <w:p w14:paraId="17B4AF76"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9BC0EBF" w14:textId="77777777" w:rsidR="00071256" w:rsidRDefault="00071256"/>
              </w:tc>
              <w:tc>
                <w:tcPr>
                  <w:tcW w:w="2610" w:type="dxa"/>
                  <w:gridSpan w:val="3"/>
                  <w:tcBorders>
                    <w:top w:val="nil"/>
                    <w:bottom w:val="nil"/>
                  </w:tcBorders>
                  <w:tcMar>
                    <w:left w:w="0" w:type="dxa"/>
                    <w:right w:w="0" w:type="dxa"/>
                  </w:tcMar>
                  <w:vAlign w:val="bottom"/>
                </w:tcPr>
                <w:p w14:paraId="0E8E76CD" w14:textId="77777777" w:rsidR="00071256" w:rsidRDefault="009666E9">
                  <w:pPr>
                    <w:pStyle w:val="AccurriTableheaderinmaintable"/>
                  </w:pPr>
                  <w:r>
                    <w:rPr>
                      <w:lang w:val="en-AU"/>
                    </w:rPr>
                    <w:t>Ownership interest</w:t>
                  </w:r>
                </w:p>
              </w:tc>
            </w:tr>
            <w:tr w:rsidR="00071256" w14:paraId="41DC5103" w14:textId="77777777">
              <w:trPr>
                <w:cantSplit/>
              </w:trPr>
              <w:tc>
                <w:tcPr>
                  <w:tcW w:w="4928" w:type="dxa"/>
                  <w:tcBorders>
                    <w:top w:val="nil"/>
                    <w:bottom w:val="nil"/>
                  </w:tcBorders>
                  <w:tcMar>
                    <w:left w:w="0" w:type="dxa"/>
                    <w:right w:w="0" w:type="dxa"/>
                  </w:tcMar>
                  <w:vAlign w:val="bottom"/>
                </w:tcPr>
                <w:p w14:paraId="141BFB0F" w14:textId="77777777" w:rsidR="00071256" w:rsidRDefault="00071256">
                  <w:pPr>
                    <w:pStyle w:val="AccurriTableheaderinmaintable"/>
                    <w:jc w:val="left"/>
                  </w:pPr>
                </w:p>
              </w:tc>
              <w:tc>
                <w:tcPr>
                  <w:tcW w:w="60" w:type="dxa"/>
                  <w:tcBorders>
                    <w:top w:val="nil"/>
                    <w:bottom w:val="nil"/>
                  </w:tcBorders>
                  <w:tcMar>
                    <w:left w:w="0" w:type="dxa"/>
                    <w:right w:w="0" w:type="dxa"/>
                  </w:tcMar>
                </w:tcPr>
                <w:p w14:paraId="107B35A2" w14:textId="77777777" w:rsidR="00071256" w:rsidRDefault="00071256"/>
              </w:tc>
              <w:tc>
                <w:tcPr>
                  <w:tcW w:w="3222" w:type="dxa"/>
                  <w:tcBorders>
                    <w:top w:val="nil"/>
                    <w:bottom w:val="nil"/>
                  </w:tcBorders>
                  <w:tcMar>
                    <w:left w:w="0" w:type="dxa"/>
                    <w:right w:w="0" w:type="dxa"/>
                  </w:tcMar>
                  <w:vAlign w:val="bottom"/>
                </w:tcPr>
                <w:p w14:paraId="61C550C1" w14:textId="77777777" w:rsidR="00071256" w:rsidRDefault="009666E9">
                  <w:pPr>
                    <w:pStyle w:val="AccurriTableheaderinmaintable"/>
                    <w:jc w:val="left"/>
                  </w:pPr>
                  <w:r>
                    <w:rPr>
                      <w:lang w:val="en-AU"/>
                    </w:rPr>
                    <w:t>Principal place of business /</w:t>
                  </w:r>
                </w:p>
              </w:tc>
              <w:tc>
                <w:tcPr>
                  <w:tcW w:w="60" w:type="dxa"/>
                  <w:tcBorders>
                    <w:top w:val="nil"/>
                    <w:bottom w:val="nil"/>
                  </w:tcBorders>
                  <w:tcMar>
                    <w:left w:w="0" w:type="dxa"/>
                    <w:right w:w="0" w:type="dxa"/>
                  </w:tcMar>
                </w:tcPr>
                <w:p w14:paraId="69B7F233" w14:textId="77777777" w:rsidR="00071256" w:rsidRDefault="00071256"/>
              </w:tc>
              <w:tc>
                <w:tcPr>
                  <w:tcW w:w="1275" w:type="dxa"/>
                  <w:tcBorders>
                    <w:top w:val="nil"/>
                    <w:bottom w:val="nil"/>
                  </w:tcBorders>
                  <w:tcMar>
                    <w:left w:w="0" w:type="dxa"/>
                    <w:right w:w="0" w:type="dxa"/>
                  </w:tcMar>
                  <w:vAlign w:val="bottom"/>
                </w:tcPr>
                <w:p w14:paraId="50D3728E"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5ADE9E3B" w14:textId="77777777" w:rsidR="00071256" w:rsidRDefault="00071256"/>
              </w:tc>
              <w:tc>
                <w:tcPr>
                  <w:tcW w:w="1275" w:type="dxa"/>
                  <w:tcBorders>
                    <w:top w:val="nil"/>
                    <w:bottom w:val="nil"/>
                  </w:tcBorders>
                  <w:tcMar>
                    <w:left w:w="0" w:type="dxa"/>
                    <w:right w:w="0" w:type="dxa"/>
                  </w:tcMar>
                  <w:vAlign w:val="bottom"/>
                </w:tcPr>
                <w:p w14:paraId="296925CF" w14:textId="77777777" w:rsidR="00071256" w:rsidRDefault="009666E9">
                  <w:pPr>
                    <w:pStyle w:val="AccurriTableheaderinmaintable"/>
                  </w:pPr>
                  <w:r>
                    <w:rPr>
                      <w:lang w:val="en-AU"/>
                    </w:rPr>
                    <w:t>2020</w:t>
                  </w:r>
                </w:p>
              </w:tc>
            </w:tr>
            <w:tr w:rsidR="00071256" w14:paraId="03533617" w14:textId="77777777">
              <w:trPr>
                <w:cantSplit/>
              </w:trPr>
              <w:tc>
                <w:tcPr>
                  <w:tcW w:w="4928" w:type="dxa"/>
                  <w:tcBorders>
                    <w:top w:val="nil"/>
                    <w:bottom w:val="nil"/>
                  </w:tcBorders>
                  <w:tcMar>
                    <w:left w:w="0" w:type="dxa"/>
                    <w:right w:w="0" w:type="dxa"/>
                  </w:tcMar>
                  <w:vAlign w:val="bottom"/>
                </w:tcPr>
                <w:p w14:paraId="3C1CBFA0" w14:textId="77777777" w:rsidR="00071256" w:rsidRDefault="009666E9">
                  <w:pPr>
                    <w:pStyle w:val="AccurriTableheaderinmaintable"/>
                    <w:jc w:val="left"/>
                  </w:pPr>
                  <w:r>
                    <w:rPr>
                      <w:lang w:val="en-AU"/>
                    </w:rPr>
                    <w:t>Name</w:t>
                  </w:r>
                </w:p>
              </w:tc>
              <w:tc>
                <w:tcPr>
                  <w:tcW w:w="60" w:type="dxa"/>
                  <w:tcBorders>
                    <w:top w:val="nil"/>
                    <w:bottom w:val="nil"/>
                  </w:tcBorders>
                  <w:tcMar>
                    <w:left w:w="0" w:type="dxa"/>
                    <w:right w:w="0" w:type="dxa"/>
                  </w:tcMar>
                </w:tcPr>
                <w:p w14:paraId="35F0274E" w14:textId="77777777" w:rsidR="00071256" w:rsidRDefault="00071256"/>
              </w:tc>
              <w:tc>
                <w:tcPr>
                  <w:tcW w:w="3222" w:type="dxa"/>
                  <w:tcBorders>
                    <w:top w:val="nil"/>
                    <w:bottom w:val="nil"/>
                  </w:tcBorders>
                  <w:tcMar>
                    <w:left w:w="0" w:type="dxa"/>
                    <w:right w:w="0" w:type="dxa"/>
                  </w:tcMar>
                  <w:vAlign w:val="bottom"/>
                </w:tcPr>
                <w:p w14:paraId="5920AE6E" w14:textId="77777777" w:rsidR="00071256" w:rsidRDefault="009666E9">
                  <w:pPr>
                    <w:pStyle w:val="AccurriTableheaderinmaintable"/>
                    <w:jc w:val="left"/>
                  </w:pPr>
                  <w:r>
                    <w:rPr>
                      <w:lang w:val="en-AU"/>
                    </w:rPr>
                    <w:t>Country of incorporation</w:t>
                  </w:r>
                </w:p>
              </w:tc>
              <w:tc>
                <w:tcPr>
                  <w:tcW w:w="60" w:type="dxa"/>
                  <w:tcBorders>
                    <w:top w:val="nil"/>
                    <w:bottom w:val="nil"/>
                  </w:tcBorders>
                  <w:tcMar>
                    <w:left w:w="0" w:type="dxa"/>
                    <w:right w:w="0" w:type="dxa"/>
                  </w:tcMar>
                </w:tcPr>
                <w:p w14:paraId="55D09CA8" w14:textId="77777777" w:rsidR="00071256" w:rsidRDefault="00071256"/>
              </w:tc>
              <w:tc>
                <w:tcPr>
                  <w:tcW w:w="1275" w:type="dxa"/>
                  <w:tcBorders>
                    <w:top w:val="nil"/>
                    <w:bottom w:val="nil"/>
                  </w:tcBorders>
                  <w:tcMar>
                    <w:left w:w="0" w:type="dxa"/>
                    <w:right w:w="0" w:type="dxa"/>
                  </w:tcMar>
                  <w:vAlign w:val="bottom"/>
                </w:tcPr>
                <w:p w14:paraId="3F16CC0C" w14:textId="77777777" w:rsidR="00071256" w:rsidRDefault="009666E9">
                  <w:pPr>
                    <w:pStyle w:val="AccurriTableheaderinmaintable"/>
                  </w:pPr>
                  <w:r>
                    <w:rPr>
                      <w:lang w:val="en-AU"/>
                    </w:rPr>
                    <w:t>%</w:t>
                  </w:r>
                </w:p>
              </w:tc>
              <w:tc>
                <w:tcPr>
                  <w:tcW w:w="60" w:type="dxa"/>
                  <w:tcBorders>
                    <w:top w:val="nil"/>
                    <w:bottom w:val="nil"/>
                  </w:tcBorders>
                  <w:tcMar>
                    <w:left w:w="0" w:type="dxa"/>
                    <w:right w:w="0" w:type="dxa"/>
                  </w:tcMar>
                </w:tcPr>
                <w:p w14:paraId="689EBB3A" w14:textId="77777777" w:rsidR="00071256" w:rsidRDefault="00071256"/>
              </w:tc>
              <w:tc>
                <w:tcPr>
                  <w:tcW w:w="1275" w:type="dxa"/>
                  <w:tcBorders>
                    <w:top w:val="nil"/>
                    <w:bottom w:val="nil"/>
                  </w:tcBorders>
                  <w:tcMar>
                    <w:left w:w="0" w:type="dxa"/>
                    <w:right w:w="0" w:type="dxa"/>
                  </w:tcMar>
                  <w:vAlign w:val="bottom"/>
                </w:tcPr>
                <w:p w14:paraId="2C819C3A" w14:textId="77777777" w:rsidR="00071256" w:rsidRDefault="009666E9">
                  <w:pPr>
                    <w:pStyle w:val="AccurriTableheaderinmaintable"/>
                  </w:pPr>
                  <w:r>
                    <w:rPr>
                      <w:lang w:val="en-AU"/>
                    </w:rPr>
                    <w:t>%</w:t>
                  </w:r>
                </w:p>
              </w:tc>
            </w:tr>
            <w:tr w:rsidR="00071256" w14:paraId="53A691BD" w14:textId="77777777">
              <w:trPr>
                <w:cantSplit/>
              </w:trPr>
              <w:tc>
                <w:tcPr>
                  <w:tcW w:w="4928" w:type="dxa"/>
                  <w:tcBorders>
                    <w:top w:val="nil"/>
                    <w:bottom w:val="nil"/>
                  </w:tcBorders>
                  <w:tcMar>
                    <w:left w:w="0" w:type="dxa"/>
                    <w:right w:w="0" w:type="dxa"/>
                  </w:tcMar>
                  <w:vAlign w:val="bottom"/>
                </w:tcPr>
                <w:p w14:paraId="2A4EBBBE" w14:textId="77777777" w:rsidR="00071256" w:rsidRDefault="00071256">
                  <w:pPr>
                    <w:pStyle w:val="AccurriTableheaderinmaintable"/>
                    <w:jc w:val="left"/>
                  </w:pPr>
                </w:p>
              </w:tc>
              <w:tc>
                <w:tcPr>
                  <w:tcW w:w="60" w:type="dxa"/>
                  <w:tcBorders>
                    <w:top w:val="nil"/>
                    <w:bottom w:val="nil"/>
                  </w:tcBorders>
                  <w:tcMar>
                    <w:left w:w="0" w:type="dxa"/>
                    <w:right w:w="0" w:type="dxa"/>
                  </w:tcMar>
                </w:tcPr>
                <w:p w14:paraId="29852206" w14:textId="77777777" w:rsidR="00071256" w:rsidRDefault="00071256"/>
              </w:tc>
              <w:tc>
                <w:tcPr>
                  <w:tcW w:w="3222" w:type="dxa"/>
                  <w:tcBorders>
                    <w:top w:val="nil"/>
                    <w:bottom w:val="nil"/>
                  </w:tcBorders>
                  <w:tcMar>
                    <w:left w:w="0" w:type="dxa"/>
                    <w:right w:w="0" w:type="dxa"/>
                  </w:tcMar>
                  <w:vAlign w:val="bottom"/>
                </w:tcPr>
                <w:p w14:paraId="7376FAEC" w14:textId="77777777" w:rsidR="00071256" w:rsidRDefault="00071256">
                  <w:pPr>
                    <w:pStyle w:val="AccurriTableheaderinmaintable"/>
                    <w:jc w:val="left"/>
                  </w:pPr>
                </w:p>
              </w:tc>
              <w:tc>
                <w:tcPr>
                  <w:tcW w:w="60" w:type="dxa"/>
                  <w:tcBorders>
                    <w:top w:val="nil"/>
                    <w:bottom w:val="nil"/>
                  </w:tcBorders>
                  <w:tcMar>
                    <w:left w:w="0" w:type="dxa"/>
                    <w:right w:w="0" w:type="dxa"/>
                  </w:tcMar>
                </w:tcPr>
                <w:p w14:paraId="36851929" w14:textId="77777777" w:rsidR="00071256" w:rsidRDefault="00071256"/>
              </w:tc>
              <w:tc>
                <w:tcPr>
                  <w:tcW w:w="1275" w:type="dxa"/>
                  <w:tcBorders>
                    <w:top w:val="nil"/>
                    <w:bottom w:val="nil"/>
                  </w:tcBorders>
                  <w:tcMar>
                    <w:left w:w="0" w:type="dxa"/>
                    <w:right w:w="0" w:type="dxa"/>
                  </w:tcMar>
                  <w:vAlign w:val="bottom"/>
                </w:tcPr>
                <w:p w14:paraId="2B230340" w14:textId="77777777" w:rsidR="00071256" w:rsidRDefault="00071256">
                  <w:pPr>
                    <w:pStyle w:val="AccurriTableheaderinmaintable"/>
                  </w:pPr>
                </w:p>
              </w:tc>
              <w:tc>
                <w:tcPr>
                  <w:tcW w:w="60" w:type="dxa"/>
                  <w:tcBorders>
                    <w:top w:val="nil"/>
                    <w:bottom w:val="nil"/>
                  </w:tcBorders>
                  <w:tcMar>
                    <w:left w:w="0" w:type="dxa"/>
                    <w:right w:w="0" w:type="dxa"/>
                  </w:tcMar>
                </w:tcPr>
                <w:p w14:paraId="7940816B" w14:textId="77777777" w:rsidR="00071256" w:rsidRDefault="00071256"/>
              </w:tc>
              <w:tc>
                <w:tcPr>
                  <w:tcW w:w="1275" w:type="dxa"/>
                  <w:tcBorders>
                    <w:top w:val="nil"/>
                    <w:bottom w:val="nil"/>
                  </w:tcBorders>
                  <w:tcMar>
                    <w:left w:w="0" w:type="dxa"/>
                    <w:right w:w="0" w:type="dxa"/>
                  </w:tcMar>
                  <w:vAlign w:val="bottom"/>
                </w:tcPr>
                <w:p w14:paraId="3AB1D78A" w14:textId="77777777" w:rsidR="00071256" w:rsidRDefault="00071256">
                  <w:pPr>
                    <w:pStyle w:val="AccurriTableheaderinmaintable"/>
                  </w:pPr>
                </w:p>
              </w:tc>
            </w:tr>
            <w:tr w:rsidR="00071256" w14:paraId="1CB59443" w14:textId="77777777">
              <w:tc>
                <w:tcPr>
                  <w:tcW w:w="4928" w:type="dxa"/>
                  <w:tcBorders>
                    <w:top w:val="nil"/>
                    <w:bottom w:val="nil"/>
                  </w:tcBorders>
                  <w:tcMar>
                    <w:left w:w="0" w:type="dxa"/>
                    <w:right w:w="0" w:type="dxa"/>
                  </w:tcMar>
                </w:tcPr>
                <w:p w14:paraId="3831D9E0" w14:textId="77777777" w:rsidR="00071256" w:rsidRDefault="009666E9">
                  <w:pPr>
                    <w:pStyle w:val="AccurriTabletextvalues"/>
                    <w:jc w:val="left"/>
                  </w:pPr>
                  <w:r>
                    <w:rPr>
                      <w:lang w:val="en-AU"/>
                    </w:rPr>
                    <w:t>Compdesign Partnership</w:t>
                  </w:r>
                </w:p>
              </w:tc>
              <w:tc>
                <w:tcPr>
                  <w:tcW w:w="60" w:type="dxa"/>
                  <w:tcBorders>
                    <w:top w:val="nil"/>
                    <w:bottom w:val="nil"/>
                  </w:tcBorders>
                  <w:tcMar>
                    <w:left w:w="0" w:type="dxa"/>
                    <w:right w:w="0" w:type="dxa"/>
                  </w:tcMar>
                </w:tcPr>
                <w:p w14:paraId="6B803486" w14:textId="77777777" w:rsidR="00071256" w:rsidRDefault="00071256"/>
              </w:tc>
              <w:tc>
                <w:tcPr>
                  <w:tcW w:w="3222" w:type="dxa"/>
                  <w:tcBorders>
                    <w:top w:val="nil"/>
                    <w:bottom w:val="nil"/>
                  </w:tcBorders>
                  <w:tcMar>
                    <w:left w:w="0" w:type="dxa"/>
                    <w:right w:w="0" w:type="dxa"/>
                  </w:tcMar>
                  <w:vAlign w:val="bottom"/>
                </w:tcPr>
                <w:p w14:paraId="306BE3D4" w14:textId="77777777" w:rsidR="00071256" w:rsidRDefault="009666E9">
                  <w:pPr>
                    <w:pStyle w:val="AccurriTabletextvalues"/>
                    <w:jc w:val="left"/>
                  </w:pPr>
                  <w:r>
                    <w:rPr>
                      <w:lang w:val="en-AU"/>
                    </w:rPr>
                    <w:t>Internationaland</w:t>
                  </w:r>
                </w:p>
              </w:tc>
              <w:tc>
                <w:tcPr>
                  <w:tcW w:w="60" w:type="dxa"/>
                  <w:tcBorders>
                    <w:top w:val="nil"/>
                    <w:bottom w:val="nil"/>
                  </w:tcBorders>
                  <w:tcMar>
                    <w:left w:w="0" w:type="dxa"/>
                    <w:right w:w="0" w:type="dxa"/>
                  </w:tcMar>
                </w:tcPr>
                <w:p w14:paraId="36100C44" w14:textId="77777777" w:rsidR="00071256" w:rsidRDefault="00071256"/>
              </w:tc>
              <w:tc>
                <w:tcPr>
                  <w:tcW w:w="1275" w:type="dxa"/>
                  <w:tcBorders>
                    <w:top w:val="nil"/>
                    <w:bottom w:val="nil"/>
                  </w:tcBorders>
                  <w:tcMar>
                    <w:left w:w="0" w:type="dxa"/>
                    <w:right w:w="60" w:type="dxa"/>
                  </w:tcMar>
                  <w:vAlign w:val="bottom"/>
                </w:tcPr>
                <w:p w14:paraId="20B354C9" w14:textId="77777777" w:rsidR="00071256" w:rsidRDefault="009666E9">
                  <w:pPr>
                    <w:pStyle w:val="AccurriTablenumericvalues"/>
                  </w:pPr>
                  <w:r>
                    <w:rPr>
                      <w:lang w:val="en-AU"/>
                    </w:rPr>
                    <w:t xml:space="preserve">35.00% </w:t>
                  </w:r>
                </w:p>
              </w:tc>
              <w:tc>
                <w:tcPr>
                  <w:tcW w:w="60" w:type="dxa"/>
                  <w:tcBorders>
                    <w:top w:val="nil"/>
                    <w:bottom w:val="nil"/>
                  </w:tcBorders>
                  <w:tcMar>
                    <w:left w:w="0" w:type="dxa"/>
                    <w:right w:w="0" w:type="dxa"/>
                  </w:tcMar>
                </w:tcPr>
                <w:p w14:paraId="1AC872D2" w14:textId="77777777" w:rsidR="00071256" w:rsidRDefault="00071256"/>
              </w:tc>
              <w:tc>
                <w:tcPr>
                  <w:tcW w:w="1275" w:type="dxa"/>
                  <w:tcBorders>
                    <w:top w:val="nil"/>
                    <w:bottom w:val="nil"/>
                  </w:tcBorders>
                  <w:tcMar>
                    <w:left w:w="0" w:type="dxa"/>
                    <w:right w:w="60" w:type="dxa"/>
                  </w:tcMar>
                  <w:vAlign w:val="bottom"/>
                </w:tcPr>
                <w:p w14:paraId="16E9A6ED" w14:textId="77777777" w:rsidR="00071256" w:rsidRDefault="009666E9">
                  <w:pPr>
                    <w:pStyle w:val="AccurriTablenumericvalues"/>
                  </w:pPr>
                  <w:r>
                    <w:rPr>
                      <w:lang w:val="en-AU"/>
                    </w:rPr>
                    <w:t xml:space="preserve">35.00% </w:t>
                  </w:r>
                </w:p>
              </w:tc>
            </w:tr>
          </w:tbl>
          <w:p w14:paraId="7D0590B9" w14:textId="77777777" w:rsidR="00071256" w:rsidRDefault="009666E9">
            <w:r>
              <w:rPr>
                <w:rFonts w:ascii="Times New Roman" w:eastAsia="Times New Roman" w:hAnsi="Times New Roman" w:cs="Times New Roman"/>
                <w:b/>
                <w:lang w:val="en-AU"/>
              </w:rPr>
              <w:t xml:space="preserve"> </w:t>
            </w:r>
          </w:p>
        </w:tc>
      </w:tr>
      <w:tr w:rsidR="00071256" w14:paraId="0CF74933" w14:textId="77777777">
        <w:trPr>
          <w:cantSplit/>
        </w:trPr>
        <w:tc>
          <w:tcPr>
            <w:tcW w:w="10999" w:type="dxa"/>
            <w:tcMar>
              <w:left w:w="0" w:type="dxa"/>
            </w:tcMar>
          </w:tcPr>
          <w:p w14:paraId="38AA174A" w14:textId="77777777" w:rsidR="00071256" w:rsidRDefault="009666E9">
            <w:pPr>
              <w:pStyle w:val="AccurriParagraphsubheader"/>
            </w:pPr>
            <w:r>
              <w:rPr>
                <w:lang w:val="en-AU"/>
              </w:rPr>
              <w:lastRenderedPageBreak/>
              <w:t>Summarised financial information</w:t>
            </w:r>
          </w:p>
          <w:p w14:paraId="704C44E7"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3FCF6B0C" w14:textId="77777777">
              <w:trPr>
                <w:cantSplit/>
              </w:trPr>
              <w:tc>
                <w:tcPr>
                  <w:tcW w:w="8210" w:type="dxa"/>
                  <w:tcBorders>
                    <w:top w:val="nil"/>
                    <w:bottom w:val="nil"/>
                  </w:tcBorders>
                  <w:tcMar>
                    <w:left w:w="0" w:type="dxa"/>
                    <w:right w:w="0" w:type="dxa"/>
                  </w:tcMar>
                  <w:vAlign w:val="bottom"/>
                </w:tcPr>
                <w:p w14:paraId="38FC35A6" w14:textId="77777777" w:rsidR="00071256" w:rsidRDefault="00071256">
                  <w:pPr>
                    <w:pStyle w:val="AccurriTableheaderinmaintable"/>
                    <w:jc w:val="left"/>
                  </w:pPr>
                </w:p>
              </w:tc>
              <w:tc>
                <w:tcPr>
                  <w:tcW w:w="60" w:type="dxa"/>
                  <w:tcBorders>
                    <w:top w:val="nil"/>
                    <w:bottom w:val="nil"/>
                  </w:tcBorders>
                  <w:tcMar>
                    <w:left w:w="0" w:type="dxa"/>
                    <w:right w:w="0" w:type="dxa"/>
                  </w:tcMar>
                </w:tcPr>
                <w:p w14:paraId="3EA2F227" w14:textId="77777777" w:rsidR="00071256" w:rsidRDefault="00071256"/>
              </w:tc>
              <w:tc>
                <w:tcPr>
                  <w:tcW w:w="2610" w:type="dxa"/>
                  <w:gridSpan w:val="3"/>
                  <w:tcBorders>
                    <w:top w:val="nil"/>
                    <w:bottom w:val="nil"/>
                  </w:tcBorders>
                  <w:tcMar>
                    <w:left w:w="0" w:type="dxa"/>
                    <w:right w:w="0" w:type="dxa"/>
                  </w:tcMar>
                  <w:vAlign w:val="bottom"/>
                </w:tcPr>
                <w:p w14:paraId="0C309BA3" w14:textId="77777777" w:rsidR="00071256" w:rsidRDefault="009666E9">
                  <w:pPr>
                    <w:pStyle w:val="AccurriTableheaderinmaintable"/>
                  </w:pPr>
                  <w:r>
                    <w:rPr>
                      <w:lang w:val="en-AU"/>
                    </w:rPr>
                    <w:t>Compdesign Partnership</w:t>
                  </w:r>
                </w:p>
              </w:tc>
            </w:tr>
            <w:tr w:rsidR="00071256" w14:paraId="35C336F5" w14:textId="77777777">
              <w:trPr>
                <w:cantSplit/>
              </w:trPr>
              <w:tc>
                <w:tcPr>
                  <w:tcW w:w="8210" w:type="dxa"/>
                  <w:tcBorders>
                    <w:top w:val="nil"/>
                    <w:bottom w:val="nil"/>
                  </w:tcBorders>
                  <w:tcMar>
                    <w:left w:w="0" w:type="dxa"/>
                    <w:right w:w="0" w:type="dxa"/>
                  </w:tcMar>
                  <w:vAlign w:val="bottom"/>
                </w:tcPr>
                <w:p w14:paraId="134A72FE" w14:textId="77777777" w:rsidR="00071256" w:rsidRDefault="00071256">
                  <w:pPr>
                    <w:pStyle w:val="AccurriTableheaderinmaintable"/>
                    <w:jc w:val="left"/>
                  </w:pPr>
                </w:p>
              </w:tc>
              <w:tc>
                <w:tcPr>
                  <w:tcW w:w="60" w:type="dxa"/>
                  <w:tcBorders>
                    <w:top w:val="nil"/>
                    <w:bottom w:val="nil"/>
                  </w:tcBorders>
                  <w:tcMar>
                    <w:left w:w="0" w:type="dxa"/>
                    <w:right w:w="0" w:type="dxa"/>
                  </w:tcMar>
                </w:tcPr>
                <w:p w14:paraId="2A2A46A1" w14:textId="77777777" w:rsidR="00071256" w:rsidRDefault="00071256"/>
              </w:tc>
              <w:tc>
                <w:tcPr>
                  <w:tcW w:w="1275" w:type="dxa"/>
                  <w:tcBorders>
                    <w:top w:val="nil"/>
                    <w:bottom w:val="nil"/>
                  </w:tcBorders>
                  <w:tcMar>
                    <w:left w:w="0" w:type="dxa"/>
                    <w:right w:w="0" w:type="dxa"/>
                  </w:tcMar>
                  <w:vAlign w:val="bottom"/>
                </w:tcPr>
                <w:p w14:paraId="32E4457D"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7A4A8C52" w14:textId="77777777" w:rsidR="00071256" w:rsidRDefault="00071256"/>
              </w:tc>
              <w:tc>
                <w:tcPr>
                  <w:tcW w:w="1275" w:type="dxa"/>
                  <w:tcBorders>
                    <w:top w:val="nil"/>
                    <w:bottom w:val="nil"/>
                  </w:tcBorders>
                  <w:tcMar>
                    <w:left w:w="0" w:type="dxa"/>
                    <w:right w:w="0" w:type="dxa"/>
                  </w:tcMar>
                  <w:vAlign w:val="bottom"/>
                </w:tcPr>
                <w:p w14:paraId="18F623AC" w14:textId="77777777" w:rsidR="00071256" w:rsidRDefault="009666E9">
                  <w:pPr>
                    <w:pStyle w:val="AccurriTableheaderinmaintable"/>
                  </w:pPr>
                  <w:r>
                    <w:rPr>
                      <w:lang w:val="en-AU"/>
                    </w:rPr>
                    <w:t>2020</w:t>
                  </w:r>
                </w:p>
              </w:tc>
            </w:tr>
            <w:tr w:rsidR="00071256" w14:paraId="71F4BC9F" w14:textId="77777777">
              <w:trPr>
                <w:cantSplit/>
              </w:trPr>
              <w:tc>
                <w:tcPr>
                  <w:tcW w:w="8210" w:type="dxa"/>
                  <w:tcBorders>
                    <w:top w:val="nil"/>
                    <w:bottom w:val="nil"/>
                  </w:tcBorders>
                  <w:tcMar>
                    <w:left w:w="0" w:type="dxa"/>
                    <w:right w:w="0" w:type="dxa"/>
                  </w:tcMar>
                  <w:vAlign w:val="bottom"/>
                </w:tcPr>
                <w:p w14:paraId="1D2014B2" w14:textId="77777777" w:rsidR="00071256" w:rsidRDefault="00071256">
                  <w:pPr>
                    <w:pStyle w:val="AccurriTableheaderinmaintable"/>
                    <w:jc w:val="left"/>
                  </w:pPr>
                </w:p>
              </w:tc>
              <w:tc>
                <w:tcPr>
                  <w:tcW w:w="60" w:type="dxa"/>
                  <w:tcBorders>
                    <w:top w:val="nil"/>
                    <w:bottom w:val="nil"/>
                  </w:tcBorders>
                  <w:tcMar>
                    <w:left w:w="0" w:type="dxa"/>
                    <w:right w:w="0" w:type="dxa"/>
                  </w:tcMar>
                </w:tcPr>
                <w:p w14:paraId="72C6B346" w14:textId="77777777" w:rsidR="00071256" w:rsidRDefault="00071256"/>
              </w:tc>
              <w:tc>
                <w:tcPr>
                  <w:tcW w:w="1275" w:type="dxa"/>
                  <w:tcBorders>
                    <w:top w:val="nil"/>
                    <w:bottom w:val="nil"/>
                  </w:tcBorders>
                  <w:tcMar>
                    <w:left w:w="0" w:type="dxa"/>
                    <w:right w:w="0" w:type="dxa"/>
                  </w:tcMar>
                  <w:vAlign w:val="bottom"/>
                </w:tcPr>
                <w:p w14:paraId="4BD870A0"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49658F0E" w14:textId="77777777" w:rsidR="00071256" w:rsidRDefault="00071256"/>
              </w:tc>
              <w:tc>
                <w:tcPr>
                  <w:tcW w:w="1275" w:type="dxa"/>
                  <w:tcBorders>
                    <w:top w:val="nil"/>
                    <w:bottom w:val="nil"/>
                  </w:tcBorders>
                  <w:tcMar>
                    <w:left w:w="0" w:type="dxa"/>
                    <w:right w:w="0" w:type="dxa"/>
                  </w:tcMar>
                  <w:vAlign w:val="bottom"/>
                </w:tcPr>
                <w:p w14:paraId="582DD943" w14:textId="77777777" w:rsidR="00071256" w:rsidRDefault="009666E9">
                  <w:pPr>
                    <w:pStyle w:val="AccurriTableheaderinmaintable"/>
                  </w:pPr>
                  <w:r>
                    <w:rPr>
                      <w:lang w:val="en-AU"/>
                    </w:rPr>
                    <w:t>CU'000</w:t>
                  </w:r>
                </w:p>
              </w:tc>
            </w:tr>
            <w:tr w:rsidR="00071256" w14:paraId="1DCF04D8" w14:textId="77777777">
              <w:trPr>
                <w:cantSplit/>
              </w:trPr>
              <w:tc>
                <w:tcPr>
                  <w:tcW w:w="8210" w:type="dxa"/>
                  <w:tcBorders>
                    <w:top w:val="nil"/>
                    <w:bottom w:val="nil"/>
                  </w:tcBorders>
                  <w:tcMar>
                    <w:left w:w="0" w:type="dxa"/>
                    <w:right w:w="0" w:type="dxa"/>
                  </w:tcMar>
                  <w:vAlign w:val="bottom"/>
                </w:tcPr>
                <w:p w14:paraId="54F5256F"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BA9EEF6" w14:textId="77777777" w:rsidR="00071256" w:rsidRDefault="00071256"/>
              </w:tc>
              <w:tc>
                <w:tcPr>
                  <w:tcW w:w="1275" w:type="dxa"/>
                  <w:tcBorders>
                    <w:top w:val="nil"/>
                    <w:bottom w:val="nil"/>
                  </w:tcBorders>
                  <w:tcMar>
                    <w:left w:w="0" w:type="dxa"/>
                    <w:right w:w="0" w:type="dxa"/>
                  </w:tcMar>
                  <w:vAlign w:val="bottom"/>
                </w:tcPr>
                <w:p w14:paraId="214132D4" w14:textId="77777777" w:rsidR="00071256" w:rsidRDefault="00071256">
                  <w:pPr>
                    <w:pStyle w:val="AccurriTableheaderinmaintable"/>
                  </w:pPr>
                </w:p>
              </w:tc>
              <w:tc>
                <w:tcPr>
                  <w:tcW w:w="60" w:type="dxa"/>
                  <w:tcBorders>
                    <w:top w:val="nil"/>
                    <w:bottom w:val="nil"/>
                  </w:tcBorders>
                  <w:tcMar>
                    <w:left w:w="0" w:type="dxa"/>
                    <w:right w:w="0" w:type="dxa"/>
                  </w:tcMar>
                </w:tcPr>
                <w:p w14:paraId="5D47B23A" w14:textId="77777777" w:rsidR="00071256" w:rsidRDefault="00071256"/>
              </w:tc>
              <w:tc>
                <w:tcPr>
                  <w:tcW w:w="1275" w:type="dxa"/>
                  <w:tcBorders>
                    <w:top w:val="nil"/>
                    <w:bottom w:val="nil"/>
                  </w:tcBorders>
                  <w:tcMar>
                    <w:left w:w="0" w:type="dxa"/>
                    <w:right w:w="0" w:type="dxa"/>
                  </w:tcMar>
                  <w:vAlign w:val="bottom"/>
                </w:tcPr>
                <w:p w14:paraId="228D324A" w14:textId="77777777" w:rsidR="00071256" w:rsidRDefault="00071256">
                  <w:pPr>
                    <w:pStyle w:val="AccurriTableheaderinmaintable"/>
                  </w:pPr>
                </w:p>
              </w:tc>
            </w:tr>
            <w:tr w:rsidR="00071256" w14:paraId="4534C736" w14:textId="77777777">
              <w:tc>
                <w:tcPr>
                  <w:tcW w:w="8210" w:type="dxa"/>
                  <w:tcBorders>
                    <w:top w:val="nil"/>
                    <w:bottom w:val="nil"/>
                  </w:tcBorders>
                  <w:tcMar>
                    <w:left w:w="0" w:type="dxa"/>
                    <w:right w:w="0" w:type="dxa"/>
                  </w:tcMar>
                  <w:vAlign w:val="bottom"/>
                </w:tcPr>
                <w:p w14:paraId="29F9A2A5" w14:textId="77777777" w:rsidR="00071256" w:rsidRDefault="009666E9">
                  <w:pPr>
                    <w:pStyle w:val="AccurriTablesubtitle"/>
                  </w:pPr>
                  <w:r>
                    <w:rPr>
                      <w:lang w:val="en-AU"/>
                    </w:rPr>
                    <w:t>Summarised statement of financial position</w:t>
                  </w:r>
                </w:p>
              </w:tc>
              <w:tc>
                <w:tcPr>
                  <w:tcW w:w="60" w:type="dxa"/>
                  <w:tcBorders>
                    <w:top w:val="nil"/>
                    <w:bottom w:val="nil"/>
                  </w:tcBorders>
                  <w:tcMar>
                    <w:left w:w="0" w:type="dxa"/>
                    <w:right w:w="0" w:type="dxa"/>
                  </w:tcMar>
                </w:tcPr>
                <w:p w14:paraId="68E1550D" w14:textId="77777777" w:rsidR="00071256" w:rsidRDefault="00071256"/>
              </w:tc>
              <w:tc>
                <w:tcPr>
                  <w:tcW w:w="1275" w:type="dxa"/>
                  <w:tcBorders>
                    <w:top w:val="nil"/>
                    <w:bottom w:val="nil"/>
                  </w:tcBorders>
                  <w:tcMar>
                    <w:left w:w="0" w:type="dxa"/>
                    <w:right w:w="60" w:type="dxa"/>
                  </w:tcMar>
                  <w:vAlign w:val="bottom"/>
                </w:tcPr>
                <w:p w14:paraId="2788CE02" w14:textId="77777777" w:rsidR="00071256" w:rsidRDefault="00071256">
                  <w:pPr>
                    <w:pStyle w:val="AccurriTablenumericvalues"/>
                  </w:pPr>
                </w:p>
              </w:tc>
              <w:tc>
                <w:tcPr>
                  <w:tcW w:w="60" w:type="dxa"/>
                  <w:tcBorders>
                    <w:top w:val="nil"/>
                    <w:bottom w:val="nil"/>
                  </w:tcBorders>
                  <w:tcMar>
                    <w:left w:w="0" w:type="dxa"/>
                    <w:right w:w="0" w:type="dxa"/>
                  </w:tcMar>
                </w:tcPr>
                <w:p w14:paraId="4653E6FC" w14:textId="77777777" w:rsidR="00071256" w:rsidRDefault="00071256"/>
              </w:tc>
              <w:tc>
                <w:tcPr>
                  <w:tcW w:w="1275" w:type="dxa"/>
                  <w:tcBorders>
                    <w:top w:val="nil"/>
                    <w:bottom w:val="nil"/>
                  </w:tcBorders>
                  <w:tcMar>
                    <w:left w:w="0" w:type="dxa"/>
                    <w:right w:w="60" w:type="dxa"/>
                  </w:tcMar>
                  <w:vAlign w:val="bottom"/>
                </w:tcPr>
                <w:p w14:paraId="1BD13D99" w14:textId="77777777" w:rsidR="00071256" w:rsidRDefault="00071256">
                  <w:pPr>
                    <w:pStyle w:val="AccurriTablenumericvalues"/>
                  </w:pPr>
                </w:p>
              </w:tc>
            </w:tr>
            <w:tr w:rsidR="00071256" w14:paraId="7ADD6DD6" w14:textId="77777777">
              <w:tc>
                <w:tcPr>
                  <w:tcW w:w="8210" w:type="dxa"/>
                  <w:tcBorders>
                    <w:top w:val="nil"/>
                    <w:bottom w:val="nil"/>
                  </w:tcBorders>
                  <w:tcMar>
                    <w:left w:w="0" w:type="dxa"/>
                    <w:right w:w="0" w:type="dxa"/>
                  </w:tcMar>
                  <w:vAlign w:val="bottom"/>
                </w:tcPr>
                <w:p w14:paraId="14CB380A" w14:textId="77777777" w:rsidR="00071256" w:rsidRDefault="009666E9">
                  <w:pPr>
                    <w:pStyle w:val="AccurriTabletextvalues"/>
                    <w:jc w:val="left"/>
                  </w:pPr>
                  <w:r>
                    <w:rPr>
                      <w:lang w:val="en-AU"/>
                    </w:rPr>
                    <w:t>Current assets</w:t>
                  </w:r>
                </w:p>
              </w:tc>
              <w:tc>
                <w:tcPr>
                  <w:tcW w:w="60" w:type="dxa"/>
                  <w:tcBorders>
                    <w:top w:val="nil"/>
                    <w:bottom w:val="nil"/>
                  </w:tcBorders>
                  <w:tcMar>
                    <w:left w:w="0" w:type="dxa"/>
                    <w:right w:w="0" w:type="dxa"/>
                  </w:tcMar>
                </w:tcPr>
                <w:p w14:paraId="53318DCE" w14:textId="77777777" w:rsidR="00071256" w:rsidRDefault="00071256"/>
              </w:tc>
              <w:tc>
                <w:tcPr>
                  <w:tcW w:w="1275" w:type="dxa"/>
                  <w:tcBorders>
                    <w:top w:val="nil"/>
                    <w:bottom w:val="nil"/>
                  </w:tcBorders>
                  <w:tcMar>
                    <w:left w:w="0" w:type="dxa"/>
                    <w:right w:w="60" w:type="dxa"/>
                  </w:tcMar>
                  <w:vAlign w:val="bottom"/>
                </w:tcPr>
                <w:p w14:paraId="2F19FE30" w14:textId="77777777" w:rsidR="00071256" w:rsidRDefault="009666E9">
                  <w:pPr>
                    <w:pStyle w:val="AccurriTablenumericvalues"/>
                  </w:pPr>
                  <w:r>
                    <w:rPr>
                      <w:lang w:val="en-AU"/>
                    </w:rPr>
                    <w:t>28,994</w:t>
                  </w:r>
                </w:p>
              </w:tc>
              <w:tc>
                <w:tcPr>
                  <w:tcW w:w="60" w:type="dxa"/>
                  <w:tcBorders>
                    <w:top w:val="nil"/>
                    <w:bottom w:val="nil"/>
                  </w:tcBorders>
                  <w:tcMar>
                    <w:left w:w="0" w:type="dxa"/>
                    <w:right w:w="0" w:type="dxa"/>
                  </w:tcMar>
                </w:tcPr>
                <w:p w14:paraId="133955ED" w14:textId="77777777" w:rsidR="00071256" w:rsidRDefault="00071256"/>
              </w:tc>
              <w:tc>
                <w:tcPr>
                  <w:tcW w:w="1275" w:type="dxa"/>
                  <w:tcBorders>
                    <w:top w:val="nil"/>
                    <w:bottom w:val="nil"/>
                  </w:tcBorders>
                  <w:tcMar>
                    <w:left w:w="0" w:type="dxa"/>
                    <w:right w:w="60" w:type="dxa"/>
                  </w:tcMar>
                  <w:vAlign w:val="bottom"/>
                </w:tcPr>
                <w:p w14:paraId="19A21A73" w14:textId="77777777" w:rsidR="00071256" w:rsidRDefault="009666E9">
                  <w:pPr>
                    <w:pStyle w:val="AccurriTablenumericvalues"/>
                  </w:pPr>
                  <w:r>
                    <w:rPr>
                      <w:lang w:val="en-AU"/>
                    </w:rPr>
                    <w:t>26,806</w:t>
                  </w:r>
                </w:p>
              </w:tc>
            </w:tr>
            <w:tr w:rsidR="00071256" w14:paraId="0CA7F411" w14:textId="77777777">
              <w:tc>
                <w:tcPr>
                  <w:tcW w:w="8210" w:type="dxa"/>
                  <w:tcBorders>
                    <w:top w:val="nil"/>
                    <w:bottom w:val="nil"/>
                  </w:tcBorders>
                  <w:tcMar>
                    <w:left w:w="0" w:type="dxa"/>
                    <w:right w:w="0" w:type="dxa"/>
                  </w:tcMar>
                  <w:vAlign w:val="bottom"/>
                </w:tcPr>
                <w:p w14:paraId="1BCBB690" w14:textId="77777777" w:rsidR="00071256" w:rsidRDefault="009666E9">
                  <w:pPr>
                    <w:pStyle w:val="AccurriTabletextvalues"/>
                    <w:jc w:val="left"/>
                  </w:pPr>
                  <w:r>
                    <w:rPr>
                      <w:lang w:val="en-AU"/>
                    </w:rPr>
                    <w:t>Non-current assets</w:t>
                  </w:r>
                </w:p>
              </w:tc>
              <w:tc>
                <w:tcPr>
                  <w:tcW w:w="60" w:type="dxa"/>
                  <w:tcBorders>
                    <w:top w:val="nil"/>
                    <w:bottom w:val="nil"/>
                  </w:tcBorders>
                  <w:tcMar>
                    <w:left w:w="0" w:type="dxa"/>
                    <w:right w:w="0" w:type="dxa"/>
                  </w:tcMar>
                </w:tcPr>
                <w:p w14:paraId="712763B0" w14:textId="77777777" w:rsidR="00071256" w:rsidRDefault="00071256"/>
              </w:tc>
              <w:tc>
                <w:tcPr>
                  <w:tcW w:w="1275" w:type="dxa"/>
                  <w:tcBorders>
                    <w:top w:val="nil"/>
                    <w:bottom w:val="nil"/>
                  </w:tcBorders>
                  <w:tcMar>
                    <w:left w:w="0" w:type="dxa"/>
                    <w:right w:w="60" w:type="dxa"/>
                  </w:tcMar>
                  <w:vAlign w:val="bottom"/>
                </w:tcPr>
                <w:p w14:paraId="0F284BAE" w14:textId="77777777" w:rsidR="00071256" w:rsidRDefault="009666E9">
                  <w:pPr>
                    <w:pStyle w:val="AccurriTablenumericvalues"/>
                  </w:pPr>
                  <w:r>
                    <w:rPr>
                      <w:lang w:val="en-AU"/>
                    </w:rPr>
                    <w:t>205,203</w:t>
                  </w:r>
                </w:p>
              </w:tc>
              <w:tc>
                <w:tcPr>
                  <w:tcW w:w="60" w:type="dxa"/>
                  <w:tcBorders>
                    <w:top w:val="nil"/>
                    <w:bottom w:val="nil"/>
                  </w:tcBorders>
                  <w:tcMar>
                    <w:left w:w="0" w:type="dxa"/>
                    <w:right w:w="0" w:type="dxa"/>
                  </w:tcMar>
                </w:tcPr>
                <w:p w14:paraId="17EC05B0" w14:textId="77777777" w:rsidR="00071256" w:rsidRDefault="00071256"/>
              </w:tc>
              <w:tc>
                <w:tcPr>
                  <w:tcW w:w="1275" w:type="dxa"/>
                  <w:tcBorders>
                    <w:top w:val="nil"/>
                    <w:bottom w:val="nil"/>
                  </w:tcBorders>
                  <w:tcMar>
                    <w:left w:w="0" w:type="dxa"/>
                    <w:right w:w="60" w:type="dxa"/>
                  </w:tcMar>
                  <w:vAlign w:val="bottom"/>
                </w:tcPr>
                <w:p w14:paraId="54A3029C" w14:textId="77777777" w:rsidR="00071256" w:rsidRDefault="009666E9">
                  <w:pPr>
                    <w:pStyle w:val="AccurriTablenumericvalues"/>
                  </w:pPr>
                  <w:r>
                    <w:rPr>
                      <w:lang w:val="en-AU"/>
                    </w:rPr>
                    <w:t>198,240</w:t>
                  </w:r>
                </w:p>
              </w:tc>
            </w:tr>
            <w:tr w:rsidR="00071256" w14:paraId="6876D81C" w14:textId="77777777">
              <w:tc>
                <w:tcPr>
                  <w:tcW w:w="8210" w:type="dxa"/>
                  <w:tcBorders>
                    <w:top w:val="nil"/>
                    <w:bottom w:val="nil"/>
                  </w:tcBorders>
                  <w:tcMar>
                    <w:left w:w="0" w:type="dxa"/>
                    <w:right w:w="0" w:type="dxa"/>
                  </w:tcMar>
                  <w:vAlign w:val="bottom"/>
                </w:tcPr>
                <w:p w14:paraId="224AD80A" w14:textId="77777777" w:rsidR="00071256" w:rsidRDefault="00071256">
                  <w:pPr>
                    <w:pStyle w:val="AccurriTabletextvalues"/>
                    <w:jc w:val="left"/>
                  </w:pPr>
                </w:p>
              </w:tc>
              <w:tc>
                <w:tcPr>
                  <w:tcW w:w="60" w:type="dxa"/>
                  <w:tcBorders>
                    <w:top w:val="nil"/>
                    <w:bottom w:val="nil"/>
                  </w:tcBorders>
                  <w:tcMar>
                    <w:left w:w="0" w:type="dxa"/>
                    <w:right w:w="0" w:type="dxa"/>
                  </w:tcMar>
                </w:tcPr>
                <w:p w14:paraId="2C4EC363" w14:textId="77777777" w:rsidR="00071256" w:rsidRDefault="00071256"/>
              </w:tc>
              <w:tc>
                <w:tcPr>
                  <w:tcW w:w="1275" w:type="dxa"/>
                  <w:tcBorders>
                    <w:top w:val="thick" w:sz="12" w:space="0" w:color="009CDE"/>
                    <w:bottom w:val="nil"/>
                  </w:tcBorders>
                  <w:tcMar>
                    <w:left w:w="0" w:type="dxa"/>
                    <w:right w:w="60" w:type="dxa"/>
                  </w:tcMar>
                  <w:vAlign w:val="bottom"/>
                </w:tcPr>
                <w:p w14:paraId="64AA78F1" w14:textId="77777777" w:rsidR="00071256" w:rsidRDefault="00071256">
                  <w:pPr>
                    <w:pStyle w:val="AccurriTablenumericvalues"/>
                  </w:pPr>
                </w:p>
              </w:tc>
              <w:tc>
                <w:tcPr>
                  <w:tcW w:w="60" w:type="dxa"/>
                  <w:tcBorders>
                    <w:top w:val="nil"/>
                    <w:bottom w:val="nil"/>
                  </w:tcBorders>
                  <w:tcMar>
                    <w:left w:w="0" w:type="dxa"/>
                    <w:right w:w="0" w:type="dxa"/>
                  </w:tcMar>
                </w:tcPr>
                <w:p w14:paraId="7AEE966E" w14:textId="77777777" w:rsidR="00071256" w:rsidRDefault="00071256"/>
              </w:tc>
              <w:tc>
                <w:tcPr>
                  <w:tcW w:w="1275" w:type="dxa"/>
                  <w:tcBorders>
                    <w:top w:val="thick" w:sz="12" w:space="0" w:color="009CDE"/>
                    <w:bottom w:val="nil"/>
                  </w:tcBorders>
                  <w:tcMar>
                    <w:left w:w="0" w:type="dxa"/>
                    <w:right w:w="60" w:type="dxa"/>
                  </w:tcMar>
                  <w:vAlign w:val="bottom"/>
                </w:tcPr>
                <w:p w14:paraId="2E0DF4D8" w14:textId="77777777" w:rsidR="00071256" w:rsidRDefault="00071256">
                  <w:pPr>
                    <w:pStyle w:val="AccurriTablenumericvalues"/>
                  </w:pPr>
                </w:p>
              </w:tc>
            </w:tr>
            <w:tr w:rsidR="00071256" w14:paraId="6EEFB34F" w14:textId="77777777">
              <w:tc>
                <w:tcPr>
                  <w:tcW w:w="8210" w:type="dxa"/>
                  <w:tcBorders>
                    <w:top w:val="nil"/>
                    <w:bottom w:val="nil"/>
                  </w:tcBorders>
                  <w:tcMar>
                    <w:left w:w="0" w:type="dxa"/>
                    <w:right w:w="0" w:type="dxa"/>
                  </w:tcMar>
                  <w:vAlign w:val="bottom"/>
                </w:tcPr>
                <w:p w14:paraId="324D9B9D" w14:textId="77777777" w:rsidR="00071256" w:rsidRDefault="009666E9">
                  <w:pPr>
                    <w:pStyle w:val="AccurriTabletextvalues"/>
                    <w:jc w:val="left"/>
                  </w:pPr>
                  <w:r>
                    <w:rPr>
                      <w:lang w:val="en-AU"/>
                    </w:rPr>
                    <w:t>Total assets</w:t>
                  </w:r>
                </w:p>
              </w:tc>
              <w:tc>
                <w:tcPr>
                  <w:tcW w:w="60" w:type="dxa"/>
                  <w:tcBorders>
                    <w:top w:val="nil"/>
                    <w:bottom w:val="nil"/>
                  </w:tcBorders>
                  <w:tcMar>
                    <w:left w:w="0" w:type="dxa"/>
                    <w:right w:w="0" w:type="dxa"/>
                  </w:tcMar>
                </w:tcPr>
                <w:p w14:paraId="6657B006" w14:textId="77777777" w:rsidR="00071256" w:rsidRDefault="00071256"/>
              </w:tc>
              <w:tc>
                <w:tcPr>
                  <w:tcW w:w="1275" w:type="dxa"/>
                  <w:tcBorders>
                    <w:top w:val="nil"/>
                    <w:bottom w:val="nil"/>
                  </w:tcBorders>
                  <w:tcMar>
                    <w:left w:w="0" w:type="dxa"/>
                    <w:right w:w="60" w:type="dxa"/>
                  </w:tcMar>
                  <w:vAlign w:val="bottom"/>
                </w:tcPr>
                <w:p w14:paraId="4D08B5CA" w14:textId="77777777" w:rsidR="00071256" w:rsidRDefault="009666E9">
                  <w:pPr>
                    <w:pStyle w:val="AccurriTablenumericvalues"/>
                  </w:pPr>
                  <w:r>
                    <w:rPr>
                      <w:lang w:val="en-AU"/>
                    </w:rPr>
                    <w:t>234,197</w:t>
                  </w:r>
                </w:p>
              </w:tc>
              <w:tc>
                <w:tcPr>
                  <w:tcW w:w="60" w:type="dxa"/>
                  <w:tcBorders>
                    <w:top w:val="nil"/>
                    <w:bottom w:val="nil"/>
                  </w:tcBorders>
                  <w:tcMar>
                    <w:left w:w="0" w:type="dxa"/>
                    <w:right w:w="0" w:type="dxa"/>
                  </w:tcMar>
                </w:tcPr>
                <w:p w14:paraId="6232D787" w14:textId="77777777" w:rsidR="00071256" w:rsidRDefault="00071256"/>
              </w:tc>
              <w:tc>
                <w:tcPr>
                  <w:tcW w:w="1275" w:type="dxa"/>
                  <w:tcBorders>
                    <w:top w:val="nil"/>
                    <w:bottom w:val="nil"/>
                  </w:tcBorders>
                  <w:tcMar>
                    <w:left w:w="0" w:type="dxa"/>
                    <w:right w:w="60" w:type="dxa"/>
                  </w:tcMar>
                  <w:vAlign w:val="bottom"/>
                </w:tcPr>
                <w:p w14:paraId="53834B61" w14:textId="77777777" w:rsidR="00071256" w:rsidRDefault="009666E9">
                  <w:pPr>
                    <w:pStyle w:val="AccurriTablenumericvalues"/>
                  </w:pPr>
                  <w:r>
                    <w:rPr>
                      <w:lang w:val="en-AU"/>
                    </w:rPr>
                    <w:t>225,046</w:t>
                  </w:r>
                </w:p>
              </w:tc>
            </w:tr>
            <w:tr w:rsidR="00071256" w14:paraId="713F0FED" w14:textId="77777777">
              <w:tc>
                <w:tcPr>
                  <w:tcW w:w="8210" w:type="dxa"/>
                  <w:tcBorders>
                    <w:top w:val="nil"/>
                    <w:bottom w:val="nil"/>
                  </w:tcBorders>
                  <w:tcMar>
                    <w:left w:w="0" w:type="dxa"/>
                    <w:right w:w="0" w:type="dxa"/>
                  </w:tcMar>
                  <w:vAlign w:val="bottom"/>
                </w:tcPr>
                <w:p w14:paraId="7CBECD30" w14:textId="77777777" w:rsidR="00071256" w:rsidRDefault="00071256">
                  <w:pPr>
                    <w:pStyle w:val="AccurriTabletextvalues"/>
                    <w:jc w:val="left"/>
                  </w:pPr>
                </w:p>
              </w:tc>
              <w:tc>
                <w:tcPr>
                  <w:tcW w:w="60" w:type="dxa"/>
                  <w:tcBorders>
                    <w:top w:val="nil"/>
                    <w:bottom w:val="nil"/>
                  </w:tcBorders>
                  <w:tcMar>
                    <w:left w:w="0" w:type="dxa"/>
                    <w:right w:w="0" w:type="dxa"/>
                  </w:tcMar>
                </w:tcPr>
                <w:p w14:paraId="3ED2B56E" w14:textId="77777777" w:rsidR="00071256" w:rsidRDefault="00071256"/>
              </w:tc>
              <w:tc>
                <w:tcPr>
                  <w:tcW w:w="1275" w:type="dxa"/>
                  <w:tcBorders>
                    <w:top w:val="thick" w:sz="12" w:space="0" w:color="009CDE"/>
                    <w:bottom w:val="nil"/>
                  </w:tcBorders>
                  <w:tcMar>
                    <w:left w:w="0" w:type="dxa"/>
                    <w:right w:w="60" w:type="dxa"/>
                  </w:tcMar>
                  <w:vAlign w:val="bottom"/>
                </w:tcPr>
                <w:p w14:paraId="348714B4" w14:textId="77777777" w:rsidR="00071256" w:rsidRDefault="00071256">
                  <w:pPr>
                    <w:pStyle w:val="AccurriTablenumericvalues"/>
                  </w:pPr>
                </w:p>
              </w:tc>
              <w:tc>
                <w:tcPr>
                  <w:tcW w:w="60" w:type="dxa"/>
                  <w:tcBorders>
                    <w:top w:val="nil"/>
                    <w:bottom w:val="nil"/>
                  </w:tcBorders>
                  <w:tcMar>
                    <w:left w:w="0" w:type="dxa"/>
                    <w:right w:w="0" w:type="dxa"/>
                  </w:tcMar>
                </w:tcPr>
                <w:p w14:paraId="3D320BC4" w14:textId="77777777" w:rsidR="00071256" w:rsidRDefault="00071256"/>
              </w:tc>
              <w:tc>
                <w:tcPr>
                  <w:tcW w:w="1275" w:type="dxa"/>
                  <w:tcBorders>
                    <w:top w:val="thick" w:sz="12" w:space="0" w:color="009CDE"/>
                    <w:bottom w:val="nil"/>
                  </w:tcBorders>
                  <w:tcMar>
                    <w:left w:w="0" w:type="dxa"/>
                    <w:right w:w="60" w:type="dxa"/>
                  </w:tcMar>
                  <w:vAlign w:val="bottom"/>
                </w:tcPr>
                <w:p w14:paraId="43FA37E4" w14:textId="77777777" w:rsidR="00071256" w:rsidRDefault="00071256">
                  <w:pPr>
                    <w:pStyle w:val="AccurriTablenumericvalues"/>
                  </w:pPr>
                </w:p>
              </w:tc>
            </w:tr>
            <w:tr w:rsidR="00071256" w14:paraId="5DC3A8D4" w14:textId="77777777">
              <w:tc>
                <w:tcPr>
                  <w:tcW w:w="8210" w:type="dxa"/>
                  <w:tcBorders>
                    <w:top w:val="nil"/>
                    <w:bottom w:val="nil"/>
                  </w:tcBorders>
                  <w:tcMar>
                    <w:left w:w="0" w:type="dxa"/>
                    <w:right w:w="0" w:type="dxa"/>
                  </w:tcMar>
                  <w:vAlign w:val="bottom"/>
                </w:tcPr>
                <w:p w14:paraId="1B52D8BB" w14:textId="77777777" w:rsidR="00071256" w:rsidRDefault="009666E9">
                  <w:pPr>
                    <w:pStyle w:val="AccurriTabletextvalues"/>
                    <w:jc w:val="left"/>
                  </w:pPr>
                  <w:r>
                    <w:rPr>
                      <w:lang w:val="en-AU"/>
                    </w:rPr>
                    <w:t>Current liabilities</w:t>
                  </w:r>
                </w:p>
              </w:tc>
              <w:tc>
                <w:tcPr>
                  <w:tcW w:w="60" w:type="dxa"/>
                  <w:tcBorders>
                    <w:top w:val="nil"/>
                    <w:bottom w:val="nil"/>
                  </w:tcBorders>
                  <w:tcMar>
                    <w:left w:w="0" w:type="dxa"/>
                    <w:right w:w="0" w:type="dxa"/>
                  </w:tcMar>
                </w:tcPr>
                <w:p w14:paraId="54514B7C" w14:textId="77777777" w:rsidR="00071256" w:rsidRDefault="00071256"/>
              </w:tc>
              <w:tc>
                <w:tcPr>
                  <w:tcW w:w="1275" w:type="dxa"/>
                  <w:tcBorders>
                    <w:top w:val="nil"/>
                    <w:bottom w:val="nil"/>
                  </w:tcBorders>
                  <w:tcMar>
                    <w:left w:w="0" w:type="dxa"/>
                    <w:right w:w="60" w:type="dxa"/>
                  </w:tcMar>
                  <w:vAlign w:val="bottom"/>
                </w:tcPr>
                <w:p w14:paraId="4DC9ADCF" w14:textId="77777777" w:rsidR="00071256" w:rsidRDefault="009666E9">
                  <w:pPr>
                    <w:pStyle w:val="AccurriTablenumericvalues"/>
                  </w:pPr>
                  <w:r>
                    <w:rPr>
                      <w:lang w:val="en-AU"/>
                    </w:rPr>
                    <w:t>19,440</w:t>
                  </w:r>
                </w:p>
              </w:tc>
              <w:tc>
                <w:tcPr>
                  <w:tcW w:w="60" w:type="dxa"/>
                  <w:tcBorders>
                    <w:top w:val="nil"/>
                    <w:bottom w:val="nil"/>
                  </w:tcBorders>
                  <w:tcMar>
                    <w:left w:w="0" w:type="dxa"/>
                    <w:right w:w="0" w:type="dxa"/>
                  </w:tcMar>
                </w:tcPr>
                <w:p w14:paraId="4D1DCF44" w14:textId="77777777" w:rsidR="00071256" w:rsidRDefault="00071256"/>
              </w:tc>
              <w:tc>
                <w:tcPr>
                  <w:tcW w:w="1275" w:type="dxa"/>
                  <w:tcBorders>
                    <w:top w:val="nil"/>
                    <w:bottom w:val="nil"/>
                  </w:tcBorders>
                  <w:tcMar>
                    <w:left w:w="0" w:type="dxa"/>
                    <w:right w:w="60" w:type="dxa"/>
                  </w:tcMar>
                  <w:vAlign w:val="bottom"/>
                </w:tcPr>
                <w:p w14:paraId="0BA54138" w14:textId="77777777" w:rsidR="00071256" w:rsidRDefault="009666E9">
                  <w:pPr>
                    <w:pStyle w:val="AccurriTablenumericvalues"/>
                  </w:pPr>
                  <w:r>
                    <w:rPr>
                      <w:lang w:val="en-AU"/>
                    </w:rPr>
                    <w:t>16,486</w:t>
                  </w:r>
                </w:p>
              </w:tc>
            </w:tr>
            <w:tr w:rsidR="00071256" w14:paraId="32FC3831" w14:textId="77777777">
              <w:tc>
                <w:tcPr>
                  <w:tcW w:w="8210" w:type="dxa"/>
                  <w:tcBorders>
                    <w:top w:val="nil"/>
                    <w:bottom w:val="nil"/>
                  </w:tcBorders>
                  <w:tcMar>
                    <w:left w:w="0" w:type="dxa"/>
                    <w:right w:w="0" w:type="dxa"/>
                  </w:tcMar>
                  <w:vAlign w:val="bottom"/>
                </w:tcPr>
                <w:p w14:paraId="3630C2A7" w14:textId="77777777" w:rsidR="00071256" w:rsidRDefault="009666E9">
                  <w:pPr>
                    <w:pStyle w:val="AccurriTabletextvalues"/>
                    <w:jc w:val="left"/>
                  </w:pPr>
                  <w:r>
                    <w:rPr>
                      <w:lang w:val="en-AU"/>
                    </w:rPr>
                    <w:t>Non-current liabilities</w:t>
                  </w:r>
                </w:p>
              </w:tc>
              <w:tc>
                <w:tcPr>
                  <w:tcW w:w="60" w:type="dxa"/>
                  <w:tcBorders>
                    <w:top w:val="nil"/>
                    <w:bottom w:val="nil"/>
                  </w:tcBorders>
                  <w:tcMar>
                    <w:left w:w="0" w:type="dxa"/>
                    <w:right w:w="0" w:type="dxa"/>
                  </w:tcMar>
                </w:tcPr>
                <w:p w14:paraId="07A86141" w14:textId="77777777" w:rsidR="00071256" w:rsidRDefault="00071256"/>
              </w:tc>
              <w:tc>
                <w:tcPr>
                  <w:tcW w:w="1275" w:type="dxa"/>
                  <w:tcBorders>
                    <w:top w:val="nil"/>
                    <w:bottom w:val="nil"/>
                  </w:tcBorders>
                  <w:tcMar>
                    <w:left w:w="0" w:type="dxa"/>
                    <w:right w:w="60" w:type="dxa"/>
                  </w:tcMar>
                  <w:vAlign w:val="bottom"/>
                </w:tcPr>
                <w:p w14:paraId="61A7B342" w14:textId="77777777" w:rsidR="00071256" w:rsidRDefault="009666E9">
                  <w:pPr>
                    <w:pStyle w:val="AccurriTablenumericvalues"/>
                  </w:pPr>
                  <w:r>
                    <w:rPr>
                      <w:lang w:val="en-AU"/>
                    </w:rPr>
                    <w:t>117,066</w:t>
                  </w:r>
                </w:p>
              </w:tc>
              <w:tc>
                <w:tcPr>
                  <w:tcW w:w="60" w:type="dxa"/>
                  <w:tcBorders>
                    <w:top w:val="nil"/>
                    <w:bottom w:val="nil"/>
                  </w:tcBorders>
                  <w:tcMar>
                    <w:left w:w="0" w:type="dxa"/>
                    <w:right w:w="0" w:type="dxa"/>
                  </w:tcMar>
                </w:tcPr>
                <w:p w14:paraId="7994D11A" w14:textId="77777777" w:rsidR="00071256" w:rsidRDefault="00071256"/>
              </w:tc>
              <w:tc>
                <w:tcPr>
                  <w:tcW w:w="1275" w:type="dxa"/>
                  <w:tcBorders>
                    <w:top w:val="nil"/>
                    <w:bottom w:val="nil"/>
                  </w:tcBorders>
                  <w:tcMar>
                    <w:left w:w="0" w:type="dxa"/>
                    <w:right w:w="60" w:type="dxa"/>
                  </w:tcMar>
                  <w:vAlign w:val="bottom"/>
                </w:tcPr>
                <w:p w14:paraId="5D26C263" w14:textId="77777777" w:rsidR="00071256" w:rsidRDefault="009666E9">
                  <w:pPr>
                    <w:pStyle w:val="AccurriTablenumericvalues"/>
                  </w:pPr>
                  <w:r>
                    <w:rPr>
                      <w:lang w:val="en-AU"/>
                    </w:rPr>
                    <w:t>120,043</w:t>
                  </w:r>
                </w:p>
              </w:tc>
            </w:tr>
            <w:tr w:rsidR="00071256" w14:paraId="38037AE4" w14:textId="77777777">
              <w:tc>
                <w:tcPr>
                  <w:tcW w:w="8210" w:type="dxa"/>
                  <w:tcBorders>
                    <w:top w:val="nil"/>
                    <w:bottom w:val="nil"/>
                  </w:tcBorders>
                  <w:tcMar>
                    <w:left w:w="0" w:type="dxa"/>
                    <w:right w:w="0" w:type="dxa"/>
                  </w:tcMar>
                  <w:vAlign w:val="bottom"/>
                </w:tcPr>
                <w:p w14:paraId="11047CAE" w14:textId="77777777" w:rsidR="00071256" w:rsidRDefault="00071256">
                  <w:pPr>
                    <w:pStyle w:val="AccurriTabletextvalues"/>
                    <w:jc w:val="left"/>
                  </w:pPr>
                </w:p>
              </w:tc>
              <w:tc>
                <w:tcPr>
                  <w:tcW w:w="60" w:type="dxa"/>
                  <w:tcBorders>
                    <w:top w:val="nil"/>
                    <w:bottom w:val="nil"/>
                  </w:tcBorders>
                  <w:tcMar>
                    <w:left w:w="0" w:type="dxa"/>
                    <w:right w:w="0" w:type="dxa"/>
                  </w:tcMar>
                </w:tcPr>
                <w:p w14:paraId="742FE09F" w14:textId="77777777" w:rsidR="00071256" w:rsidRDefault="00071256"/>
              </w:tc>
              <w:tc>
                <w:tcPr>
                  <w:tcW w:w="1275" w:type="dxa"/>
                  <w:tcBorders>
                    <w:top w:val="thick" w:sz="12" w:space="0" w:color="009CDE"/>
                    <w:bottom w:val="nil"/>
                  </w:tcBorders>
                  <w:tcMar>
                    <w:left w:w="0" w:type="dxa"/>
                    <w:right w:w="60" w:type="dxa"/>
                  </w:tcMar>
                  <w:vAlign w:val="bottom"/>
                </w:tcPr>
                <w:p w14:paraId="6BC9238D" w14:textId="77777777" w:rsidR="00071256" w:rsidRDefault="00071256">
                  <w:pPr>
                    <w:pStyle w:val="AccurriTablenumericvalues"/>
                  </w:pPr>
                </w:p>
              </w:tc>
              <w:tc>
                <w:tcPr>
                  <w:tcW w:w="60" w:type="dxa"/>
                  <w:tcBorders>
                    <w:top w:val="nil"/>
                    <w:bottom w:val="nil"/>
                  </w:tcBorders>
                  <w:tcMar>
                    <w:left w:w="0" w:type="dxa"/>
                    <w:right w:w="0" w:type="dxa"/>
                  </w:tcMar>
                </w:tcPr>
                <w:p w14:paraId="1E65D8BA" w14:textId="77777777" w:rsidR="00071256" w:rsidRDefault="00071256"/>
              </w:tc>
              <w:tc>
                <w:tcPr>
                  <w:tcW w:w="1275" w:type="dxa"/>
                  <w:tcBorders>
                    <w:top w:val="thick" w:sz="12" w:space="0" w:color="009CDE"/>
                    <w:bottom w:val="nil"/>
                  </w:tcBorders>
                  <w:tcMar>
                    <w:left w:w="0" w:type="dxa"/>
                    <w:right w:w="60" w:type="dxa"/>
                  </w:tcMar>
                  <w:vAlign w:val="bottom"/>
                </w:tcPr>
                <w:p w14:paraId="44381ED4" w14:textId="77777777" w:rsidR="00071256" w:rsidRDefault="00071256">
                  <w:pPr>
                    <w:pStyle w:val="AccurriTablenumericvalues"/>
                  </w:pPr>
                </w:p>
              </w:tc>
            </w:tr>
            <w:tr w:rsidR="00071256" w14:paraId="181C1D18" w14:textId="77777777">
              <w:tc>
                <w:tcPr>
                  <w:tcW w:w="8210" w:type="dxa"/>
                  <w:tcBorders>
                    <w:top w:val="nil"/>
                    <w:bottom w:val="nil"/>
                  </w:tcBorders>
                  <w:tcMar>
                    <w:left w:w="0" w:type="dxa"/>
                    <w:right w:w="0" w:type="dxa"/>
                  </w:tcMar>
                  <w:vAlign w:val="bottom"/>
                </w:tcPr>
                <w:p w14:paraId="788E486D" w14:textId="77777777" w:rsidR="00071256" w:rsidRDefault="009666E9">
                  <w:pPr>
                    <w:pStyle w:val="AccurriTabletextvalues"/>
                    <w:jc w:val="left"/>
                  </w:pPr>
                  <w:r>
                    <w:rPr>
                      <w:lang w:val="en-AU"/>
                    </w:rPr>
                    <w:t>Total liabilities</w:t>
                  </w:r>
                </w:p>
              </w:tc>
              <w:tc>
                <w:tcPr>
                  <w:tcW w:w="60" w:type="dxa"/>
                  <w:tcBorders>
                    <w:top w:val="nil"/>
                    <w:bottom w:val="nil"/>
                  </w:tcBorders>
                  <w:tcMar>
                    <w:left w:w="0" w:type="dxa"/>
                    <w:right w:w="0" w:type="dxa"/>
                  </w:tcMar>
                </w:tcPr>
                <w:p w14:paraId="057D885E" w14:textId="77777777" w:rsidR="00071256" w:rsidRDefault="00071256"/>
              </w:tc>
              <w:tc>
                <w:tcPr>
                  <w:tcW w:w="1275" w:type="dxa"/>
                  <w:tcBorders>
                    <w:top w:val="nil"/>
                    <w:bottom w:val="nil"/>
                  </w:tcBorders>
                  <w:tcMar>
                    <w:left w:w="0" w:type="dxa"/>
                    <w:right w:w="60" w:type="dxa"/>
                  </w:tcMar>
                  <w:vAlign w:val="bottom"/>
                </w:tcPr>
                <w:p w14:paraId="3BE540E9" w14:textId="77777777" w:rsidR="00071256" w:rsidRDefault="009666E9">
                  <w:pPr>
                    <w:pStyle w:val="AccurriTablenumericvalues"/>
                  </w:pPr>
                  <w:r>
                    <w:rPr>
                      <w:lang w:val="en-AU"/>
                    </w:rPr>
                    <w:t>136,506</w:t>
                  </w:r>
                </w:p>
              </w:tc>
              <w:tc>
                <w:tcPr>
                  <w:tcW w:w="60" w:type="dxa"/>
                  <w:tcBorders>
                    <w:top w:val="nil"/>
                    <w:bottom w:val="nil"/>
                  </w:tcBorders>
                  <w:tcMar>
                    <w:left w:w="0" w:type="dxa"/>
                    <w:right w:w="0" w:type="dxa"/>
                  </w:tcMar>
                </w:tcPr>
                <w:p w14:paraId="64F7FE6A" w14:textId="77777777" w:rsidR="00071256" w:rsidRDefault="00071256"/>
              </w:tc>
              <w:tc>
                <w:tcPr>
                  <w:tcW w:w="1275" w:type="dxa"/>
                  <w:tcBorders>
                    <w:top w:val="nil"/>
                    <w:bottom w:val="nil"/>
                  </w:tcBorders>
                  <w:tcMar>
                    <w:left w:w="0" w:type="dxa"/>
                    <w:right w:w="60" w:type="dxa"/>
                  </w:tcMar>
                  <w:vAlign w:val="bottom"/>
                </w:tcPr>
                <w:p w14:paraId="18E80532" w14:textId="77777777" w:rsidR="00071256" w:rsidRDefault="009666E9">
                  <w:pPr>
                    <w:pStyle w:val="AccurriTablenumericvalues"/>
                  </w:pPr>
                  <w:r>
                    <w:rPr>
                      <w:lang w:val="en-AU"/>
                    </w:rPr>
                    <w:t>136,529</w:t>
                  </w:r>
                </w:p>
              </w:tc>
            </w:tr>
            <w:tr w:rsidR="00071256" w14:paraId="0F8580CA" w14:textId="77777777">
              <w:tc>
                <w:tcPr>
                  <w:tcW w:w="8210" w:type="dxa"/>
                  <w:tcBorders>
                    <w:top w:val="nil"/>
                    <w:bottom w:val="nil"/>
                  </w:tcBorders>
                  <w:tcMar>
                    <w:left w:w="0" w:type="dxa"/>
                    <w:right w:w="0" w:type="dxa"/>
                  </w:tcMar>
                  <w:vAlign w:val="bottom"/>
                </w:tcPr>
                <w:p w14:paraId="0994D19A" w14:textId="77777777" w:rsidR="00071256" w:rsidRDefault="00071256">
                  <w:pPr>
                    <w:pStyle w:val="AccurriTabletextvalues"/>
                    <w:jc w:val="left"/>
                  </w:pPr>
                </w:p>
              </w:tc>
              <w:tc>
                <w:tcPr>
                  <w:tcW w:w="60" w:type="dxa"/>
                  <w:tcBorders>
                    <w:top w:val="nil"/>
                    <w:bottom w:val="nil"/>
                  </w:tcBorders>
                  <w:tcMar>
                    <w:left w:w="0" w:type="dxa"/>
                    <w:right w:w="0" w:type="dxa"/>
                  </w:tcMar>
                </w:tcPr>
                <w:p w14:paraId="2D39B70C" w14:textId="77777777" w:rsidR="00071256" w:rsidRDefault="00071256"/>
              </w:tc>
              <w:tc>
                <w:tcPr>
                  <w:tcW w:w="1275" w:type="dxa"/>
                  <w:tcBorders>
                    <w:top w:val="thick" w:sz="12" w:space="0" w:color="009CDE"/>
                    <w:bottom w:val="nil"/>
                  </w:tcBorders>
                  <w:tcMar>
                    <w:left w:w="0" w:type="dxa"/>
                    <w:right w:w="60" w:type="dxa"/>
                  </w:tcMar>
                  <w:vAlign w:val="bottom"/>
                </w:tcPr>
                <w:p w14:paraId="1A300062" w14:textId="77777777" w:rsidR="00071256" w:rsidRDefault="00071256">
                  <w:pPr>
                    <w:pStyle w:val="AccurriTablenumericvalues"/>
                  </w:pPr>
                </w:p>
              </w:tc>
              <w:tc>
                <w:tcPr>
                  <w:tcW w:w="60" w:type="dxa"/>
                  <w:tcBorders>
                    <w:top w:val="nil"/>
                    <w:bottom w:val="nil"/>
                  </w:tcBorders>
                  <w:tcMar>
                    <w:left w:w="0" w:type="dxa"/>
                    <w:right w:w="0" w:type="dxa"/>
                  </w:tcMar>
                </w:tcPr>
                <w:p w14:paraId="3E8B6BD8" w14:textId="77777777" w:rsidR="00071256" w:rsidRDefault="00071256"/>
              </w:tc>
              <w:tc>
                <w:tcPr>
                  <w:tcW w:w="1275" w:type="dxa"/>
                  <w:tcBorders>
                    <w:top w:val="thick" w:sz="12" w:space="0" w:color="009CDE"/>
                    <w:bottom w:val="nil"/>
                  </w:tcBorders>
                  <w:tcMar>
                    <w:left w:w="0" w:type="dxa"/>
                    <w:right w:w="60" w:type="dxa"/>
                  </w:tcMar>
                  <w:vAlign w:val="bottom"/>
                </w:tcPr>
                <w:p w14:paraId="05B518CF" w14:textId="77777777" w:rsidR="00071256" w:rsidRDefault="00071256">
                  <w:pPr>
                    <w:pStyle w:val="AccurriTablenumericvalues"/>
                  </w:pPr>
                </w:p>
              </w:tc>
            </w:tr>
            <w:tr w:rsidR="00071256" w14:paraId="5FB5FA59" w14:textId="77777777">
              <w:tc>
                <w:tcPr>
                  <w:tcW w:w="8210" w:type="dxa"/>
                  <w:tcBorders>
                    <w:top w:val="nil"/>
                    <w:bottom w:val="nil"/>
                  </w:tcBorders>
                  <w:tcMar>
                    <w:left w:w="0" w:type="dxa"/>
                    <w:right w:w="0" w:type="dxa"/>
                  </w:tcMar>
                  <w:vAlign w:val="bottom"/>
                </w:tcPr>
                <w:p w14:paraId="0FAA72B8" w14:textId="77777777" w:rsidR="00071256" w:rsidRDefault="009666E9">
                  <w:pPr>
                    <w:pStyle w:val="AccurriTabletextvalues"/>
                    <w:jc w:val="left"/>
                  </w:pPr>
                  <w:r>
                    <w:rPr>
                      <w:lang w:val="en-AU"/>
                    </w:rPr>
                    <w:t>Net assets</w:t>
                  </w:r>
                </w:p>
              </w:tc>
              <w:tc>
                <w:tcPr>
                  <w:tcW w:w="60" w:type="dxa"/>
                  <w:tcBorders>
                    <w:top w:val="nil"/>
                    <w:bottom w:val="nil"/>
                  </w:tcBorders>
                  <w:tcMar>
                    <w:left w:w="0" w:type="dxa"/>
                    <w:right w:w="0" w:type="dxa"/>
                  </w:tcMar>
                </w:tcPr>
                <w:p w14:paraId="18FFAC33" w14:textId="77777777" w:rsidR="00071256" w:rsidRDefault="00071256"/>
              </w:tc>
              <w:tc>
                <w:tcPr>
                  <w:tcW w:w="1275" w:type="dxa"/>
                  <w:tcBorders>
                    <w:top w:val="nil"/>
                    <w:bottom w:val="thick" w:sz="12" w:space="0" w:color="009CDE"/>
                  </w:tcBorders>
                  <w:tcMar>
                    <w:left w:w="0" w:type="dxa"/>
                    <w:right w:w="60" w:type="dxa"/>
                  </w:tcMar>
                  <w:vAlign w:val="bottom"/>
                </w:tcPr>
                <w:p w14:paraId="237DF293" w14:textId="77777777" w:rsidR="00071256" w:rsidRDefault="009666E9">
                  <w:pPr>
                    <w:pStyle w:val="AccurriTablenumericvalues"/>
                  </w:pPr>
                  <w:r>
                    <w:rPr>
                      <w:lang w:val="en-AU"/>
                    </w:rPr>
                    <w:t>97,691</w:t>
                  </w:r>
                </w:p>
              </w:tc>
              <w:tc>
                <w:tcPr>
                  <w:tcW w:w="60" w:type="dxa"/>
                  <w:tcBorders>
                    <w:top w:val="nil"/>
                    <w:bottom w:val="nil"/>
                  </w:tcBorders>
                  <w:tcMar>
                    <w:left w:w="0" w:type="dxa"/>
                    <w:right w:w="0" w:type="dxa"/>
                  </w:tcMar>
                </w:tcPr>
                <w:p w14:paraId="31CFC745" w14:textId="77777777" w:rsidR="00071256" w:rsidRDefault="00071256"/>
              </w:tc>
              <w:tc>
                <w:tcPr>
                  <w:tcW w:w="1275" w:type="dxa"/>
                  <w:tcBorders>
                    <w:top w:val="nil"/>
                    <w:bottom w:val="thick" w:sz="12" w:space="0" w:color="009CDE"/>
                  </w:tcBorders>
                  <w:tcMar>
                    <w:left w:w="0" w:type="dxa"/>
                    <w:right w:w="60" w:type="dxa"/>
                  </w:tcMar>
                  <w:vAlign w:val="bottom"/>
                </w:tcPr>
                <w:p w14:paraId="0B1C820E" w14:textId="77777777" w:rsidR="00071256" w:rsidRDefault="009666E9">
                  <w:pPr>
                    <w:pStyle w:val="AccurriTablenumericvalues"/>
                  </w:pPr>
                  <w:r>
                    <w:rPr>
                      <w:lang w:val="en-AU"/>
                    </w:rPr>
                    <w:t>88,517</w:t>
                  </w:r>
                </w:p>
              </w:tc>
            </w:tr>
            <w:tr w:rsidR="00071256" w14:paraId="34885322" w14:textId="77777777">
              <w:tc>
                <w:tcPr>
                  <w:tcW w:w="8210" w:type="dxa"/>
                  <w:tcBorders>
                    <w:top w:val="nil"/>
                    <w:bottom w:val="nil"/>
                  </w:tcBorders>
                  <w:tcMar>
                    <w:left w:w="0" w:type="dxa"/>
                    <w:right w:w="0" w:type="dxa"/>
                  </w:tcMar>
                  <w:vAlign w:val="bottom"/>
                </w:tcPr>
                <w:p w14:paraId="63520910" w14:textId="77777777" w:rsidR="00071256" w:rsidRDefault="00071256">
                  <w:pPr>
                    <w:pStyle w:val="AccurriTabletextvalues"/>
                    <w:jc w:val="left"/>
                  </w:pPr>
                </w:p>
              </w:tc>
              <w:tc>
                <w:tcPr>
                  <w:tcW w:w="60" w:type="dxa"/>
                  <w:tcBorders>
                    <w:top w:val="nil"/>
                    <w:bottom w:val="nil"/>
                  </w:tcBorders>
                  <w:tcMar>
                    <w:left w:w="0" w:type="dxa"/>
                    <w:right w:w="0" w:type="dxa"/>
                  </w:tcMar>
                </w:tcPr>
                <w:p w14:paraId="5D3297C2" w14:textId="77777777" w:rsidR="00071256" w:rsidRDefault="00071256"/>
              </w:tc>
              <w:tc>
                <w:tcPr>
                  <w:tcW w:w="1275" w:type="dxa"/>
                  <w:tcBorders>
                    <w:top w:val="nil"/>
                    <w:bottom w:val="nil"/>
                  </w:tcBorders>
                  <w:tcMar>
                    <w:left w:w="0" w:type="dxa"/>
                    <w:right w:w="60" w:type="dxa"/>
                  </w:tcMar>
                  <w:vAlign w:val="bottom"/>
                </w:tcPr>
                <w:p w14:paraId="78F4CB5C" w14:textId="77777777" w:rsidR="00071256" w:rsidRDefault="00071256">
                  <w:pPr>
                    <w:pStyle w:val="AccurriTablenumericvalues"/>
                  </w:pPr>
                </w:p>
              </w:tc>
              <w:tc>
                <w:tcPr>
                  <w:tcW w:w="60" w:type="dxa"/>
                  <w:tcBorders>
                    <w:top w:val="nil"/>
                    <w:bottom w:val="nil"/>
                  </w:tcBorders>
                  <w:tcMar>
                    <w:left w:w="0" w:type="dxa"/>
                    <w:right w:w="0" w:type="dxa"/>
                  </w:tcMar>
                </w:tcPr>
                <w:p w14:paraId="622A791D" w14:textId="77777777" w:rsidR="00071256" w:rsidRDefault="00071256"/>
              </w:tc>
              <w:tc>
                <w:tcPr>
                  <w:tcW w:w="1275" w:type="dxa"/>
                  <w:tcBorders>
                    <w:top w:val="nil"/>
                    <w:bottom w:val="nil"/>
                  </w:tcBorders>
                  <w:tcMar>
                    <w:left w:w="0" w:type="dxa"/>
                    <w:right w:w="60" w:type="dxa"/>
                  </w:tcMar>
                  <w:vAlign w:val="bottom"/>
                </w:tcPr>
                <w:p w14:paraId="12752E92" w14:textId="77777777" w:rsidR="00071256" w:rsidRDefault="00071256">
                  <w:pPr>
                    <w:pStyle w:val="AccurriTablenumericvalues"/>
                  </w:pPr>
                </w:p>
              </w:tc>
            </w:tr>
            <w:tr w:rsidR="00071256" w14:paraId="3A99A0A4" w14:textId="77777777">
              <w:tc>
                <w:tcPr>
                  <w:tcW w:w="8210" w:type="dxa"/>
                  <w:tcBorders>
                    <w:top w:val="nil"/>
                    <w:bottom w:val="nil"/>
                  </w:tcBorders>
                  <w:tcMar>
                    <w:left w:w="0" w:type="dxa"/>
                    <w:right w:w="0" w:type="dxa"/>
                  </w:tcMar>
                  <w:vAlign w:val="bottom"/>
                </w:tcPr>
                <w:p w14:paraId="6CEA0CC0" w14:textId="77777777" w:rsidR="00071256" w:rsidRDefault="009666E9">
                  <w:pPr>
                    <w:pStyle w:val="AccurriTablesubtitle"/>
                  </w:pPr>
                  <w:r>
                    <w:rPr>
                      <w:lang w:val="en-AU"/>
                    </w:rPr>
                    <w:t>Summarised statement of profit or loss and other comprehensive income</w:t>
                  </w:r>
                </w:p>
              </w:tc>
              <w:tc>
                <w:tcPr>
                  <w:tcW w:w="60" w:type="dxa"/>
                  <w:tcBorders>
                    <w:top w:val="nil"/>
                    <w:bottom w:val="nil"/>
                  </w:tcBorders>
                  <w:tcMar>
                    <w:left w:w="0" w:type="dxa"/>
                    <w:right w:w="0" w:type="dxa"/>
                  </w:tcMar>
                </w:tcPr>
                <w:p w14:paraId="69F813F0" w14:textId="77777777" w:rsidR="00071256" w:rsidRDefault="00071256"/>
              </w:tc>
              <w:tc>
                <w:tcPr>
                  <w:tcW w:w="1275" w:type="dxa"/>
                  <w:tcBorders>
                    <w:top w:val="nil"/>
                    <w:bottom w:val="nil"/>
                  </w:tcBorders>
                  <w:tcMar>
                    <w:left w:w="0" w:type="dxa"/>
                    <w:right w:w="60" w:type="dxa"/>
                  </w:tcMar>
                  <w:vAlign w:val="bottom"/>
                </w:tcPr>
                <w:p w14:paraId="6D21D77E" w14:textId="77777777" w:rsidR="00071256" w:rsidRDefault="00071256">
                  <w:pPr>
                    <w:pStyle w:val="AccurriTablenumericvalues"/>
                  </w:pPr>
                </w:p>
              </w:tc>
              <w:tc>
                <w:tcPr>
                  <w:tcW w:w="60" w:type="dxa"/>
                  <w:tcBorders>
                    <w:top w:val="nil"/>
                    <w:bottom w:val="nil"/>
                  </w:tcBorders>
                  <w:tcMar>
                    <w:left w:w="0" w:type="dxa"/>
                    <w:right w:w="0" w:type="dxa"/>
                  </w:tcMar>
                </w:tcPr>
                <w:p w14:paraId="4654FFE6" w14:textId="77777777" w:rsidR="00071256" w:rsidRDefault="00071256"/>
              </w:tc>
              <w:tc>
                <w:tcPr>
                  <w:tcW w:w="1275" w:type="dxa"/>
                  <w:tcBorders>
                    <w:top w:val="nil"/>
                    <w:bottom w:val="nil"/>
                  </w:tcBorders>
                  <w:tcMar>
                    <w:left w:w="0" w:type="dxa"/>
                    <w:right w:w="60" w:type="dxa"/>
                  </w:tcMar>
                  <w:vAlign w:val="bottom"/>
                </w:tcPr>
                <w:p w14:paraId="45E9EF99" w14:textId="77777777" w:rsidR="00071256" w:rsidRDefault="00071256">
                  <w:pPr>
                    <w:pStyle w:val="AccurriTablenumericvalues"/>
                  </w:pPr>
                </w:p>
              </w:tc>
            </w:tr>
            <w:tr w:rsidR="00071256" w14:paraId="6421299C" w14:textId="77777777">
              <w:tc>
                <w:tcPr>
                  <w:tcW w:w="8210" w:type="dxa"/>
                  <w:tcBorders>
                    <w:top w:val="nil"/>
                    <w:bottom w:val="nil"/>
                  </w:tcBorders>
                  <w:tcMar>
                    <w:left w:w="0" w:type="dxa"/>
                    <w:right w:w="0" w:type="dxa"/>
                  </w:tcMar>
                  <w:vAlign w:val="bottom"/>
                </w:tcPr>
                <w:p w14:paraId="32B4882C" w14:textId="77777777" w:rsidR="00071256" w:rsidRDefault="009666E9">
                  <w:pPr>
                    <w:pStyle w:val="AccurriTabletextvalues"/>
                    <w:jc w:val="left"/>
                  </w:pPr>
                  <w:r>
                    <w:rPr>
                      <w:lang w:val="en-AU"/>
                    </w:rPr>
                    <w:t>Revenue</w:t>
                  </w:r>
                </w:p>
              </w:tc>
              <w:tc>
                <w:tcPr>
                  <w:tcW w:w="60" w:type="dxa"/>
                  <w:tcBorders>
                    <w:top w:val="nil"/>
                    <w:bottom w:val="nil"/>
                  </w:tcBorders>
                  <w:tcMar>
                    <w:left w:w="0" w:type="dxa"/>
                    <w:right w:w="0" w:type="dxa"/>
                  </w:tcMar>
                </w:tcPr>
                <w:p w14:paraId="52D8DC98" w14:textId="77777777" w:rsidR="00071256" w:rsidRDefault="00071256"/>
              </w:tc>
              <w:tc>
                <w:tcPr>
                  <w:tcW w:w="1275" w:type="dxa"/>
                  <w:tcBorders>
                    <w:top w:val="nil"/>
                    <w:bottom w:val="nil"/>
                  </w:tcBorders>
                  <w:tcMar>
                    <w:left w:w="0" w:type="dxa"/>
                    <w:right w:w="60" w:type="dxa"/>
                  </w:tcMar>
                  <w:vAlign w:val="bottom"/>
                </w:tcPr>
                <w:p w14:paraId="6493A08A" w14:textId="77777777" w:rsidR="00071256" w:rsidRDefault="009666E9">
                  <w:pPr>
                    <w:pStyle w:val="AccurriTablenumericvalues"/>
                  </w:pPr>
                  <w:r>
                    <w:rPr>
                      <w:lang w:val="en-AU"/>
                    </w:rPr>
                    <w:t>109,706</w:t>
                  </w:r>
                </w:p>
              </w:tc>
              <w:tc>
                <w:tcPr>
                  <w:tcW w:w="60" w:type="dxa"/>
                  <w:tcBorders>
                    <w:top w:val="nil"/>
                    <w:bottom w:val="nil"/>
                  </w:tcBorders>
                  <w:tcMar>
                    <w:left w:w="0" w:type="dxa"/>
                    <w:right w:w="0" w:type="dxa"/>
                  </w:tcMar>
                </w:tcPr>
                <w:p w14:paraId="0E82A880" w14:textId="77777777" w:rsidR="00071256" w:rsidRDefault="00071256"/>
              </w:tc>
              <w:tc>
                <w:tcPr>
                  <w:tcW w:w="1275" w:type="dxa"/>
                  <w:tcBorders>
                    <w:top w:val="nil"/>
                    <w:bottom w:val="nil"/>
                  </w:tcBorders>
                  <w:tcMar>
                    <w:left w:w="0" w:type="dxa"/>
                    <w:right w:w="60" w:type="dxa"/>
                  </w:tcMar>
                  <w:vAlign w:val="bottom"/>
                </w:tcPr>
                <w:p w14:paraId="4586EC39" w14:textId="77777777" w:rsidR="00071256" w:rsidRDefault="009666E9">
                  <w:pPr>
                    <w:pStyle w:val="AccurriTablenumericvalues"/>
                  </w:pPr>
                  <w:r>
                    <w:rPr>
                      <w:lang w:val="en-AU"/>
                    </w:rPr>
                    <w:t>97,951</w:t>
                  </w:r>
                </w:p>
              </w:tc>
            </w:tr>
            <w:tr w:rsidR="00071256" w14:paraId="030BC89C" w14:textId="77777777">
              <w:tc>
                <w:tcPr>
                  <w:tcW w:w="8210" w:type="dxa"/>
                  <w:tcBorders>
                    <w:top w:val="nil"/>
                    <w:bottom w:val="nil"/>
                  </w:tcBorders>
                  <w:tcMar>
                    <w:left w:w="0" w:type="dxa"/>
                    <w:right w:w="0" w:type="dxa"/>
                  </w:tcMar>
                  <w:vAlign w:val="bottom"/>
                </w:tcPr>
                <w:p w14:paraId="67463CE1" w14:textId="77777777" w:rsidR="00071256" w:rsidRDefault="009666E9">
                  <w:pPr>
                    <w:pStyle w:val="AccurriTabletextvalues"/>
                    <w:jc w:val="left"/>
                  </w:pPr>
                  <w:r>
                    <w:rPr>
                      <w:lang w:val="en-AU"/>
                    </w:rPr>
                    <w:t>Expenses</w:t>
                  </w:r>
                </w:p>
              </w:tc>
              <w:tc>
                <w:tcPr>
                  <w:tcW w:w="60" w:type="dxa"/>
                  <w:tcBorders>
                    <w:top w:val="nil"/>
                    <w:bottom w:val="nil"/>
                  </w:tcBorders>
                  <w:tcMar>
                    <w:left w:w="0" w:type="dxa"/>
                    <w:right w:w="0" w:type="dxa"/>
                  </w:tcMar>
                </w:tcPr>
                <w:p w14:paraId="0C9A8392" w14:textId="77777777" w:rsidR="00071256" w:rsidRDefault="00071256"/>
              </w:tc>
              <w:tc>
                <w:tcPr>
                  <w:tcW w:w="1275" w:type="dxa"/>
                  <w:tcBorders>
                    <w:top w:val="nil"/>
                    <w:bottom w:val="nil"/>
                  </w:tcBorders>
                  <w:tcMar>
                    <w:left w:w="0" w:type="dxa"/>
                    <w:right w:w="0" w:type="dxa"/>
                  </w:tcMar>
                  <w:vAlign w:val="bottom"/>
                </w:tcPr>
                <w:p w14:paraId="1EB626DF" w14:textId="77777777" w:rsidR="00071256" w:rsidRDefault="009666E9">
                  <w:pPr>
                    <w:pStyle w:val="AccurriTablenumericvalues"/>
                  </w:pPr>
                  <w:r>
                    <w:rPr>
                      <w:lang w:val="en-AU"/>
                    </w:rPr>
                    <w:t>(96,601)</w:t>
                  </w:r>
                </w:p>
              </w:tc>
              <w:tc>
                <w:tcPr>
                  <w:tcW w:w="60" w:type="dxa"/>
                  <w:tcBorders>
                    <w:top w:val="nil"/>
                    <w:bottom w:val="nil"/>
                  </w:tcBorders>
                  <w:tcMar>
                    <w:left w:w="0" w:type="dxa"/>
                    <w:right w:w="0" w:type="dxa"/>
                  </w:tcMar>
                </w:tcPr>
                <w:p w14:paraId="4CFE00A5" w14:textId="77777777" w:rsidR="00071256" w:rsidRDefault="00071256"/>
              </w:tc>
              <w:tc>
                <w:tcPr>
                  <w:tcW w:w="1275" w:type="dxa"/>
                  <w:tcBorders>
                    <w:top w:val="nil"/>
                    <w:bottom w:val="nil"/>
                  </w:tcBorders>
                  <w:tcMar>
                    <w:left w:w="0" w:type="dxa"/>
                    <w:right w:w="0" w:type="dxa"/>
                  </w:tcMar>
                  <w:vAlign w:val="bottom"/>
                </w:tcPr>
                <w:p w14:paraId="476B864B" w14:textId="77777777" w:rsidR="00071256" w:rsidRDefault="009666E9">
                  <w:pPr>
                    <w:pStyle w:val="AccurriTablenumericvalues"/>
                  </w:pPr>
                  <w:r>
                    <w:rPr>
                      <w:lang w:val="en-AU"/>
                    </w:rPr>
                    <w:t>(87,089)</w:t>
                  </w:r>
                </w:p>
              </w:tc>
            </w:tr>
            <w:tr w:rsidR="00071256" w14:paraId="0528ED1C" w14:textId="77777777">
              <w:tc>
                <w:tcPr>
                  <w:tcW w:w="8210" w:type="dxa"/>
                  <w:tcBorders>
                    <w:top w:val="nil"/>
                    <w:bottom w:val="nil"/>
                  </w:tcBorders>
                  <w:tcMar>
                    <w:left w:w="0" w:type="dxa"/>
                    <w:right w:w="0" w:type="dxa"/>
                  </w:tcMar>
                  <w:vAlign w:val="bottom"/>
                </w:tcPr>
                <w:p w14:paraId="761BC895" w14:textId="77777777" w:rsidR="00071256" w:rsidRDefault="00071256">
                  <w:pPr>
                    <w:pStyle w:val="AccurriTabletextvalues"/>
                    <w:jc w:val="left"/>
                  </w:pPr>
                </w:p>
              </w:tc>
              <w:tc>
                <w:tcPr>
                  <w:tcW w:w="60" w:type="dxa"/>
                  <w:tcBorders>
                    <w:top w:val="nil"/>
                    <w:bottom w:val="nil"/>
                  </w:tcBorders>
                  <w:tcMar>
                    <w:left w:w="0" w:type="dxa"/>
                    <w:right w:w="0" w:type="dxa"/>
                  </w:tcMar>
                </w:tcPr>
                <w:p w14:paraId="22EAFA03" w14:textId="77777777" w:rsidR="00071256" w:rsidRDefault="00071256"/>
              </w:tc>
              <w:tc>
                <w:tcPr>
                  <w:tcW w:w="1275" w:type="dxa"/>
                  <w:tcBorders>
                    <w:top w:val="thick" w:sz="12" w:space="0" w:color="009CDE"/>
                    <w:bottom w:val="nil"/>
                  </w:tcBorders>
                  <w:tcMar>
                    <w:left w:w="0" w:type="dxa"/>
                    <w:right w:w="60" w:type="dxa"/>
                  </w:tcMar>
                  <w:vAlign w:val="bottom"/>
                </w:tcPr>
                <w:p w14:paraId="2B8615A4" w14:textId="77777777" w:rsidR="00071256" w:rsidRDefault="00071256">
                  <w:pPr>
                    <w:pStyle w:val="AccurriTablenumericvalues"/>
                  </w:pPr>
                </w:p>
              </w:tc>
              <w:tc>
                <w:tcPr>
                  <w:tcW w:w="60" w:type="dxa"/>
                  <w:tcBorders>
                    <w:top w:val="nil"/>
                    <w:bottom w:val="nil"/>
                  </w:tcBorders>
                  <w:tcMar>
                    <w:left w:w="0" w:type="dxa"/>
                    <w:right w:w="0" w:type="dxa"/>
                  </w:tcMar>
                </w:tcPr>
                <w:p w14:paraId="51F8F22B" w14:textId="77777777" w:rsidR="00071256" w:rsidRDefault="00071256"/>
              </w:tc>
              <w:tc>
                <w:tcPr>
                  <w:tcW w:w="1275" w:type="dxa"/>
                  <w:tcBorders>
                    <w:top w:val="thick" w:sz="12" w:space="0" w:color="009CDE"/>
                    <w:bottom w:val="nil"/>
                  </w:tcBorders>
                  <w:tcMar>
                    <w:left w:w="0" w:type="dxa"/>
                    <w:right w:w="60" w:type="dxa"/>
                  </w:tcMar>
                  <w:vAlign w:val="bottom"/>
                </w:tcPr>
                <w:p w14:paraId="566F414C" w14:textId="77777777" w:rsidR="00071256" w:rsidRDefault="00071256">
                  <w:pPr>
                    <w:pStyle w:val="AccurriTablenumericvalues"/>
                  </w:pPr>
                </w:p>
              </w:tc>
            </w:tr>
            <w:tr w:rsidR="00071256" w14:paraId="373BBF70" w14:textId="77777777">
              <w:tc>
                <w:tcPr>
                  <w:tcW w:w="8210" w:type="dxa"/>
                  <w:tcBorders>
                    <w:top w:val="nil"/>
                    <w:bottom w:val="nil"/>
                  </w:tcBorders>
                  <w:tcMar>
                    <w:left w:w="0" w:type="dxa"/>
                    <w:right w:w="0" w:type="dxa"/>
                  </w:tcMar>
                  <w:vAlign w:val="bottom"/>
                </w:tcPr>
                <w:p w14:paraId="0E1CFF40" w14:textId="77777777" w:rsidR="00071256" w:rsidRDefault="009666E9">
                  <w:pPr>
                    <w:pStyle w:val="AccurriTabletextvalues"/>
                    <w:jc w:val="left"/>
                  </w:pPr>
                  <w:r>
                    <w:rPr>
                      <w:lang w:val="en-AU"/>
                    </w:rPr>
                    <w:t>Profit before income tax</w:t>
                  </w:r>
                </w:p>
              </w:tc>
              <w:tc>
                <w:tcPr>
                  <w:tcW w:w="60" w:type="dxa"/>
                  <w:tcBorders>
                    <w:top w:val="nil"/>
                    <w:bottom w:val="nil"/>
                  </w:tcBorders>
                  <w:tcMar>
                    <w:left w:w="0" w:type="dxa"/>
                    <w:right w:w="0" w:type="dxa"/>
                  </w:tcMar>
                </w:tcPr>
                <w:p w14:paraId="0978F6F2" w14:textId="77777777" w:rsidR="00071256" w:rsidRDefault="00071256"/>
              </w:tc>
              <w:tc>
                <w:tcPr>
                  <w:tcW w:w="1275" w:type="dxa"/>
                  <w:tcBorders>
                    <w:top w:val="nil"/>
                    <w:bottom w:val="nil"/>
                  </w:tcBorders>
                  <w:tcMar>
                    <w:left w:w="0" w:type="dxa"/>
                    <w:right w:w="60" w:type="dxa"/>
                  </w:tcMar>
                  <w:vAlign w:val="bottom"/>
                </w:tcPr>
                <w:p w14:paraId="00A65A57" w14:textId="77777777" w:rsidR="00071256" w:rsidRDefault="009666E9">
                  <w:pPr>
                    <w:pStyle w:val="AccurriTablenumericvalues"/>
                  </w:pPr>
                  <w:r>
                    <w:rPr>
                      <w:lang w:val="en-AU"/>
                    </w:rPr>
                    <w:t>13,105</w:t>
                  </w:r>
                </w:p>
              </w:tc>
              <w:tc>
                <w:tcPr>
                  <w:tcW w:w="60" w:type="dxa"/>
                  <w:tcBorders>
                    <w:top w:val="nil"/>
                    <w:bottom w:val="nil"/>
                  </w:tcBorders>
                  <w:tcMar>
                    <w:left w:w="0" w:type="dxa"/>
                    <w:right w:w="0" w:type="dxa"/>
                  </w:tcMar>
                </w:tcPr>
                <w:p w14:paraId="08E46678" w14:textId="77777777" w:rsidR="00071256" w:rsidRDefault="00071256"/>
              </w:tc>
              <w:tc>
                <w:tcPr>
                  <w:tcW w:w="1275" w:type="dxa"/>
                  <w:tcBorders>
                    <w:top w:val="nil"/>
                    <w:bottom w:val="nil"/>
                  </w:tcBorders>
                  <w:tcMar>
                    <w:left w:w="0" w:type="dxa"/>
                    <w:right w:w="60" w:type="dxa"/>
                  </w:tcMar>
                  <w:vAlign w:val="bottom"/>
                </w:tcPr>
                <w:p w14:paraId="3D3BB92D" w14:textId="77777777" w:rsidR="00071256" w:rsidRDefault="009666E9">
                  <w:pPr>
                    <w:pStyle w:val="AccurriTablenumericvalues"/>
                  </w:pPr>
                  <w:r>
                    <w:rPr>
                      <w:lang w:val="en-AU"/>
                    </w:rPr>
                    <w:t>10,862</w:t>
                  </w:r>
                </w:p>
              </w:tc>
            </w:tr>
            <w:tr w:rsidR="00071256" w14:paraId="23BE3424" w14:textId="77777777">
              <w:tc>
                <w:tcPr>
                  <w:tcW w:w="8210" w:type="dxa"/>
                  <w:tcBorders>
                    <w:top w:val="nil"/>
                    <w:bottom w:val="nil"/>
                  </w:tcBorders>
                  <w:tcMar>
                    <w:left w:w="0" w:type="dxa"/>
                    <w:right w:w="0" w:type="dxa"/>
                  </w:tcMar>
                  <w:vAlign w:val="bottom"/>
                </w:tcPr>
                <w:p w14:paraId="0A2C03CF" w14:textId="77777777" w:rsidR="00071256" w:rsidRDefault="009666E9">
                  <w:pPr>
                    <w:pStyle w:val="AccurriTabletextvalues"/>
                    <w:jc w:val="left"/>
                  </w:pPr>
                  <w:r>
                    <w:rPr>
                      <w:lang w:val="en-AU"/>
                    </w:rPr>
                    <w:t>Income tax expense</w:t>
                  </w:r>
                </w:p>
              </w:tc>
              <w:tc>
                <w:tcPr>
                  <w:tcW w:w="60" w:type="dxa"/>
                  <w:tcBorders>
                    <w:top w:val="nil"/>
                    <w:bottom w:val="nil"/>
                  </w:tcBorders>
                  <w:tcMar>
                    <w:left w:w="0" w:type="dxa"/>
                    <w:right w:w="0" w:type="dxa"/>
                  </w:tcMar>
                </w:tcPr>
                <w:p w14:paraId="559AC0B0" w14:textId="77777777" w:rsidR="00071256" w:rsidRDefault="00071256"/>
              </w:tc>
              <w:tc>
                <w:tcPr>
                  <w:tcW w:w="1275" w:type="dxa"/>
                  <w:tcBorders>
                    <w:top w:val="nil"/>
                    <w:bottom w:val="nil"/>
                  </w:tcBorders>
                  <w:tcMar>
                    <w:left w:w="0" w:type="dxa"/>
                    <w:right w:w="0" w:type="dxa"/>
                  </w:tcMar>
                  <w:vAlign w:val="bottom"/>
                </w:tcPr>
                <w:p w14:paraId="2CDF0B63" w14:textId="77777777" w:rsidR="00071256" w:rsidRDefault="009666E9">
                  <w:pPr>
                    <w:pStyle w:val="AccurriTablenumericvalues"/>
                  </w:pPr>
                  <w:r>
                    <w:rPr>
                      <w:lang w:val="en-AU"/>
                    </w:rPr>
                    <w:t>(3,931)</w:t>
                  </w:r>
                </w:p>
              </w:tc>
              <w:tc>
                <w:tcPr>
                  <w:tcW w:w="60" w:type="dxa"/>
                  <w:tcBorders>
                    <w:top w:val="nil"/>
                    <w:bottom w:val="nil"/>
                  </w:tcBorders>
                  <w:tcMar>
                    <w:left w:w="0" w:type="dxa"/>
                    <w:right w:w="0" w:type="dxa"/>
                  </w:tcMar>
                </w:tcPr>
                <w:p w14:paraId="03C49A94" w14:textId="77777777" w:rsidR="00071256" w:rsidRDefault="00071256"/>
              </w:tc>
              <w:tc>
                <w:tcPr>
                  <w:tcW w:w="1275" w:type="dxa"/>
                  <w:tcBorders>
                    <w:top w:val="nil"/>
                    <w:bottom w:val="nil"/>
                  </w:tcBorders>
                  <w:tcMar>
                    <w:left w:w="0" w:type="dxa"/>
                    <w:right w:w="0" w:type="dxa"/>
                  </w:tcMar>
                  <w:vAlign w:val="bottom"/>
                </w:tcPr>
                <w:p w14:paraId="286AC96D" w14:textId="77777777" w:rsidR="00071256" w:rsidRDefault="009666E9">
                  <w:pPr>
                    <w:pStyle w:val="AccurriTablenumericvalues"/>
                  </w:pPr>
                  <w:r>
                    <w:rPr>
                      <w:lang w:val="en-AU"/>
                    </w:rPr>
                    <w:t>(3,259)</w:t>
                  </w:r>
                </w:p>
              </w:tc>
            </w:tr>
            <w:tr w:rsidR="00071256" w14:paraId="45DE2691" w14:textId="77777777">
              <w:tc>
                <w:tcPr>
                  <w:tcW w:w="8210" w:type="dxa"/>
                  <w:tcBorders>
                    <w:top w:val="nil"/>
                    <w:bottom w:val="nil"/>
                  </w:tcBorders>
                  <w:tcMar>
                    <w:left w:w="0" w:type="dxa"/>
                    <w:right w:w="0" w:type="dxa"/>
                  </w:tcMar>
                  <w:vAlign w:val="bottom"/>
                </w:tcPr>
                <w:p w14:paraId="52E2FEE0" w14:textId="77777777" w:rsidR="00071256" w:rsidRDefault="00071256">
                  <w:pPr>
                    <w:pStyle w:val="AccurriTabletextvalues"/>
                    <w:jc w:val="left"/>
                  </w:pPr>
                </w:p>
              </w:tc>
              <w:tc>
                <w:tcPr>
                  <w:tcW w:w="60" w:type="dxa"/>
                  <w:tcBorders>
                    <w:top w:val="nil"/>
                    <w:bottom w:val="nil"/>
                  </w:tcBorders>
                  <w:tcMar>
                    <w:left w:w="0" w:type="dxa"/>
                    <w:right w:w="0" w:type="dxa"/>
                  </w:tcMar>
                </w:tcPr>
                <w:p w14:paraId="6958C13F" w14:textId="77777777" w:rsidR="00071256" w:rsidRDefault="00071256"/>
              </w:tc>
              <w:tc>
                <w:tcPr>
                  <w:tcW w:w="1275" w:type="dxa"/>
                  <w:tcBorders>
                    <w:top w:val="thick" w:sz="12" w:space="0" w:color="009CDE"/>
                    <w:bottom w:val="nil"/>
                  </w:tcBorders>
                  <w:tcMar>
                    <w:left w:w="0" w:type="dxa"/>
                    <w:right w:w="60" w:type="dxa"/>
                  </w:tcMar>
                  <w:vAlign w:val="bottom"/>
                </w:tcPr>
                <w:p w14:paraId="0CFA80FB" w14:textId="77777777" w:rsidR="00071256" w:rsidRDefault="00071256">
                  <w:pPr>
                    <w:pStyle w:val="AccurriTablenumericvalues"/>
                  </w:pPr>
                </w:p>
              </w:tc>
              <w:tc>
                <w:tcPr>
                  <w:tcW w:w="60" w:type="dxa"/>
                  <w:tcBorders>
                    <w:top w:val="nil"/>
                    <w:bottom w:val="nil"/>
                  </w:tcBorders>
                  <w:tcMar>
                    <w:left w:w="0" w:type="dxa"/>
                    <w:right w:w="0" w:type="dxa"/>
                  </w:tcMar>
                </w:tcPr>
                <w:p w14:paraId="0132D0AA" w14:textId="77777777" w:rsidR="00071256" w:rsidRDefault="00071256"/>
              </w:tc>
              <w:tc>
                <w:tcPr>
                  <w:tcW w:w="1275" w:type="dxa"/>
                  <w:tcBorders>
                    <w:top w:val="thick" w:sz="12" w:space="0" w:color="009CDE"/>
                    <w:bottom w:val="nil"/>
                  </w:tcBorders>
                  <w:tcMar>
                    <w:left w:w="0" w:type="dxa"/>
                    <w:right w:w="60" w:type="dxa"/>
                  </w:tcMar>
                  <w:vAlign w:val="bottom"/>
                </w:tcPr>
                <w:p w14:paraId="157BB512" w14:textId="77777777" w:rsidR="00071256" w:rsidRDefault="00071256">
                  <w:pPr>
                    <w:pStyle w:val="AccurriTablenumericvalues"/>
                  </w:pPr>
                </w:p>
              </w:tc>
            </w:tr>
            <w:tr w:rsidR="00071256" w14:paraId="7D68E991" w14:textId="77777777">
              <w:tc>
                <w:tcPr>
                  <w:tcW w:w="8210" w:type="dxa"/>
                  <w:tcBorders>
                    <w:top w:val="nil"/>
                    <w:bottom w:val="nil"/>
                  </w:tcBorders>
                  <w:tcMar>
                    <w:left w:w="0" w:type="dxa"/>
                    <w:right w:w="0" w:type="dxa"/>
                  </w:tcMar>
                  <w:vAlign w:val="bottom"/>
                </w:tcPr>
                <w:p w14:paraId="767A6266" w14:textId="77777777" w:rsidR="00071256" w:rsidRDefault="009666E9">
                  <w:pPr>
                    <w:pStyle w:val="AccurriTabletextvalues"/>
                    <w:jc w:val="left"/>
                  </w:pPr>
                  <w:r>
                    <w:rPr>
                      <w:lang w:val="en-AU"/>
                    </w:rPr>
                    <w:t>Profit after income tax</w:t>
                  </w:r>
                </w:p>
              </w:tc>
              <w:tc>
                <w:tcPr>
                  <w:tcW w:w="60" w:type="dxa"/>
                  <w:tcBorders>
                    <w:top w:val="nil"/>
                    <w:bottom w:val="nil"/>
                  </w:tcBorders>
                  <w:tcMar>
                    <w:left w:w="0" w:type="dxa"/>
                    <w:right w:w="0" w:type="dxa"/>
                  </w:tcMar>
                </w:tcPr>
                <w:p w14:paraId="501DE3C8" w14:textId="77777777" w:rsidR="00071256" w:rsidRDefault="00071256"/>
              </w:tc>
              <w:tc>
                <w:tcPr>
                  <w:tcW w:w="1275" w:type="dxa"/>
                  <w:tcBorders>
                    <w:top w:val="nil"/>
                    <w:bottom w:val="nil"/>
                  </w:tcBorders>
                  <w:tcMar>
                    <w:left w:w="0" w:type="dxa"/>
                    <w:right w:w="60" w:type="dxa"/>
                  </w:tcMar>
                  <w:vAlign w:val="bottom"/>
                </w:tcPr>
                <w:p w14:paraId="25B84BE5" w14:textId="77777777" w:rsidR="00071256" w:rsidRDefault="009666E9">
                  <w:pPr>
                    <w:pStyle w:val="AccurriTablenumericvalues"/>
                  </w:pPr>
                  <w:r>
                    <w:rPr>
                      <w:lang w:val="en-AU"/>
                    </w:rPr>
                    <w:t>9,174</w:t>
                  </w:r>
                </w:p>
              </w:tc>
              <w:tc>
                <w:tcPr>
                  <w:tcW w:w="60" w:type="dxa"/>
                  <w:tcBorders>
                    <w:top w:val="nil"/>
                    <w:bottom w:val="nil"/>
                  </w:tcBorders>
                  <w:tcMar>
                    <w:left w:w="0" w:type="dxa"/>
                    <w:right w:w="0" w:type="dxa"/>
                  </w:tcMar>
                </w:tcPr>
                <w:p w14:paraId="2A445AAC" w14:textId="77777777" w:rsidR="00071256" w:rsidRDefault="00071256"/>
              </w:tc>
              <w:tc>
                <w:tcPr>
                  <w:tcW w:w="1275" w:type="dxa"/>
                  <w:tcBorders>
                    <w:top w:val="nil"/>
                    <w:bottom w:val="nil"/>
                  </w:tcBorders>
                  <w:tcMar>
                    <w:left w:w="0" w:type="dxa"/>
                    <w:right w:w="60" w:type="dxa"/>
                  </w:tcMar>
                  <w:vAlign w:val="bottom"/>
                </w:tcPr>
                <w:p w14:paraId="1B574118" w14:textId="77777777" w:rsidR="00071256" w:rsidRDefault="009666E9">
                  <w:pPr>
                    <w:pStyle w:val="AccurriTablenumericvalues"/>
                  </w:pPr>
                  <w:r>
                    <w:rPr>
                      <w:lang w:val="en-AU"/>
                    </w:rPr>
                    <w:t>7,603</w:t>
                  </w:r>
                </w:p>
              </w:tc>
            </w:tr>
            <w:tr w:rsidR="00071256" w14:paraId="158D0646" w14:textId="77777777">
              <w:tc>
                <w:tcPr>
                  <w:tcW w:w="8210" w:type="dxa"/>
                  <w:tcBorders>
                    <w:top w:val="nil"/>
                    <w:bottom w:val="nil"/>
                  </w:tcBorders>
                  <w:tcMar>
                    <w:left w:w="0" w:type="dxa"/>
                    <w:right w:w="0" w:type="dxa"/>
                  </w:tcMar>
                  <w:vAlign w:val="bottom"/>
                </w:tcPr>
                <w:p w14:paraId="3CD55431" w14:textId="77777777" w:rsidR="00071256" w:rsidRDefault="00071256">
                  <w:pPr>
                    <w:pStyle w:val="AccurriTabletextvalues"/>
                    <w:jc w:val="left"/>
                  </w:pPr>
                </w:p>
              </w:tc>
              <w:tc>
                <w:tcPr>
                  <w:tcW w:w="60" w:type="dxa"/>
                  <w:tcBorders>
                    <w:top w:val="nil"/>
                    <w:bottom w:val="nil"/>
                  </w:tcBorders>
                  <w:tcMar>
                    <w:left w:w="0" w:type="dxa"/>
                    <w:right w:w="0" w:type="dxa"/>
                  </w:tcMar>
                </w:tcPr>
                <w:p w14:paraId="5F0BA0A9" w14:textId="77777777" w:rsidR="00071256" w:rsidRDefault="00071256"/>
              </w:tc>
              <w:tc>
                <w:tcPr>
                  <w:tcW w:w="1275" w:type="dxa"/>
                  <w:tcBorders>
                    <w:top w:val="nil"/>
                    <w:bottom w:val="nil"/>
                  </w:tcBorders>
                  <w:tcMar>
                    <w:left w:w="0" w:type="dxa"/>
                    <w:right w:w="60" w:type="dxa"/>
                  </w:tcMar>
                  <w:vAlign w:val="bottom"/>
                </w:tcPr>
                <w:p w14:paraId="5C1F4A76" w14:textId="77777777" w:rsidR="00071256" w:rsidRDefault="00071256">
                  <w:pPr>
                    <w:pStyle w:val="AccurriTablenumericvalues"/>
                  </w:pPr>
                </w:p>
              </w:tc>
              <w:tc>
                <w:tcPr>
                  <w:tcW w:w="60" w:type="dxa"/>
                  <w:tcBorders>
                    <w:top w:val="nil"/>
                    <w:bottom w:val="nil"/>
                  </w:tcBorders>
                  <w:tcMar>
                    <w:left w:w="0" w:type="dxa"/>
                    <w:right w:w="0" w:type="dxa"/>
                  </w:tcMar>
                </w:tcPr>
                <w:p w14:paraId="37786D41" w14:textId="77777777" w:rsidR="00071256" w:rsidRDefault="00071256"/>
              </w:tc>
              <w:tc>
                <w:tcPr>
                  <w:tcW w:w="1275" w:type="dxa"/>
                  <w:tcBorders>
                    <w:top w:val="nil"/>
                    <w:bottom w:val="nil"/>
                  </w:tcBorders>
                  <w:tcMar>
                    <w:left w:w="0" w:type="dxa"/>
                    <w:right w:w="60" w:type="dxa"/>
                  </w:tcMar>
                  <w:vAlign w:val="bottom"/>
                </w:tcPr>
                <w:p w14:paraId="22042F08" w14:textId="77777777" w:rsidR="00071256" w:rsidRDefault="00071256">
                  <w:pPr>
                    <w:pStyle w:val="AccurriTablenumericvalues"/>
                  </w:pPr>
                </w:p>
              </w:tc>
            </w:tr>
            <w:tr w:rsidR="00071256" w14:paraId="2B121D89" w14:textId="77777777">
              <w:tc>
                <w:tcPr>
                  <w:tcW w:w="8210" w:type="dxa"/>
                  <w:tcBorders>
                    <w:top w:val="nil"/>
                    <w:bottom w:val="nil"/>
                  </w:tcBorders>
                  <w:tcMar>
                    <w:left w:w="0" w:type="dxa"/>
                    <w:right w:w="0" w:type="dxa"/>
                  </w:tcMar>
                  <w:vAlign w:val="bottom"/>
                </w:tcPr>
                <w:p w14:paraId="5E366007" w14:textId="77777777" w:rsidR="00071256" w:rsidRDefault="009666E9">
                  <w:pPr>
                    <w:pStyle w:val="AccurriTabletextvalues"/>
                    <w:jc w:val="left"/>
                  </w:pPr>
                  <w:r>
                    <w:rPr>
                      <w:lang w:val="en-AU"/>
                    </w:rPr>
                    <w:t>Other comprehensive income</w:t>
                  </w:r>
                </w:p>
              </w:tc>
              <w:tc>
                <w:tcPr>
                  <w:tcW w:w="60" w:type="dxa"/>
                  <w:tcBorders>
                    <w:top w:val="nil"/>
                    <w:bottom w:val="nil"/>
                  </w:tcBorders>
                  <w:tcMar>
                    <w:left w:w="0" w:type="dxa"/>
                    <w:right w:w="0" w:type="dxa"/>
                  </w:tcMar>
                </w:tcPr>
                <w:p w14:paraId="670EDA03" w14:textId="77777777" w:rsidR="00071256" w:rsidRDefault="00071256"/>
              </w:tc>
              <w:tc>
                <w:tcPr>
                  <w:tcW w:w="1275" w:type="dxa"/>
                  <w:tcBorders>
                    <w:top w:val="nil"/>
                    <w:bottom w:val="thick" w:sz="12" w:space="0" w:color="009CDE"/>
                  </w:tcBorders>
                  <w:tcMar>
                    <w:left w:w="0" w:type="dxa"/>
                    <w:right w:w="60" w:type="dxa"/>
                  </w:tcMar>
                  <w:vAlign w:val="bottom"/>
                </w:tcPr>
                <w:p w14:paraId="3FCE8D64"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7213092C" w14:textId="77777777" w:rsidR="00071256" w:rsidRDefault="00071256"/>
              </w:tc>
              <w:tc>
                <w:tcPr>
                  <w:tcW w:w="1275" w:type="dxa"/>
                  <w:tcBorders>
                    <w:top w:val="nil"/>
                    <w:bottom w:val="thick" w:sz="12" w:space="0" w:color="009CDE"/>
                  </w:tcBorders>
                  <w:tcMar>
                    <w:left w:w="0" w:type="dxa"/>
                    <w:right w:w="60" w:type="dxa"/>
                  </w:tcMar>
                  <w:vAlign w:val="bottom"/>
                </w:tcPr>
                <w:p w14:paraId="5F53C0A3" w14:textId="77777777" w:rsidR="00071256" w:rsidRDefault="009666E9">
                  <w:pPr>
                    <w:pStyle w:val="AccurriTablenumericvalues"/>
                  </w:pPr>
                  <w:r>
                    <w:rPr>
                      <w:lang w:val="en-AU"/>
                    </w:rPr>
                    <w:t>-</w:t>
                  </w:r>
                </w:p>
              </w:tc>
            </w:tr>
            <w:tr w:rsidR="00071256" w14:paraId="18349728" w14:textId="77777777">
              <w:tc>
                <w:tcPr>
                  <w:tcW w:w="8210" w:type="dxa"/>
                  <w:tcBorders>
                    <w:top w:val="nil"/>
                    <w:bottom w:val="nil"/>
                  </w:tcBorders>
                  <w:tcMar>
                    <w:left w:w="0" w:type="dxa"/>
                    <w:right w:w="0" w:type="dxa"/>
                  </w:tcMar>
                  <w:vAlign w:val="bottom"/>
                </w:tcPr>
                <w:p w14:paraId="7103CEF5" w14:textId="77777777" w:rsidR="00071256" w:rsidRDefault="00071256">
                  <w:pPr>
                    <w:pStyle w:val="AccurriTabletextvalues"/>
                    <w:jc w:val="left"/>
                  </w:pPr>
                </w:p>
              </w:tc>
              <w:tc>
                <w:tcPr>
                  <w:tcW w:w="60" w:type="dxa"/>
                  <w:tcBorders>
                    <w:top w:val="nil"/>
                    <w:bottom w:val="nil"/>
                  </w:tcBorders>
                  <w:tcMar>
                    <w:left w:w="0" w:type="dxa"/>
                    <w:right w:w="0" w:type="dxa"/>
                  </w:tcMar>
                </w:tcPr>
                <w:p w14:paraId="3A278411" w14:textId="77777777" w:rsidR="00071256" w:rsidRDefault="00071256"/>
              </w:tc>
              <w:tc>
                <w:tcPr>
                  <w:tcW w:w="1275" w:type="dxa"/>
                  <w:tcBorders>
                    <w:top w:val="nil"/>
                    <w:bottom w:val="nil"/>
                  </w:tcBorders>
                  <w:tcMar>
                    <w:left w:w="0" w:type="dxa"/>
                    <w:right w:w="60" w:type="dxa"/>
                  </w:tcMar>
                  <w:vAlign w:val="bottom"/>
                </w:tcPr>
                <w:p w14:paraId="19024BC8" w14:textId="77777777" w:rsidR="00071256" w:rsidRDefault="00071256">
                  <w:pPr>
                    <w:pStyle w:val="AccurriTablenumericvalues"/>
                  </w:pPr>
                </w:p>
              </w:tc>
              <w:tc>
                <w:tcPr>
                  <w:tcW w:w="60" w:type="dxa"/>
                  <w:tcBorders>
                    <w:top w:val="nil"/>
                    <w:bottom w:val="nil"/>
                  </w:tcBorders>
                  <w:tcMar>
                    <w:left w:w="0" w:type="dxa"/>
                    <w:right w:w="0" w:type="dxa"/>
                  </w:tcMar>
                </w:tcPr>
                <w:p w14:paraId="0821F5B3" w14:textId="77777777" w:rsidR="00071256" w:rsidRDefault="00071256"/>
              </w:tc>
              <w:tc>
                <w:tcPr>
                  <w:tcW w:w="1275" w:type="dxa"/>
                  <w:tcBorders>
                    <w:top w:val="nil"/>
                    <w:bottom w:val="nil"/>
                  </w:tcBorders>
                  <w:tcMar>
                    <w:left w:w="0" w:type="dxa"/>
                    <w:right w:w="60" w:type="dxa"/>
                  </w:tcMar>
                  <w:vAlign w:val="bottom"/>
                </w:tcPr>
                <w:p w14:paraId="19DB96CB" w14:textId="77777777" w:rsidR="00071256" w:rsidRDefault="00071256">
                  <w:pPr>
                    <w:pStyle w:val="AccurriTablenumericvalues"/>
                  </w:pPr>
                </w:p>
              </w:tc>
            </w:tr>
            <w:tr w:rsidR="00071256" w14:paraId="71C0E64C" w14:textId="77777777">
              <w:tc>
                <w:tcPr>
                  <w:tcW w:w="8210" w:type="dxa"/>
                  <w:tcBorders>
                    <w:top w:val="nil"/>
                    <w:bottom w:val="nil"/>
                  </w:tcBorders>
                  <w:tcMar>
                    <w:left w:w="0" w:type="dxa"/>
                    <w:right w:w="0" w:type="dxa"/>
                  </w:tcMar>
                  <w:vAlign w:val="bottom"/>
                </w:tcPr>
                <w:p w14:paraId="34978FDB" w14:textId="77777777" w:rsidR="00071256" w:rsidRDefault="009666E9">
                  <w:pPr>
                    <w:pStyle w:val="AccurriTabletextvalues"/>
                    <w:jc w:val="left"/>
                  </w:pPr>
                  <w:r>
                    <w:rPr>
                      <w:lang w:val="en-AU"/>
                    </w:rPr>
                    <w:t>Total comprehensive income</w:t>
                  </w:r>
                </w:p>
              </w:tc>
              <w:tc>
                <w:tcPr>
                  <w:tcW w:w="60" w:type="dxa"/>
                  <w:tcBorders>
                    <w:top w:val="nil"/>
                    <w:bottom w:val="nil"/>
                  </w:tcBorders>
                  <w:tcMar>
                    <w:left w:w="0" w:type="dxa"/>
                    <w:right w:w="0" w:type="dxa"/>
                  </w:tcMar>
                </w:tcPr>
                <w:p w14:paraId="3576927C" w14:textId="77777777" w:rsidR="00071256" w:rsidRDefault="00071256"/>
              </w:tc>
              <w:tc>
                <w:tcPr>
                  <w:tcW w:w="1275" w:type="dxa"/>
                  <w:tcBorders>
                    <w:top w:val="nil"/>
                    <w:bottom w:val="thick" w:sz="12" w:space="0" w:color="009CDE"/>
                  </w:tcBorders>
                  <w:tcMar>
                    <w:left w:w="0" w:type="dxa"/>
                    <w:right w:w="60" w:type="dxa"/>
                  </w:tcMar>
                  <w:vAlign w:val="bottom"/>
                </w:tcPr>
                <w:p w14:paraId="20DE754B" w14:textId="77777777" w:rsidR="00071256" w:rsidRDefault="009666E9">
                  <w:pPr>
                    <w:pStyle w:val="AccurriTablenumericvalues"/>
                  </w:pPr>
                  <w:r>
                    <w:rPr>
                      <w:lang w:val="en-AU"/>
                    </w:rPr>
                    <w:t>9,174</w:t>
                  </w:r>
                </w:p>
              </w:tc>
              <w:tc>
                <w:tcPr>
                  <w:tcW w:w="60" w:type="dxa"/>
                  <w:tcBorders>
                    <w:top w:val="nil"/>
                    <w:bottom w:val="nil"/>
                  </w:tcBorders>
                  <w:tcMar>
                    <w:left w:w="0" w:type="dxa"/>
                    <w:right w:w="0" w:type="dxa"/>
                  </w:tcMar>
                </w:tcPr>
                <w:p w14:paraId="11467459" w14:textId="77777777" w:rsidR="00071256" w:rsidRDefault="00071256"/>
              </w:tc>
              <w:tc>
                <w:tcPr>
                  <w:tcW w:w="1275" w:type="dxa"/>
                  <w:tcBorders>
                    <w:top w:val="nil"/>
                    <w:bottom w:val="thick" w:sz="12" w:space="0" w:color="009CDE"/>
                  </w:tcBorders>
                  <w:tcMar>
                    <w:left w:w="0" w:type="dxa"/>
                    <w:right w:w="60" w:type="dxa"/>
                  </w:tcMar>
                  <w:vAlign w:val="bottom"/>
                </w:tcPr>
                <w:p w14:paraId="56EA335A" w14:textId="77777777" w:rsidR="00071256" w:rsidRDefault="009666E9">
                  <w:pPr>
                    <w:pStyle w:val="AccurriTablenumericvalues"/>
                  </w:pPr>
                  <w:r>
                    <w:rPr>
                      <w:lang w:val="en-AU"/>
                    </w:rPr>
                    <w:t>7,603</w:t>
                  </w:r>
                </w:p>
              </w:tc>
            </w:tr>
            <w:tr w:rsidR="00071256" w14:paraId="06F1A412" w14:textId="77777777">
              <w:tc>
                <w:tcPr>
                  <w:tcW w:w="8210" w:type="dxa"/>
                  <w:tcBorders>
                    <w:top w:val="nil"/>
                    <w:bottom w:val="nil"/>
                  </w:tcBorders>
                  <w:tcMar>
                    <w:left w:w="0" w:type="dxa"/>
                    <w:right w:w="0" w:type="dxa"/>
                  </w:tcMar>
                  <w:vAlign w:val="bottom"/>
                </w:tcPr>
                <w:p w14:paraId="104FF350" w14:textId="77777777" w:rsidR="00071256" w:rsidRDefault="00071256">
                  <w:pPr>
                    <w:pStyle w:val="AccurriTabletextvalues"/>
                    <w:jc w:val="left"/>
                  </w:pPr>
                </w:p>
              </w:tc>
              <w:tc>
                <w:tcPr>
                  <w:tcW w:w="60" w:type="dxa"/>
                  <w:tcBorders>
                    <w:top w:val="nil"/>
                    <w:bottom w:val="nil"/>
                  </w:tcBorders>
                  <w:tcMar>
                    <w:left w:w="0" w:type="dxa"/>
                    <w:right w:w="0" w:type="dxa"/>
                  </w:tcMar>
                </w:tcPr>
                <w:p w14:paraId="663607B9" w14:textId="77777777" w:rsidR="00071256" w:rsidRDefault="00071256"/>
              </w:tc>
              <w:tc>
                <w:tcPr>
                  <w:tcW w:w="1275" w:type="dxa"/>
                  <w:tcBorders>
                    <w:top w:val="nil"/>
                    <w:bottom w:val="nil"/>
                  </w:tcBorders>
                  <w:tcMar>
                    <w:left w:w="0" w:type="dxa"/>
                    <w:right w:w="60" w:type="dxa"/>
                  </w:tcMar>
                  <w:vAlign w:val="bottom"/>
                </w:tcPr>
                <w:p w14:paraId="41D31EDF" w14:textId="77777777" w:rsidR="00071256" w:rsidRDefault="00071256">
                  <w:pPr>
                    <w:pStyle w:val="AccurriTablenumericvalues"/>
                  </w:pPr>
                </w:p>
              </w:tc>
              <w:tc>
                <w:tcPr>
                  <w:tcW w:w="60" w:type="dxa"/>
                  <w:tcBorders>
                    <w:top w:val="nil"/>
                    <w:bottom w:val="nil"/>
                  </w:tcBorders>
                  <w:tcMar>
                    <w:left w:w="0" w:type="dxa"/>
                    <w:right w:w="0" w:type="dxa"/>
                  </w:tcMar>
                </w:tcPr>
                <w:p w14:paraId="5B54229B" w14:textId="77777777" w:rsidR="00071256" w:rsidRDefault="00071256"/>
              </w:tc>
              <w:tc>
                <w:tcPr>
                  <w:tcW w:w="1275" w:type="dxa"/>
                  <w:tcBorders>
                    <w:top w:val="nil"/>
                    <w:bottom w:val="nil"/>
                  </w:tcBorders>
                  <w:tcMar>
                    <w:left w:w="0" w:type="dxa"/>
                    <w:right w:w="60" w:type="dxa"/>
                  </w:tcMar>
                  <w:vAlign w:val="bottom"/>
                </w:tcPr>
                <w:p w14:paraId="45C08D18" w14:textId="77777777" w:rsidR="00071256" w:rsidRDefault="00071256">
                  <w:pPr>
                    <w:pStyle w:val="AccurriTablenumericvalues"/>
                  </w:pPr>
                </w:p>
              </w:tc>
            </w:tr>
            <w:tr w:rsidR="00071256" w14:paraId="2793A3DC" w14:textId="77777777">
              <w:tc>
                <w:tcPr>
                  <w:tcW w:w="8210" w:type="dxa"/>
                  <w:tcBorders>
                    <w:top w:val="nil"/>
                    <w:bottom w:val="nil"/>
                  </w:tcBorders>
                  <w:tcMar>
                    <w:left w:w="0" w:type="dxa"/>
                    <w:right w:w="0" w:type="dxa"/>
                  </w:tcMar>
                  <w:vAlign w:val="bottom"/>
                </w:tcPr>
                <w:p w14:paraId="7F2FEB8D" w14:textId="77777777" w:rsidR="00071256" w:rsidRDefault="009666E9">
                  <w:pPr>
                    <w:pStyle w:val="AccurriTablesubtitle"/>
                  </w:pPr>
                  <w:r>
                    <w:rPr>
                      <w:lang w:val="en-AU"/>
                    </w:rPr>
                    <w:t>Reconciliation of the company's carrying amount</w:t>
                  </w:r>
                </w:p>
              </w:tc>
              <w:tc>
                <w:tcPr>
                  <w:tcW w:w="60" w:type="dxa"/>
                  <w:tcBorders>
                    <w:top w:val="nil"/>
                    <w:bottom w:val="nil"/>
                  </w:tcBorders>
                  <w:tcMar>
                    <w:left w:w="0" w:type="dxa"/>
                    <w:right w:w="0" w:type="dxa"/>
                  </w:tcMar>
                </w:tcPr>
                <w:p w14:paraId="6C6C7615" w14:textId="77777777" w:rsidR="00071256" w:rsidRDefault="00071256"/>
              </w:tc>
              <w:tc>
                <w:tcPr>
                  <w:tcW w:w="1275" w:type="dxa"/>
                  <w:tcBorders>
                    <w:top w:val="nil"/>
                    <w:bottom w:val="nil"/>
                  </w:tcBorders>
                  <w:tcMar>
                    <w:left w:w="0" w:type="dxa"/>
                    <w:right w:w="60" w:type="dxa"/>
                  </w:tcMar>
                  <w:vAlign w:val="bottom"/>
                </w:tcPr>
                <w:p w14:paraId="17FAF932" w14:textId="77777777" w:rsidR="00071256" w:rsidRDefault="00071256">
                  <w:pPr>
                    <w:pStyle w:val="AccurriTablenumericvalues"/>
                  </w:pPr>
                </w:p>
              </w:tc>
              <w:tc>
                <w:tcPr>
                  <w:tcW w:w="60" w:type="dxa"/>
                  <w:tcBorders>
                    <w:top w:val="nil"/>
                    <w:bottom w:val="nil"/>
                  </w:tcBorders>
                  <w:tcMar>
                    <w:left w:w="0" w:type="dxa"/>
                    <w:right w:w="0" w:type="dxa"/>
                  </w:tcMar>
                </w:tcPr>
                <w:p w14:paraId="1236A67E" w14:textId="77777777" w:rsidR="00071256" w:rsidRDefault="00071256"/>
              </w:tc>
              <w:tc>
                <w:tcPr>
                  <w:tcW w:w="1275" w:type="dxa"/>
                  <w:tcBorders>
                    <w:top w:val="nil"/>
                    <w:bottom w:val="nil"/>
                  </w:tcBorders>
                  <w:tcMar>
                    <w:left w:w="0" w:type="dxa"/>
                    <w:right w:w="60" w:type="dxa"/>
                  </w:tcMar>
                  <w:vAlign w:val="bottom"/>
                </w:tcPr>
                <w:p w14:paraId="559DF382" w14:textId="77777777" w:rsidR="00071256" w:rsidRDefault="00071256">
                  <w:pPr>
                    <w:pStyle w:val="AccurriTablenumericvalues"/>
                  </w:pPr>
                </w:p>
              </w:tc>
            </w:tr>
            <w:tr w:rsidR="00071256" w14:paraId="194E25F9" w14:textId="77777777">
              <w:tc>
                <w:tcPr>
                  <w:tcW w:w="8210" w:type="dxa"/>
                  <w:tcBorders>
                    <w:top w:val="nil"/>
                    <w:bottom w:val="nil"/>
                  </w:tcBorders>
                  <w:tcMar>
                    <w:left w:w="0" w:type="dxa"/>
                    <w:right w:w="0" w:type="dxa"/>
                  </w:tcMar>
                  <w:vAlign w:val="bottom"/>
                </w:tcPr>
                <w:p w14:paraId="6601FC65" w14:textId="77777777" w:rsidR="00071256" w:rsidRDefault="009666E9">
                  <w:pPr>
                    <w:pStyle w:val="AccurriTabletextvalues"/>
                    <w:jc w:val="left"/>
                  </w:pPr>
                  <w:r>
                    <w:rPr>
                      <w:lang w:val="en-AU"/>
                    </w:rPr>
                    <w:t>Opening carrying amount</w:t>
                  </w:r>
                </w:p>
              </w:tc>
              <w:tc>
                <w:tcPr>
                  <w:tcW w:w="60" w:type="dxa"/>
                  <w:tcBorders>
                    <w:top w:val="nil"/>
                    <w:bottom w:val="nil"/>
                  </w:tcBorders>
                  <w:tcMar>
                    <w:left w:w="0" w:type="dxa"/>
                    <w:right w:w="0" w:type="dxa"/>
                  </w:tcMar>
                </w:tcPr>
                <w:p w14:paraId="753CA7D9" w14:textId="77777777" w:rsidR="00071256" w:rsidRDefault="00071256"/>
              </w:tc>
              <w:tc>
                <w:tcPr>
                  <w:tcW w:w="1275" w:type="dxa"/>
                  <w:tcBorders>
                    <w:top w:val="nil"/>
                    <w:bottom w:val="nil"/>
                  </w:tcBorders>
                  <w:tcMar>
                    <w:left w:w="0" w:type="dxa"/>
                    <w:right w:w="60" w:type="dxa"/>
                  </w:tcMar>
                  <w:vAlign w:val="bottom"/>
                </w:tcPr>
                <w:p w14:paraId="33002505" w14:textId="77777777" w:rsidR="00071256" w:rsidRDefault="009666E9">
                  <w:pPr>
                    <w:pStyle w:val="AccurriTablenumericvalues"/>
                  </w:pPr>
                  <w:r>
                    <w:rPr>
                      <w:lang w:val="en-AU"/>
                    </w:rPr>
                    <w:t>30,981</w:t>
                  </w:r>
                </w:p>
              </w:tc>
              <w:tc>
                <w:tcPr>
                  <w:tcW w:w="60" w:type="dxa"/>
                  <w:tcBorders>
                    <w:top w:val="nil"/>
                    <w:bottom w:val="nil"/>
                  </w:tcBorders>
                  <w:tcMar>
                    <w:left w:w="0" w:type="dxa"/>
                    <w:right w:w="0" w:type="dxa"/>
                  </w:tcMar>
                </w:tcPr>
                <w:p w14:paraId="27990DF4" w14:textId="77777777" w:rsidR="00071256" w:rsidRDefault="00071256"/>
              </w:tc>
              <w:tc>
                <w:tcPr>
                  <w:tcW w:w="1275" w:type="dxa"/>
                  <w:tcBorders>
                    <w:top w:val="nil"/>
                    <w:bottom w:val="nil"/>
                  </w:tcBorders>
                  <w:tcMar>
                    <w:left w:w="0" w:type="dxa"/>
                    <w:right w:w="60" w:type="dxa"/>
                  </w:tcMar>
                  <w:vAlign w:val="bottom"/>
                </w:tcPr>
                <w:p w14:paraId="35B91B04" w14:textId="77777777" w:rsidR="00071256" w:rsidRDefault="009666E9">
                  <w:pPr>
                    <w:pStyle w:val="AccurriTablenumericvalues"/>
                  </w:pPr>
                  <w:r>
                    <w:rPr>
                      <w:lang w:val="en-AU"/>
                    </w:rPr>
                    <w:t>28,320</w:t>
                  </w:r>
                </w:p>
              </w:tc>
            </w:tr>
            <w:tr w:rsidR="00071256" w14:paraId="32A7B730" w14:textId="77777777">
              <w:tc>
                <w:tcPr>
                  <w:tcW w:w="8210" w:type="dxa"/>
                  <w:tcBorders>
                    <w:top w:val="nil"/>
                    <w:bottom w:val="nil"/>
                  </w:tcBorders>
                  <w:tcMar>
                    <w:left w:w="0" w:type="dxa"/>
                    <w:right w:w="0" w:type="dxa"/>
                  </w:tcMar>
                  <w:vAlign w:val="bottom"/>
                </w:tcPr>
                <w:p w14:paraId="661379CD" w14:textId="77777777" w:rsidR="00071256" w:rsidRDefault="009666E9">
                  <w:pPr>
                    <w:pStyle w:val="AccurriTabletextvalues"/>
                    <w:jc w:val="left"/>
                  </w:pPr>
                  <w:r>
                    <w:rPr>
                      <w:lang w:val="en-AU"/>
                    </w:rPr>
                    <w:t>Share of profit after income tax</w:t>
                  </w:r>
                </w:p>
              </w:tc>
              <w:tc>
                <w:tcPr>
                  <w:tcW w:w="60" w:type="dxa"/>
                  <w:tcBorders>
                    <w:top w:val="nil"/>
                    <w:bottom w:val="nil"/>
                  </w:tcBorders>
                  <w:tcMar>
                    <w:left w:w="0" w:type="dxa"/>
                    <w:right w:w="0" w:type="dxa"/>
                  </w:tcMar>
                </w:tcPr>
                <w:p w14:paraId="14349E18" w14:textId="77777777" w:rsidR="00071256" w:rsidRDefault="00071256"/>
              </w:tc>
              <w:tc>
                <w:tcPr>
                  <w:tcW w:w="1275" w:type="dxa"/>
                  <w:tcBorders>
                    <w:top w:val="nil"/>
                    <w:bottom w:val="nil"/>
                  </w:tcBorders>
                  <w:tcMar>
                    <w:left w:w="0" w:type="dxa"/>
                    <w:right w:w="60" w:type="dxa"/>
                  </w:tcMar>
                  <w:vAlign w:val="bottom"/>
                </w:tcPr>
                <w:p w14:paraId="41A1B26B" w14:textId="77777777" w:rsidR="00071256" w:rsidRDefault="009666E9">
                  <w:pPr>
                    <w:pStyle w:val="AccurriTablenumericvalues"/>
                  </w:pPr>
                  <w:r>
                    <w:rPr>
                      <w:lang w:val="en-AU"/>
                    </w:rPr>
                    <w:t>3,211</w:t>
                  </w:r>
                </w:p>
              </w:tc>
              <w:tc>
                <w:tcPr>
                  <w:tcW w:w="60" w:type="dxa"/>
                  <w:tcBorders>
                    <w:top w:val="nil"/>
                    <w:bottom w:val="nil"/>
                  </w:tcBorders>
                  <w:tcMar>
                    <w:left w:w="0" w:type="dxa"/>
                    <w:right w:w="0" w:type="dxa"/>
                  </w:tcMar>
                </w:tcPr>
                <w:p w14:paraId="73469972" w14:textId="77777777" w:rsidR="00071256" w:rsidRDefault="00071256"/>
              </w:tc>
              <w:tc>
                <w:tcPr>
                  <w:tcW w:w="1275" w:type="dxa"/>
                  <w:tcBorders>
                    <w:top w:val="nil"/>
                    <w:bottom w:val="nil"/>
                  </w:tcBorders>
                  <w:tcMar>
                    <w:left w:w="0" w:type="dxa"/>
                    <w:right w:w="60" w:type="dxa"/>
                  </w:tcMar>
                  <w:vAlign w:val="bottom"/>
                </w:tcPr>
                <w:p w14:paraId="76799DCD" w14:textId="77777777" w:rsidR="00071256" w:rsidRDefault="009666E9">
                  <w:pPr>
                    <w:pStyle w:val="AccurriTablenumericvalues"/>
                  </w:pPr>
                  <w:r>
                    <w:rPr>
                      <w:lang w:val="en-AU"/>
                    </w:rPr>
                    <w:t>2,661</w:t>
                  </w:r>
                </w:p>
              </w:tc>
            </w:tr>
            <w:tr w:rsidR="00071256" w14:paraId="5F7FAF6C" w14:textId="77777777">
              <w:tc>
                <w:tcPr>
                  <w:tcW w:w="8210" w:type="dxa"/>
                  <w:tcBorders>
                    <w:top w:val="nil"/>
                    <w:bottom w:val="nil"/>
                  </w:tcBorders>
                  <w:tcMar>
                    <w:left w:w="0" w:type="dxa"/>
                    <w:right w:w="0" w:type="dxa"/>
                  </w:tcMar>
                  <w:vAlign w:val="bottom"/>
                </w:tcPr>
                <w:p w14:paraId="672B6DB3" w14:textId="77777777" w:rsidR="00071256" w:rsidRDefault="00071256">
                  <w:pPr>
                    <w:pStyle w:val="AccurriTabletextvalues"/>
                    <w:jc w:val="left"/>
                  </w:pPr>
                </w:p>
              </w:tc>
              <w:tc>
                <w:tcPr>
                  <w:tcW w:w="60" w:type="dxa"/>
                  <w:tcBorders>
                    <w:top w:val="nil"/>
                    <w:bottom w:val="nil"/>
                  </w:tcBorders>
                  <w:tcMar>
                    <w:left w:w="0" w:type="dxa"/>
                    <w:right w:w="0" w:type="dxa"/>
                  </w:tcMar>
                </w:tcPr>
                <w:p w14:paraId="081C4DE3" w14:textId="77777777" w:rsidR="00071256" w:rsidRDefault="00071256"/>
              </w:tc>
              <w:tc>
                <w:tcPr>
                  <w:tcW w:w="1275" w:type="dxa"/>
                  <w:tcBorders>
                    <w:top w:val="thick" w:sz="12" w:space="0" w:color="009CDE"/>
                    <w:bottom w:val="nil"/>
                  </w:tcBorders>
                  <w:tcMar>
                    <w:left w:w="0" w:type="dxa"/>
                    <w:right w:w="60" w:type="dxa"/>
                  </w:tcMar>
                  <w:vAlign w:val="bottom"/>
                </w:tcPr>
                <w:p w14:paraId="40E4B97C" w14:textId="77777777" w:rsidR="00071256" w:rsidRDefault="00071256">
                  <w:pPr>
                    <w:pStyle w:val="AccurriTablenumericvalues"/>
                  </w:pPr>
                </w:p>
              </w:tc>
              <w:tc>
                <w:tcPr>
                  <w:tcW w:w="60" w:type="dxa"/>
                  <w:tcBorders>
                    <w:top w:val="nil"/>
                    <w:bottom w:val="nil"/>
                  </w:tcBorders>
                  <w:tcMar>
                    <w:left w:w="0" w:type="dxa"/>
                    <w:right w:w="0" w:type="dxa"/>
                  </w:tcMar>
                </w:tcPr>
                <w:p w14:paraId="21AC907B" w14:textId="77777777" w:rsidR="00071256" w:rsidRDefault="00071256"/>
              </w:tc>
              <w:tc>
                <w:tcPr>
                  <w:tcW w:w="1275" w:type="dxa"/>
                  <w:tcBorders>
                    <w:top w:val="thick" w:sz="12" w:space="0" w:color="009CDE"/>
                    <w:bottom w:val="nil"/>
                  </w:tcBorders>
                  <w:tcMar>
                    <w:left w:w="0" w:type="dxa"/>
                    <w:right w:w="60" w:type="dxa"/>
                  </w:tcMar>
                  <w:vAlign w:val="bottom"/>
                </w:tcPr>
                <w:p w14:paraId="742F8EA1" w14:textId="77777777" w:rsidR="00071256" w:rsidRDefault="00071256">
                  <w:pPr>
                    <w:pStyle w:val="AccurriTablenumericvalues"/>
                  </w:pPr>
                </w:p>
              </w:tc>
            </w:tr>
            <w:tr w:rsidR="00071256" w14:paraId="27A0665D" w14:textId="77777777">
              <w:tc>
                <w:tcPr>
                  <w:tcW w:w="8210" w:type="dxa"/>
                  <w:tcBorders>
                    <w:top w:val="nil"/>
                    <w:bottom w:val="nil"/>
                  </w:tcBorders>
                  <w:tcMar>
                    <w:left w:w="0" w:type="dxa"/>
                    <w:right w:w="0" w:type="dxa"/>
                  </w:tcMar>
                  <w:vAlign w:val="bottom"/>
                </w:tcPr>
                <w:p w14:paraId="4079A2AB" w14:textId="77777777" w:rsidR="00071256" w:rsidRDefault="009666E9">
                  <w:pPr>
                    <w:pStyle w:val="AccurriTabletextvalues"/>
                    <w:jc w:val="left"/>
                  </w:pPr>
                  <w:r>
                    <w:rPr>
                      <w:lang w:val="en-AU"/>
                    </w:rPr>
                    <w:t>Closing carrying amount</w:t>
                  </w:r>
                </w:p>
              </w:tc>
              <w:tc>
                <w:tcPr>
                  <w:tcW w:w="60" w:type="dxa"/>
                  <w:tcBorders>
                    <w:top w:val="nil"/>
                    <w:bottom w:val="nil"/>
                  </w:tcBorders>
                  <w:tcMar>
                    <w:left w:w="0" w:type="dxa"/>
                    <w:right w:w="0" w:type="dxa"/>
                  </w:tcMar>
                </w:tcPr>
                <w:p w14:paraId="15624B32" w14:textId="77777777" w:rsidR="00071256" w:rsidRDefault="00071256"/>
              </w:tc>
              <w:tc>
                <w:tcPr>
                  <w:tcW w:w="1275" w:type="dxa"/>
                  <w:tcBorders>
                    <w:top w:val="nil"/>
                    <w:bottom w:val="thick" w:sz="12" w:space="0" w:color="009CDE"/>
                  </w:tcBorders>
                  <w:tcMar>
                    <w:left w:w="0" w:type="dxa"/>
                    <w:right w:w="60" w:type="dxa"/>
                  </w:tcMar>
                  <w:vAlign w:val="bottom"/>
                </w:tcPr>
                <w:p w14:paraId="76EB852B" w14:textId="77777777" w:rsidR="00071256" w:rsidRDefault="009666E9">
                  <w:pPr>
                    <w:pStyle w:val="AccurriTablenumericvalues"/>
                  </w:pPr>
                  <w:r>
                    <w:rPr>
                      <w:lang w:val="en-AU"/>
                    </w:rPr>
                    <w:t>34,192</w:t>
                  </w:r>
                </w:p>
              </w:tc>
              <w:tc>
                <w:tcPr>
                  <w:tcW w:w="60" w:type="dxa"/>
                  <w:tcBorders>
                    <w:top w:val="nil"/>
                    <w:bottom w:val="nil"/>
                  </w:tcBorders>
                  <w:tcMar>
                    <w:left w:w="0" w:type="dxa"/>
                    <w:right w:w="0" w:type="dxa"/>
                  </w:tcMar>
                </w:tcPr>
                <w:p w14:paraId="4460B1D1" w14:textId="77777777" w:rsidR="00071256" w:rsidRDefault="00071256"/>
              </w:tc>
              <w:tc>
                <w:tcPr>
                  <w:tcW w:w="1275" w:type="dxa"/>
                  <w:tcBorders>
                    <w:top w:val="nil"/>
                    <w:bottom w:val="thick" w:sz="12" w:space="0" w:color="009CDE"/>
                  </w:tcBorders>
                  <w:tcMar>
                    <w:left w:w="0" w:type="dxa"/>
                    <w:right w:w="60" w:type="dxa"/>
                  </w:tcMar>
                  <w:vAlign w:val="bottom"/>
                </w:tcPr>
                <w:p w14:paraId="4C9267AE" w14:textId="77777777" w:rsidR="00071256" w:rsidRDefault="009666E9">
                  <w:pPr>
                    <w:pStyle w:val="AccurriTablenumericvalues"/>
                  </w:pPr>
                  <w:r>
                    <w:rPr>
                      <w:lang w:val="en-AU"/>
                    </w:rPr>
                    <w:t>30,981</w:t>
                  </w:r>
                </w:p>
              </w:tc>
            </w:tr>
          </w:tbl>
          <w:p w14:paraId="4F83C3B1" w14:textId="77777777" w:rsidR="00071256" w:rsidRDefault="009666E9">
            <w:r>
              <w:rPr>
                <w:rFonts w:ascii="Times New Roman" w:eastAsia="Times New Roman" w:hAnsi="Times New Roman" w:cs="Times New Roman"/>
                <w:b/>
                <w:lang w:val="en-AU"/>
              </w:rPr>
              <w:t xml:space="preserve"> </w:t>
            </w:r>
          </w:p>
        </w:tc>
      </w:tr>
      <w:tr w:rsidR="00071256" w14:paraId="0760EDEF" w14:textId="77777777">
        <w:trPr>
          <w:cantSplit/>
        </w:trPr>
        <w:tc>
          <w:tcPr>
            <w:tcW w:w="10999" w:type="dxa"/>
            <w:tcMar>
              <w:left w:w="0" w:type="dxa"/>
            </w:tcMar>
          </w:tcPr>
          <w:p w14:paraId="05BFF296" w14:textId="77777777" w:rsidR="00071256" w:rsidRDefault="009666E9">
            <w:pPr>
              <w:pStyle w:val="AccurriParagraphsubheader"/>
            </w:pPr>
            <w:r>
              <w:rPr>
                <w:lang w:val="en-AU"/>
              </w:rPr>
              <w:t>Contingent liabilities</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33FD99D4" w14:textId="77777777">
              <w:trPr>
                <w:cantSplit/>
              </w:trPr>
              <w:tc>
                <w:tcPr>
                  <w:tcW w:w="8210" w:type="dxa"/>
                  <w:tcBorders>
                    <w:top w:val="nil"/>
                    <w:bottom w:val="nil"/>
                  </w:tcBorders>
                  <w:tcMar>
                    <w:left w:w="0" w:type="dxa"/>
                    <w:right w:w="0" w:type="dxa"/>
                  </w:tcMar>
                  <w:vAlign w:val="bottom"/>
                </w:tcPr>
                <w:p w14:paraId="2FCA1BCA" w14:textId="77777777" w:rsidR="00071256" w:rsidRDefault="00071256">
                  <w:pPr>
                    <w:pStyle w:val="AccurriTableheaderinmaintable"/>
                    <w:jc w:val="left"/>
                  </w:pPr>
                </w:p>
              </w:tc>
              <w:tc>
                <w:tcPr>
                  <w:tcW w:w="60" w:type="dxa"/>
                  <w:tcBorders>
                    <w:top w:val="nil"/>
                    <w:bottom w:val="nil"/>
                  </w:tcBorders>
                  <w:tcMar>
                    <w:left w:w="0" w:type="dxa"/>
                    <w:right w:w="0" w:type="dxa"/>
                  </w:tcMar>
                </w:tcPr>
                <w:p w14:paraId="7798F02B" w14:textId="77777777" w:rsidR="00071256" w:rsidRDefault="00071256"/>
              </w:tc>
              <w:tc>
                <w:tcPr>
                  <w:tcW w:w="1275" w:type="dxa"/>
                  <w:tcBorders>
                    <w:top w:val="nil"/>
                    <w:bottom w:val="nil"/>
                  </w:tcBorders>
                  <w:tcMar>
                    <w:left w:w="0" w:type="dxa"/>
                    <w:right w:w="0" w:type="dxa"/>
                  </w:tcMar>
                  <w:vAlign w:val="bottom"/>
                </w:tcPr>
                <w:p w14:paraId="41428F04"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31756DC9" w14:textId="77777777" w:rsidR="00071256" w:rsidRDefault="00071256"/>
              </w:tc>
              <w:tc>
                <w:tcPr>
                  <w:tcW w:w="1275" w:type="dxa"/>
                  <w:tcBorders>
                    <w:top w:val="nil"/>
                    <w:bottom w:val="nil"/>
                  </w:tcBorders>
                  <w:tcMar>
                    <w:left w:w="0" w:type="dxa"/>
                    <w:right w:w="0" w:type="dxa"/>
                  </w:tcMar>
                  <w:vAlign w:val="bottom"/>
                </w:tcPr>
                <w:p w14:paraId="01018FFD" w14:textId="77777777" w:rsidR="00071256" w:rsidRDefault="009666E9">
                  <w:pPr>
                    <w:pStyle w:val="AccurriTableheaderinmaintable"/>
                  </w:pPr>
                  <w:r>
                    <w:rPr>
                      <w:lang w:val="en-AU"/>
                    </w:rPr>
                    <w:t>2020</w:t>
                  </w:r>
                </w:p>
              </w:tc>
            </w:tr>
            <w:tr w:rsidR="00071256" w14:paraId="02DA13A6" w14:textId="77777777">
              <w:trPr>
                <w:cantSplit/>
              </w:trPr>
              <w:tc>
                <w:tcPr>
                  <w:tcW w:w="8210" w:type="dxa"/>
                  <w:tcBorders>
                    <w:top w:val="nil"/>
                    <w:bottom w:val="nil"/>
                  </w:tcBorders>
                  <w:tcMar>
                    <w:left w:w="0" w:type="dxa"/>
                    <w:right w:w="0" w:type="dxa"/>
                  </w:tcMar>
                  <w:vAlign w:val="bottom"/>
                </w:tcPr>
                <w:p w14:paraId="23032758"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B092B54" w14:textId="77777777" w:rsidR="00071256" w:rsidRDefault="00071256"/>
              </w:tc>
              <w:tc>
                <w:tcPr>
                  <w:tcW w:w="1275" w:type="dxa"/>
                  <w:tcBorders>
                    <w:top w:val="nil"/>
                    <w:bottom w:val="nil"/>
                  </w:tcBorders>
                  <w:tcMar>
                    <w:left w:w="0" w:type="dxa"/>
                    <w:right w:w="0" w:type="dxa"/>
                  </w:tcMar>
                  <w:vAlign w:val="bottom"/>
                </w:tcPr>
                <w:p w14:paraId="39D01B3B"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7FB18331" w14:textId="77777777" w:rsidR="00071256" w:rsidRDefault="00071256"/>
              </w:tc>
              <w:tc>
                <w:tcPr>
                  <w:tcW w:w="1275" w:type="dxa"/>
                  <w:tcBorders>
                    <w:top w:val="nil"/>
                    <w:bottom w:val="nil"/>
                  </w:tcBorders>
                  <w:tcMar>
                    <w:left w:w="0" w:type="dxa"/>
                    <w:right w:w="0" w:type="dxa"/>
                  </w:tcMar>
                  <w:vAlign w:val="bottom"/>
                </w:tcPr>
                <w:p w14:paraId="5802EA0F" w14:textId="77777777" w:rsidR="00071256" w:rsidRDefault="009666E9">
                  <w:pPr>
                    <w:pStyle w:val="AccurriTableheaderinmaintable"/>
                  </w:pPr>
                  <w:r>
                    <w:rPr>
                      <w:lang w:val="en-AU"/>
                    </w:rPr>
                    <w:t>CU'000</w:t>
                  </w:r>
                </w:p>
              </w:tc>
            </w:tr>
            <w:tr w:rsidR="00071256" w14:paraId="2A64C1DD" w14:textId="77777777">
              <w:trPr>
                <w:cantSplit/>
              </w:trPr>
              <w:tc>
                <w:tcPr>
                  <w:tcW w:w="8210" w:type="dxa"/>
                  <w:tcBorders>
                    <w:top w:val="nil"/>
                    <w:bottom w:val="nil"/>
                  </w:tcBorders>
                  <w:tcMar>
                    <w:left w:w="0" w:type="dxa"/>
                    <w:right w:w="0" w:type="dxa"/>
                  </w:tcMar>
                  <w:vAlign w:val="bottom"/>
                </w:tcPr>
                <w:p w14:paraId="033084C0" w14:textId="77777777" w:rsidR="00071256" w:rsidRDefault="00071256">
                  <w:pPr>
                    <w:pStyle w:val="AccurriTableheaderinmaintable"/>
                    <w:jc w:val="left"/>
                  </w:pPr>
                </w:p>
              </w:tc>
              <w:tc>
                <w:tcPr>
                  <w:tcW w:w="60" w:type="dxa"/>
                  <w:tcBorders>
                    <w:top w:val="nil"/>
                    <w:bottom w:val="nil"/>
                  </w:tcBorders>
                  <w:tcMar>
                    <w:left w:w="0" w:type="dxa"/>
                    <w:right w:w="0" w:type="dxa"/>
                  </w:tcMar>
                </w:tcPr>
                <w:p w14:paraId="77616B21" w14:textId="77777777" w:rsidR="00071256" w:rsidRDefault="00071256"/>
              </w:tc>
              <w:tc>
                <w:tcPr>
                  <w:tcW w:w="1275" w:type="dxa"/>
                  <w:tcBorders>
                    <w:top w:val="nil"/>
                    <w:bottom w:val="nil"/>
                  </w:tcBorders>
                  <w:tcMar>
                    <w:left w:w="0" w:type="dxa"/>
                    <w:right w:w="0" w:type="dxa"/>
                  </w:tcMar>
                  <w:vAlign w:val="bottom"/>
                </w:tcPr>
                <w:p w14:paraId="6F57B65C" w14:textId="77777777" w:rsidR="00071256" w:rsidRDefault="00071256">
                  <w:pPr>
                    <w:pStyle w:val="AccurriTableheaderinmaintable"/>
                  </w:pPr>
                </w:p>
              </w:tc>
              <w:tc>
                <w:tcPr>
                  <w:tcW w:w="60" w:type="dxa"/>
                  <w:tcBorders>
                    <w:top w:val="nil"/>
                    <w:bottom w:val="nil"/>
                  </w:tcBorders>
                  <w:tcMar>
                    <w:left w:w="0" w:type="dxa"/>
                    <w:right w:w="0" w:type="dxa"/>
                  </w:tcMar>
                </w:tcPr>
                <w:p w14:paraId="12FBD6D8" w14:textId="77777777" w:rsidR="00071256" w:rsidRDefault="00071256"/>
              </w:tc>
              <w:tc>
                <w:tcPr>
                  <w:tcW w:w="1275" w:type="dxa"/>
                  <w:tcBorders>
                    <w:top w:val="nil"/>
                    <w:bottom w:val="nil"/>
                  </w:tcBorders>
                  <w:tcMar>
                    <w:left w:w="0" w:type="dxa"/>
                    <w:right w:w="0" w:type="dxa"/>
                  </w:tcMar>
                  <w:vAlign w:val="bottom"/>
                </w:tcPr>
                <w:p w14:paraId="626DD3D7" w14:textId="77777777" w:rsidR="00071256" w:rsidRDefault="00071256">
                  <w:pPr>
                    <w:pStyle w:val="AccurriTableheaderinmaintable"/>
                  </w:pPr>
                </w:p>
              </w:tc>
            </w:tr>
            <w:tr w:rsidR="00071256" w14:paraId="38937426" w14:textId="77777777">
              <w:tc>
                <w:tcPr>
                  <w:tcW w:w="8210" w:type="dxa"/>
                  <w:tcBorders>
                    <w:top w:val="nil"/>
                    <w:bottom w:val="nil"/>
                  </w:tcBorders>
                  <w:tcMar>
                    <w:left w:w="0" w:type="dxa"/>
                    <w:right w:w="0" w:type="dxa"/>
                  </w:tcMar>
                  <w:vAlign w:val="bottom"/>
                </w:tcPr>
                <w:p w14:paraId="766DFE31" w14:textId="77777777" w:rsidR="00071256" w:rsidRDefault="009666E9">
                  <w:pPr>
                    <w:pStyle w:val="AccurriTabletextvalues"/>
                    <w:jc w:val="left"/>
                  </w:pPr>
                  <w:r>
                    <w:rPr>
                      <w:lang w:val="en-AU"/>
                    </w:rPr>
                    <w:t>Share of bank guarantees</w:t>
                  </w:r>
                </w:p>
              </w:tc>
              <w:tc>
                <w:tcPr>
                  <w:tcW w:w="60" w:type="dxa"/>
                  <w:tcBorders>
                    <w:top w:val="nil"/>
                    <w:bottom w:val="nil"/>
                  </w:tcBorders>
                  <w:tcMar>
                    <w:left w:w="0" w:type="dxa"/>
                    <w:right w:w="0" w:type="dxa"/>
                  </w:tcMar>
                </w:tcPr>
                <w:p w14:paraId="74BDA5DE" w14:textId="77777777" w:rsidR="00071256" w:rsidRDefault="00071256"/>
              </w:tc>
              <w:tc>
                <w:tcPr>
                  <w:tcW w:w="1275" w:type="dxa"/>
                  <w:tcBorders>
                    <w:top w:val="nil"/>
                    <w:bottom w:val="thick" w:sz="12" w:space="0" w:color="009CDE"/>
                  </w:tcBorders>
                  <w:tcMar>
                    <w:left w:w="0" w:type="dxa"/>
                    <w:right w:w="60" w:type="dxa"/>
                  </w:tcMar>
                  <w:vAlign w:val="bottom"/>
                </w:tcPr>
                <w:p w14:paraId="2A913075" w14:textId="77777777" w:rsidR="00071256" w:rsidRDefault="009666E9">
                  <w:pPr>
                    <w:pStyle w:val="AccurriTablenumericvalues"/>
                  </w:pPr>
                  <w:r>
                    <w:rPr>
                      <w:lang w:val="en-AU"/>
                    </w:rPr>
                    <w:t xml:space="preserve">276 </w:t>
                  </w:r>
                </w:p>
              </w:tc>
              <w:tc>
                <w:tcPr>
                  <w:tcW w:w="60" w:type="dxa"/>
                  <w:tcBorders>
                    <w:top w:val="nil"/>
                    <w:bottom w:val="nil"/>
                  </w:tcBorders>
                  <w:tcMar>
                    <w:left w:w="0" w:type="dxa"/>
                    <w:right w:w="0" w:type="dxa"/>
                  </w:tcMar>
                </w:tcPr>
                <w:p w14:paraId="1EFCC742" w14:textId="77777777" w:rsidR="00071256" w:rsidRDefault="00071256"/>
              </w:tc>
              <w:tc>
                <w:tcPr>
                  <w:tcW w:w="1275" w:type="dxa"/>
                  <w:tcBorders>
                    <w:top w:val="nil"/>
                    <w:bottom w:val="thick" w:sz="12" w:space="0" w:color="009CDE"/>
                  </w:tcBorders>
                  <w:tcMar>
                    <w:left w:w="0" w:type="dxa"/>
                    <w:right w:w="60" w:type="dxa"/>
                  </w:tcMar>
                  <w:vAlign w:val="bottom"/>
                </w:tcPr>
                <w:p w14:paraId="6274DEC7" w14:textId="77777777" w:rsidR="00071256" w:rsidRDefault="009666E9">
                  <w:pPr>
                    <w:pStyle w:val="AccurriTablenumericvalues"/>
                  </w:pPr>
                  <w:r>
                    <w:rPr>
                      <w:lang w:val="en-AU"/>
                    </w:rPr>
                    <w:t xml:space="preserve">266 </w:t>
                  </w:r>
                </w:p>
              </w:tc>
            </w:tr>
          </w:tbl>
          <w:p w14:paraId="0BDBB950" w14:textId="77777777" w:rsidR="00071256" w:rsidRDefault="009666E9">
            <w:r>
              <w:rPr>
                <w:rFonts w:ascii="Times New Roman" w:eastAsia="Times New Roman" w:hAnsi="Times New Roman" w:cs="Times New Roman"/>
                <w:b/>
                <w:lang w:val="en-AU"/>
              </w:rPr>
              <w:t xml:space="preserve"> </w:t>
            </w:r>
          </w:p>
        </w:tc>
      </w:tr>
      <w:tr w:rsidR="00071256" w14:paraId="62B4A491" w14:textId="77777777">
        <w:trPr>
          <w:cantSplit/>
        </w:trPr>
        <w:tc>
          <w:tcPr>
            <w:tcW w:w="10999" w:type="dxa"/>
            <w:tcMar>
              <w:left w:w="0" w:type="dxa"/>
            </w:tcMar>
          </w:tcPr>
          <w:p w14:paraId="2C94A252" w14:textId="77777777" w:rsidR="00071256" w:rsidRDefault="009666E9">
            <w:pPr>
              <w:pStyle w:val="AccurriParagraphsubheader"/>
            </w:pPr>
            <w:r>
              <w:rPr>
                <w:lang w:val="en-AU"/>
              </w:rPr>
              <w:t>Commitments</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1199FEDC" w14:textId="77777777">
              <w:trPr>
                <w:cantSplit/>
              </w:trPr>
              <w:tc>
                <w:tcPr>
                  <w:tcW w:w="8210" w:type="dxa"/>
                  <w:tcBorders>
                    <w:top w:val="nil"/>
                    <w:bottom w:val="nil"/>
                  </w:tcBorders>
                  <w:tcMar>
                    <w:left w:w="0" w:type="dxa"/>
                    <w:right w:w="0" w:type="dxa"/>
                  </w:tcMar>
                  <w:vAlign w:val="bottom"/>
                </w:tcPr>
                <w:p w14:paraId="5D23FBFA"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8869E01" w14:textId="77777777" w:rsidR="00071256" w:rsidRDefault="00071256"/>
              </w:tc>
              <w:tc>
                <w:tcPr>
                  <w:tcW w:w="1275" w:type="dxa"/>
                  <w:tcBorders>
                    <w:top w:val="nil"/>
                    <w:bottom w:val="nil"/>
                  </w:tcBorders>
                  <w:tcMar>
                    <w:left w:w="0" w:type="dxa"/>
                    <w:right w:w="0" w:type="dxa"/>
                  </w:tcMar>
                  <w:vAlign w:val="bottom"/>
                </w:tcPr>
                <w:p w14:paraId="6F6873B0"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152B1349" w14:textId="77777777" w:rsidR="00071256" w:rsidRDefault="00071256"/>
              </w:tc>
              <w:tc>
                <w:tcPr>
                  <w:tcW w:w="1275" w:type="dxa"/>
                  <w:tcBorders>
                    <w:top w:val="nil"/>
                    <w:bottom w:val="nil"/>
                  </w:tcBorders>
                  <w:tcMar>
                    <w:left w:w="0" w:type="dxa"/>
                    <w:right w:w="0" w:type="dxa"/>
                  </w:tcMar>
                  <w:vAlign w:val="bottom"/>
                </w:tcPr>
                <w:p w14:paraId="308FA42C" w14:textId="77777777" w:rsidR="00071256" w:rsidRDefault="009666E9">
                  <w:pPr>
                    <w:pStyle w:val="AccurriTableheaderinmaintable"/>
                  </w:pPr>
                  <w:r>
                    <w:rPr>
                      <w:lang w:val="en-AU"/>
                    </w:rPr>
                    <w:t>2020</w:t>
                  </w:r>
                </w:p>
              </w:tc>
            </w:tr>
            <w:tr w:rsidR="00071256" w14:paraId="7CAE4719" w14:textId="77777777">
              <w:trPr>
                <w:cantSplit/>
              </w:trPr>
              <w:tc>
                <w:tcPr>
                  <w:tcW w:w="8210" w:type="dxa"/>
                  <w:tcBorders>
                    <w:top w:val="nil"/>
                    <w:bottom w:val="nil"/>
                  </w:tcBorders>
                  <w:tcMar>
                    <w:left w:w="0" w:type="dxa"/>
                    <w:right w:w="0" w:type="dxa"/>
                  </w:tcMar>
                  <w:vAlign w:val="bottom"/>
                </w:tcPr>
                <w:p w14:paraId="5BD2ED5A"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5E86EB6" w14:textId="77777777" w:rsidR="00071256" w:rsidRDefault="00071256"/>
              </w:tc>
              <w:tc>
                <w:tcPr>
                  <w:tcW w:w="1275" w:type="dxa"/>
                  <w:tcBorders>
                    <w:top w:val="nil"/>
                    <w:bottom w:val="nil"/>
                  </w:tcBorders>
                  <w:tcMar>
                    <w:left w:w="0" w:type="dxa"/>
                    <w:right w:w="0" w:type="dxa"/>
                  </w:tcMar>
                  <w:vAlign w:val="bottom"/>
                </w:tcPr>
                <w:p w14:paraId="00EC0DDE"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7ADCB7A4" w14:textId="77777777" w:rsidR="00071256" w:rsidRDefault="00071256"/>
              </w:tc>
              <w:tc>
                <w:tcPr>
                  <w:tcW w:w="1275" w:type="dxa"/>
                  <w:tcBorders>
                    <w:top w:val="nil"/>
                    <w:bottom w:val="nil"/>
                  </w:tcBorders>
                  <w:tcMar>
                    <w:left w:w="0" w:type="dxa"/>
                    <w:right w:w="0" w:type="dxa"/>
                  </w:tcMar>
                  <w:vAlign w:val="bottom"/>
                </w:tcPr>
                <w:p w14:paraId="007DFF0D" w14:textId="77777777" w:rsidR="00071256" w:rsidRDefault="009666E9">
                  <w:pPr>
                    <w:pStyle w:val="AccurriTableheaderinmaintable"/>
                  </w:pPr>
                  <w:r>
                    <w:rPr>
                      <w:lang w:val="en-AU"/>
                    </w:rPr>
                    <w:t>CU'000</w:t>
                  </w:r>
                </w:p>
              </w:tc>
            </w:tr>
            <w:tr w:rsidR="00071256" w14:paraId="02D9FC83" w14:textId="77777777">
              <w:trPr>
                <w:cantSplit/>
              </w:trPr>
              <w:tc>
                <w:tcPr>
                  <w:tcW w:w="8210" w:type="dxa"/>
                  <w:tcBorders>
                    <w:top w:val="nil"/>
                    <w:bottom w:val="nil"/>
                  </w:tcBorders>
                  <w:tcMar>
                    <w:left w:w="0" w:type="dxa"/>
                    <w:right w:w="0" w:type="dxa"/>
                  </w:tcMar>
                  <w:vAlign w:val="bottom"/>
                </w:tcPr>
                <w:p w14:paraId="44EA7ED2" w14:textId="77777777" w:rsidR="00071256" w:rsidRDefault="00071256">
                  <w:pPr>
                    <w:pStyle w:val="AccurriTableheaderinmaintable"/>
                    <w:jc w:val="left"/>
                  </w:pPr>
                </w:p>
              </w:tc>
              <w:tc>
                <w:tcPr>
                  <w:tcW w:w="60" w:type="dxa"/>
                  <w:tcBorders>
                    <w:top w:val="nil"/>
                    <w:bottom w:val="nil"/>
                  </w:tcBorders>
                  <w:tcMar>
                    <w:left w:w="0" w:type="dxa"/>
                    <w:right w:w="0" w:type="dxa"/>
                  </w:tcMar>
                </w:tcPr>
                <w:p w14:paraId="73102384" w14:textId="77777777" w:rsidR="00071256" w:rsidRDefault="00071256"/>
              </w:tc>
              <w:tc>
                <w:tcPr>
                  <w:tcW w:w="1275" w:type="dxa"/>
                  <w:tcBorders>
                    <w:top w:val="nil"/>
                    <w:bottom w:val="nil"/>
                  </w:tcBorders>
                  <w:tcMar>
                    <w:left w:w="0" w:type="dxa"/>
                    <w:right w:w="0" w:type="dxa"/>
                  </w:tcMar>
                  <w:vAlign w:val="bottom"/>
                </w:tcPr>
                <w:p w14:paraId="4D2F6801" w14:textId="77777777" w:rsidR="00071256" w:rsidRDefault="00071256">
                  <w:pPr>
                    <w:pStyle w:val="AccurriTableheaderinmaintable"/>
                  </w:pPr>
                </w:p>
              </w:tc>
              <w:tc>
                <w:tcPr>
                  <w:tcW w:w="60" w:type="dxa"/>
                  <w:tcBorders>
                    <w:top w:val="nil"/>
                    <w:bottom w:val="nil"/>
                  </w:tcBorders>
                  <w:tcMar>
                    <w:left w:w="0" w:type="dxa"/>
                    <w:right w:w="0" w:type="dxa"/>
                  </w:tcMar>
                </w:tcPr>
                <w:p w14:paraId="2EB5BB51" w14:textId="77777777" w:rsidR="00071256" w:rsidRDefault="00071256"/>
              </w:tc>
              <w:tc>
                <w:tcPr>
                  <w:tcW w:w="1275" w:type="dxa"/>
                  <w:tcBorders>
                    <w:top w:val="nil"/>
                    <w:bottom w:val="nil"/>
                  </w:tcBorders>
                  <w:tcMar>
                    <w:left w:w="0" w:type="dxa"/>
                    <w:right w:w="0" w:type="dxa"/>
                  </w:tcMar>
                  <w:vAlign w:val="bottom"/>
                </w:tcPr>
                <w:p w14:paraId="0CDFDACF" w14:textId="77777777" w:rsidR="00071256" w:rsidRDefault="00071256">
                  <w:pPr>
                    <w:pStyle w:val="AccurriTableheaderinmaintable"/>
                  </w:pPr>
                </w:p>
              </w:tc>
            </w:tr>
            <w:tr w:rsidR="00071256" w14:paraId="19BDC00B" w14:textId="77777777">
              <w:tc>
                <w:tcPr>
                  <w:tcW w:w="8210" w:type="dxa"/>
                  <w:tcBorders>
                    <w:top w:val="nil"/>
                    <w:bottom w:val="nil"/>
                  </w:tcBorders>
                  <w:tcMar>
                    <w:left w:w="0" w:type="dxa"/>
                    <w:right w:w="0" w:type="dxa"/>
                  </w:tcMar>
                  <w:vAlign w:val="bottom"/>
                </w:tcPr>
                <w:p w14:paraId="7FB8E1BD" w14:textId="77777777" w:rsidR="00071256" w:rsidRDefault="009666E9">
                  <w:pPr>
                    <w:pStyle w:val="AccurriTabletextvalues"/>
                    <w:jc w:val="left"/>
                  </w:pPr>
                  <w:r>
                    <w:rPr>
                      <w:lang w:val="en-AU"/>
                    </w:rPr>
                    <w:t>Committed at the reporting date but not recognised as liabilities, payable:</w:t>
                  </w:r>
                </w:p>
              </w:tc>
              <w:tc>
                <w:tcPr>
                  <w:tcW w:w="60" w:type="dxa"/>
                  <w:tcBorders>
                    <w:top w:val="nil"/>
                    <w:bottom w:val="nil"/>
                  </w:tcBorders>
                  <w:tcMar>
                    <w:left w:w="0" w:type="dxa"/>
                    <w:right w:w="0" w:type="dxa"/>
                  </w:tcMar>
                </w:tcPr>
                <w:p w14:paraId="72B8F9AF" w14:textId="77777777" w:rsidR="00071256" w:rsidRDefault="00071256"/>
              </w:tc>
              <w:tc>
                <w:tcPr>
                  <w:tcW w:w="1275" w:type="dxa"/>
                  <w:tcBorders>
                    <w:top w:val="nil"/>
                    <w:bottom w:val="nil"/>
                  </w:tcBorders>
                  <w:tcMar>
                    <w:left w:w="0" w:type="dxa"/>
                    <w:right w:w="60" w:type="dxa"/>
                  </w:tcMar>
                  <w:vAlign w:val="bottom"/>
                </w:tcPr>
                <w:p w14:paraId="3D4FA03E" w14:textId="77777777" w:rsidR="00071256" w:rsidRDefault="00071256">
                  <w:pPr>
                    <w:pStyle w:val="AccurriTablenumericvalues"/>
                  </w:pPr>
                </w:p>
              </w:tc>
              <w:tc>
                <w:tcPr>
                  <w:tcW w:w="60" w:type="dxa"/>
                  <w:tcBorders>
                    <w:top w:val="nil"/>
                    <w:bottom w:val="nil"/>
                  </w:tcBorders>
                  <w:tcMar>
                    <w:left w:w="0" w:type="dxa"/>
                    <w:right w:w="0" w:type="dxa"/>
                  </w:tcMar>
                </w:tcPr>
                <w:p w14:paraId="32C33321" w14:textId="77777777" w:rsidR="00071256" w:rsidRDefault="00071256"/>
              </w:tc>
              <w:tc>
                <w:tcPr>
                  <w:tcW w:w="1275" w:type="dxa"/>
                  <w:tcBorders>
                    <w:top w:val="nil"/>
                    <w:bottom w:val="nil"/>
                  </w:tcBorders>
                  <w:tcMar>
                    <w:left w:w="0" w:type="dxa"/>
                    <w:right w:w="60" w:type="dxa"/>
                  </w:tcMar>
                  <w:vAlign w:val="bottom"/>
                </w:tcPr>
                <w:p w14:paraId="058D5335" w14:textId="77777777" w:rsidR="00071256" w:rsidRDefault="00071256">
                  <w:pPr>
                    <w:pStyle w:val="AccurriTablenumericvalues"/>
                  </w:pPr>
                </w:p>
              </w:tc>
            </w:tr>
            <w:tr w:rsidR="00071256" w14:paraId="4065C56A" w14:textId="77777777">
              <w:tc>
                <w:tcPr>
                  <w:tcW w:w="8210" w:type="dxa"/>
                  <w:tcBorders>
                    <w:top w:val="nil"/>
                    <w:bottom w:val="nil"/>
                  </w:tcBorders>
                  <w:tcMar>
                    <w:left w:w="0" w:type="dxa"/>
                    <w:right w:w="0" w:type="dxa"/>
                  </w:tcMar>
                  <w:vAlign w:val="bottom"/>
                </w:tcPr>
                <w:p w14:paraId="1F7D2AC8" w14:textId="77777777" w:rsidR="00071256" w:rsidRDefault="009666E9">
                  <w:pPr>
                    <w:pStyle w:val="AccurriTabletextvalues"/>
                    <w:jc w:val="left"/>
                  </w:pPr>
                  <w:r>
                    <w:rPr>
                      <w:lang w:val="en-AU"/>
                    </w:rPr>
                    <w:t>Share of capital commitments</w:t>
                  </w:r>
                </w:p>
              </w:tc>
              <w:tc>
                <w:tcPr>
                  <w:tcW w:w="60" w:type="dxa"/>
                  <w:tcBorders>
                    <w:top w:val="nil"/>
                    <w:bottom w:val="nil"/>
                  </w:tcBorders>
                  <w:tcMar>
                    <w:left w:w="0" w:type="dxa"/>
                    <w:right w:w="0" w:type="dxa"/>
                  </w:tcMar>
                </w:tcPr>
                <w:p w14:paraId="1FDF0AC2" w14:textId="77777777" w:rsidR="00071256" w:rsidRDefault="00071256"/>
              </w:tc>
              <w:tc>
                <w:tcPr>
                  <w:tcW w:w="1275" w:type="dxa"/>
                  <w:tcBorders>
                    <w:top w:val="nil"/>
                    <w:bottom w:val="thick" w:sz="12" w:space="0" w:color="009CDE"/>
                  </w:tcBorders>
                  <w:tcMar>
                    <w:left w:w="0" w:type="dxa"/>
                    <w:right w:w="60" w:type="dxa"/>
                  </w:tcMar>
                  <w:vAlign w:val="bottom"/>
                </w:tcPr>
                <w:p w14:paraId="4AAC6E9F" w14:textId="77777777" w:rsidR="00071256" w:rsidRDefault="009666E9">
                  <w:pPr>
                    <w:pStyle w:val="AccurriTablenumericvalues"/>
                  </w:pPr>
                  <w:r>
                    <w:rPr>
                      <w:lang w:val="en-AU"/>
                    </w:rPr>
                    <w:t xml:space="preserve">175 </w:t>
                  </w:r>
                </w:p>
              </w:tc>
              <w:tc>
                <w:tcPr>
                  <w:tcW w:w="60" w:type="dxa"/>
                  <w:tcBorders>
                    <w:top w:val="nil"/>
                    <w:bottom w:val="nil"/>
                  </w:tcBorders>
                  <w:tcMar>
                    <w:left w:w="0" w:type="dxa"/>
                    <w:right w:w="0" w:type="dxa"/>
                  </w:tcMar>
                </w:tcPr>
                <w:p w14:paraId="541CA1CD" w14:textId="77777777" w:rsidR="00071256" w:rsidRDefault="00071256"/>
              </w:tc>
              <w:tc>
                <w:tcPr>
                  <w:tcW w:w="1275" w:type="dxa"/>
                  <w:tcBorders>
                    <w:top w:val="nil"/>
                    <w:bottom w:val="thick" w:sz="12" w:space="0" w:color="009CDE"/>
                  </w:tcBorders>
                  <w:tcMar>
                    <w:left w:w="0" w:type="dxa"/>
                    <w:right w:w="60" w:type="dxa"/>
                  </w:tcMar>
                  <w:vAlign w:val="bottom"/>
                </w:tcPr>
                <w:p w14:paraId="69781FB8" w14:textId="77777777" w:rsidR="00071256" w:rsidRDefault="009666E9">
                  <w:pPr>
                    <w:pStyle w:val="AccurriTablenumericvalues"/>
                  </w:pPr>
                  <w:r>
                    <w:rPr>
                      <w:lang w:val="en-AU"/>
                    </w:rPr>
                    <w:t xml:space="preserve">74 </w:t>
                  </w:r>
                </w:p>
              </w:tc>
            </w:tr>
          </w:tbl>
          <w:p w14:paraId="1B5338BE" w14:textId="77777777" w:rsidR="00071256" w:rsidRDefault="009666E9">
            <w:r>
              <w:rPr>
                <w:rFonts w:ascii="Times New Roman" w:eastAsia="Times New Roman" w:hAnsi="Times New Roman" w:cs="Times New Roman"/>
                <w:b/>
                <w:lang w:val="en-AU"/>
              </w:rPr>
              <w:t xml:space="preserve"> </w:t>
            </w:r>
          </w:p>
        </w:tc>
      </w:tr>
      <w:tr w:rsidR="00071256" w14:paraId="3BEC0D21" w14:textId="77777777">
        <w:trPr>
          <w:cantSplit/>
        </w:trPr>
        <w:tc>
          <w:tcPr>
            <w:tcW w:w="10999" w:type="dxa"/>
            <w:tcMar>
              <w:left w:w="0" w:type="dxa"/>
            </w:tcMar>
          </w:tcPr>
          <w:p w14:paraId="471A3CD2" w14:textId="77777777" w:rsidR="00071256" w:rsidRDefault="009666E9">
            <w:pPr>
              <w:pStyle w:val="AccurriParagraphsubheader"/>
            </w:pPr>
            <w:r>
              <w:rPr>
                <w:lang w:val="en-AU"/>
              </w:rPr>
              <w:t>Significant restrictions</w:t>
            </w:r>
          </w:p>
          <w:p w14:paraId="549C1E94" w14:textId="77777777" w:rsidR="00071256" w:rsidRDefault="009666E9">
            <w:pPr>
              <w:pStyle w:val="AccurriParagraphcontent"/>
            </w:pPr>
            <w:r>
              <w:rPr>
                <w:lang w:val="en-AU"/>
              </w:rPr>
              <w:t>Compdesign Partnership must reduce its bank loans to under CU50,000,000 and achieve pre-determined profit targets before any cash dividends can be distributed.</w:t>
            </w:r>
          </w:p>
          <w:p w14:paraId="044DE8E3" w14:textId="77777777" w:rsidR="00071256" w:rsidRDefault="009666E9">
            <w:r>
              <w:rPr>
                <w:rFonts w:ascii="Times New Roman" w:eastAsia="Times New Roman" w:hAnsi="Times New Roman" w:cs="Times New Roman"/>
                <w:b/>
                <w:lang w:val="en-AU"/>
              </w:rPr>
              <w:t xml:space="preserve"> </w:t>
            </w:r>
          </w:p>
        </w:tc>
      </w:tr>
    </w:tbl>
    <w:p w14:paraId="69C07B76" w14:textId="77777777" w:rsidR="00071256" w:rsidRDefault="00071256">
      <w:pPr>
        <w:sectPr w:rsidR="00071256">
          <w:headerReference w:type="even" r:id="rId378"/>
          <w:headerReference w:type="default" r:id="rId379"/>
          <w:footerReference w:type="even" r:id="rId380"/>
          <w:footerReference w:type="default" r:id="rId381"/>
          <w:headerReference w:type="first" r:id="rId382"/>
          <w:footerReference w:type="first" r:id="rId38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27110F69" w14:textId="77777777">
        <w:trPr>
          <w:cantSplit/>
        </w:trPr>
        <w:tc>
          <w:tcPr>
            <w:tcW w:w="10999" w:type="dxa"/>
            <w:tcMar>
              <w:left w:w="0" w:type="dxa"/>
            </w:tcMar>
          </w:tcPr>
          <w:bookmarkStart w:id="65" w:name="_ObdNote_TOC"/>
          <w:p w14:paraId="184D3ADB" w14:textId="77777777" w:rsidR="00071256" w:rsidRDefault="009666E9">
            <w:pPr>
              <w:pStyle w:val="AccurriParagraphmainheader"/>
            </w:pPr>
            <w:r>
              <w:lastRenderedPageBreak/>
              <w:fldChar w:fldCharType="begin"/>
            </w:r>
            <w:r>
              <w:rPr>
                <w:lang w:val="en-AU"/>
              </w:rPr>
              <w:instrText>TC "Note 50. Events after the reporting period"\f n</w:instrText>
            </w:r>
            <w:r>
              <w:fldChar w:fldCharType="end"/>
            </w:r>
            <w:bookmarkEnd w:id="65"/>
            <w:r>
              <w:rPr>
                <w:lang w:val="en-AU"/>
              </w:rPr>
              <w:t>Note 50. Events after the reporting period</w:t>
            </w:r>
          </w:p>
          <w:p w14:paraId="65D7A6FE" w14:textId="77777777" w:rsidR="00071256" w:rsidRDefault="009666E9">
            <w:r>
              <w:rPr>
                <w:rFonts w:ascii="Times New Roman" w:eastAsia="Times New Roman" w:hAnsi="Times New Roman" w:cs="Times New Roman"/>
                <w:b/>
                <w:lang w:val="en-AU"/>
              </w:rPr>
              <w:t xml:space="preserve"> </w:t>
            </w:r>
          </w:p>
          <w:p w14:paraId="1D2E4A66" w14:textId="77777777" w:rsidR="00071256" w:rsidRDefault="009666E9">
            <w:pPr>
              <w:pStyle w:val="AccurriParagraphcontent"/>
            </w:pPr>
            <w:r>
              <w:rPr>
                <w:lang w:val="en-AU"/>
              </w:rPr>
              <w:t>The impact of the Coronavirus (COVID-19) pandemic is ongoing and while it has been financially positive for the company up to 31 December 2021﻿, it is not practicable to estimate the potential impact, positive or negative, after the reporting date. The situation is rapidly developing and is dependent on measures imposed by the Internationaland Government and other countries, such as maintaining social distancing requirements, quarantine, travel restrictions and any economic stimulus that may be provided.</w:t>
            </w:r>
          </w:p>
          <w:p w14:paraId="13E8E2A8" w14:textId="77777777" w:rsidR="00071256" w:rsidRDefault="009666E9">
            <w:r>
              <w:rPr>
                <w:rFonts w:ascii="Times New Roman" w:eastAsia="Times New Roman" w:hAnsi="Times New Roman" w:cs="Times New Roman"/>
                <w:b/>
                <w:lang w:val="en-AU"/>
              </w:rPr>
              <w:t xml:space="preserve"> </w:t>
            </w:r>
          </w:p>
          <w:p w14:paraId="684BF1F7" w14:textId="77777777" w:rsidR="00071256" w:rsidRDefault="009666E9">
            <w:pPr>
              <w:pStyle w:val="AccurriParagraphcontent"/>
            </w:pPr>
            <w:r>
              <w:rPr>
                <w:lang w:val="en-AU"/>
              </w:rPr>
              <w:t>Apart from the dividend declared as disclosed in note 42, no other matter or circumstance has arisen since 31 December 2021 that has significantly affected, or may significantly affect the company's operations, the results of those operations, or the company's state of affairs in future financial years.</w:t>
            </w:r>
          </w:p>
          <w:p w14:paraId="448E6DA4" w14:textId="77777777" w:rsidR="00071256" w:rsidRDefault="009666E9">
            <w:r>
              <w:rPr>
                <w:rFonts w:ascii="Times New Roman" w:eastAsia="Times New Roman" w:hAnsi="Times New Roman" w:cs="Times New Roman"/>
                <w:b/>
                <w:lang w:val="en-AU"/>
              </w:rPr>
              <w:t xml:space="preserve"> </w:t>
            </w:r>
          </w:p>
        </w:tc>
      </w:tr>
    </w:tbl>
    <w:p w14:paraId="5488F906" w14:textId="77777777" w:rsidR="00071256" w:rsidRDefault="00071256">
      <w:pPr>
        <w:sectPr w:rsidR="00071256">
          <w:headerReference w:type="even" r:id="rId384"/>
          <w:headerReference w:type="default" r:id="rId385"/>
          <w:footerReference w:type="even" r:id="rId386"/>
          <w:footerReference w:type="default" r:id="rId387"/>
          <w:headerReference w:type="first" r:id="rId388"/>
          <w:footerReference w:type="first" r:id="rId38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0E72C11A" w14:textId="77777777">
        <w:trPr>
          <w:cantSplit/>
        </w:trPr>
        <w:tc>
          <w:tcPr>
            <w:tcW w:w="10999" w:type="dxa"/>
            <w:tcMar>
              <w:left w:w="0" w:type="dxa"/>
            </w:tcMar>
          </w:tcPr>
          <w:bookmarkStart w:id="66" w:name="_OncNote_TOC"/>
          <w:p w14:paraId="25C638C4" w14:textId="77777777" w:rsidR="00071256" w:rsidRDefault="009666E9">
            <w:pPr>
              <w:pStyle w:val="AccurriParagraphmainheader"/>
            </w:pPr>
            <w:r>
              <w:fldChar w:fldCharType="begin"/>
            </w:r>
            <w:r>
              <w:rPr>
                <w:lang w:val="en-AU"/>
              </w:rPr>
              <w:instrText>TC "Note 51. Non-cash investing and financing activities"\f n</w:instrText>
            </w:r>
            <w:r>
              <w:fldChar w:fldCharType="end"/>
            </w:r>
            <w:bookmarkEnd w:id="66"/>
            <w:r>
              <w:rPr>
                <w:lang w:val="en-AU"/>
              </w:rPr>
              <w:t>Note 51. Non-cash investing and financing activities</w:t>
            </w:r>
          </w:p>
          <w:p w14:paraId="407C8C06"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71256" w14:paraId="17D81429" w14:textId="77777777">
              <w:trPr>
                <w:cantSplit/>
              </w:trPr>
              <w:tc>
                <w:tcPr>
                  <w:tcW w:w="8210" w:type="dxa"/>
                  <w:tcBorders>
                    <w:top w:val="nil"/>
                    <w:bottom w:val="nil"/>
                  </w:tcBorders>
                  <w:tcMar>
                    <w:left w:w="0" w:type="dxa"/>
                    <w:right w:w="0" w:type="dxa"/>
                  </w:tcMar>
                  <w:vAlign w:val="bottom"/>
                </w:tcPr>
                <w:p w14:paraId="05148D56"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07ED6D7" w14:textId="77777777" w:rsidR="00071256" w:rsidRDefault="00071256"/>
              </w:tc>
              <w:tc>
                <w:tcPr>
                  <w:tcW w:w="1275" w:type="dxa"/>
                  <w:tcBorders>
                    <w:top w:val="nil"/>
                    <w:bottom w:val="nil"/>
                  </w:tcBorders>
                  <w:tcMar>
                    <w:left w:w="0" w:type="dxa"/>
                    <w:right w:w="0" w:type="dxa"/>
                  </w:tcMar>
                  <w:vAlign w:val="bottom"/>
                </w:tcPr>
                <w:p w14:paraId="1D04AB3B"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5729C7F5" w14:textId="77777777" w:rsidR="00071256" w:rsidRDefault="00071256"/>
              </w:tc>
              <w:tc>
                <w:tcPr>
                  <w:tcW w:w="1275" w:type="dxa"/>
                  <w:tcBorders>
                    <w:top w:val="nil"/>
                    <w:bottom w:val="nil"/>
                  </w:tcBorders>
                  <w:tcMar>
                    <w:left w:w="0" w:type="dxa"/>
                    <w:right w:w="0" w:type="dxa"/>
                  </w:tcMar>
                  <w:vAlign w:val="bottom"/>
                </w:tcPr>
                <w:p w14:paraId="78E8D8F4" w14:textId="77777777" w:rsidR="00071256" w:rsidRDefault="009666E9">
                  <w:pPr>
                    <w:pStyle w:val="AccurriTableheaderinmaintable"/>
                  </w:pPr>
                  <w:r>
                    <w:rPr>
                      <w:lang w:val="en-AU"/>
                    </w:rPr>
                    <w:t>2020</w:t>
                  </w:r>
                </w:p>
              </w:tc>
            </w:tr>
            <w:tr w:rsidR="00071256" w14:paraId="695D4279" w14:textId="77777777">
              <w:trPr>
                <w:cantSplit/>
              </w:trPr>
              <w:tc>
                <w:tcPr>
                  <w:tcW w:w="8210" w:type="dxa"/>
                  <w:tcBorders>
                    <w:top w:val="nil"/>
                    <w:bottom w:val="nil"/>
                  </w:tcBorders>
                  <w:tcMar>
                    <w:left w:w="0" w:type="dxa"/>
                    <w:right w:w="0" w:type="dxa"/>
                  </w:tcMar>
                  <w:vAlign w:val="bottom"/>
                </w:tcPr>
                <w:p w14:paraId="578A24C3" w14:textId="77777777" w:rsidR="00071256" w:rsidRDefault="00071256">
                  <w:pPr>
                    <w:pStyle w:val="AccurriTableheaderinmaintable"/>
                    <w:jc w:val="left"/>
                  </w:pPr>
                </w:p>
              </w:tc>
              <w:tc>
                <w:tcPr>
                  <w:tcW w:w="60" w:type="dxa"/>
                  <w:tcBorders>
                    <w:top w:val="nil"/>
                    <w:bottom w:val="nil"/>
                  </w:tcBorders>
                  <w:tcMar>
                    <w:left w:w="0" w:type="dxa"/>
                    <w:right w:w="0" w:type="dxa"/>
                  </w:tcMar>
                </w:tcPr>
                <w:p w14:paraId="69B12BB2" w14:textId="77777777" w:rsidR="00071256" w:rsidRDefault="00071256"/>
              </w:tc>
              <w:tc>
                <w:tcPr>
                  <w:tcW w:w="1275" w:type="dxa"/>
                  <w:tcBorders>
                    <w:top w:val="nil"/>
                    <w:bottom w:val="nil"/>
                  </w:tcBorders>
                  <w:tcMar>
                    <w:left w:w="0" w:type="dxa"/>
                    <w:right w:w="0" w:type="dxa"/>
                  </w:tcMar>
                  <w:vAlign w:val="bottom"/>
                </w:tcPr>
                <w:p w14:paraId="4CE64A38"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39BA182B" w14:textId="77777777" w:rsidR="00071256" w:rsidRDefault="00071256"/>
              </w:tc>
              <w:tc>
                <w:tcPr>
                  <w:tcW w:w="1275" w:type="dxa"/>
                  <w:tcBorders>
                    <w:top w:val="nil"/>
                    <w:bottom w:val="nil"/>
                  </w:tcBorders>
                  <w:tcMar>
                    <w:left w:w="0" w:type="dxa"/>
                    <w:right w:w="0" w:type="dxa"/>
                  </w:tcMar>
                  <w:vAlign w:val="bottom"/>
                </w:tcPr>
                <w:p w14:paraId="333DEA96" w14:textId="77777777" w:rsidR="00071256" w:rsidRDefault="009666E9">
                  <w:pPr>
                    <w:pStyle w:val="AccurriTableheaderinmaintable"/>
                  </w:pPr>
                  <w:r>
                    <w:rPr>
                      <w:lang w:val="en-AU"/>
                    </w:rPr>
                    <w:t>CU'000</w:t>
                  </w:r>
                </w:p>
              </w:tc>
            </w:tr>
            <w:tr w:rsidR="00071256" w14:paraId="79C39D9D" w14:textId="77777777">
              <w:trPr>
                <w:cantSplit/>
              </w:trPr>
              <w:tc>
                <w:tcPr>
                  <w:tcW w:w="8210" w:type="dxa"/>
                  <w:tcBorders>
                    <w:top w:val="nil"/>
                    <w:bottom w:val="nil"/>
                  </w:tcBorders>
                  <w:tcMar>
                    <w:left w:w="0" w:type="dxa"/>
                    <w:right w:w="0" w:type="dxa"/>
                  </w:tcMar>
                  <w:vAlign w:val="bottom"/>
                </w:tcPr>
                <w:p w14:paraId="39CC0ED3" w14:textId="77777777" w:rsidR="00071256" w:rsidRDefault="00071256">
                  <w:pPr>
                    <w:pStyle w:val="AccurriTableheaderinmaintable"/>
                    <w:jc w:val="left"/>
                  </w:pPr>
                </w:p>
              </w:tc>
              <w:tc>
                <w:tcPr>
                  <w:tcW w:w="60" w:type="dxa"/>
                  <w:tcBorders>
                    <w:top w:val="nil"/>
                    <w:bottom w:val="nil"/>
                  </w:tcBorders>
                  <w:tcMar>
                    <w:left w:w="0" w:type="dxa"/>
                    <w:right w:w="0" w:type="dxa"/>
                  </w:tcMar>
                </w:tcPr>
                <w:p w14:paraId="64617996" w14:textId="77777777" w:rsidR="00071256" w:rsidRDefault="00071256"/>
              </w:tc>
              <w:tc>
                <w:tcPr>
                  <w:tcW w:w="1275" w:type="dxa"/>
                  <w:tcBorders>
                    <w:top w:val="nil"/>
                    <w:bottom w:val="nil"/>
                  </w:tcBorders>
                  <w:tcMar>
                    <w:left w:w="0" w:type="dxa"/>
                    <w:right w:w="0" w:type="dxa"/>
                  </w:tcMar>
                  <w:vAlign w:val="bottom"/>
                </w:tcPr>
                <w:p w14:paraId="0A824D88" w14:textId="77777777" w:rsidR="00071256" w:rsidRDefault="00071256">
                  <w:pPr>
                    <w:pStyle w:val="AccurriTableheaderinmaintable"/>
                  </w:pPr>
                </w:p>
              </w:tc>
              <w:tc>
                <w:tcPr>
                  <w:tcW w:w="60" w:type="dxa"/>
                  <w:tcBorders>
                    <w:top w:val="nil"/>
                    <w:bottom w:val="nil"/>
                  </w:tcBorders>
                  <w:tcMar>
                    <w:left w:w="0" w:type="dxa"/>
                    <w:right w:w="0" w:type="dxa"/>
                  </w:tcMar>
                </w:tcPr>
                <w:p w14:paraId="43E50C4F" w14:textId="77777777" w:rsidR="00071256" w:rsidRDefault="00071256"/>
              </w:tc>
              <w:tc>
                <w:tcPr>
                  <w:tcW w:w="1275" w:type="dxa"/>
                  <w:tcBorders>
                    <w:top w:val="nil"/>
                    <w:bottom w:val="nil"/>
                  </w:tcBorders>
                  <w:tcMar>
                    <w:left w:w="0" w:type="dxa"/>
                    <w:right w:w="0" w:type="dxa"/>
                  </w:tcMar>
                  <w:vAlign w:val="bottom"/>
                </w:tcPr>
                <w:p w14:paraId="45160B7D" w14:textId="77777777" w:rsidR="00071256" w:rsidRDefault="00071256">
                  <w:pPr>
                    <w:pStyle w:val="AccurriTableheaderinmaintable"/>
                  </w:pPr>
                </w:p>
              </w:tc>
            </w:tr>
            <w:tr w:rsidR="00071256" w14:paraId="1D632D2D" w14:textId="77777777">
              <w:tc>
                <w:tcPr>
                  <w:tcW w:w="8210" w:type="dxa"/>
                  <w:tcBorders>
                    <w:top w:val="nil"/>
                    <w:bottom w:val="nil"/>
                  </w:tcBorders>
                  <w:tcMar>
                    <w:left w:w="0" w:type="dxa"/>
                    <w:right w:w="0" w:type="dxa"/>
                  </w:tcMar>
                  <w:vAlign w:val="bottom"/>
                </w:tcPr>
                <w:p w14:paraId="60827CC1" w14:textId="77777777" w:rsidR="00071256" w:rsidRDefault="009666E9">
                  <w:pPr>
                    <w:pStyle w:val="AccurriTabletextvalues"/>
                    <w:jc w:val="left"/>
                  </w:pPr>
                  <w:r>
                    <w:rPr>
                      <w:lang w:val="en-AU"/>
                    </w:rPr>
                    <w:t>Additions to the right-of-use assets</w:t>
                  </w:r>
                </w:p>
              </w:tc>
              <w:tc>
                <w:tcPr>
                  <w:tcW w:w="60" w:type="dxa"/>
                  <w:tcBorders>
                    <w:top w:val="nil"/>
                    <w:bottom w:val="nil"/>
                  </w:tcBorders>
                  <w:tcMar>
                    <w:left w:w="0" w:type="dxa"/>
                    <w:right w:w="0" w:type="dxa"/>
                  </w:tcMar>
                </w:tcPr>
                <w:p w14:paraId="08F8E789" w14:textId="77777777" w:rsidR="00071256" w:rsidRDefault="00071256"/>
              </w:tc>
              <w:tc>
                <w:tcPr>
                  <w:tcW w:w="1275" w:type="dxa"/>
                  <w:tcBorders>
                    <w:top w:val="nil"/>
                    <w:bottom w:val="nil"/>
                  </w:tcBorders>
                  <w:tcMar>
                    <w:left w:w="0" w:type="dxa"/>
                    <w:right w:w="60" w:type="dxa"/>
                  </w:tcMar>
                  <w:vAlign w:val="bottom"/>
                </w:tcPr>
                <w:p w14:paraId="4FD72A11" w14:textId="77777777" w:rsidR="00071256" w:rsidRDefault="009666E9">
                  <w:pPr>
                    <w:pStyle w:val="AccurriTablenumericvalues"/>
                  </w:pPr>
                  <w:r>
                    <w:rPr>
                      <w:lang w:val="en-AU"/>
                    </w:rPr>
                    <w:t xml:space="preserve">5,521 </w:t>
                  </w:r>
                </w:p>
              </w:tc>
              <w:tc>
                <w:tcPr>
                  <w:tcW w:w="60" w:type="dxa"/>
                  <w:tcBorders>
                    <w:top w:val="nil"/>
                    <w:bottom w:val="nil"/>
                  </w:tcBorders>
                  <w:tcMar>
                    <w:left w:w="0" w:type="dxa"/>
                    <w:right w:w="0" w:type="dxa"/>
                  </w:tcMar>
                </w:tcPr>
                <w:p w14:paraId="0C75A9F7" w14:textId="77777777" w:rsidR="00071256" w:rsidRDefault="00071256"/>
              </w:tc>
              <w:tc>
                <w:tcPr>
                  <w:tcW w:w="1275" w:type="dxa"/>
                  <w:tcBorders>
                    <w:top w:val="nil"/>
                    <w:bottom w:val="nil"/>
                  </w:tcBorders>
                  <w:tcMar>
                    <w:left w:w="0" w:type="dxa"/>
                    <w:right w:w="60" w:type="dxa"/>
                  </w:tcMar>
                  <w:vAlign w:val="bottom"/>
                </w:tcPr>
                <w:p w14:paraId="19062FC4" w14:textId="77777777" w:rsidR="00071256" w:rsidRDefault="009666E9">
                  <w:pPr>
                    <w:pStyle w:val="AccurriTablenumericvalues"/>
                  </w:pPr>
                  <w:r>
                    <w:rPr>
                      <w:lang w:val="en-AU"/>
                    </w:rPr>
                    <w:t xml:space="preserve">6,228 </w:t>
                  </w:r>
                </w:p>
              </w:tc>
            </w:tr>
            <w:tr w:rsidR="00071256" w14:paraId="07DA13FD" w14:textId="77777777">
              <w:tc>
                <w:tcPr>
                  <w:tcW w:w="8210" w:type="dxa"/>
                  <w:tcBorders>
                    <w:top w:val="nil"/>
                    <w:bottom w:val="nil"/>
                  </w:tcBorders>
                  <w:tcMar>
                    <w:left w:w="0" w:type="dxa"/>
                    <w:right w:w="0" w:type="dxa"/>
                  </w:tcMar>
                  <w:vAlign w:val="bottom"/>
                </w:tcPr>
                <w:p w14:paraId="00C8C8F4" w14:textId="77777777" w:rsidR="00071256" w:rsidRDefault="009666E9">
                  <w:pPr>
                    <w:pStyle w:val="AccurriTabletextvalues"/>
                    <w:jc w:val="left"/>
                  </w:pPr>
                  <w:r>
                    <w:rPr>
                      <w:lang w:val="en-AU"/>
                    </w:rPr>
                    <w:t>Leasehold improvements - lease make good</w:t>
                  </w:r>
                </w:p>
              </w:tc>
              <w:tc>
                <w:tcPr>
                  <w:tcW w:w="60" w:type="dxa"/>
                  <w:tcBorders>
                    <w:top w:val="nil"/>
                    <w:bottom w:val="nil"/>
                  </w:tcBorders>
                  <w:tcMar>
                    <w:left w:w="0" w:type="dxa"/>
                    <w:right w:w="0" w:type="dxa"/>
                  </w:tcMar>
                </w:tcPr>
                <w:p w14:paraId="31D1F58F" w14:textId="77777777" w:rsidR="00071256" w:rsidRDefault="00071256"/>
              </w:tc>
              <w:tc>
                <w:tcPr>
                  <w:tcW w:w="1275" w:type="dxa"/>
                  <w:tcBorders>
                    <w:top w:val="nil"/>
                    <w:bottom w:val="nil"/>
                  </w:tcBorders>
                  <w:tcMar>
                    <w:left w:w="0" w:type="dxa"/>
                    <w:right w:w="60" w:type="dxa"/>
                  </w:tcMar>
                  <w:vAlign w:val="bottom"/>
                </w:tcPr>
                <w:p w14:paraId="5EC63C46" w14:textId="77777777" w:rsidR="00071256" w:rsidRDefault="009666E9">
                  <w:pPr>
                    <w:pStyle w:val="AccurriTablenumericvalues"/>
                  </w:pPr>
                  <w:r>
                    <w:rPr>
                      <w:lang w:val="en-AU"/>
                    </w:rPr>
                    <w:t xml:space="preserve">550 </w:t>
                  </w:r>
                </w:p>
              </w:tc>
              <w:tc>
                <w:tcPr>
                  <w:tcW w:w="60" w:type="dxa"/>
                  <w:tcBorders>
                    <w:top w:val="nil"/>
                    <w:bottom w:val="nil"/>
                  </w:tcBorders>
                  <w:tcMar>
                    <w:left w:w="0" w:type="dxa"/>
                    <w:right w:w="0" w:type="dxa"/>
                  </w:tcMar>
                </w:tcPr>
                <w:p w14:paraId="76034027" w14:textId="77777777" w:rsidR="00071256" w:rsidRDefault="00071256"/>
              </w:tc>
              <w:tc>
                <w:tcPr>
                  <w:tcW w:w="1275" w:type="dxa"/>
                  <w:tcBorders>
                    <w:top w:val="nil"/>
                    <w:bottom w:val="nil"/>
                  </w:tcBorders>
                  <w:tcMar>
                    <w:left w:w="0" w:type="dxa"/>
                    <w:right w:w="60" w:type="dxa"/>
                  </w:tcMar>
                  <w:vAlign w:val="bottom"/>
                </w:tcPr>
                <w:p w14:paraId="75C0FDEB" w14:textId="77777777" w:rsidR="00071256" w:rsidRDefault="009666E9">
                  <w:pPr>
                    <w:pStyle w:val="AccurriTablenumericvalues"/>
                  </w:pPr>
                  <w:r>
                    <w:rPr>
                      <w:lang w:val="en-AU"/>
                    </w:rPr>
                    <w:t xml:space="preserve">-  </w:t>
                  </w:r>
                </w:p>
              </w:tc>
            </w:tr>
            <w:tr w:rsidR="00071256" w14:paraId="3DBECF8F" w14:textId="77777777">
              <w:tc>
                <w:tcPr>
                  <w:tcW w:w="8210" w:type="dxa"/>
                  <w:tcBorders>
                    <w:top w:val="nil"/>
                    <w:bottom w:val="nil"/>
                  </w:tcBorders>
                  <w:tcMar>
                    <w:left w:w="0" w:type="dxa"/>
                    <w:right w:w="0" w:type="dxa"/>
                  </w:tcMar>
                  <w:vAlign w:val="bottom"/>
                </w:tcPr>
                <w:p w14:paraId="543D8EE0" w14:textId="77777777" w:rsidR="00071256" w:rsidRDefault="00071256">
                  <w:pPr>
                    <w:pStyle w:val="AccurriTabletextvalues"/>
                    <w:jc w:val="left"/>
                  </w:pPr>
                </w:p>
              </w:tc>
              <w:tc>
                <w:tcPr>
                  <w:tcW w:w="60" w:type="dxa"/>
                  <w:tcBorders>
                    <w:top w:val="nil"/>
                    <w:bottom w:val="nil"/>
                  </w:tcBorders>
                  <w:tcMar>
                    <w:left w:w="0" w:type="dxa"/>
                    <w:right w:w="0" w:type="dxa"/>
                  </w:tcMar>
                </w:tcPr>
                <w:p w14:paraId="589F0988" w14:textId="77777777" w:rsidR="00071256" w:rsidRDefault="00071256"/>
              </w:tc>
              <w:tc>
                <w:tcPr>
                  <w:tcW w:w="1275" w:type="dxa"/>
                  <w:tcBorders>
                    <w:top w:val="thick" w:sz="12" w:space="0" w:color="009CDE"/>
                    <w:bottom w:val="nil"/>
                  </w:tcBorders>
                  <w:tcMar>
                    <w:left w:w="0" w:type="dxa"/>
                    <w:right w:w="60" w:type="dxa"/>
                  </w:tcMar>
                  <w:vAlign w:val="bottom"/>
                </w:tcPr>
                <w:p w14:paraId="683D7E4C" w14:textId="77777777" w:rsidR="00071256" w:rsidRDefault="00071256">
                  <w:pPr>
                    <w:pStyle w:val="AccurriTablenumericvalues"/>
                  </w:pPr>
                </w:p>
              </w:tc>
              <w:tc>
                <w:tcPr>
                  <w:tcW w:w="60" w:type="dxa"/>
                  <w:tcBorders>
                    <w:top w:val="nil"/>
                    <w:bottom w:val="nil"/>
                  </w:tcBorders>
                  <w:tcMar>
                    <w:left w:w="0" w:type="dxa"/>
                    <w:right w:w="0" w:type="dxa"/>
                  </w:tcMar>
                </w:tcPr>
                <w:p w14:paraId="1A2305EC" w14:textId="77777777" w:rsidR="00071256" w:rsidRDefault="00071256"/>
              </w:tc>
              <w:tc>
                <w:tcPr>
                  <w:tcW w:w="1275" w:type="dxa"/>
                  <w:tcBorders>
                    <w:top w:val="thick" w:sz="12" w:space="0" w:color="009CDE"/>
                    <w:bottom w:val="nil"/>
                  </w:tcBorders>
                  <w:tcMar>
                    <w:left w:w="0" w:type="dxa"/>
                    <w:right w:w="60" w:type="dxa"/>
                  </w:tcMar>
                  <w:vAlign w:val="bottom"/>
                </w:tcPr>
                <w:p w14:paraId="4CA7002E" w14:textId="77777777" w:rsidR="00071256" w:rsidRDefault="00071256">
                  <w:pPr>
                    <w:pStyle w:val="AccurriTablenumericvalues"/>
                  </w:pPr>
                </w:p>
              </w:tc>
            </w:tr>
            <w:tr w:rsidR="00071256" w14:paraId="2CED9727" w14:textId="77777777">
              <w:tc>
                <w:tcPr>
                  <w:tcW w:w="8210" w:type="dxa"/>
                  <w:tcBorders>
                    <w:top w:val="nil"/>
                    <w:bottom w:val="nil"/>
                  </w:tcBorders>
                  <w:tcMar>
                    <w:left w:w="0" w:type="dxa"/>
                    <w:right w:w="0" w:type="dxa"/>
                  </w:tcMar>
                  <w:vAlign w:val="bottom"/>
                </w:tcPr>
                <w:p w14:paraId="5C2D7B89" w14:textId="77777777" w:rsidR="00071256" w:rsidRDefault="00071256">
                  <w:pPr>
                    <w:pStyle w:val="AccurriTabletextvalues"/>
                    <w:jc w:val="left"/>
                  </w:pPr>
                </w:p>
              </w:tc>
              <w:tc>
                <w:tcPr>
                  <w:tcW w:w="60" w:type="dxa"/>
                  <w:tcBorders>
                    <w:top w:val="nil"/>
                    <w:bottom w:val="nil"/>
                  </w:tcBorders>
                  <w:tcMar>
                    <w:left w:w="0" w:type="dxa"/>
                    <w:right w:w="0" w:type="dxa"/>
                  </w:tcMar>
                </w:tcPr>
                <w:p w14:paraId="57E927C3" w14:textId="77777777" w:rsidR="00071256" w:rsidRDefault="00071256"/>
              </w:tc>
              <w:tc>
                <w:tcPr>
                  <w:tcW w:w="1275" w:type="dxa"/>
                  <w:tcBorders>
                    <w:top w:val="nil"/>
                    <w:bottom w:val="thick" w:sz="12" w:space="0" w:color="009CDE"/>
                  </w:tcBorders>
                  <w:tcMar>
                    <w:left w:w="0" w:type="dxa"/>
                    <w:right w:w="60" w:type="dxa"/>
                  </w:tcMar>
                  <w:vAlign w:val="bottom"/>
                </w:tcPr>
                <w:p w14:paraId="26A73A62" w14:textId="77777777" w:rsidR="00071256" w:rsidRDefault="009666E9">
                  <w:pPr>
                    <w:pStyle w:val="AccurriTablenumericvalues"/>
                  </w:pPr>
                  <w:r>
                    <w:rPr>
                      <w:lang w:val="en-AU"/>
                    </w:rPr>
                    <w:t xml:space="preserve">6,071 </w:t>
                  </w:r>
                </w:p>
              </w:tc>
              <w:tc>
                <w:tcPr>
                  <w:tcW w:w="60" w:type="dxa"/>
                  <w:tcBorders>
                    <w:top w:val="nil"/>
                    <w:bottom w:val="nil"/>
                  </w:tcBorders>
                  <w:tcMar>
                    <w:left w:w="0" w:type="dxa"/>
                    <w:right w:w="0" w:type="dxa"/>
                  </w:tcMar>
                </w:tcPr>
                <w:p w14:paraId="78779392" w14:textId="77777777" w:rsidR="00071256" w:rsidRDefault="00071256"/>
              </w:tc>
              <w:tc>
                <w:tcPr>
                  <w:tcW w:w="1275" w:type="dxa"/>
                  <w:tcBorders>
                    <w:top w:val="nil"/>
                    <w:bottom w:val="thick" w:sz="12" w:space="0" w:color="009CDE"/>
                  </w:tcBorders>
                  <w:tcMar>
                    <w:left w:w="0" w:type="dxa"/>
                    <w:right w:w="60" w:type="dxa"/>
                  </w:tcMar>
                  <w:vAlign w:val="bottom"/>
                </w:tcPr>
                <w:p w14:paraId="1E653D4E" w14:textId="77777777" w:rsidR="00071256" w:rsidRDefault="009666E9">
                  <w:pPr>
                    <w:pStyle w:val="AccurriTablenumericvalues"/>
                  </w:pPr>
                  <w:r>
                    <w:rPr>
                      <w:lang w:val="en-AU"/>
                    </w:rPr>
                    <w:t xml:space="preserve">6,228 </w:t>
                  </w:r>
                </w:p>
              </w:tc>
            </w:tr>
          </w:tbl>
          <w:p w14:paraId="31CC8763" w14:textId="77777777" w:rsidR="00071256" w:rsidRDefault="009666E9">
            <w:r>
              <w:rPr>
                <w:rFonts w:ascii="Times New Roman" w:eastAsia="Times New Roman" w:hAnsi="Times New Roman" w:cs="Times New Roman"/>
                <w:b/>
                <w:lang w:val="en-AU"/>
              </w:rPr>
              <w:t xml:space="preserve"> </w:t>
            </w:r>
          </w:p>
        </w:tc>
      </w:tr>
    </w:tbl>
    <w:p w14:paraId="6366B7A4" w14:textId="77777777" w:rsidR="00071256" w:rsidRDefault="00071256">
      <w:pPr>
        <w:sectPr w:rsidR="00071256">
          <w:headerReference w:type="even" r:id="rId390"/>
          <w:headerReference w:type="default" r:id="rId391"/>
          <w:footerReference w:type="even" r:id="rId392"/>
          <w:footerReference w:type="default" r:id="rId393"/>
          <w:headerReference w:type="first" r:id="rId394"/>
          <w:footerReference w:type="first" r:id="rId39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71256" w14:paraId="7EEA9369" w14:textId="77777777">
        <w:trPr>
          <w:cantSplit/>
        </w:trPr>
        <w:tc>
          <w:tcPr>
            <w:tcW w:w="10999" w:type="dxa"/>
            <w:tcMar>
              <w:left w:w="0" w:type="dxa"/>
            </w:tcMar>
          </w:tcPr>
          <w:bookmarkStart w:id="67" w:name="_OfaNote_TOC"/>
          <w:p w14:paraId="76A00D6E" w14:textId="77777777" w:rsidR="00071256" w:rsidRDefault="009666E9">
            <w:pPr>
              <w:pStyle w:val="AccurriParagraphmainheader"/>
            </w:pPr>
            <w:r>
              <w:fldChar w:fldCharType="begin"/>
            </w:r>
            <w:r>
              <w:rPr>
                <w:lang w:val="en-AU"/>
              </w:rPr>
              <w:instrText>TC "Note 52. Changes in liabilities arising from financing activities"\f n</w:instrText>
            </w:r>
            <w:r>
              <w:fldChar w:fldCharType="end"/>
            </w:r>
            <w:bookmarkEnd w:id="67"/>
            <w:r>
              <w:rPr>
                <w:lang w:val="en-AU"/>
              </w:rPr>
              <w:t>Note 52. Changes in liabilities arising from financing activities</w:t>
            </w:r>
          </w:p>
          <w:p w14:paraId="753022A7" w14:textId="77777777" w:rsidR="00071256" w:rsidRDefault="009666E9">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6875"/>
              <w:gridCol w:w="60"/>
              <w:gridCol w:w="1275"/>
              <w:gridCol w:w="60"/>
              <w:gridCol w:w="1275"/>
              <w:gridCol w:w="60"/>
              <w:gridCol w:w="1275"/>
            </w:tblGrid>
            <w:tr w:rsidR="00071256" w14:paraId="5944ABEE" w14:textId="77777777">
              <w:trPr>
                <w:cantSplit/>
              </w:trPr>
              <w:tc>
                <w:tcPr>
                  <w:tcW w:w="6875" w:type="dxa"/>
                  <w:tcBorders>
                    <w:top w:val="nil"/>
                    <w:bottom w:val="nil"/>
                  </w:tcBorders>
                  <w:tcMar>
                    <w:left w:w="0" w:type="dxa"/>
                    <w:right w:w="0" w:type="dxa"/>
                  </w:tcMar>
                  <w:vAlign w:val="bottom"/>
                </w:tcPr>
                <w:p w14:paraId="52AE5DDF"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65421EF" w14:textId="77777777" w:rsidR="00071256" w:rsidRDefault="00071256"/>
              </w:tc>
              <w:tc>
                <w:tcPr>
                  <w:tcW w:w="1275" w:type="dxa"/>
                  <w:tcBorders>
                    <w:top w:val="nil"/>
                    <w:bottom w:val="nil"/>
                  </w:tcBorders>
                  <w:tcMar>
                    <w:left w:w="0" w:type="dxa"/>
                    <w:right w:w="0" w:type="dxa"/>
                  </w:tcMar>
                  <w:vAlign w:val="bottom"/>
                </w:tcPr>
                <w:p w14:paraId="64A69335" w14:textId="77777777" w:rsidR="00071256" w:rsidRDefault="009666E9">
                  <w:pPr>
                    <w:pStyle w:val="AccurriTableheaderinsubtable"/>
                  </w:pPr>
                  <w:r>
                    <w:rPr>
                      <w:lang w:val="en-AU"/>
                    </w:rPr>
                    <w:t>Bank</w:t>
                  </w:r>
                </w:p>
              </w:tc>
              <w:tc>
                <w:tcPr>
                  <w:tcW w:w="60" w:type="dxa"/>
                  <w:tcBorders>
                    <w:top w:val="nil"/>
                    <w:bottom w:val="nil"/>
                  </w:tcBorders>
                  <w:tcMar>
                    <w:left w:w="0" w:type="dxa"/>
                    <w:right w:w="0" w:type="dxa"/>
                  </w:tcMar>
                </w:tcPr>
                <w:p w14:paraId="656A39BC" w14:textId="77777777" w:rsidR="00071256" w:rsidRDefault="00071256"/>
              </w:tc>
              <w:tc>
                <w:tcPr>
                  <w:tcW w:w="1275" w:type="dxa"/>
                  <w:tcBorders>
                    <w:top w:val="nil"/>
                    <w:bottom w:val="nil"/>
                  </w:tcBorders>
                  <w:tcMar>
                    <w:left w:w="0" w:type="dxa"/>
                    <w:right w:w="0" w:type="dxa"/>
                  </w:tcMar>
                  <w:vAlign w:val="bottom"/>
                </w:tcPr>
                <w:p w14:paraId="3735C733" w14:textId="77777777" w:rsidR="00071256" w:rsidRDefault="009666E9">
                  <w:pPr>
                    <w:pStyle w:val="AccurriTableheaderinsubtable"/>
                  </w:pPr>
                  <w:r>
                    <w:rPr>
                      <w:lang w:val="en-AU"/>
                    </w:rPr>
                    <w:t>Lease</w:t>
                  </w:r>
                </w:p>
              </w:tc>
              <w:tc>
                <w:tcPr>
                  <w:tcW w:w="60" w:type="dxa"/>
                  <w:tcBorders>
                    <w:top w:val="nil"/>
                    <w:bottom w:val="nil"/>
                  </w:tcBorders>
                  <w:tcMar>
                    <w:left w:w="0" w:type="dxa"/>
                    <w:right w:w="0" w:type="dxa"/>
                  </w:tcMar>
                </w:tcPr>
                <w:p w14:paraId="2527CA91" w14:textId="77777777" w:rsidR="00071256" w:rsidRDefault="00071256"/>
              </w:tc>
              <w:tc>
                <w:tcPr>
                  <w:tcW w:w="1275" w:type="dxa"/>
                  <w:tcBorders>
                    <w:top w:val="nil"/>
                    <w:bottom w:val="nil"/>
                  </w:tcBorders>
                  <w:tcMar>
                    <w:left w:w="0" w:type="dxa"/>
                    <w:right w:w="0" w:type="dxa"/>
                  </w:tcMar>
                  <w:vAlign w:val="bottom"/>
                </w:tcPr>
                <w:p w14:paraId="0292EAC1" w14:textId="77777777" w:rsidR="00071256" w:rsidRDefault="00071256">
                  <w:pPr>
                    <w:pStyle w:val="AccurriTableheaderinsubtable"/>
                  </w:pPr>
                </w:p>
              </w:tc>
            </w:tr>
            <w:tr w:rsidR="00071256" w14:paraId="2D011BE9" w14:textId="77777777">
              <w:trPr>
                <w:cantSplit/>
              </w:trPr>
              <w:tc>
                <w:tcPr>
                  <w:tcW w:w="6875" w:type="dxa"/>
                  <w:tcBorders>
                    <w:top w:val="nil"/>
                    <w:bottom w:val="nil"/>
                  </w:tcBorders>
                  <w:tcMar>
                    <w:left w:w="0" w:type="dxa"/>
                    <w:right w:w="0" w:type="dxa"/>
                  </w:tcMar>
                  <w:vAlign w:val="bottom"/>
                </w:tcPr>
                <w:p w14:paraId="3A849DAF"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CA2135A" w14:textId="77777777" w:rsidR="00071256" w:rsidRDefault="00071256"/>
              </w:tc>
              <w:tc>
                <w:tcPr>
                  <w:tcW w:w="1275" w:type="dxa"/>
                  <w:tcBorders>
                    <w:top w:val="nil"/>
                    <w:bottom w:val="nil"/>
                  </w:tcBorders>
                  <w:tcMar>
                    <w:left w:w="0" w:type="dxa"/>
                    <w:right w:w="0" w:type="dxa"/>
                  </w:tcMar>
                  <w:vAlign w:val="bottom"/>
                </w:tcPr>
                <w:p w14:paraId="40CD0FD4" w14:textId="77777777" w:rsidR="00071256" w:rsidRDefault="009666E9">
                  <w:pPr>
                    <w:pStyle w:val="AccurriTableheaderinsubtable"/>
                  </w:pPr>
                  <w:r>
                    <w:rPr>
                      <w:lang w:val="en-AU"/>
                    </w:rPr>
                    <w:t>loans</w:t>
                  </w:r>
                </w:p>
              </w:tc>
              <w:tc>
                <w:tcPr>
                  <w:tcW w:w="60" w:type="dxa"/>
                  <w:tcBorders>
                    <w:top w:val="nil"/>
                    <w:bottom w:val="nil"/>
                  </w:tcBorders>
                  <w:tcMar>
                    <w:left w:w="0" w:type="dxa"/>
                    <w:right w:w="0" w:type="dxa"/>
                  </w:tcMar>
                </w:tcPr>
                <w:p w14:paraId="15E51155" w14:textId="77777777" w:rsidR="00071256" w:rsidRDefault="00071256"/>
              </w:tc>
              <w:tc>
                <w:tcPr>
                  <w:tcW w:w="1275" w:type="dxa"/>
                  <w:tcBorders>
                    <w:top w:val="nil"/>
                    <w:bottom w:val="nil"/>
                  </w:tcBorders>
                  <w:tcMar>
                    <w:left w:w="0" w:type="dxa"/>
                    <w:right w:w="0" w:type="dxa"/>
                  </w:tcMar>
                  <w:vAlign w:val="bottom"/>
                </w:tcPr>
                <w:p w14:paraId="0FD6B124" w14:textId="77777777" w:rsidR="00071256" w:rsidRDefault="009666E9">
                  <w:pPr>
                    <w:pStyle w:val="AccurriTableheaderinsubtable"/>
                  </w:pPr>
                  <w:r>
                    <w:rPr>
                      <w:lang w:val="en-AU"/>
                    </w:rPr>
                    <w:t>liability</w:t>
                  </w:r>
                </w:p>
              </w:tc>
              <w:tc>
                <w:tcPr>
                  <w:tcW w:w="60" w:type="dxa"/>
                  <w:tcBorders>
                    <w:top w:val="nil"/>
                    <w:bottom w:val="nil"/>
                  </w:tcBorders>
                  <w:tcMar>
                    <w:left w:w="0" w:type="dxa"/>
                    <w:right w:w="0" w:type="dxa"/>
                  </w:tcMar>
                </w:tcPr>
                <w:p w14:paraId="3A565B97" w14:textId="77777777" w:rsidR="00071256" w:rsidRDefault="00071256"/>
              </w:tc>
              <w:tc>
                <w:tcPr>
                  <w:tcW w:w="1275" w:type="dxa"/>
                  <w:tcBorders>
                    <w:top w:val="nil"/>
                    <w:bottom w:val="nil"/>
                  </w:tcBorders>
                  <w:tcMar>
                    <w:left w:w="0" w:type="dxa"/>
                    <w:right w:w="0" w:type="dxa"/>
                  </w:tcMar>
                  <w:vAlign w:val="bottom"/>
                </w:tcPr>
                <w:p w14:paraId="1E047B76" w14:textId="77777777" w:rsidR="00071256" w:rsidRDefault="009666E9">
                  <w:pPr>
                    <w:pStyle w:val="AccurriTableheaderinsubtable"/>
                  </w:pPr>
                  <w:r>
                    <w:rPr>
                      <w:lang w:val="en-AU"/>
                    </w:rPr>
                    <w:t>Total</w:t>
                  </w:r>
                </w:p>
              </w:tc>
            </w:tr>
            <w:tr w:rsidR="00071256" w14:paraId="3D1B7E43" w14:textId="77777777">
              <w:trPr>
                <w:cantSplit/>
              </w:trPr>
              <w:tc>
                <w:tcPr>
                  <w:tcW w:w="6875" w:type="dxa"/>
                  <w:tcBorders>
                    <w:top w:val="nil"/>
                    <w:bottom w:val="nil"/>
                  </w:tcBorders>
                  <w:tcMar>
                    <w:left w:w="0" w:type="dxa"/>
                    <w:right w:w="0" w:type="dxa"/>
                  </w:tcMar>
                  <w:vAlign w:val="bottom"/>
                </w:tcPr>
                <w:p w14:paraId="1E987C68"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AE9758D" w14:textId="77777777" w:rsidR="00071256" w:rsidRDefault="00071256"/>
              </w:tc>
              <w:tc>
                <w:tcPr>
                  <w:tcW w:w="1275" w:type="dxa"/>
                  <w:tcBorders>
                    <w:top w:val="nil"/>
                    <w:bottom w:val="nil"/>
                  </w:tcBorders>
                  <w:tcMar>
                    <w:left w:w="0" w:type="dxa"/>
                    <w:right w:w="0" w:type="dxa"/>
                  </w:tcMar>
                  <w:vAlign w:val="bottom"/>
                </w:tcPr>
                <w:p w14:paraId="494F7EE9" w14:textId="77777777" w:rsidR="00071256" w:rsidRDefault="009666E9">
                  <w:pPr>
                    <w:pStyle w:val="AccurriTableheaderinsubtable"/>
                  </w:pPr>
                  <w:r>
                    <w:rPr>
                      <w:lang w:val="en-AU"/>
                    </w:rPr>
                    <w:t>CU'000</w:t>
                  </w:r>
                </w:p>
              </w:tc>
              <w:tc>
                <w:tcPr>
                  <w:tcW w:w="60" w:type="dxa"/>
                  <w:tcBorders>
                    <w:top w:val="nil"/>
                    <w:bottom w:val="nil"/>
                  </w:tcBorders>
                  <w:tcMar>
                    <w:left w:w="0" w:type="dxa"/>
                    <w:right w:w="0" w:type="dxa"/>
                  </w:tcMar>
                </w:tcPr>
                <w:p w14:paraId="09C47E93" w14:textId="77777777" w:rsidR="00071256" w:rsidRDefault="00071256"/>
              </w:tc>
              <w:tc>
                <w:tcPr>
                  <w:tcW w:w="1275" w:type="dxa"/>
                  <w:tcBorders>
                    <w:top w:val="nil"/>
                    <w:bottom w:val="nil"/>
                  </w:tcBorders>
                  <w:tcMar>
                    <w:left w:w="0" w:type="dxa"/>
                    <w:right w:w="0" w:type="dxa"/>
                  </w:tcMar>
                  <w:vAlign w:val="bottom"/>
                </w:tcPr>
                <w:p w14:paraId="52387D48" w14:textId="77777777" w:rsidR="00071256" w:rsidRDefault="009666E9">
                  <w:pPr>
                    <w:pStyle w:val="AccurriTableheaderinsubtable"/>
                  </w:pPr>
                  <w:r>
                    <w:rPr>
                      <w:lang w:val="en-AU"/>
                    </w:rPr>
                    <w:t>CU'000</w:t>
                  </w:r>
                </w:p>
              </w:tc>
              <w:tc>
                <w:tcPr>
                  <w:tcW w:w="60" w:type="dxa"/>
                  <w:tcBorders>
                    <w:top w:val="nil"/>
                    <w:bottom w:val="nil"/>
                  </w:tcBorders>
                  <w:tcMar>
                    <w:left w:w="0" w:type="dxa"/>
                    <w:right w:w="0" w:type="dxa"/>
                  </w:tcMar>
                </w:tcPr>
                <w:p w14:paraId="5C2B0F9E" w14:textId="77777777" w:rsidR="00071256" w:rsidRDefault="00071256"/>
              </w:tc>
              <w:tc>
                <w:tcPr>
                  <w:tcW w:w="1275" w:type="dxa"/>
                  <w:tcBorders>
                    <w:top w:val="nil"/>
                    <w:bottom w:val="nil"/>
                  </w:tcBorders>
                  <w:tcMar>
                    <w:left w:w="0" w:type="dxa"/>
                    <w:right w:w="0" w:type="dxa"/>
                  </w:tcMar>
                  <w:vAlign w:val="bottom"/>
                </w:tcPr>
                <w:p w14:paraId="7B02FFC7" w14:textId="77777777" w:rsidR="00071256" w:rsidRDefault="009666E9">
                  <w:pPr>
                    <w:pStyle w:val="AccurriTableheaderinsubtable"/>
                  </w:pPr>
                  <w:r>
                    <w:rPr>
                      <w:lang w:val="en-AU"/>
                    </w:rPr>
                    <w:t>CU'000</w:t>
                  </w:r>
                </w:p>
              </w:tc>
            </w:tr>
            <w:tr w:rsidR="00071256" w14:paraId="525541AE" w14:textId="77777777">
              <w:trPr>
                <w:cantSplit/>
              </w:trPr>
              <w:tc>
                <w:tcPr>
                  <w:tcW w:w="6875" w:type="dxa"/>
                  <w:tcBorders>
                    <w:top w:val="nil"/>
                    <w:bottom w:val="nil"/>
                  </w:tcBorders>
                  <w:tcMar>
                    <w:left w:w="0" w:type="dxa"/>
                    <w:right w:w="0" w:type="dxa"/>
                  </w:tcMar>
                  <w:vAlign w:val="bottom"/>
                </w:tcPr>
                <w:p w14:paraId="62C7ABAD" w14:textId="77777777" w:rsidR="00071256" w:rsidRDefault="00071256">
                  <w:pPr>
                    <w:pStyle w:val="AccurriTableheaderinmaintable"/>
                    <w:jc w:val="left"/>
                  </w:pPr>
                </w:p>
              </w:tc>
              <w:tc>
                <w:tcPr>
                  <w:tcW w:w="60" w:type="dxa"/>
                  <w:tcBorders>
                    <w:top w:val="nil"/>
                    <w:bottom w:val="nil"/>
                  </w:tcBorders>
                  <w:tcMar>
                    <w:left w:w="0" w:type="dxa"/>
                    <w:right w:w="0" w:type="dxa"/>
                  </w:tcMar>
                </w:tcPr>
                <w:p w14:paraId="2111F5CC" w14:textId="77777777" w:rsidR="00071256" w:rsidRDefault="00071256"/>
              </w:tc>
              <w:tc>
                <w:tcPr>
                  <w:tcW w:w="1275" w:type="dxa"/>
                  <w:tcBorders>
                    <w:top w:val="nil"/>
                    <w:bottom w:val="nil"/>
                  </w:tcBorders>
                  <w:tcMar>
                    <w:left w:w="0" w:type="dxa"/>
                    <w:right w:w="0" w:type="dxa"/>
                  </w:tcMar>
                  <w:vAlign w:val="bottom"/>
                </w:tcPr>
                <w:p w14:paraId="490F66CE" w14:textId="77777777" w:rsidR="00071256" w:rsidRDefault="00071256">
                  <w:pPr>
                    <w:pStyle w:val="AccurriTableheaderinsubtable"/>
                  </w:pPr>
                </w:p>
              </w:tc>
              <w:tc>
                <w:tcPr>
                  <w:tcW w:w="60" w:type="dxa"/>
                  <w:tcBorders>
                    <w:top w:val="nil"/>
                    <w:bottom w:val="nil"/>
                  </w:tcBorders>
                  <w:tcMar>
                    <w:left w:w="0" w:type="dxa"/>
                    <w:right w:w="0" w:type="dxa"/>
                  </w:tcMar>
                </w:tcPr>
                <w:p w14:paraId="6EE7C28D" w14:textId="77777777" w:rsidR="00071256" w:rsidRDefault="00071256"/>
              </w:tc>
              <w:tc>
                <w:tcPr>
                  <w:tcW w:w="1275" w:type="dxa"/>
                  <w:tcBorders>
                    <w:top w:val="nil"/>
                    <w:bottom w:val="nil"/>
                  </w:tcBorders>
                  <w:tcMar>
                    <w:left w:w="0" w:type="dxa"/>
                    <w:right w:w="0" w:type="dxa"/>
                  </w:tcMar>
                  <w:vAlign w:val="bottom"/>
                </w:tcPr>
                <w:p w14:paraId="4C1F93A2" w14:textId="77777777" w:rsidR="00071256" w:rsidRDefault="00071256">
                  <w:pPr>
                    <w:pStyle w:val="AccurriTableheaderinsubtable"/>
                  </w:pPr>
                </w:p>
              </w:tc>
              <w:tc>
                <w:tcPr>
                  <w:tcW w:w="60" w:type="dxa"/>
                  <w:tcBorders>
                    <w:top w:val="nil"/>
                    <w:bottom w:val="nil"/>
                  </w:tcBorders>
                  <w:tcMar>
                    <w:left w:w="0" w:type="dxa"/>
                    <w:right w:w="0" w:type="dxa"/>
                  </w:tcMar>
                </w:tcPr>
                <w:p w14:paraId="726F83CB" w14:textId="77777777" w:rsidR="00071256" w:rsidRDefault="00071256"/>
              </w:tc>
              <w:tc>
                <w:tcPr>
                  <w:tcW w:w="1275" w:type="dxa"/>
                  <w:tcBorders>
                    <w:top w:val="nil"/>
                    <w:bottom w:val="nil"/>
                  </w:tcBorders>
                  <w:tcMar>
                    <w:left w:w="0" w:type="dxa"/>
                    <w:right w:w="0" w:type="dxa"/>
                  </w:tcMar>
                  <w:vAlign w:val="bottom"/>
                </w:tcPr>
                <w:p w14:paraId="3B1FE9B3" w14:textId="77777777" w:rsidR="00071256" w:rsidRDefault="00071256">
                  <w:pPr>
                    <w:pStyle w:val="AccurriTableheaderinsubtable"/>
                  </w:pPr>
                </w:p>
              </w:tc>
            </w:tr>
            <w:tr w:rsidR="00071256" w14:paraId="7C92ACB5" w14:textId="77777777">
              <w:tc>
                <w:tcPr>
                  <w:tcW w:w="6875" w:type="dxa"/>
                  <w:tcBorders>
                    <w:top w:val="nil"/>
                    <w:bottom w:val="nil"/>
                  </w:tcBorders>
                  <w:tcMar>
                    <w:left w:w="0" w:type="dxa"/>
                    <w:right w:w="0" w:type="dxa"/>
                  </w:tcMar>
                  <w:vAlign w:val="bottom"/>
                </w:tcPr>
                <w:p w14:paraId="2BC59F42" w14:textId="77777777" w:rsidR="00071256" w:rsidRDefault="009666E9">
                  <w:pPr>
                    <w:pStyle w:val="AccurriTabletextvalues"/>
                    <w:jc w:val="left"/>
                  </w:pPr>
                  <w:r>
                    <w:rPr>
                      <w:lang w:val="en-AU"/>
                    </w:rPr>
                    <w:t>Balance at 1 January 2020</w:t>
                  </w:r>
                </w:p>
              </w:tc>
              <w:tc>
                <w:tcPr>
                  <w:tcW w:w="60" w:type="dxa"/>
                  <w:tcBorders>
                    <w:top w:val="nil"/>
                    <w:bottom w:val="nil"/>
                  </w:tcBorders>
                  <w:tcMar>
                    <w:left w:w="0" w:type="dxa"/>
                    <w:right w:w="0" w:type="dxa"/>
                  </w:tcMar>
                </w:tcPr>
                <w:p w14:paraId="577B61CB" w14:textId="77777777" w:rsidR="00071256" w:rsidRDefault="00071256"/>
              </w:tc>
              <w:tc>
                <w:tcPr>
                  <w:tcW w:w="1275" w:type="dxa"/>
                  <w:tcBorders>
                    <w:top w:val="nil"/>
                    <w:bottom w:val="nil"/>
                  </w:tcBorders>
                  <w:tcMar>
                    <w:left w:w="0" w:type="dxa"/>
                    <w:right w:w="60" w:type="dxa"/>
                  </w:tcMar>
                  <w:vAlign w:val="bottom"/>
                </w:tcPr>
                <w:p w14:paraId="33639924" w14:textId="77777777" w:rsidR="00071256" w:rsidRDefault="009666E9">
                  <w:pPr>
                    <w:pStyle w:val="AccurriTablenumericvalues"/>
                  </w:pPr>
                  <w:r>
                    <w:rPr>
                      <w:lang w:val="en-AU"/>
                    </w:rPr>
                    <w:t>115,000</w:t>
                  </w:r>
                </w:p>
              </w:tc>
              <w:tc>
                <w:tcPr>
                  <w:tcW w:w="60" w:type="dxa"/>
                  <w:tcBorders>
                    <w:top w:val="nil"/>
                    <w:bottom w:val="nil"/>
                  </w:tcBorders>
                  <w:tcMar>
                    <w:left w:w="0" w:type="dxa"/>
                    <w:right w:w="0" w:type="dxa"/>
                  </w:tcMar>
                </w:tcPr>
                <w:p w14:paraId="0EF6BF3E" w14:textId="77777777" w:rsidR="00071256" w:rsidRDefault="00071256"/>
              </w:tc>
              <w:tc>
                <w:tcPr>
                  <w:tcW w:w="1275" w:type="dxa"/>
                  <w:tcBorders>
                    <w:top w:val="nil"/>
                    <w:bottom w:val="nil"/>
                  </w:tcBorders>
                  <w:tcMar>
                    <w:left w:w="0" w:type="dxa"/>
                    <w:right w:w="60" w:type="dxa"/>
                  </w:tcMar>
                  <w:vAlign w:val="bottom"/>
                </w:tcPr>
                <w:p w14:paraId="2B1353BD" w14:textId="77777777" w:rsidR="00071256" w:rsidRDefault="009666E9">
                  <w:pPr>
                    <w:pStyle w:val="AccurriTablenumericvalues"/>
                  </w:pPr>
                  <w:r>
                    <w:rPr>
                      <w:lang w:val="en-AU"/>
                    </w:rPr>
                    <w:t>358,977</w:t>
                  </w:r>
                </w:p>
              </w:tc>
              <w:tc>
                <w:tcPr>
                  <w:tcW w:w="60" w:type="dxa"/>
                  <w:tcBorders>
                    <w:top w:val="nil"/>
                    <w:bottom w:val="nil"/>
                  </w:tcBorders>
                  <w:tcMar>
                    <w:left w:w="0" w:type="dxa"/>
                    <w:right w:w="0" w:type="dxa"/>
                  </w:tcMar>
                </w:tcPr>
                <w:p w14:paraId="1F804591" w14:textId="77777777" w:rsidR="00071256" w:rsidRDefault="00071256"/>
              </w:tc>
              <w:tc>
                <w:tcPr>
                  <w:tcW w:w="1275" w:type="dxa"/>
                  <w:tcBorders>
                    <w:top w:val="nil"/>
                    <w:bottom w:val="nil"/>
                  </w:tcBorders>
                  <w:tcMar>
                    <w:left w:w="0" w:type="dxa"/>
                    <w:right w:w="60" w:type="dxa"/>
                  </w:tcMar>
                  <w:vAlign w:val="bottom"/>
                </w:tcPr>
                <w:p w14:paraId="16F97F3B" w14:textId="77777777" w:rsidR="00071256" w:rsidRDefault="009666E9">
                  <w:pPr>
                    <w:pStyle w:val="AccurriTablenumericvalues"/>
                  </w:pPr>
                  <w:r>
                    <w:rPr>
                      <w:lang w:val="en-AU"/>
                    </w:rPr>
                    <w:t>473,977</w:t>
                  </w:r>
                </w:p>
              </w:tc>
            </w:tr>
            <w:tr w:rsidR="00071256" w14:paraId="29AF2FB5" w14:textId="77777777">
              <w:tc>
                <w:tcPr>
                  <w:tcW w:w="6875" w:type="dxa"/>
                  <w:tcBorders>
                    <w:top w:val="nil"/>
                    <w:bottom w:val="nil"/>
                  </w:tcBorders>
                  <w:tcMar>
                    <w:left w:w="0" w:type="dxa"/>
                    <w:right w:w="0" w:type="dxa"/>
                  </w:tcMar>
                  <w:vAlign w:val="bottom"/>
                </w:tcPr>
                <w:p w14:paraId="21F89763" w14:textId="77777777" w:rsidR="00071256" w:rsidRDefault="009666E9">
                  <w:pPr>
                    <w:pStyle w:val="AccurriTabletextvalues"/>
                    <w:jc w:val="left"/>
                  </w:pPr>
                  <w:r>
                    <w:rPr>
                      <w:lang w:val="en-AU"/>
                    </w:rPr>
                    <w:t>Net cash used in financing activities</w:t>
                  </w:r>
                </w:p>
              </w:tc>
              <w:tc>
                <w:tcPr>
                  <w:tcW w:w="60" w:type="dxa"/>
                  <w:tcBorders>
                    <w:top w:val="nil"/>
                    <w:bottom w:val="nil"/>
                  </w:tcBorders>
                  <w:tcMar>
                    <w:left w:w="0" w:type="dxa"/>
                    <w:right w:w="0" w:type="dxa"/>
                  </w:tcMar>
                </w:tcPr>
                <w:p w14:paraId="58D47FB7" w14:textId="77777777" w:rsidR="00071256" w:rsidRDefault="00071256"/>
              </w:tc>
              <w:tc>
                <w:tcPr>
                  <w:tcW w:w="1275" w:type="dxa"/>
                  <w:tcBorders>
                    <w:top w:val="nil"/>
                    <w:bottom w:val="nil"/>
                  </w:tcBorders>
                  <w:tcMar>
                    <w:left w:w="0" w:type="dxa"/>
                    <w:right w:w="0" w:type="dxa"/>
                  </w:tcMar>
                  <w:vAlign w:val="bottom"/>
                </w:tcPr>
                <w:p w14:paraId="6B3465A5" w14:textId="77777777" w:rsidR="00071256" w:rsidRDefault="009666E9">
                  <w:pPr>
                    <w:pStyle w:val="AccurriTablenumericvalues"/>
                  </w:pPr>
                  <w:r>
                    <w:rPr>
                      <w:lang w:val="en-AU"/>
                    </w:rPr>
                    <w:t>(94,000)</w:t>
                  </w:r>
                </w:p>
              </w:tc>
              <w:tc>
                <w:tcPr>
                  <w:tcW w:w="60" w:type="dxa"/>
                  <w:tcBorders>
                    <w:top w:val="nil"/>
                    <w:bottom w:val="nil"/>
                  </w:tcBorders>
                  <w:tcMar>
                    <w:left w:w="0" w:type="dxa"/>
                    <w:right w:w="0" w:type="dxa"/>
                  </w:tcMar>
                </w:tcPr>
                <w:p w14:paraId="542C66CC" w14:textId="77777777" w:rsidR="00071256" w:rsidRDefault="00071256"/>
              </w:tc>
              <w:tc>
                <w:tcPr>
                  <w:tcW w:w="1275" w:type="dxa"/>
                  <w:tcBorders>
                    <w:top w:val="nil"/>
                    <w:bottom w:val="nil"/>
                  </w:tcBorders>
                  <w:tcMar>
                    <w:left w:w="0" w:type="dxa"/>
                    <w:right w:w="0" w:type="dxa"/>
                  </w:tcMar>
                  <w:vAlign w:val="bottom"/>
                </w:tcPr>
                <w:p w14:paraId="467083B0" w14:textId="77777777" w:rsidR="00071256" w:rsidRDefault="009666E9">
                  <w:pPr>
                    <w:pStyle w:val="AccurriTablenumericvalues"/>
                  </w:pPr>
                  <w:r>
                    <w:rPr>
                      <w:lang w:val="en-AU"/>
                    </w:rPr>
                    <w:t>(21,555)</w:t>
                  </w:r>
                </w:p>
              </w:tc>
              <w:tc>
                <w:tcPr>
                  <w:tcW w:w="60" w:type="dxa"/>
                  <w:tcBorders>
                    <w:top w:val="nil"/>
                    <w:bottom w:val="nil"/>
                  </w:tcBorders>
                  <w:tcMar>
                    <w:left w:w="0" w:type="dxa"/>
                    <w:right w:w="0" w:type="dxa"/>
                  </w:tcMar>
                </w:tcPr>
                <w:p w14:paraId="6578E023" w14:textId="77777777" w:rsidR="00071256" w:rsidRDefault="00071256"/>
              </w:tc>
              <w:tc>
                <w:tcPr>
                  <w:tcW w:w="1275" w:type="dxa"/>
                  <w:tcBorders>
                    <w:top w:val="nil"/>
                    <w:bottom w:val="nil"/>
                  </w:tcBorders>
                  <w:tcMar>
                    <w:left w:w="0" w:type="dxa"/>
                    <w:right w:w="0" w:type="dxa"/>
                  </w:tcMar>
                  <w:vAlign w:val="bottom"/>
                </w:tcPr>
                <w:p w14:paraId="693B7973" w14:textId="77777777" w:rsidR="00071256" w:rsidRDefault="009666E9">
                  <w:pPr>
                    <w:pStyle w:val="AccurriTablenumericvalues"/>
                  </w:pPr>
                  <w:r>
                    <w:rPr>
                      <w:lang w:val="en-AU"/>
                    </w:rPr>
                    <w:t>(115,555)</w:t>
                  </w:r>
                </w:p>
              </w:tc>
            </w:tr>
            <w:tr w:rsidR="00071256" w14:paraId="4B3CB81F" w14:textId="77777777">
              <w:tc>
                <w:tcPr>
                  <w:tcW w:w="6875" w:type="dxa"/>
                  <w:tcBorders>
                    <w:top w:val="nil"/>
                    <w:bottom w:val="nil"/>
                  </w:tcBorders>
                  <w:tcMar>
                    <w:left w:w="0" w:type="dxa"/>
                    <w:right w:w="0" w:type="dxa"/>
                  </w:tcMar>
                  <w:vAlign w:val="bottom"/>
                </w:tcPr>
                <w:p w14:paraId="40C6010E" w14:textId="77777777" w:rsidR="00071256" w:rsidRDefault="009666E9">
                  <w:pPr>
                    <w:pStyle w:val="AccurriTabletextvalues"/>
                    <w:jc w:val="left"/>
                  </w:pPr>
                  <w:r>
                    <w:rPr>
                      <w:lang w:val="en-AU"/>
                    </w:rPr>
                    <w:t>Acquisition of leases</w:t>
                  </w:r>
                </w:p>
              </w:tc>
              <w:tc>
                <w:tcPr>
                  <w:tcW w:w="60" w:type="dxa"/>
                  <w:tcBorders>
                    <w:top w:val="nil"/>
                    <w:bottom w:val="nil"/>
                  </w:tcBorders>
                  <w:tcMar>
                    <w:left w:w="0" w:type="dxa"/>
                    <w:right w:w="0" w:type="dxa"/>
                  </w:tcMar>
                </w:tcPr>
                <w:p w14:paraId="072348D0" w14:textId="77777777" w:rsidR="00071256" w:rsidRDefault="00071256"/>
              </w:tc>
              <w:tc>
                <w:tcPr>
                  <w:tcW w:w="1275" w:type="dxa"/>
                  <w:tcBorders>
                    <w:top w:val="nil"/>
                    <w:bottom w:val="nil"/>
                  </w:tcBorders>
                  <w:tcMar>
                    <w:left w:w="0" w:type="dxa"/>
                    <w:right w:w="60" w:type="dxa"/>
                  </w:tcMar>
                  <w:vAlign w:val="bottom"/>
                </w:tcPr>
                <w:p w14:paraId="6FACF50E"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5941FB57" w14:textId="77777777" w:rsidR="00071256" w:rsidRDefault="00071256"/>
              </w:tc>
              <w:tc>
                <w:tcPr>
                  <w:tcW w:w="1275" w:type="dxa"/>
                  <w:tcBorders>
                    <w:top w:val="nil"/>
                    <w:bottom w:val="nil"/>
                  </w:tcBorders>
                  <w:tcMar>
                    <w:left w:w="0" w:type="dxa"/>
                    <w:right w:w="60" w:type="dxa"/>
                  </w:tcMar>
                  <w:vAlign w:val="bottom"/>
                </w:tcPr>
                <w:p w14:paraId="5354301E" w14:textId="77777777" w:rsidR="00071256" w:rsidRDefault="009666E9">
                  <w:pPr>
                    <w:pStyle w:val="AccurriTablenumericvalues"/>
                  </w:pPr>
                  <w:r>
                    <w:rPr>
                      <w:lang w:val="en-AU"/>
                    </w:rPr>
                    <w:t>6,228</w:t>
                  </w:r>
                </w:p>
              </w:tc>
              <w:tc>
                <w:tcPr>
                  <w:tcW w:w="60" w:type="dxa"/>
                  <w:tcBorders>
                    <w:top w:val="nil"/>
                    <w:bottom w:val="nil"/>
                  </w:tcBorders>
                  <w:tcMar>
                    <w:left w:w="0" w:type="dxa"/>
                    <w:right w:w="0" w:type="dxa"/>
                  </w:tcMar>
                </w:tcPr>
                <w:p w14:paraId="5FC6BDDF" w14:textId="77777777" w:rsidR="00071256" w:rsidRDefault="00071256"/>
              </w:tc>
              <w:tc>
                <w:tcPr>
                  <w:tcW w:w="1275" w:type="dxa"/>
                  <w:tcBorders>
                    <w:top w:val="nil"/>
                    <w:bottom w:val="nil"/>
                  </w:tcBorders>
                  <w:tcMar>
                    <w:left w:w="0" w:type="dxa"/>
                    <w:right w:w="60" w:type="dxa"/>
                  </w:tcMar>
                  <w:vAlign w:val="bottom"/>
                </w:tcPr>
                <w:p w14:paraId="666EFF15" w14:textId="77777777" w:rsidR="00071256" w:rsidRDefault="009666E9">
                  <w:pPr>
                    <w:pStyle w:val="AccurriTablenumericvalues"/>
                  </w:pPr>
                  <w:r>
                    <w:rPr>
                      <w:lang w:val="en-AU"/>
                    </w:rPr>
                    <w:t>6,228</w:t>
                  </w:r>
                </w:p>
              </w:tc>
            </w:tr>
            <w:tr w:rsidR="00071256" w14:paraId="043EC3B0" w14:textId="77777777">
              <w:tc>
                <w:tcPr>
                  <w:tcW w:w="6875" w:type="dxa"/>
                  <w:tcBorders>
                    <w:top w:val="nil"/>
                    <w:bottom w:val="nil"/>
                  </w:tcBorders>
                  <w:tcMar>
                    <w:left w:w="0" w:type="dxa"/>
                    <w:right w:w="0" w:type="dxa"/>
                  </w:tcMar>
                  <w:vAlign w:val="bottom"/>
                </w:tcPr>
                <w:p w14:paraId="737061E3" w14:textId="77777777" w:rsidR="00071256" w:rsidRDefault="00071256">
                  <w:pPr>
                    <w:pStyle w:val="AccurriTabletextvalues"/>
                    <w:jc w:val="left"/>
                  </w:pPr>
                </w:p>
              </w:tc>
              <w:tc>
                <w:tcPr>
                  <w:tcW w:w="60" w:type="dxa"/>
                  <w:tcBorders>
                    <w:top w:val="nil"/>
                    <w:bottom w:val="nil"/>
                  </w:tcBorders>
                  <w:tcMar>
                    <w:left w:w="0" w:type="dxa"/>
                    <w:right w:w="0" w:type="dxa"/>
                  </w:tcMar>
                </w:tcPr>
                <w:p w14:paraId="39683F7F" w14:textId="77777777" w:rsidR="00071256" w:rsidRDefault="00071256"/>
              </w:tc>
              <w:tc>
                <w:tcPr>
                  <w:tcW w:w="1275" w:type="dxa"/>
                  <w:tcBorders>
                    <w:top w:val="thick" w:sz="12" w:space="0" w:color="009CDE"/>
                    <w:bottom w:val="nil"/>
                  </w:tcBorders>
                  <w:tcMar>
                    <w:left w:w="0" w:type="dxa"/>
                    <w:right w:w="60" w:type="dxa"/>
                  </w:tcMar>
                  <w:vAlign w:val="bottom"/>
                </w:tcPr>
                <w:p w14:paraId="6F58B2B1" w14:textId="77777777" w:rsidR="00071256" w:rsidRDefault="00071256">
                  <w:pPr>
                    <w:pStyle w:val="AccurriTablenumericvalues"/>
                  </w:pPr>
                </w:p>
              </w:tc>
              <w:tc>
                <w:tcPr>
                  <w:tcW w:w="60" w:type="dxa"/>
                  <w:tcBorders>
                    <w:top w:val="nil"/>
                    <w:bottom w:val="nil"/>
                  </w:tcBorders>
                  <w:tcMar>
                    <w:left w:w="0" w:type="dxa"/>
                    <w:right w:w="0" w:type="dxa"/>
                  </w:tcMar>
                </w:tcPr>
                <w:p w14:paraId="38CC1C0C" w14:textId="77777777" w:rsidR="00071256" w:rsidRDefault="00071256"/>
              </w:tc>
              <w:tc>
                <w:tcPr>
                  <w:tcW w:w="1275" w:type="dxa"/>
                  <w:tcBorders>
                    <w:top w:val="thick" w:sz="12" w:space="0" w:color="009CDE"/>
                    <w:bottom w:val="nil"/>
                  </w:tcBorders>
                  <w:tcMar>
                    <w:left w:w="0" w:type="dxa"/>
                    <w:right w:w="60" w:type="dxa"/>
                  </w:tcMar>
                  <w:vAlign w:val="bottom"/>
                </w:tcPr>
                <w:p w14:paraId="095CD9FF" w14:textId="77777777" w:rsidR="00071256" w:rsidRDefault="00071256">
                  <w:pPr>
                    <w:pStyle w:val="AccurriTablenumericvalues"/>
                  </w:pPr>
                </w:p>
              </w:tc>
              <w:tc>
                <w:tcPr>
                  <w:tcW w:w="60" w:type="dxa"/>
                  <w:tcBorders>
                    <w:top w:val="nil"/>
                    <w:bottom w:val="nil"/>
                  </w:tcBorders>
                  <w:tcMar>
                    <w:left w:w="0" w:type="dxa"/>
                    <w:right w:w="0" w:type="dxa"/>
                  </w:tcMar>
                </w:tcPr>
                <w:p w14:paraId="4A23B2C0" w14:textId="77777777" w:rsidR="00071256" w:rsidRDefault="00071256"/>
              </w:tc>
              <w:tc>
                <w:tcPr>
                  <w:tcW w:w="1275" w:type="dxa"/>
                  <w:tcBorders>
                    <w:top w:val="thick" w:sz="12" w:space="0" w:color="009CDE"/>
                    <w:bottom w:val="nil"/>
                  </w:tcBorders>
                  <w:tcMar>
                    <w:left w:w="0" w:type="dxa"/>
                    <w:right w:w="60" w:type="dxa"/>
                  </w:tcMar>
                  <w:vAlign w:val="bottom"/>
                </w:tcPr>
                <w:p w14:paraId="568D428B" w14:textId="77777777" w:rsidR="00071256" w:rsidRDefault="00071256">
                  <w:pPr>
                    <w:pStyle w:val="AccurriTablenumericvalues"/>
                  </w:pPr>
                </w:p>
              </w:tc>
            </w:tr>
            <w:tr w:rsidR="00071256" w14:paraId="3B4233E6" w14:textId="77777777">
              <w:tc>
                <w:tcPr>
                  <w:tcW w:w="6875" w:type="dxa"/>
                  <w:tcBorders>
                    <w:top w:val="nil"/>
                    <w:bottom w:val="nil"/>
                  </w:tcBorders>
                  <w:tcMar>
                    <w:left w:w="0" w:type="dxa"/>
                    <w:right w:w="0" w:type="dxa"/>
                  </w:tcMar>
                  <w:vAlign w:val="bottom"/>
                </w:tcPr>
                <w:p w14:paraId="76E5EDB5" w14:textId="77777777" w:rsidR="00071256" w:rsidRDefault="009666E9">
                  <w:pPr>
                    <w:pStyle w:val="AccurriTabletextvalues"/>
                    <w:jc w:val="left"/>
                  </w:pPr>
                  <w:r>
                    <w:rPr>
                      <w:lang w:val="en-AU"/>
                    </w:rPr>
                    <w:t>Balance at 31 December 2020</w:t>
                  </w:r>
                </w:p>
              </w:tc>
              <w:tc>
                <w:tcPr>
                  <w:tcW w:w="60" w:type="dxa"/>
                  <w:tcBorders>
                    <w:top w:val="nil"/>
                    <w:bottom w:val="nil"/>
                  </w:tcBorders>
                  <w:tcMar>
                    <w:left w:w="0" w:type="dxa"/>
                    <w:right w:w="0" w:type="dxa"/>
                  </w:tcMar>
                </w:tcPr>
                <w:p w14:paraId="6DDD307D" w14:textId="77777777" w:rsidR="00071256" w:rsidRDefault="00071256"/>
              </w:tc>
              <w:tc>
                <w:tcPr>
                  <w:tcW w:w="1275" w:type="dxa"/>
                  <w:tcBorders>
                    <w:top w:val="nil"/>
                    <w:bottom w:val="nil"/>
                  </w:tcBorders>
                  <w:tcMar>
                    <w:left w:w="0" w:type="dxa"/>
                    <w:right w:w="60" w:type="dxa"/>
                  </w:tcMar>
                  <w:vAlign w:val="bottom"/>
                </w:tcPr>
                <w:p w14:paraId="599A0F70" w14:textId="77777777" w:rsidR="00071256" w:rsidRDefault="009666E9">
                  <w:pPr>
                    <w:pStyle w:val="AccurriTablenumericvalues"/>
                  </w:pPr>
                  <w:r>
                    <w:rPr>
                      <w:lang w:val="en-AU"/>
                    </w:rPr>
                    <w:t>21,000</w:t>
                  </w:r>
                </w:p>
              </w:tc>
              <w:tc>
                <w:tcPr>
                  <w:tcW w:w="60" w:type="dxa"/>
                  <w:tcBorders>
                    <w:top w:val="nil"/>
                    <w:bottom w:val="nil"/>
                  </w:tcBorders>
                  <w:tcMar>
                    <w:left w:w="0" w:type="dxa"/>
                    <w:right w:w="0" w:type="dxa"/>
                  </w:tcMar>
                </w:tcPr>
                <w:p w14:paraId="064F286A" w14:textId="77777777" w:rsidR="00071256" w:rsidRDefault="00071256"/>
              </w:tc>
              <w:tc>
                <w:tcPr>
                  <w:tcW w:w="1275" w:type="dxa"/>
                  <w:tcBorders>
                    <w:top w:val="nil"/>
                    <w:bottom w:val="nil"/>
                  </w:tcBorders>
                  <w:tcMar>
                    <w:left w:w="0" w:type="dxa"/>
                    <w:right w:w="60" w:type="dxa"/>
                  </w:tcMar>
                  <w:vAlign w:val="bottom"/>
                </w:tcPr>
                <w:p w14:paraId="25CE0D20" w14:textId="77777777" w:rsidR="00071256" w:rsidRDefault="009666E9">
                  <w:pPr>
                    <w:pStyle w:val="AccurriTablenumericvalues"/>
                  </w:pPr>
                  <w:r>
                    <w:rPr>
                      <w:lang w:val="en-AU"/>
                    </w:rPr>
                    <w:t>343,650</w:t>
                  </w:r>
                </w:p>
              </w:tc>
              <w:tc>
                <w:tcPr>
                  <w:tcW w:w="60" w:type="dxa"/>
                  <w:tcBorders>
                    <w:top w:val="nil"/>
                    <w:bottom w:val="nil"/>
                  </w:tcBorders>
                  <w:tcMar>
                    <w:left w:w="0" w:type="dxa"/>
                    <w:right w:w="0" w:type="dxa"/>
                  </w:tcMar>
                </w:tcPr>
                <w:p w14:paraId="6CDA5B51" w14:textId="77777777" w:rsidR="00071256" w:rsidRDefault="00071256"/>
              </w:tc>
              <w:tc>
                <w:tcPr>
                  <w:tcW w:w="1275" w:type="dxa"/>
                  <w:tcBorders>
                    <w:top w:val="nil"/>
                    <w:bottom w:val="nil"/>
                  </w:tcBorders>
                  <w:tcMar>
                    <w:left w:w="0" w:type="dxa"/>
                    <w:right w:w="60" w:type="dxa"/>
                  </w:tcMar>
                  <w:vAlign w:val="bottom"/>
                </w:tcPr>
                <w:p w14:paraId="0FEE1256" w14:textId="77777777" w:rsidR="00071256" w:rsidRDefault="009666E9">
                  <w:pPr>
                    <w:pStyle w:val="AccurriTablenumericvalues"/>
                  </w:pPr>
                  <w:r>
                    <w:rPr>
                      <w:lang w:val="en-AU"/>
                    </w:rPr>
                    <w:t>364,650</w:t>
                  </w:r>
                </w:p>
              </w:tc>
            </w:tr>
            <w:tr w:rsidR="00071256" w14:paraId="52217EA9" w14:textId="77777777">
              <w:tc>
                <w:tcPr>
                  <w:tcW w:w="6875" w:type="dxa"/>
                  <w:tcBorders>
                    <w:top w:val="nil"/>
                    <w:bottom w:val="nil"/>
                  </w:tcBorders>
                  <w:tcMar>
                    <w:left w:w="0" w:type="dxa"/>
                    <w:right w:w="0" w:type="dxa"/>
                  </w:tcMar>
                  <w:vAlign w:val="bottom"/>
                </w:tcPr>
                <w:p w14:paraId="75CDE368" w14:textId="77777777" w:rsidR="00071256" w:rsidRDefault="009666E9">
                  <w:pPr>
                    <w:pStyle w:val="AccurriTabletextvalues"/>
                    <w:jc w:val="left"/>
                  </w:pPr>
                  <w:r>
                    <w:rPr>
                      <w:lang w:val="en-AU"/>
                    </w:rPr>
                    <w:t>Net cash from/(used in) financing activities</w:t>
                  </w:r>
                </w:p>
              </w:tc>
              <w:tc>
                <w:tcPr>
                  <w:tcW w:w="60" w:type="dxa"/>
                  <w:tcBorders>
                    <w:top w:val="nil"/>
                    <w:bottom w:val="nil"/>
                  </w:tcBorders>
                  <w:tcMar>
                    <w:left w:w="0" w:type="dxa"/>
                    <w:right w:w="0" w:type="dxa"/>
                  </w:tcMar>
                </w:tcPr>
                <w:p w14:paraId="7699F959" w14:textId="77777777" w:rsidR="00071256" w:rsidRDefault="00071256"/>
              </w:tc>
              <w:tc>
                <w:tcPr>
                  <w:tcW w:w="1275" w:type="dxa"/>
                  <w:tcBorders>
                    <w:top w:val="nil"/>
                    <w:bottom w:val="nil"/>
                  </w:tcBorders>
                  <w:tcMar>
                    <w:left w:w="0" w:type="dxa"/>
                    <w:right w:w="60" w:type="dxa"/>
                  </w:tcMar>
                  <w:vAlign w:val="bottom"/>
                </w:tcPr>
                <w:p w14:paraId="0BFFD32E" w14:textId="77777777" w:rsidR="00071256" w:rsidRDefault="009666E9">
                  <w:pPr>
                    <w:pStyle w:val="AccurriTablenumericvalues"/>
                  </w:pPr>
                  <w:r>
                    <w:rPr>
                      <w:lang w:val="en-AU"/>
                    </w:rPr>
                    <w:t>6,500</w:t>
                  </w:r>
                </w:p>
              </w:tc>
              <w:tc>
                <w:tcPr>
                  <w:tcW w:w="60" w:type="dxa"/>
                  <w:tcBorders>
                    <w:top w:val="nil"/>
                    <w:bottom w:val="nil"/>
                  </w:tcBorders>
                  <w:tcMar>
                    <w:left w:w="0" w:type="dxa"/>
                    <w:right w:w="0" w:type="dxa"/>
                  </w:tcMar>
                </w:tcPr>
                <w:p w14:paraId="70554B53" w14:textId="77777777" w:rsidR="00071256" w:rsidRDefault="00071256"/>
              </w:tc>
              <w:tc>
                <w:tcPr>
                  <w:tcW w:w="1275" w:type="dxa"/>
                  <w:tcBorders>
                    <w:top w:val="nil"/>
                    <w:bottom w:val="nil"/>
                  </w:tcBorders>
                  <w:tcMar>
                    <w:left w:w="0" w:type="dxa"/>
                    <w:right w:w="0" w:type="dxa"/>
                  </w:tcMar>
                  <w:vAlign w:val="bottom"/>
                </w:tcPr>
                <w:p w14:paraId="13379129" w14:textId="77777777" w:rsidR="00071256" w:rsidRDefault="009666E9">
                  <w:pPr>
                    <w:pStyle w:val="AccurriTablenumericvalues"/>
                  </w:pPr>
                  <w:r>
                    <w:rPr>
                      <w:lang w:val="en-AU"/>
                    </w:rPr>
                    <w:t>(25,385)</w:t>
                  </w:r>
                </w:p>
              </w:tc>
              <w:tc>
                <w:tcPr>
                  <w:tcW w:w="60" w:type="dxa"/>
                  <w:tcBorders>
                    <w:top w:val="nil"/>
                    <w:bottom w:val="nil"/>
                  </w:tcBorders>
                  <w:tcMar>
                    <w:left w:w="0" w:type="dxa"/>
                    <w:right w:w="0" w:type="dxa"/>
                  </w:tcMar>
                </w:tcPr>
                <w:p w14:paraId="55C89BD9" w14:textId="77777777" w:rsidR="00071256" w:rsidRDefault="00071256"/>
              </w:tc>
              <w:tc>
                <w:tcPr>
                  <w:tcW w:w="1275" w:type="dxa"/>
                  <w:tcBorders>
                    <w:top w:val="nil"/>
                    <w:bottom w:val="nil"/>
                  </w:tcBorders>
                  <w:tcMar>
                    <w:left w:w="0" w:type="dxa"/>
                    <w:right w:w="0" w:type="dxa"/>
                  </w:tcMar>
                  <w:vAlign w:val="bottom"/>
                </w:tcPr>
                <w:p w14:paraId="0C0FB864" w14:textId="77777777" w:rsidR="00071256" w:rsidRDefault="009666E9">
                  <w:pPr>
                    <w:pStyle w:val="AccurriTablenumericvalues"/>
                  </w:pPr>
                  <w:r>
                    <w:rPr>
                      <w:lang w:val="en-AU"/>
                    </w:rPr>
                    <w:t>(18,885)</w:t>
                  </w:r>
                </w:p>
              </w:tc>
            </w:tr>
            <w:tr w:rsidR="00071256" w14:paraId="6C0F79CB" w14:textId="77777777">
              <w:tc>
                <w:tcPr>
                  <w:tcW w:w="6875" w:type="dxa"/>
                  <w:tcBorders>
                    <w:top w:val="nil"/>
                    <w:bottom w:val="nil"/>
                  </w:tcBorders>
                  <w:tcMar>
                    <w:left w:w="0" w:type="dxa"/>
                    <w:right w:w="0" w:type="dxa"/>
                  </w:tcMar>
                  <w:vAlign w:val="bottom"/>
                </w:tcPr>
                <w:p w14:paraId="6A050B49" w14:textId="77777777" w:rsidR="00071256" w:rsidRDefault="009666E9">
                  <w:pPr>
                    <w:pStyle w:val="AccurriTabletextvalues"/>
                    <w:jc w:val="left"/>
                  </w:pPr>
                  <w:r>
                    <w:rPr>
                      <w:lang w:val="en-AU"/>
                    </w:rPr>
                    <w:t>Acquisition of leases</w:t>
                  </w:r>
                </w:p>
              </w:tc>
              <w:tc>
                <w:tcPr>
                  <w:tcW w:w="60" w:type="dxa"/>
                  <w:tcBorders>
                    <w:top w:val="nil"/>
                    <w:bottom w:val="nil"/>
                  </w:tcBorders>
                  <w:tcMar>
                    <w:left w:w="0" w:type="dxa"/>
                    <w:right w:w="0" w:type="dxa"/>
                  </w:tcMar>
                </w:tcPr>
                <w:p w14:paraId="5E8ECCF4" w14:textId="77777777" w:rsidR="00071256" w:rsidRDefault="00071256"/>
              </w:tc>
              <w:tc>
                <w:tcPr>
                  <w:tcW w:w="1275" w:type="dxa"/>
                  <w:tcBorders>
                    <w:top w:val="nil"/>
                    <w:bottom w:val="nil"/>
                  </w:tcBorders>
                  <w:tcMar>
                    <w:left w:w="0" w:type="dxa"/>
                    <w:right w:w="60" w:type="dxa"/>
                  </w:tcMar>
                  <w:vAlign w:val="bottom"/>
                </w:tcPr>
                <w:p w14:paraId="275999E3" w14:textId="77777777" w:rsidR="00071256" w:rsidRDefault="009666E9">
                  <w:pPr>
                    <w:pStyle w:val="AccurriTablenumericvalues"/>
                  </w:pPr>
                  <w:r>
                    <w:rPr>
                      <w:lang w:val="en-AU"/>
                    </w:rPr>
                    <w:t>-</w:t>
                  </w:r>
                </w:p>
              </w:tc>
              <w:tc>
                <w:tcPr>
                  <w:tcW w:w="60" w:type="dxa"/>
                  <w:tcBorders>
                    <w:top w:val="nil"/>
                    <w:bottom w:val="nil"/>
                  </w:tcBorders>
                  <w:tcMar>
                    <w:left w:w="0" w:type="dxa"/>
                    <w:right w:w="0" w:type="dxa"/>
                  </w:tcMar>
                </w:tcPr>
                <w:p w14:paraId="33716CDC" w14:textId="77777777" w:rsidR="00071256" w:rsidRDefault="00071256"/>
              </w:tc>
              <w:tc>
                <w:tcPr>
                  <w:tcW w:w="1275" w:type="dxa"/>
                  <w:tcBorders>
                    <w:top w:val="nil"/>
                    <w:bottom w:val="nil"/>
                  </w:tcBorders>
                  <w:tcMar>
                    <w:left w:w="0" w:type="dxa"/>
                    <w:right w:w="60" w:type="dxa"/>
                  </w:tcMar>
                  <w:vAlign w:val="bottom"/>
                </w:tcPr>
                <w:p w14:paraId="216A1422" w14:textId="77777777" w:rsidR="00071256" w:rsidRDefault="009666E9">
                  <w:pPr>
                    <w:pStyle w:val="AccurriTablenumericvalues"/>
                  </w:pPr>
                  <w:r>
                    <w:rPr>
                      <w:lang w:val="en-AU"/>
                    </w:rPr>
                    <w:t>5,521</w:t>
                  </w:r>
                </w:p>
              </w:tc>
              <w:tc>
                <w:tcPr>
                  <w:tcW w:w="60" w:type="dxa"/>
                  <w:tcBorders>
                    <w:top w:val="nil"/>
                    <w:bottom w:val="nil"/>
                  </w:tcBorders>
                  <w:tcMar>
                    <w:left w:w="0" w:type="dxa"/>
                    <w:right w:w="0" w:type="dxa"/>
                  </w:tcMar>
                </w:tcPr>
                <w:p w14:paraId="7D931884" w14:textId="77777777" w:rsidR="00071256" w:rsidRDefault="00071256"/>
              </w:tc>
              <w:tc>
                <w:tcPr>
                  <w:tcW w:w="1275" w:type="dxa"/>
                  <w:tcBorders>
                    <w:top w:val="nil"/>
                    <w:bottom w:val="nil"/>
                  </w:tcBorders>
                  <w:tcMar>
                    <w:left w:w="0" w:type="dxa"/>
                    <w:right w:w="60" w:type="dxa"/>
                  </w:tcMar>
                  <w:vAlign w:val="bottom"/>
                </w:tcPr>
                <w:p w14:paraId="0F207AB0" w14:textId="77777777" w:rsidR="00071256" w:rsidRDefault="009666E9">
                  <w:pPr>
                    <w:pStyle w:val="AccurriTablenumericvalues"/>
                  </w:pPr>
                  <w:r>
                    <w:rPr>
                      <w:lang w:val="en-AU"/>
                    </w:rPr>
                    <w:t>5,521</w:t>
                  </w:r>
                </w:p>
              </w:tc>
            </w:tr>
            <w:tr w:rsidR="00071256" w14:paraId="5F445FA5" w14:textId="77777777">
              <w:tc>
                <w:tcPr>
                  <w:tcW w:w="6875" w:type="dxa"/>
                  <w:tcBorders>
                    <w:top w:val="nil"/>
                    <w:bottom w:val="nil"/>
                  </w:tcBorders>
                  <w:tcMar>
                    <w:left w:w="0" w:type="dxa"/>
                    <w:right w:w="0" w:type="dxa"/>
                  </w:tcMar>
                  <w:vAlign w:val="bottom"/>
                </w:tcPr>
                <w:p w14:paraId="28C04201" w14:textId="77777777" w:rsidR="00071256" w:rsidRDefault="00071256">
                  <w:pPr>
                    <w:pStyle w:val="AccurriTabletextvalues"/>
                    <w:jc w:val="left"/>
                  </w:pPr>
                </w:p>
              </w:tc>
              <w:tc>
                <w:tcPr>
                  <w:tcW w:w="60" w:type="dxa"/>
                  <w:tcBorders>
                    <w:top w:val="nil"/>
                    <w:bottom w:val="nil"/>
                  </w:tcBorders>
                  <w:tcMar>
                    <w:left w:w="0" w:type="dxa"/>
                    <w:right w:w="0" w:type="dxa"/>
                  </w:tcMar>
                </w:tcPr>
                <w:p w14:paraId="72B0F182" w14:textId="77777777" w:rsidR="00071256" w:rsidRDefault="00071256"/>
              </w:tc>
              <w:tc>
                <w:tcPr>
                  <w:tcW w:w="1275" w:type="dxa"/>
                  <w:tcBorders>
                    <w:top w:val="thick" w:sz="12" w:space="0" w:color="009CDE"/>
                    <w:bottom w:val="nil"/>
                  </w:tcBorders>
                  <w:tcMar>
                    <w:left w:w="0" w:type="dxa"/>
                    <w:right w:w="60" w:type="dxa"/>
                  </w:tcMar>
                  <w:vAlign w:val="bottom"/>
                </w:tcPr>
                <w:p w14:paraId="092DFD91" w14:textId="77777777" w:rsidR="00071256" w:rsidRDefault="00071256">
                  <w:pPr>
                    <w:pStyle w:val="AccurriTablenumericvalues"/>
                  </w:pPr>
                </w:p>
              </w:tc>
              <w:tc>
                <w:tcPr>
                  <w:tcW w:w="60" w:type="dxa"/>
                  <w:tcBorders>
                    <w:top w:val="nil"/>
                    <w:bottom w:val="nil"/>
                  </w:tcBorders>
                  <w:tcMar>
                    <w:left w:w="0" w:type="dxa"/>
                    <w:right w:w="0" w:type="dxa"/>
                  </w:tcMar>
                </w:tcPr>
                <w:p w14:paraId="44656889" w14:textId="77777777" w:rsidR="00071256" w:rsidRDefault="00071256"/>
              </w:tc>
              <w:tc>
                <w:tcPr>
                  <w:tcW w:w="1275" w:type="dxa"/>
                  <w:tcBorders>
                    <w:top w:val="thick" w:sz="12" w:space="0" w:color="009CDE"/>
                    <w:bottom w:val="nil"/>
                  </w:tcBorders>
                  <w:tcMar>
                    <w:left w:w="0" w:type="dxa"/>
                    <w:right w:w="60" w:type="dxa"/>
                  </w:tcMar>
                  <w:vAlign w:val="bottom"/>
                </w:tcPr>
                <w:p w14:paraId="016826D7" w14:textId="77777777" w:rsidR="00071256" w:rsidRDefault="00071256">
                  <w:pPr>
                    <w:pStyle w:val="AccurriTablenumericvalues"/>
                  </w:pPr>
                </w:p>
              </w:tc>
              <w:tc>
                <w:tcPr>
                  <w:tcW w:w="60" w:type="dxa"/>
                  <w:tcBorders>
                    <w:top w:val="nil"/>
                    <w:bottom w:val="nil"/>
                  </w:tcBorders>
                  <w:tcMar>
                    <w:left w:w="0" w:type="dxa"/>
                    <w:right w:w="0" w:type="dxa"/>
                  </w:tcMar>
                </w:tcPr>
                <w:p w14:paraId="13A6BC22" w14:textId="77777777" w:rsidR="00071256" w:rsidRDefault="00071256"/>
              </w:tc>
              <w:tc>
                <w:tcPr>
                  <w:tcW w:w="1275" w:type="dxa"/>
                  <w:tcBorders>
                    <w:top w:val="thick" w:sz="12" w:space="0" w:color="009CDE"/>
                    <w:bottom w:val="nil"/>
                  </w:tcBorders>
                  <w:tcMar>
                    <w:left w:w="0" w:type="dxa"/>
                    <w:right w:w="60" w:type="dxa"/>
                  </w:tcMar>
                  <w:vAlign w:val="bottom"/>
                </w:tcPr>
                <w:p w14:paraId="7E8C1667" w14:textId="77777777" w:rsidR="00071256" w:rsidRDefault="00071256">
                  <w:pPr>
                    <w:pStyle w:val="AccurriTablenumericvalues"/>
                  </w:pPr>
                </w:p>
              </w:tc>
            </w:tr>
            <w:tr w:rsidR="00071256" w14:paraId="62C8B753" w14:textId="77777777">
              <w:tc>
                <w:tcPr>
                  <w:tcW w:w="6875" w:type="dxa"/>
                  <w:tcBorders>
                    <w:top w:val="nil"/>
                    <w:bottom w:val="nil"/>
                  </w:tcBorders>
                  <w:tcMar>
                    <w:left w:w="0" w:type="dxa"/>
                    <w:right w:w="0" w:type="dxa"/>
                  </w:tcMar>
                  <w:vAlign w:val="bottom"/>
                </w:tcPr>
                <w:p w14:paraId="5D1626AA" w14:textId="77777777" w:rsidR="00071256" w:rsidRDefault="009666E9">
                  <w:pPr>
                    <w:pStyle w:val="AccurriTabletextvalues"/>
                    <w:jc w:val="left"/>
                  </w:pPr>
                  <w:r>
                    <w:rPr>
                      <w:lang w:val="en-AU"/>
                    </w:rPr>
                    <w:t>Balance at 31 December 2021</w:t>
                  </w:r>
                </w:p>
              </w:tc>
              <w:tc>
                <w:tcPr>
                  <w:tcW w:w="60" w:type="dxa"/>
                  <w:tcBorders>
                    <w:top w:val="nil"/>
                    <w:bottom w:val="nil"/>
                  </w:tcBorders>
                  <w:tcMar>
                    <w:left w:w="0" w:type="dxa"/>
                    <w:right w:w="0" w:type="dxa"/>
                  </w:tcMar>
                </w:tcPr>
                <w:p w14:paraId="35D62CE9" w14:textId="77777777" w:rsidR="00071256" w:rsidRDefault="00071256"/>
              </w:tc>
              <w:tc>
                <w:tcPr>
                  <w:tcW w:w="1275" w:type="dxa"/>
                  <w:tcBorders>
                    <w:top w:val="nil"/>
                    <w:bottom w:val="thick" w:sz="12" w:space="0" w:color="009CDE"/>
                  </w:tcBorders>
                  <w:tcMar>
                    <w:left w:w="0" w:type="dxa"/>
                    <w:right w:w="60" w:type="dxa"/>
                  </w:tcMar>
                  <w:vAlign w:val="bottom"/>
                </w:tcPr>
                <w:p w14:paraId="7485C8B9" w14:textId="77777777" w:rsidR="00071256" w:rsidRDefault="009666E9">
                  <w:pPr>
                    <w:pStyle w:val="AccurriTablenumericvalues"/>
                  </w:pPr>
                  <w:r>
                    <w:rPr>
                      <w:lang w:val="en-AU"/>
                    </w:rPr>
                    <w:t>27,500</w:t>
                  </w:r>
                </w:p>
              </w:tc>
              <w:tc>
                <w:tcPr>
                  <w:tcW w:w="60" w:type="dxa"/>
                  <w:tcBorders>
                    <w:top w:val="nil"/>
                    <w:bottom w:val="nil"/>
                  </w:tcBorders>
                  <w:tcMar>
                    <w:left w:w="0" w:type="dxa"/>
                    <w:right w:w="0" w:type="dxa"/>
                  </w:tcMar>
                </w:tcPr>
                <w:p w14:paraId="4B72587E" w14:textId="77777777" w:rsidR="00071256" w:rsidRDefault="00071256"/>
              </w:tc>
              <w:tc>
                <w:tcPr>
                  <w:tcW w:w="1275" w:type="dxa"/>
                  <w:tcBorders>
                    <w:top w:val="nil"/>
                    <w:bottom w:val="thick" w:sz="12" w:space="0" w:color="009CDE"/>
                  </w:tcBorders>
                  <w:tcMar>
                    <w:left w:w="0" w:type="dxa"/>
                    <w:right w:w="60" w:type="dxa"/>
                  </w:tcMar>
                  <w:vAlign w:val="bottom"/>
                </w:tcPr>
                <w:p w14:paraId="7CB9BA34" w14:textId="77777777" w:rsidR="00071256" w:rsidRDefault="009666E9">
                  <w:pPr>
                    <w:pStyle w:val="AccurriTablenumericvalues"/>
                  </w:pPr>
                  <w:r>
                    <w:rPr>
                      <w:lang w:val="en-AU"/>
                    </w:rPr>
                    <w:t>323,786</w:t>
                  </w:r>
                </w:p>
              </w:tc>
              <w:tc>
                <w:tcPr>
                  <w:tcW w:w="60" w:type="dxa"/>
                  <w:tcBorders>
                    <w:top w:val="nil"/>
                    <w:bottom w:val="nil"/>
                  </w:tcBorders>
                  <w:tcMar>
                    <w:left w:w="0" w:type="dxa"/>
                    <w:right w:w="0" w:type="dxa"/>
                  </w:tcMar>
                </w:tcPr>
                <w:p w14:paraId="7C295453" w14:textId="77777777" w:rsidR="00071256" w:rsidRDefault="00071256"/>
              </w:tc>
              <w:tc>
                <w:tcPr>
                  <w:tcW w:w="1275" w:type="dxa"/>
                  <w:tcBorders>
                    <w:top w:val="nil"/>
                    <w:bottom w:val="thick" w:sz="12" w:space="0" w:color="009CDE"/>
                  </w:tcBorders>
                  <w:tcMar>
                    <w:left w:w="0" w:type="dxa"/>
                    <w:right w:w="60" w:type="dxa"/>
                  </w:tcMar>
                  <w:vAlign w:val="bottom"/>
                </w:tcPr>
                <w:p w14:paraId="5894E2AC" w14:textId="77777777" w:rsidR="00071256" w:rsidRDefault="009666E9">
                  <w:pPr>
                    <w:pStyle w:val="AccurriTablenumericvalues"/>
                  </w:pPr>
                  <w:r>
                    <w:rPr>
                      <w:lang w:val="en-AU"/>
                    </w:rPr>
                    <w:t>351,286</w:t>
                  </w:r>
                </w:p>
              </w:tc>
            </w:tr>
          </w:tbl>
          <w:p w14:paraId="492DD8FF" w14:textId="77777777" w:rsidR="00071256" w:rsidRDefault="009666E9">
            <w:r>
              <w:rPr>
                <w:rFonts w:ascii="Times New Roman" w:eastAsia="Times New Roman" w:hAnsi="Times New Roman" w:cs="Times New Roman"/>
                <w:b/>
                <w:lang w:val="en-AU"/>
              </w:rPr>
              <w:t xml:space="preserve"> </w:t>
            </w:r>
          </w:p>
        </w:tc>
      </w:tr>
    </w:tbl>
    <w:p w14:paraId="08262F1D" w14:textId="77777777" w:rsidR="00071256" w:rsidRDefault="00071256">
      <w:pPr>
        <w:sectPr w:rsidR="00071256">
          <w:headerReference w:type="even" r:id="rId396"/>
          <w:headerReference w:type="default" r:id="rId397"/>
          <w:footerReference w:type="even" r:id="rId398"/>
          <w:footerReference w:type="default" r:id="rId399"/>
          <w:headerReference w:type="first" r:id="rId400"/>
          <w:footerReference w:type="first" r:id="rId401"/>
          <w:type w:val="continuous"/>
          <w:pgSz w:w="11906" w:h="16838"/>
          <w:pgMar w:top="850" w:right="340" w:bottom="567" w:left="567" w:header="850" w:footer="567" w:gutter="0"/>
          <w:cols w:space="708"/>
          <w:titlePg/>
        </w:sectPr>
      </w:pPr>
    </w:p>
    <w:p w14:paraId="3BEA2AB3" w14:textId="77777777" w:rsidR="00071256" w:rsidRDefault="00071256"/>
    <w:p w14:paraId="2174F397" w14:textId="77777777" w:rsidR="00071256" w:rsidRDefault="00071256"/>
    <w:p w14:paraId="1EB1A42D" w14:textId="77777777" w:rsidR="00071256" w:rsidRDefault="00071256"/>
    <w:p w14:paraId="1FF40E4B" w14:textId="77777777" w:rsidR="00071256" w:rsidRDefault="00071256"/>
    <w:p w14:paraId="70D512B5" w14:textId="77777777" w:rsidR="00071256" w:rsidRDefault="00071256"/>
    <w:p w14:paraId="393BA430" w14:textId="77777777" w:rsidR="00071256" w:rsidRDefault="00071256"/>
    <w:p w14:paraId="401697C9" w14:textId="77777777" w:rsidR="00071256" w:rsidRDefault="00071256"/>
    <w:p w14:paraId="3DC9C566" w14:textId="77777777" w:rsidR="00071256" w:rsidRDefault="00071256"/>
    <w:p w14:paraId="00A6A98F" w14:textId="77777777" w:rsidR="00071256" w:rsidRDefault="00071256"/>
    <w:p w14:paraId="14C37BB7" w14:textId="77777777" w:rsidR="00071256" w:rsidRDefault="00071256"/>
    <w:p w14:paraId="2A6DC7C4" w14:textId="77777777" w:rsidR="00071256" w:rsidRDefault="00071256"/>
    <w:p w14:paraId="50957698" w14:textId="77777777" w:rsidR="00071256" w:rsidRDefault="00071256"/>
    <w:p w14:paraId="10F372E3" w14:textId="77777777" w:rsidR="00071256" w:rsidRDefault="00071256"/>
    <w:p w14:paraId="668B192C" w14:textId="77777777" w:rsidR="00071256" w:rsidRDefault="00071256"/>
    <w:p w14:paraId="01519B5C" w14:textId="77777777" w:rsidR="00071256" w:rsidRDefault="00071256"/>
    <w:p w14:paraId="32C1BAE4" w14:textId="77777777" w:rsidR="00071256" w:rsidRDefault="00071256"/>
    <w:p w14:paraId="4D2B8596" w14:textId="77777777" w:rsidR="00071256" w:rsidRDefault="00071256"/>
    <w:p w14:paraId="19B098C9" w14:textId="77777777" w:rsidR="00071256" w:rsidRDefault="00071256"/>
    <w:p w14:paraId="26E2052D" w14:textId="77777777" w:rsidR="00071256" w:rsidRDefault="00071256"/>
    <w:p w14:paraId="47ED64FE" w14:textId="77777777" w:rsidR="00071256" w:rsidRDefault="00071256"/>
    <w:p w14:paraId="79482F59" w14:textId="77777777" w:rsidR="00071256" w:rsidRDefault="00071256"/>
    <w:p w14:paraId="614D69AF" w14:textId="77777777" w:rsidR="00071256" w:rsidRDefault="00071256"/>
    <w:p w14:paraId="71DC3E41" w14:textId="77777777" w:rsidR="00071256" w:rsidRDefault="00071256"/>
    <w:p w14:paraId="294D4218" w14:textId="77777777" w:rsidR="00071256" w:rsidRDefault="00071256"/>
    <w:p w14:paraId="13ED5D93" w14:textId="77777777" w:rsidR="00071256" w:rsidRDefault="00071256"/>
    <w:p w14:paraId="142B957D" w14:textId="77777777" w:rsidR="00071256" w:rsidRDefault="00071256"/>
    <w:p w14:paraId="6712A204" w14:textId="77777777" w:rsidR="00071256" w:rsidRDefault="00071256"/>
    <w:p w14:paraId="50DE69D7" w14:textId="77777777" w:rsidR="00071256" w:rsidRDefault="00071256"/>
    <w:p w14:paraId="7F8F36A4" w14:textId="77777777" w:rsidR="00071256" w:rsidRDefault="00071256"/>
    <w:p w14:paraId="3430341B" w14:textId="77777777" w:rsidR="00071256" w:rsidRDefault="00071256"/>
    <w:p w14:paraId="384BB378" w14:textId="77777777" w:rsidR="00071256" w:rsidRDefault="00071256"/>
    <w:p w14:paraId="4B30DD42" w14:textId="77777777" w:rsidR="00071256" w:rsidRDefault="009666E9">
      <w:pPr>
        <w:pStyle w:val="AccurriParagraphcontent"/>
        <w:jc w:val="center"/>
      </w:pPr>
      <w:r>
        <w:rPr>
          <w:lang w:val="en-AU"/>
        </w:rPr>
        <w:t>[This page has intentionally been left blank for the insertion of page one of the independent auditor's report]</w:t>
      </w:r>
      <w:r>
        <w:fldChar w:fldCharType="begin"/>
      </w:r>
      <w:r>
        <w:rPr>
          <w:lang w:val="en-AU"/>
        </w:rPr>
        <w:instrText xml:space="preserve">TC </w:instrText>
      </w:r>
      <w:bookmarkStart w:id="68" w:name="_Toc256000015"/>
      <w:r>
        <w:rPr>
          <w:lang w:val="en-AU"/>
        </w:rPr>
        <w:instrText>"Independent auditor's report to the members of Pinnacle IFRS Private Company Limited"</w:instrText>
      </w:r>
      <w:bookmarkEnd w:id="68"/>
      <w:r>
        <w:rPr>
          <w:lang w:val="en-AU"/>
        </w:rPr>
        <w:instrText>\f x</w:instrText>
      </w:r>
      <w:r>
        <w:fldChar w:fldCharType="end"/>
      </w:r>
    </w:p>
    <w:p w14:paraId="2CA4FE93" w14:textId="77777777" w:rsidR="00071256" w:rsidRDefault="009666E9">
      <w:r>
        <w:rPr>
          <w:rFonts w:ascii="Times New Roman" w:eastAsia="Times New Roman" w:hAnsi="Times New Roman" w:cs="Times New Roman"/>
          <w:b/>
          <w:lang w:val="en-AU"/>
        </w:rPr>
        <w:t xml:space="preserve"> </w:t>
      </w:r>
      <w:r>
        <w:rPr>
          <w:lang w:val="en-AU"/>
        </w:rPr>
        <w:br w:type="page"/>
      </w:r>
    </w:p>
    <w:p w14:paraId="50C71FD3" w14:textId="77777777" w:rsidR="00071256" w:rsidRDefault="00071256"/>
    <w:p w14:paraId="021CB401" w14:textId="77777777" w:rsidR="00071256" w:rsidRDefault="00071256"/>
    <w:p w14:paraId="22322F61" w14:textId="77777777" w:rsidR="00071256" w:rsidRDefault="00071256"/>
    <w:p w14:paraId="7A506BBC" w14:textId="77777777" w:rsidR="00071256" w:rsidRDefault="00071256"/>
    <w:p w14:paraId="7A4217C9" w14:textId="77777777" w:rsidR="00071256" w:rsidRDefault="00071256"/>
    <w:p w14:paraId="54976A09" w14:textId="77777777" w:rsidR="00071256" w:rsidRDefault="00071256"/>
    <w:p w14:paraId="4FCBCA63" w14:textId="77777777" w:rsidR="00071256" w:rsidRDefault="00071256"/>
    <w:p w14:paraId="5820201D" w14:textId="77777777" w:rsidR="00071256" w:rsidRDefault="00071256"/>
    <w:p w14:paraId="637CE4CE" w14:textId="77777777" w:rsidR="00071256" w:rsidRDefault="00071256"/>
    <w:p w14:paraId="49629EBC" w14:textId="77777777" w:rsidR="00071256" w:rsidRDefault="00071256"/>
    <w:p w14:paraId="67705B5A" w14:textId="77777777" w:rsidR="00071256" w:rsidRDefault="00071256"/>
    <w:p w14:paraId="5C6D695B" w14:textId="77777777" w:rsidR="00071256" w:rsidRDefault="00071256"/>
    <w:p w14:paraId="6C6FA3D8" w14:textId="77777777" w:rsidR="00071256" w:rsidRDefault="00071256"/>
    <w:p w14:paraId="11ED82DE" w14:textId="77777777" w:rsidR="00071256" w:rsidRDefault="00071256"/>
    <w:p w14:paraId="5FC2399E" w14:textId="77777777" w:rsidR="00071256" w:rsidRDefault="00071256"/>
    <w:p w14:paraId="39293A5D" w14:textId="77777777" w:rsidR="00071256" w:rsidRDefault="00071256"/>
    <w:p w14:paraId="7DB0E510" w14:textId="77777777" w:rsidR="00071256" w:rsidRDefault="00071256"/>
    <w:p w14:paraId="06508A81" w14:textId="77777777" w:rsidR="00071256" w:rsidRDefault="00071256"/>
    <w:p w14:paraId="5ADE3BB9" w14:textId="77777777" w:rsidR="00071256" w:rsidRDefault="00071256"/>
    <w:p w14:paraId="1AA5FF47" w14:textId="77777777" w:rsidR="00071256" w:rsidRDefault="00071256"/>
    <w:p w14:paraId="6D3EFCD0" w14:textId="77777777" w:rsidR="00071256" w:rsidRDefault="00071256"/>
    <w:p w14:paraId="2475B658" w14:textId="77777777" w:rsidR="00071256" w:rsidRDefault="00071256"/>
    <w:p w14:paraId="52E10E55" w14:textId="77777777" w:rsidR="00071256" w:rsidRDefault="00071256"/>
    <w:p w14:paraId="1EEFADD8" w14:textId="77777777" w:rsidR="00071256" w:rsidRDefault="00071256"/>
    <w:p w14:paraId="6BECFE93" w14:textId="77777777" w:rsidR="00071256" w:rsidRDefault="00071256"/>
    <w:p w14:paraId="7DEF35B3" w14:textId="77777777" w:rsidR="00071256" w:rsidRDefault="00071256"/>
    <w:p w14:paraId="5CEC0E3C" w14:textId="77777777" w:rsidR="00071256" w:rsidRDefault="00071256"/>
    <w:p w14:paraId="66EAF786" w14:textId="77777777" w:rsidR="00071256" w:rsidRDefault="00071256"/>
    <w:p w14:paraId="5F26C6D0" w14:textId="77777777" w:rsidR="00071256" w:rsidRDefault="00071256"/>
    <w:p w14:paraId="6DA6126B" w14:textId="77777777" w:rsidR="00071256" w:rsidRDefault="00071256"/>
    <w:p w14:paraId="171D928D" w14:textId="77777777" w:rsidR="00071256" w:rsidRDefault="009666E9">
      <w:pPr>
        <w:pStyle w:val="AccurriParagraphcontent"/>
        <w:jc w:val="center"/>
      </w:pPr>
      <w:r>
        <w:rPr>
          <w:lang w:val="en-AU"/>
        </w:rPr>
        <w:t>[This page has intentionally been left blank for the insertion of page two of the independent auditor's report]</w:t>
      </w:r>
    </w:p>
    <w:p w14:paraId="648BF27A" w14:textId="77777777" w:rsidR="00071256" w:rsidRDefault="009666E9">
      <w:r>
        <w:rPr>
          <w:rFonts w:ascii="Times New Roman" w:eastAsia="Times New Roman" w:hAnsi="Times New Roman" w:cs="Times New Roman"/>
          <w:b/>
          <w:lang w:val="en-AU"/>
        </w:rPr>
        <w:t xml:space="preserve"> </w:t>
      </w:r>
    </w:p>
    <w:sectPr w:rsidR="00071256">
      <w:headerReference w:type="even" r:id="rId402"/>
      <w:headerReference w:type="default" r:id="rId403"/>
      <w:footerReference w:type="even" r:id="rId404"/>
      <w:footerReference w:type="default" r:id="rId405"/>
      <w:headerReference w:type="first" r:id="rId406"/>
      <w:footerReference w:type="first" r:id="rId407"/>
      <w:pgSz w:w="11906" w:h="16838"/>
      <w:pgMar w:top="850" w:right="340" w:bottom="567" w:left="567" w:header="85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B575B" w14:textId="77777777" w:rsidR="00740694" w:rsidRDefault="00740694">
      <w:r>
        <w:separator/>
      </w:r>
    </w:p>
  </w:endnote>
  <w:endnote w:type="continuationSeparator" w:id="0">
    <w:p w14:paraId="41C1C038" w14:textId="77777777" w:rsidR="00740694" w:rsidRDefault="00740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64E1" w14:textId="77777777" w:rsidR="00071256" w:rsidRDefault="00071256"/>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AA65A" w14:textId="77777777" w:rsidR="00071256" w:rsidRDefault="00071256"/>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16108" w14:textId="77777777" w:rsidR="00071256" w:rsidRDefault="00071256"/>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0076" w14:textId="77777777" w:rsidR="00071256" w:rsidRDefault="009666E9">
    <w:pPr>
      <w:pStyle w:val="AccurriStatementfooter"/>
    </w:pPr>
    <w:r>
      <w:rPr>
        <w:lang w:val="en-AU"/>
      </w:rPr>
      <w:t xml:space="preserve"> </w:t>
    </w:r>
  </w:p>
  <w:p w14:paraId="4F448A94"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C72B2" w14:textId="77777777" w:rsidR="00071256" w:rsidRDefault="009666E9">
    <w:pPr>
      <w:pStyle w:val="AccurriStatementfooter"/>
    </w:pPr>
    <w:r>
      <w:rPr>
        <w:lang w:val="en-AU"/>
      </w:rPr>
      <w:t xml:space="preserve"> </w:t>
    </w:r>
  </w:p>
  <w:p w14:paraId="4538FAD8"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01CA0" w14:textId="77777777" w:rsidR="00071256" w:rsidRDefault="00071256"/>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19C9D" w14:textId="77777777" w:rsidR="00071256" w:rsidRDefault="009666E9">
    <w:pPr>
      <w:pStyle w:val="AccurriStatementfooter"/>
    </w:pPr>
    <w:r>
      <w:rPr>
        <w:lang w:val="en-AU"/>
      </w:rPr>
      <w:t xml:space="preserve"> </w:t>
    </w:r>
  </w:p>
  <w:p w14:paraId="40C20F6C" w14:textId="77777777" w:rsidR="00071256" w:rsidRDefault="009666E9">
    <w:pPr>
      <w:pStyle w:val="AccurriPagenumbers"/>
    </w:pPr>
    <w:r>
      <w:fldChar w:fldCharType="begin"/>
    </w:r>
    <w:r>
      <w:rPr>
        <w:lang w:val="en-AU"/>
      </w:rPr>
      <w:instrText>PAGE   \* MERGEFORMAT</w:instrText>
    </w:r>
    <w:r>
      <w:fldChar w:fldCharType="separate"/>
    </w:r>
    <w:r>
      <w:rPr>
        <w:lang w:val="en-AU"/>
      </w:rPr>
      <w:t>28</w:t>
    </w:r>
    <w: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3F805" w14:textId="77777777" w:rsidR="00071256" w:rsidRDefault="009666E9">
    <w:pPr>
      <w:pStyle w:val="AccurriStatementfooter"/>
    </w:pPr>
    <w:r>
      <w:rPr>
        <w:lang w:val="en-AU"/>
      </w:rPr>
      <w:t xml:space="preserve"> </w:t>
    </w:r>
  </w:p>
  <w:p w14:paraId="122E9735"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9D7BD" w14:textId="77777777" w:rsidR="00071256" w:rsidRDefault="00071256"/>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BBB6" w14:textId="77777777" w:rsidR="00071256" w:rsidRDefault="009666E9">
    <w:pPr>
      <w:pStyle w:val="AccurriStatementfooter"/>
    </w:pPr>
    <w:r>
      <w:rPr>
        <w:lang w:val="en-AU"/>
      </w:rPr>
      <w:t xml:space="preserve"> </w:t>
    </w:r>
  </w:p>
  <w:p w14:paraId="428DFE3F"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FDAB" w14:textId="77777777" w:rsidR="00071256" w:rsidRDefault="009666E9">
    <w:pPr>
      <w:pStyle w:val="AccurriStatementfooter"/>
    </w:pPr>
    <w:r>
      <w:rPr>
        <w:lang w:val="en-AU"/>
      </w:rPr>
      <w:t xml:space="preserve"> </w:t>
    </w:r>
  </w:p>
  <w:p w14:paraId="574F632F"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5A95" w14:textId="77777777" w:rsidR="00071256" w:rsidRDefault="00071256"/>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B97B" w14:textId="77777777" w:rsidR="00071256" w:rsidRDefault="009666E9">
    <w:pPr>
      <w:pStyle w:val="AccurriStatementfooter"/>
    </w:pPr>
    <w:r>
      <w:rPr>
        <w:lang w:val="en-AU"/>
      </w:rPr>
      <w:t>The above statement of profit or loss and other comprehensive income should be read in conjunction with the accompanying notes</w:t>
    </w:r>
  </w:p>
  <w:p w14:paraId="4FB6A9BB"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E3AE3" w14:textId="77777777" w:rsidR="00071256" w:rsidRDefault="009666E9">
    <w:pPr>
      <w:pStyle w:val="AccurriStatementfooter"/>
    </w:pPr>
    <w:r>
      <w:rPr>
        <w:lang w:val="en-AU"/>
      </w:rPr>
      <w:t xml:space="preserve"> </w:t>
    </w:r>
  </w:p>
  <w:p w14:paraId="58F5E750"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574C" w14:textId="77777777" w:rsidR="00071256" w:rsidRDefault="009666E9">
    <w:pPr>
      <w:pStyle w:val="AccurriStatementfooter"/>
    </w:pPr>
    <w:r>
      <w:rPr>
        <w:lang w:val="en-AU"/>
      </w:rPr>
      <w:t xml:space="preserve"> </w:t>
    </w:r>
  </w:p>
  <w:p w14:paraId="7341B35C" w14:textId="77777777" w:rsidR="00071256" w:rsidRDefault="009666E9">
    <w:pPr>
      <w:pStyle w:val="AccurriPagenumbers"/>
    </w:pPr>
    <w:r>
      <w:fldChar w:fldCharType="begin"/>
    </w:r>
    <w:r>
      <w:rPr>
        <w:lang w:val="en-AU"/>
      </w:rPr>
      <w:instrText>PAGE   \* MERGEFORMAT</w:instrText>
    </w:r>
    <w:r>
      <w:fldChar w:fldCharType="separate"/>
    </w:r>
    <w:r>
      <w:rPr>
        <w:lang w:val="en-AU"/>
      </w:rPr>
      <w:t>29</w:t>
    </w:r>
    <w:r>
      <w:fldChar w:fldCharType="end"/>
    </w: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42395" w14:textId="77777777" w:rsidR="00071256" w:rsidRDefault="00071256"/>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D80B" w14:textId="77777777" w:rsidR="00071256" w:rsidRDefault="009666E9">
    <w:pPr>
      <w:pStyle w:val="AccurriStatementfooter"/>
    </w:pPr>
    <w:r>
      <w:rPr>
        <w:lang w:val="en-AU"/>
      </w:rPr>
      <w:t xml:space="preserve"> </w:t>
    </w:r>
  </w:p>
  <w:p w14:paraId="599DF297"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B192" w14:textId="77777777" w:rsidR="00071256" w:rsidRDefault="009666E9">
    <w:pPr>
      <w:pStyle w:val="AccurriStatementfooter"/>
    </w:pPr>
    <w:r>
      <w:rPr>
        <w:lang w:val="en-AU"/>
      </w:rPr>
      <w:t xml:space="preserve"> </w:t>
    </w:r>
  </w:p>
  <w:p w14:paraId="7E7F2698"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3FD2A" w14:textId="77777777" w:rsidR="00071256" w:rsidRDefault="00071256"/>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1EE1" w14:textId="77777777" w:rsidR="00071256" w:rsidRDefault="009666E9">
    <w:pPr>
      <w:pStyle w:val="AccurriStatementfooter"/>
    </w:pPr>
    <w:r>
      <w:rPr>
        <w:lang w:val="en-AU"/>
      </w:rPr>
      <w:t xml:space="preserve"> </w:t>
    </w:r>
  </w:p>
  <w:p w14:paraId="65238EF4" w14:textId="7B7EEB4B" w:rsidR="00071256" w:rsidRDefault="009666E9">
    <w:pPr>
      <w:pStyle w:val="AccurriPagenumbers"/>
    </w:pPr>
    <w:r>
      <w:fldChar w:fldCharType="begin"/>
    </w:r>
    <w:r>
      <w:rPr>
        <w:lang w:val="en-AU"/>
      </w:rPr>
      <w:instrText>PAGE   \* MERGEFORMAT</w:instrText>
    </w:r>
    <w:r>
      <w:fldChar w:fldCharType="separate"/>
    </w:r>
    <w:r w:rsidR="003752C5">
      <w:rPr>
        <w:noProof/>
        <w:lang w:val="en-AU"/>
      </w:rPr>
      <w:t>30</w:t>
    </w:r>
    <w:r>
      <w:fldChar w:fldCharType="end"/>
    </w: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7FB1" w14:textId="77777777" w:rsidR="00071256" w:rsidRDefault="009666E9">
    <w:pPr>
      <w:pStyle w:val="AccurriStatementfooter"/>
    </w:pPr>
    <w:r>
      <w:rPr>
        <w:lang w:val="en-AU"/>
      </w:rPr>
      <w:t xml:space="preserve"> </w:t>
    </w:r>
  </w:p>
  <w:p w14:paraId="73D596EB"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84255" w14:textId="77777777" w:rsidR="00071256" w:rsidRDefault="00071256"/>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4CE6F" w14:textId="77777777" w:rsidR="00071256" w:rsidRDefault="009666E9">
    <w:pPr>
      <w:pStyle w:val="AccurriStatementfooter"/>
    </w:pPr>
    <w:r>
      <w:rPr>
        <w:lang w:val="en-AU"/>
      </w:rPr>
      <w:t xml:space="preserve"> </w:t>
    </w:r>
  </w:p>
  <w:p w14:paraId="71507633"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02519" w14:textId="77777777" w:rsidR="00071256" w:rsidRDefault="009666E9">
    <w:pPr>
      <w:pStyle w:val="AccurriStatementfooter"/>
    </w:pPr>
    <w:r>
      <w:rPr>
        <w:lang w:val="en-AU"/>
      </w:rPr>
      <w:t>The above statement of profit or loss and other comprehensive income should be read in conjunction with the accompanying notes</w:t>
    </w:r>
  </w:p>
  <w:p w14:paraId="7BBC23D8" w14:textId="77777777" w:rsidR="00071256" w:rsidRDefault="009666E9">
    <w:pPr>
      <w:pStyle w:val="AccurriPagenumbers"/>
    </w:pPr>
    <w:r>
      <w:fldChar w:fldCharType="begin"/>
    </w:r>
    <w:r>
      <w:rPr>
        <w:lang w:val="en-AU"/>
      </w:rPr>
      <w:instrText>PAGE   \* MERGEFORMAT</w:instrText>
    </w:r>
    <w:r>
      <w:fldChar w:fldCharType="separate"/>
    </w:r>
    <w:r>
      <w:rPr>
        <w:lang w:val="en-AU"/>
      </w:rPr>
      <w:t>2</w:t>
    </w:r>
    <w:r>
      <w:fldChar w:fldCharType="end"/>
    </w: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0691B" w14:textId="77777777" w:rsidR="00071256" w:rsidRDefault="009666E9">
    <w:pPr>
      <w:pStyle w:val="AccurriStatementfooter"/>
    </w:pPr>
    <w:r>
      <w:rPr>
        <w:lang w:val="en-AU"/>
      </w:rPr>
      <w:t xml:space="preserve"> </w:t>
    </w:r>
  </w:p>
  <w:p w14:paraId="438D2240" w14:textId="77777777" w:rsidR="00071256" w:rsidRDefault="009666E9">
    <w:pPr>
      <w:pStyle w:val="AccurriPagenumbers"/>
    </w:pPr>
    <w:r>
      <w:fldChar w:fldCharType="begin"/>
    </w:r>
    <w:r>
      <w:rPr>
        <w:lang w:val="en-AU"/>
      </w:rPr>
      <w:instrText>PAGE   \* MERGEFORMAT</w:instrText>
    </w:r>
    <w:r>
      <w:fldChar w:fldCharType="separate"/>
    </w:r>
    <w:r>
      <w:rPr>
        <w:lang w:val="en-AU"/>
      </w:rPr>
      <w:t>30</w:t>
    </w:r>
    <w:r>
      <w:fldChar w:fldCharType="end"/>
    </w: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4995" w14:textId="77777777" w:rsidR="00071256" w:rsidRDefault="00071256"/>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1B23E" w14:textId="77777777" w:rsidR="00071256" w:rsidRDefault="009666E9">
    <w:pPr>
      <w:pStyle w:val="AccurriStatementfooter"/>
    </w:pPr>
    <w:r>
      <w:rPr>
        <w:lang w:val="en-AU"/>
      </w:rPr>
      <w:t xml:space="preserve"> </w:t>
    </w:r>
  </w:p>
  <w:p w14:paraId="379F9F15"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47B78" w14:textId="77777777" w:rsidR="00071256" w:rsidRDefault="009666E9">
    <w:pPr>
      <w:pStyle w:val="AccurriStatementfooter"/>
    </w:pPr>
    <w:r>
      <w:rPr>
        <w:lang w:val="en-AU"/>
      </w:rPr>
      <w:t xml:space="preserve"> </w:t>
    </w:r>
  </w:p>
  <w:p w14:paraId="78517AB0"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2D07" w14:textId="77777777" w:rsidR="00071256" w:rsidRDefault="00071256"/>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32827" w14:textId="77777777" w:rsidR="00071256" w:rsidRDefault="009666E9">
    <w:pPr>
      <w:pStyle w:val="AccurriStatementfooter"/>
    </w:pPr>
    <w:r>
      <w:rPr>
        <w:lang w:val="en-AU"/>
      </w:rPr>
      <w:t xml:space="preserve"> </w:t>
    </w:r>
  </w:p>
  <w:p w14:paraId="5B084219"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F979" w14:textId="77777777" w:rsidR="00071256" w:rsidRDefault="009666E9">
    <w:pPr>
      <w:pStyle w:val="AccurriStatementfooter"/>
    </w:pPr>
    <w:r>
      <w:rPr>
        <w:lang w:val="en-AU"/>
      </w:rPr>
      <w:t xml:space="preserve"> </w:t>
    </w:r>
  </w:p>
  <w:p w14:paraId="74CF8F24"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D3C83" w14:textId="77777777" w:rsidR="00071256" w:rsidRDefault="00071256"/>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4D24A" w14:textId="77777777" w:rsidR="00071256" w:rsidRDefault="009666E9">
    <w:pPr>
      <w:pStyle w:val="AccurriStatementfooter"/>
    </w:pPr>
    <w:r>
      <w:rPr>
        <w:lang w:val="en-AU"/>
      </w:rPr>
      <w:t xml:space="preserve"> </w:t>
    </w:r>
  </w:p>
  <w:p w14:paraId="37743733"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E00E0" w14:textId="77777777" w:rsidR="00071256" w:rsidRDefault="009666E9">
    <w:pPr>
      <w:pStyle w:val="AccurriStatementfooter"/>
    </w:pPr>
    <w:r>
      <w:rPr>
        <w:lang w:val="en-AU"/>
      </w:rPr>
      <w:t xml:space="preserve"> </w:t>
    </w:r>
  </w:p>
  <w:p w14:paraId="278457CF" w14:textId="4F1588BE" w:rsidR="00071256" w:rsidRDefault="009666E9">
    <w:pPr>
      <w:pStyle w:val="AccurriPagenumbers"/>
    </w:pPr>
    <w:r>
      <w:fldChar w:fldCharType="begin"/>
    </w:r>
    <w:r>
      <w:rPr>
        <w:lang w:val="en-AU"/>
      </w:rPr>
      <w:instrText>PAGE   \* MERGEFORMAT</w:instrText>
    </w:r>
    <w:r>
      <w:fldChar w:fldCharType="separate"/>
    </w:r>
    <w:r w:rsidR="003752C5">
      <w:rPr>
        <w:noProof/>
        <w:lang w:val="en-AU"/>
      </w:rPr>
      <w:t>31</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556A4" w14:textId="77777777" w:rsidR="00071256" w:rsidRDefault="00071256"/>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D093A" w14:textId="77777777" w:rsidR="00071256" w:rsidRDefault="00071256"/>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0E1EC" w14:textId="77777777" w:rsidR="00071256" w:rsidRDefault="009666E9">
    <w:pPr>
      <w:pStyle w:val="AccurriStatementfooter"/>
    </w:pPr>
    <w:r>
      <w:rPr>
        <w:lang w:val="en-AU"/>
      </w:rPr>
      <w:t xml:space="preserve"> </w:t>
    </w:r>
  </w:p>
  <w:p w14:paraId="4507FF83" w14:textId="77777777" w:rsidR="00071256" w:rsidRDefault="009666E9">
    <w:pPr>
      <w:pStyle w:val="AccurriPagenumbers"/>
    </w:pPr>
    <w:r>
      <w:fldChar w:fldCharType="begin"/>
    </w:r>
    <w:r>
      <w:rPr>
        <w:lang w:val="en-AU"/>
      </w:rPr>
      <w:instrText>PAGE   \* MERGEFORMAT</w:instrText>
    </w:r>
    <w:r>
      <w:fldChar w:fldCharType="separate"/>
    </w:r>
    <w:r>
      <w:rPr>
        <w:lang w:val="en-AU"/>
      </w:rPr>
      <w:t>31</w:t>
    </w:r>
    <w:r>
      <w:fldChar w:fldCharType="end"/>
    </w: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2D088" w14:textId="77777777" w:rsidR="00071256" w:rsidRDefault="009666E9">
    <w:pPr>
      <w:pStyle w:val="AccurriStatementfooter"/>
    </w:pPr>
    <w:r>
      <w:rPr>
        <w:lang w:val="en-AU"/>
      </w:rPr>
      <w:t xml:space="preserve"> </w:t>
    </w:r>
  </w:p>
  <w:p w14:paraId="6386A4E1"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B3E9D" w14:textId="77777777" w:rsidR="00071256" w:rsidRDefault="00071256"/>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5DB94" w14:textId="77777777" w:rsidR="00071256" w:rsidRDefault="009666E9">
    <w:pPr>
      <w:pStyle w:val="AccurriStatementfooter"/>
    </w:pPr>
    <w:r>
      <w:rPr>
        <w:lang w:val="en-AU"/>
      </w:rPr>
      <w:t xml:space="preserve"> </w:t>
    </w:r>
  </w:p>
  <w:p w14:paraId="7965AA4F" w14:textId="082BBB77" w:rsidR="00071256" w:rsidRDefault="009666E9">
    <w:pPr>
      <w:pStyle w:val="AccurriPagenumbers"/>
    </w:pPr>
    <w:r>
      <w:fldChar w:fldCharType="begin"/>
    </w:r>
    <w:r>
      <w:rPr>
        <w:lang w:val="en-AU"/>
      </w:rPr>
      <w:instrText>PAGE   \* MERGEFORMAT</w:instrText>
    </w:r>
    <w:r>
      <w:fldChar w:fldCharType="separate"/>
    </w:r>
    <w:r w:rsidR="003752C5">
      <w:rPr>
        <w:noProof/>
        <w:lang w:val="en-AU"/>
      </w:rPr>
      <w:t>32</w:t>
    </w:r>
    <w:r>
      <w:fldChar w:fldCharType="end"/>
    </w: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FAA11" w14:textId="77777777" w:rsidR="00071256" w:rsidRDefault="009666E9">
    <w:pPr>
      <w:pStyle w:val="AccurriStatementfooter"/>
    </w:pPr>
    <w:r>
      <w:rPr>
        <w:lang w:val="en-AU"/>
      </w:rPr>
      <w:t xml:space="preserve"> </w:t>
    </w:r>
  </w:p>
  <w:p w14:paraId="152C1908"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EBBBE" w14:textId="77777777" w:rsidR="00071256" w:rsidRDefault="00071256"/>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C81A" w14:textId="77777777" w:rsidR="00071256" w:rsidRDefault="009666E9">
    <w:pPr>
      <w:pStyle w:val="AccurriStatementfooter"/>
    </w:pPr>
    <w:r>
      <w:rPr>
        <w:lang w:val="en-AU"/>
      </w:rPr>
      <w:t xml:space="preserve"> </w:t>
    </w:r>
  </w:p>
  <w:p w14:paraId="757C4F3B"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EAF8F" w14:textId="77777777" w:rsidR="00071256" w:rsidRDefault="009666E9">
    <w:pPr>
      <w:pStyle w:val="AccurriStatementfooter"/>
    </w:pPr>
    <w:r>
      <w:rPr>
        <w:lang w:val="en-AU"/>
      </w:rPr>
      <w:t xml:space="preserve"> </w:t>
    </w:r>
  </w:p>
  <w:p w14:paraId="63E1CC07"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D56DF" w14:textId="77777777" w:rsidR="00071256" w:rsidRDefault="00071256"/>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E0A7" w14:textId="77777777" w:rsidR="00071256" w:rsidRDefault="009666E9">
    <w:pPr>
      <w:pStyle w:val="AccurriStatementfooter"/>
    </w:pPr>
    <w:r>
      <w:rPr>
        <w:lang w:val="en-AU"/>
      </w:rPr>
      <w:t>The above statement of profit or loss and other comprehensive income should be read in conjunction with the accompanying notes</w:t>
    </w:r>
  </w:p>
  <w:p w14:paraId="194E62E7"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173B1" w14:textId="77777777" w:rsidR="00071256" w:rsidRDefault="009666E9">
    <w:pPr>
      <w:pStyle w:val="AccurriStatementfooter"/>
    </w:pPr>
    <w:r>
      <w:rPr>
        <w:lang w:val="en-AU"/>
      </w:rPr>
      <w:t xml:space="preserve"> </w:t>
    </w:r>
  </w:p>
  <w:p w14:paraId="6EC0330D"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5357C" w14:textId="77777777" w:rsidR="00071256" w:rsidRDefault="009666E9">
    <w:pPr>
      <w:pStyle w:val="AccurriStatementfooter"/>
    </w:pPr>
    <w:r>
      <w:rPr>
        <w:lang w:val="en-AU"/>
      </w:rPr>
      <w:t xml:space="preserve"> </w:t>
    </w:r>
  </w:p>
  <w:p w14:paraId="3E91907E" w14:textId="77777777" w:rsidR="00071256" w:rsidRDefault="009666E9">
    <w:pPr>
      <w:pStyle w:val="AccurriPagenumbers"/>
    </w:pPr>
    <w:r>
      <w:fldChar w:fldCharType="begin"/>
    </w:r>
    <w:r>
      <w:rPr>
        <w:lang w:val="en-AU"/>
      </w:rPr>
      <w:instrText>PAGE   \* MERGEFORMAT</w:instrText>
    </w:r>
    <w:r>
      <w:fldChar w:fldCharType="separate"/>
    </w:r>
    <w:r>
      <w:rPr>
        <w:lang w:val="en-AU"/>
      </w:rPr>
      <w:t>32</w:t>
    </w:r>
    <w:r>
      <w:fldChar w:fldCharType="end"/>
    </w:r>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F6165" w14:textId="77777777" w:rsidR="00071256" w:rsidRDefault="00071256"/>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B88DA" w14:textId="77777777" w:rsidR="00071256" w:rsidRDefault="009666E9">
    <w:pPr>
      <w:pStyle w:val="AccurriStatementfooter"/>
    </w:pPr>
    <w:r>
      <w:rPr>
        <w:lang w:val="en-AU"/>
      </w:rPr>
      <w:t xml:space="preserve"> </w:t>
    </w:r>
  </w:p>
  <w:p w14:paraId="4FEE1A11" w14:textId="10C380ED" w:rsidR="00071256" w:rsidRDefault="009666E9">
    <w:pPr>
      <w:pStyle w:val="AccurriPagenumbers"/>
    </w:pPr>
    <w:r>
      <w:fldChar w:fldCharType="begin"/>
    </w:r>
    <w:r>
      <w:rPr>
        <w:lang w:val="en-AU"/>
      </w:rPr>
      <w:instrText>PAGE   \* MERGEFORMAT</w:instrText>
    </w:r>
    <w:r>
      <w:fldChar w:fldCharType="separate"/>
    </w:r>
    <w:r w:rsidR="003752C5">
      <w:rPr>
        <w:noProof/>
        <w:lang w:val="en-AU"/>
      </w:rPr>
      <w:t>33</w:t>
    </w:r>
    <w:r>
      <w:fldChar w:fldCharType="end"/>
    </w: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9D1EE" w14:textId="77777777" w:rsidR="00071256" w:rsidRDefault="009666E9">
    <w:pPr>
      <w:pStyle w:val="AccurriStatementfooter"/>
    </w:pPr>
    <w:r>
      <w:rPr>
        <w:lang w:val="en-AU"/>
      </w:rPr>
      <w:t xml:space="preserve"> </w:t>
    </w:r>
  </w:p>
  <w:p w14:paraId="23575C2C"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C9F85" w14:textId="77777777" w:rsidR="00071256" w:rsidRDefault="00071256"/>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DB295" w14:textId="77777777" w:rsidR="00071256" w:rsidRDefault="009666E9">
    <w:pPr>
      <w:pStyle w:val="AccurriStatementfooter"/>
    </w:pPr>
    <w:r>
      <w:rPr>
        <w:lang w:val="en-AU"/>
      </w:rPr>
      <w:t xml:space="preserve"> </w:t>
    </w:r>
  </w:p>
  <w:p w14:paraId="6B78D63E"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2B7BC" w14:textId="77777777" w:rsidR="00071256" w:rsidRDefault="009666E9">
    <w:pPr>
      <w:pStyle w:val="AccurriStatementfooter"/>
    </w:pPr>
    <w:r>
      <w:rPr>
        <w:lang w:val="en-AU"/>
      </w:rPr>
      <w:t xml:space="preserve"> </w:t>
    </w:r>
  </w:p>
  <w:p w14:paraId="6A7F6FC0" w14:textId="77777777" w:rsidR="00071256" w:rsidRDefault="009666E9">
    <w:pPr>
      <w:pStyle w:val="AccurriPagenumbers"/>
    </w:pPr>
    <w:r>
      <w:fldChar w:fldCharType="begin"/>
    </w:r>
    <w:r>
      <w:rPr>
        <w:lang w:val="en-AU"/>
      </w:rPr>
      <w:instrText>PAGE   \* MERGEFORMAT</w:instrText>
    </w:r>
    <w:r>
      <w:fldChar w:fldCharType="separate"/>
    </w:r>
    <w:r>
      <w:rPr>
        <w:lang w:val="en-AU"/>
      </w:rPr>
      <w:t>33</w:t>
    </w:r>
    <w:r>
      <w:fldChar w:fldCharType="end"/>
    </w:r>
  </w:p>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8805A" w14:textId="77777777" w:rsidR="00071256" w:rsidRDefault="00071256"/>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C8A73" w14:textId="77777777" w:rsidR="00071256" w:rsidRDefault="009666E9">
    <w:pPr>
      <w:pStyle w:val="AccurriStatementfooter"/>
    </w:pPr>
    <w:r>
      <w:rPr>
        <w:lang w:val="en-AU"/>
      </w:rPr>
      <w:t xml:space="preserve"> </w:t>
    </w:r>
  </w:p>
  <w:p w14:paraId="4D785583"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A5B5E" w14:textId="77777777" w:rsidR="00071256" w:rsidRDefault="009666E9">
    <w:pPr>
      <w:pStyle w:val="AccurriStatementfooter"/>
    </w:pPr>
    <w:r>
      <w:rPr>
        <w:lang w:val="en-AU"/>
      </w:rPr>
      <w:t>The above statement of profit or loss and other comprehensive income should be read in conjunction with the accompanying notes</w:t>
    </w:r>
  </w:p>
  <w:p w14:paraId="392FF027"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B7440" w14:textId="77777777" w:rsidR="00071256" w:rsidRDefault="009666E9">
    <w:pPr>
      <w:pStyle w:val="AccurriStatementfooter"/>
    </w:pPr>
    <w:r>
      <w:rPr>
        <w:lang w:val="en-AU"/>
      </w:rPr>
      <w:t xml:space="preserve"> </w:t>
    </w:r>
  </w:p>
  <w:p w14:paraId="5C17940A" w14:textId="3735BC85" w:rsidR="00071256" w:rsidRDefault="009666E9">
    <w:pPr>
      <w:pStyle w:val="AccurriPagenumbers"/>
    </w:pPr>
    <w:r>
      <w:fldChar w:fldCharType="begin"/>
    </w:r>
    <w:r>
      <w:rPr>
        <w:lang w:val="en-AU"/>
      </w:rPr>
      <w:instrText>PAGE   \* MERGEFORMAT</w:instrText>
    </w:r>
    <w:r>
      <w:fldChar w:fldCharType="separate"/>
    </w:r>
    <w:r w:rsidR="003752C5">
      <w:rPr>
        <w:noProof/>
        <w:lang w:val="en-AU"/>
      </w:rPr>
      <w:t>34</w:t>
    </w:r>
    <w:r>
      <w:fldChar w:fldCharType="end"/>
    </w:r>
  </w:p>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2364E" w14:textId="77777777" w:rsidR="00071256" w:rsidRDefault="00071256"/>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AF3E" w14:textId="77777777" w:rsidR="00071256" w:rsidRDefault="009666E9">
    <w:pPr>
      <w:pStyle w:val="AccurriStatementfooter"/>
    </w:pPr>
    <w:r>
      <w:rPr>
        <w:lang w:val="en-AU"/>
      </w:rPr>
      <w:t xml:space="preserve"> </w:t>
    </w:r>
  </w:p>
  <w:p w14:paraId="2977B1E5"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E3BC5" w14:textId="77777777" w:rsidR="00071256" w:rsidRDefault="009666E9">
    <w:pPr>
      <w:pStyle w:val="AccurriStatementfooter"/>
    </w:pPr>
    <w:r>
      <w:rPr>
        <w:lang w:val="en-AU"/>
      </w:rPr>
      <w:t xml:space="preserve"> </w:t>
    </w:r>
  </w:p>
  <w:p w14:paraId="35080015"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6B07" w14:textId="77777777" w:rsidR="00071256" w:rsidRDefault="00071256"/>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ED730" w14:textId="77777777" w:rsidR="00071256" w:rsidRDefault="009666E9">
    <w:pPr>
      <w:pStyle w:val="AccurriStatementfooter"/>
    </w:pPr>
    <w:r>
      <w:rPr>
        <w:lang w:val="en-AU"/>
      </w:rPr>
      <w:t xml:space="preserve"> </w:t>
    </w:r>
  </w:p>
  <w:p w14:paraId="5C2228F9" w14:textId="77777777" w:rsidR="00071256" w:rsidRDefault="009666E9">
    <w:pPr>
      <w:pStyle w:val="AccurriPagenumbers"/>
    </w:pPr>
    <w:r>
      <w:fldChar w:fldCharType="begin"/>
    </w:r>
    <w:r>
      <w:rPr>
        <w:lang w:val="en-AU"/>
      </w:rPr>
      <w:instrText>PAGE   \* MERGEFORMAT</w:instrText>
    </w:r>
    <w:r>
      <w:fldChar w:fldCharType="separate"/>
    </w:r>
    <w:r>
      <w:rPr>
        <w:lang w:val="en-AU"/>
      </w:rPr>
      <w:t>34</w:t>
    </w:r>
    <w:r>
      <w:fldChar w:fldCharType="end"/>
    </w:r>
  </w:p>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12C6D" w14:textId="77777777" w:rsidR="00071256" w:rsidRDefault="009666E9">
    <w:pPr>
      <w:pStyle w:val="AccurriStatementfooter"/>
    </w:pPr>
    <w:r>
      <w:rPr>
        <w:lang w:val="en-AU"/>
      </w:rPr>
      <w:t xml:space="preserve"> </w:t>
    </w:r>
  </w:p>
  <w:p w14:paraId="11622FC9"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82ABE" w14:textId="77777777" w:rsidR="00071256" w:rsidRDefault="00071256"/>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3FC70" w14:textId="77777777" w:rsidR="00071256" w:rsidRDefault="009666E9">
    <w:pPr>
      <w:pStyle w:val="AccurriStatementfooter"/>
    </w:pPr>
    <w:r>
      <w:rPr>
        <w:lang w:val="en-AU"/>
      </w:rPr>
      <w:t xml:space="preserve"> </w:t>
    </w:r>
  </w:p>
  <w:p w14:paraId="5D481F9D" w14:textId="77777777" w:rsidR="00071256" w:rsidRDefault="009666E9">
    <w:pPr>
      <w:pStyle w:val="AccurriPagenumbers"/>
    </w:pPr>
    <w:r>
      <w:fldChar w:fldCharType="begin"/>
    </w:r>
    <w:r>
      <w:rPr>
        <w:lang w:val="en-AU"/>
      </w:rPr>
      <w:instrText>PAGE   \* MERGEFORMAT</w:instrText>
    </w:r>
    <w:r>
      <w:fldChar w:fldCharType="separate"/>
    </w:r>
    <w:r>
      <w:rPr>
        <w:lang w:val="en-AU"/>
      </w:rPr>
      <w:t>35</w:t>
    </w:r>
    <w:r>
      <w:fldChar w:fldCharType="end"/>
    </w:r>
  </w:p>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FEA15" w14:textId="77777777" w:rsidR="00071256" w:rsidRDefault="009666E9">
    <w:pPr>
      <w:pStyle w:val="AccurriStatementfooter"/>
    </w:pPr>
    <w:r>
      <w:rPr>
        <w:lang w:val="en-AU"/>
      </w:rPr>
      <w:t xml:space="preserve"> </w:t>
    </w:r>
  </w:p>
  <w:p w14:paraId="0A03D544"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9F849" w14:textId="77777777" w:rsidR="00071256" w:rsidRDefault="00071256"/>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79BC" w14:textId="77777777" w:rsidR="00071256" w:rsidRDefault="00071256"/>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68F29" w14:textId="77777777" w:rsidR="00071256" w:rsidRDefault="009666E9">
    <w:pPr>
      <w:pStyle w:val="AccurriStatementfooter"/>
    </w:pPr>
    <w:r>
      <w:rPr>
        <w:lang w:val="en-AU"/>
      </w:rPr>
      <w:t xml:space="preserve"> </w:t>
    </w:r>
  </w:p>
  <w:p w14:paraId="609F1BB1"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5039" w14:textId="77777777" w:rsidR="00071256" w:rsidRDefault="009666E9">
    <w:pPr>
      <w:pStyle w:val="AccurriStatementfooter"/>
    </w:pPr>
    <w:r>
      <w:rPr>
        <w:lang w:val="en-AU"/>
      </w:rPr>
      <w:t xml:space="preserve"> </w:t>
    </w:r>
  </w:p>
  <w:p w14:paraId="5FAF7272"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07B16" w14:textId="77777777" w:rsidR="00071256" w:rsidRDefault="00071256"/>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EDAF8" w14:textId="77777777" w:rsidR="00071256" w:rsidRDefault="009666E9">
    <w:pPr>
      <w:pStyle w:val="AccurriStatementfooter"/>
    </w:pPr>
    <w:r>
      <w:rPr>
        <w:lang w:val="en-AU"/>
      </w:rPr>
      <w:t xml:space="preserve"> </w:t>
    </w:r>
  </w:p>
  <w:p w14:paraId="6FE359F8"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EB11" w14:textId="77777777" w:rsidR="00071256" w:rsidRDefault="009666E9">
    <w:pPr>
      <w:pStyle w:val="AccurriStatementfooter"/>
    </w:pPr>
    <w:r>
      <w:rPr>
        <w:lang w:val="en-AU"/>
      </w:rPr>
      <w:t xml:space="preserve"> </w:t>
    </w:r>
  </w:p>
  <w:p w14:paraId="1DFED5A7" w14:textId="63112785" w:rsidR="00071256" w:rsidRDefault="009666E9">
    <w:pPr>
      <w:pStyle w:val="AccurriPagenumbers"/>
    </w:pPr>
    <w:r>
      <w:fldChar w:fldCharType="begin"/>
    </w:r>
    <w:r>
      <w:rPr>
        <w:lang w:val="en-AU"/>
      </w:rPr>
      <w:instrText>PAGE   \* MERGEFORMAT</w:instrText>
    </w:r>
    <w:r>
      <w:fldChar w:fldCharType="separate"/>
    </w:r>
    <w:r w:rsidR="006B0DF1">
      <w:rPr>
        <w:noProof/>
        <w:lang w:val="en-AU"/>
      </w:rPr>
      <w:t>36</w:t>
    </w:r>
    <w:r>
      <w:fldChar w:fldCharType="end"/>
    </w:r>
  </w:p>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2083" w14:textId="77777777" w:rsidR="00071256" w:rsidRDefault="00071256"/>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64738" w14:textId="77777777" w:rsidR="00071256" w:rsidRDefault="009666E9">
    <w:pPr>
      <w:pStyle w:val="AccurriStatementfooter"/>
    </w:pPr>
    <w:r>
      <w:rPr>
        <w:lang w:val="en-AU"/>
      </w:rPr>
      <w:t xml:space="preserve"> </w:t>
    </w:r>
  </w:p>
  <w:p w14:paraId="46772116"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A5A92" w14:textId="77777777" w:rsidR="00071256" w:rsidRDefault="009666E9">
    <w:pPr>
      <w:pStyle w:val="AccurriStatementfooter"/>
    </w:pPr>
    <w:r>
      <w:rPr>
        <w:lang w:val="en-AU"/>
      </w:rPr>
      <w:t xml:space="preserve"> </w:t>
    </w:r>
  </w:p>
  <w:p w14:paraId="0BA184A2" w14:textId="77777777" w:rsidR="00071256" w:rsidRDefault="009666E9">
    <w:pPr>
      <w:pStyle w:val="AccurriPagenumbers"/>
    </w:pPr>
    <w:r>
      <w:fldChar w:fldCharType="begin"/>
    </w:r>
    <w:r>
      <w:rPr>
        <w:lang w:val="en-AU"/>
      </w:rPr>
      <w:instrText>PAGE   \* MERGEFORMAT</w:instrText>
    </w:r>
    <w:r>
      <w:fldChar w:fldCharType="separate"/>
    </w:r>
    <w:r>
      <w:rPr>
        <w:lang w:val="en-AU"/>
      </w:rPr>
      <w:t>36</w:t>
    </w:r>
    <w:r>
      <w:fldChar w:fldCharType="end"/>
    </w:r>
  </w:p>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B715" w14:textId="77777777" w:rsidR="00071256" w:rsidRDefault="00071256"/>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5BD7" w14:textId="77777777" w:rsidR="00071256" w:rsidRDefault="009666E9">
    <w:pPr>
      <w:pStyle w:val="AccurriStatementfooter"/>
    </w:pPr>
    <w:r>
      <w:rPr>
        <w:lang w:val="en-AU"/>
      </w:rPr>
      <w:t>The above statement of financial position should be read in conjunction with the accompanying notes</w:t>
    </w:r>
  </w:p>
  <w:p w14:paraId="26B9F0EB"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7075B" w14:textId="77777777" w:rsidR="00071256" w:rsidRDefault="009666E9">
    <w:pPr>
      <w:pStyle w:val="AccurriStatementfooter"/>
    </w:pPr>
    <w:r>
      <w:rPr>
        <w:lang w:val="en-AU"/>
      </w:rPr>
      <w:t xml:space="preserve"> </w:t>
    </w:r>
  </w:p>
  <w:p w14:paraId="717212FC" w14:textId="77777777" w:rsidR="00071256" w:rsidRDefault="009666E9">
    <w:pPr>
      <w:pStyle w:val="AccurriPagenumbers"/>
    </w:pPr>
    <w:r>
      <w:fldChar w:fldCharType="begin"/>
    </w:r>
    <w:r>
      <w:rPr>
        <w:lang w:val="en-AU"/>
      </w:rPr>
      <w:instrText>PAGE   \* MERGEFORMAT</w:instrText>
    </w:r>
    <w:r>
      <w:fldChar w:fldCharType="separate"/>
    </w:r>
    <w:r>
      <w:rPr>
        <w:lang w:val="en-AU"/>
      </w:rPr>
      <w:t>40</w:t>
    </w:r>
    <w:r>
      <w:fldChar w:fldCharType="end"/>
    </w:r>
  </w:p>
</w:ftr>
</file>

<file path=word/footer1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BA7E8" w14:textId="77777777" w:rsidR="00071256" w:rsidRDefault="009666E9">
    <w:pPr>
      <w:pStyle w:val="AccurriStatementfooter"/>
    </w:pPr>
    <w:r>
      <w:rPr>
        <w:lang w:val="en-AU"/>
      </w:rPr>
      <w:t xml:space="preserve"> </w:t>
    </w:r>
  </w:p>
  <w:p w14:paraId="1405648C"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5532F" w14:textId="77777777" w:rsidR="00071256" w:rsidRDefault="00071256"/>
</w:ftr>
</file>

<file path=word/footer1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E8262" w14:textId="77777777" w:rsidR="00071256" w:rsidRDefault="009666E9">
    <w:pPr>
      <w:pStyle w:val="AccurriStatementfooter"/>
    </w:pPr>
    <w:r>
      <w:rPr>
        <w:lang w:val="en-AU"/>
      </w:rPr>
      <w:t xml:space="preserve"> </w:t>
    </w:r>
  </w:p>
  <w:p w14:paraId="4B6CC324" w14:textId="77777777" w:rsidR="00071256" w:rsidRDefault="009666E9">
    <w:pPr>
      <w:pStyle w:val="AccurriPagenumbers"/>
    </w:pPr>
    <w:r>
      <w:fldChar w:fldCharType="begin"/>
    </w:r>
    <w:r>
      <w:rPr>
        <w:lang w:val="en-AU"/>
      </w:rPr>
      <w:instrText>PAGE   \* MERGEFORMAT</w:instrText>
    </w:r>
    <w:r>
      <w:fldChar w:fldCharType="separate"/>
    </w:r>
    <w:r>
      <w:rPr>
        <w:lang w:val="en-AU"/>
      </w:rPr>
      <w:t>42</w:t>
    </w:r>
    <w:r>
      <w:fldChar w:fldCharType="end"/>
    </w:r>
  </w:p>
</w:ftr>
</file>

<file path=word/footer1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04F7E" w14:textId="77777777" w:rsidR="00071256" w:rsidRDefault="009666E9">
    <w:pPr>
      <w:pStyle w:val="AccurriStatementfooter"/>
    </w:pPr>
    <w:r>
      <w:rPr>
        <w:lang w:val="en-AU"/>
      </w:rPr>
      <w:t xml:space="preserve"> </w:t>
    </w:r>
  </w:p>
  <w:p w14:paraId="4D268D1C" w14:textId="77777777" w:rsidR="00071256" w:rsidRDefault="009666E9">
    <w:pPr>
      <w:pStyle w:val="AccurriPagenumbers"/>
    </w:pPr>
    <w:r>
      <w:fldChar w:fldCharType="begin"/>
    </w:r>
    <w:r>
      <w:rPr>
        <w:lang w:val="en-AU"/>
      </w:rPr>
      <w:instrText>PAGE   \* MERGEFORMAT</w:instrText>
    </w:r>
    <w:r>
      <w:fldChar w:fldCharType="separate"/>
    </w:r>
    <w:r>
      <w:rPr>
        <w:lang w:val="en-AU"/>
      </w:rPr>
      <w:t>41</w:t>
    </w:r>
    <w:r>
      <w:fldChar w:fldCharType="end"/>
    </w:r>
  </w:p>
</w:ftr>
</file>

<file path=word/footer1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3A056" w14:textId="77777777" w:rsidR="00071256" w:rsidRDefault="00071256"/>
</w:ftr>
</file>

<file path=word/footer1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0554" w14:textId="77777777" w:rsidR="00071256" w:rsidRDefault="009666E9">
    <w:pPr>
      <w:pStyle w:val="AccurriStatementfooter"/>
    </w:pPr>
    <w:r>
      <w:rPr>
        <w:lang w:val="en-AU"/>
      </w:rPr>
      <w:t xml:space="preserve"> </w:t>
    </w:r>
  </w:p>
  <w:p w14:paraId="455C41A8"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B96B4" w14:textId="77777777" w:rsidR="00071256" w:rsidRDefault="009666E9">
    <w:pPr>
      <w:pStyle w:val="AccurriStatementfooter"/>
    </w:pPr>
    <w:r>
      <w:rPr>
        <w:lang w:val="en-AU"/>
      </w:rPr>
      <w:t xml:space="preserve"> </w:t>
    </w:r>
  </w:p>
  <w:p w14:paraId="6DF16D1A" w14:textId="77777777" w:rsidR="00071256" w:rsidRDefault="009666E9">
    <w:pPr>
      <w:pStyle w:val="AccurriPagenumbers"/>
    </w:pPr>
    <w:r>
      <w:fldChar w:fldCharType="begin"/>
    </w:r>
    <w:r>
      <w:rPr>
        <w:lang w:val="en-AU"/>
      </w:rPr>
      <w:instrText>PAGE   \* MERGEFORMAT</w:instrText>
    </w:r>
    <w:r>
      <w:fldChar w:fldCharType="separate"/>
    </w:r>
    <w:r>
      <w:rPr>
        <w:lang w:val="en-AU"/>
      </w:rPr>
      <w:t>43</w:t>
    </w:r>
    <w:r>
      <w:fldChar w:fldCharType="end"/>
    </w:r>
  </w:p>
</w:ftr>
</file>

<file path=word/footer1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0361" w14:textId="77777777" w:rsidR="00071256" w:rsidRDefault="00071256"/>
</w:ftr>
</file>

<file path=word/footer1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7F9A0" w14:textId="77777777" w:rsidR="00071256" w:rsidRDefault="009666E9">
    <w:pPr>
      <w:pStyle w:val="AccurriStatementfooter"/>
    </w:pPr>
    <w:r>
      <w:rPr>
        <w:lang w:val="en-AU"/>
      </w:rPr>
      <w:t xml:space="preserve"> </w:t>
    </w:r>
  </w:p>
  <w:p w14:paraId="35C06789"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9332A" w14:textId="77777777" w:rsidR="00071256" w:rsidRDefault="009666E9">
    <w:pPr>
      <w:pStyle w:val="AccurriStatementfooter"/>
    </w:pPr>
    <w:r>
      <w:rPr>
        <w:lang w:val="en-AU"/>
      </w:rPr>
      <w:t>The above statement of financial position should be read in conjunction with the accompanying notes</w:t>
    </w:r>
  </w:p>
  <w:p w14:paraId="361CB1F1" w14:textId="77777777" w:rsidR="00071256" w:rsidRDefault="009666E9">
    <w:pPr>
      <w:pStyle w:val="AccurriPagenumbers"/>
    </w:pPr>
    <w:r>
      <w:fldChar w:fldCharType="begin"/>
    </w:r>
    <w:r>
      <w:rPr>
        <w:lang w:val="en-AU"/>
      </w:rPr>
      <w:instrText>PAGE   \* MERGEFORMAT</w:instrText>
    </w:r>
    <w:r>
      <w:fldChar w:fldCharType="separate"/>
    </w:r>
    <w:r>
      <w:rPr>
        <w:lang w:val="en-AU"/>
      </w:rPr>
      <w:t>3</w:t>
    </w:r>
    <w:r>
      <w:fldChar w:fldCharType="end"/>
    </w:r>
  </w:p>
</w:ftr>
</file>

<file path=word/footer1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C6A3E" w14:textId="77777777" w:rsidR="00071256" w:rsidRDefault="009666E9">
    <w:pPr>
      <w:pStyle w:val="AccurriStatementfooter"/>
    </w:pPr>
    <w:r>
      <w:rPr>
        <w:lang w:val="en-AU"/>
      </w:rPr>
      <w:t xml:space="preserve"> </w:t>
    </w:r>
  </w:p>
  <w:p w14:paraId="1924D08D"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DC572" w14:textId="77777777" w:rsidR="00071256" w:rsidRDefault="00071256"/>
</w:ftr>
</file>

<file path=word/footer1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96E95" w14:textId="77777777" w:rsidR="00071256" w:rsidRDefault="009666E9">
    <w:pPr>
      <w:pStyle w:val="AccurriStatementfooter"/>
    </w:pPr>
    <w:r>
      <w:rPr>
        <w:lang w:val="en-AU"/>
      </w:rPr>
      <w:t xml:space="preserve"> </w:t>
    </w:r>
  </w:p>
  <w:p w14:paraId="0E04235F"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86619" w14:textId="77777777" w:rsidR="00071256" w:rsidRDefault="009666E9">
    <w:pPr>
      <w:pStyle w:val="AccurriStatementfooter"/>
    </w:pPr>
    <w:r>
      <w:rPr>
        <w:lang w:val="en-AU"/>
      </w:rPr>
      <w:t xml:space="preserve"> </w:t>
    </w:r>
  </w:p>
  <w:p w14:paraId="27218667"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E4D71" w14:textId="77777777" w:rsidR="00071256" w:rsidRDefault="00071256"/>
</w:ftr>
</file>

<file path=word/footer1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66E56" w14:textId="77777777" w:rsidR="00071256" w:rsidRDefault="009666E9">
    <w:pPr>
      <w:pStyle w:val="AccurriStatementfooter"/>
    </w:pPr>
    <w:r>
      <w:rPr>
        <w:lang w:val="en-AU"/>
      </w:rPr>
      <w:t xml:space="preserve"> </w:t>
    </w:r>
  </w:p>
  <w:p w14:paraId="5433C49D" w14:textId="77777777" w:rsidR="00071256" w:rsidRDefault="009666E9">
    <w:pPr>
      <w:pStyle w:val="AccurriPagenumbers"/>
    </w:pPr>
    <w:r>
      <w:fldChar w:fldCharType="begin"/>
    </w:r>
    <w:r>
      <w:rPr>
        <w:lang w:val="en-AU"/>
      </w:rPr>
      <w:instrText>PAGE   \* MERGEFORMAT</w:instrText>
    </w:r>
    <w:r>
      <w:fldChar w:fldCharType="separate"/>
    </w:r>
    <w:r>
      <w:rPr>
        <w:lang w:val="en-AU"/>
      </w:rPr>
      <w:t>44</w:t>
    </w:r>
    <w:r>
      <w:fldChar w:fldCharType="end"/>
    </w:r>
  </w:p>
</w:ftr>
</file>

<file path=word/footer1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3BB39" w14:textId="77777777" w:rsidR="00071256" w:rsidRDefault="009666E9">
    <w:pPr>
      <w:pStyle w:val="AccurriStatementfooter"/>
    </w:pPr>
    <w:r>
      <w:rPr>
        <w:lang w:val="en-AU"/>
      </w:rPr>
      <w:t xml:space="preserve"> </w:t>
    </w:r>
  </w:p>
  <w:p w14:paraId="07F2806F"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4B19" w14:textId="77777777" w:rsidR="00071256" w:rsidRDefault="00071256"/>
</w:ftr>
</file>

<file path=word/footer1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45D07" w14:textId="77777777" w:rsidR="00071256" w:rsidRDefault="009666E9">
    <w:pPr>
      <w:pStyle w:val="AccurriStatementfooter"/>
    </w:pPr>
    <w:r>
      <w:rPr>
        <w:lang w:val="en-AU"/>
      </w:rPr>
      <w:t xml:space="preserve"> </w:t>
    </w:r>
  </w:p>
  <w:p w14:paraId="09F1C0EB" w14:textId="77777777" w:rsidR="00071256" w:rsidRDefault="009666E9">
    <w:pPr>
      <w:pStyle w:val="AccurriPagenumbers"/>
    </w:pPr>
    <w:r>
      <w:fldChar w:fldCharType="begin"/>
    </w:r>
    <w:r>
      <w:rPr>
        <w:lang w:val="en-AU"/>
      </w:rPr>
      <w:instrText>PAGE   \* MERGEFORMAT</w:instrText>
    </w:r>
    <w:r>
      <w:fldChar w:fldCharType="separate"/>
    </w:r>
    <w:r>
      <w:rPr>
        <w:lang w:val="en-AU"/>
      </w:rPr>
      <w:t>45</w:t>
    </w:r>
    <w:r>
      <w:fldChar w:fldCharType="end"/>
    </w:r>
  </w:p>
</w:ftr>
</file>

<file path=word/footer1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0E178" w14:textId="77777777" w:rsidR="00071256" w:rsidRDefault="009666E9">
    <w:pPr>
      <w:pStyle w:val="AccurriStatementfooter"/>
    </w:pPr>
    <w:r>
      <w:rPr>
        <w:lang w:val="en-AU"/>
      </w:rPr>
      <w:t xml:space="preserve"> </w:t>
    </w:r>
  </w:p>
  <w:p w14:paraId="18B6A1B9"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CFB2A" w14:textId="77777777" w:rsidR="00071256" w:rsidRDefault="00071256"/>
</w:ftr>
</file>

<file path=word/footer1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7CF4B" w14:textId="77777777" w:rsidR="00071256" w:rsidRDefault="00071256"/>
</w:ftr>
</file>

<file path=word/footer1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EFD7F" w14:textId="77777777" w:rsidR="00071256" w:rsidRDefault="009666E9">
    <w:pPr>
      <w:pStyle w:val="AccurriStatementfooter"/>
    </w:pPr>
    <w:r>
      <w:rPr>
        <w:lang w:val="en-AU"/>
      </w:rPr>
      <w:t xml:space="preserve"> </w:t>
    </w:r>
  </w:p>
  <w:p w14:paraId="77CFCF52"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F98C0" w14:textId="77777777" w:rsidR="00071256" w:rsidRDefault="009666E9">
    <w:pPr>
      <w:pStyle w:val="AccurriStatementfooter"/>
    </w:pPr>
    <w:r>
      <w:rPr>
        <w:lang w:val="en-AU"/>
      </w:rPr>
      <w:t xml:space="preserve"> </w:t>
    </w:r>
  </w:p>
  <w:p w14:paraId="2913BF8A" w14:textId="77777777" w:rsidR="00071256" w:rsidRDefault="009666E9">
    <w:pPr>
      <w:pStyle w:val="AccurriPagenumbers"/>
    </w:pPr>
    <w:r>
      <w:fldChar w:fldCharType="begin"/>
    </w:r>
    <w:r>
      <w:rPr>
        <w:lang w:val="en-AU"/>
      </w:rPr>
      <w:instrText>PAGE   \* MERGEFORMAT</w:instrText>
    </w:r>
    <w:r>
      <w:fldChar w:fldCharType="separate"/>
    </w:r>
    <w:r>
      <w:rPr>
        <w:lang w:val="en-AU"/>
      </w:rPr>
      <w:t>46</w:t>
    </w:r>
    <w:r>
      <w:fldChar w:fldCharType="end"/>
    </w:r>
  </w:p>
</w:ftr>
</file>

<file path=word/footer1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3751" w14:textId="77777777" w:rsidR="00071256" w:rsidRDefault="00071256"/>
</w:ftr>
</file>

<file path=word/footer1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DF707" w14:textId="77777777" w:rsidR="00071256" w:rsidRDefault="009666E9">
    <w:pPr>
      <w:pStyle w:val="AccurriStatementfooter"/>
    </w:pPr>
    <w:r>
      <w:rPr>
        <w:lang w:val="en-AU"/>
      </w:rPr>
      <w:t xml:space="preserve"> </w:t>
    </w:r>
  </w:p>
  <w:p w14:paraId="2B0AAF8C"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2333B" w14:textId="77777777" w:rsidR="00071256" w:rsidRDefault="009666E9">
    <w:pPr>
      <w:pStyle w:val="AccurriStatementfooter"/>
    </w:pPr>
    <w:r>
      <w:rPr>
        <w:lang w:val="en-AU"/>
      </w:rPr>
      <w:t xml:space="preserve"> </w:t>
    </w:r>
  </w:p>
  <w:p w14:paraId="41B44589"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71E29" w14:textId="77777777" w:rsidR="00071256" w:rsidRDefault="00071256"/>
</w:ftr>
</file>

<file path=word/footer1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93AA" w14:textId="77777777" w:rsidR="00071256" w:rsidRDefault="009666E9">
    <w:pPr>
      <w:pStyle w:val="AccurriStatementfooter"/>
    </w:pPr>
    <w:r>
      <w:rPr>
        <w:lang w:val="en-AU"/>
      </w:rPr>
      <w:t xml:space="preserve"> </w:t>
    </w:r>
  </w:p>
  <w:p w14:paraId="547CDB86"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61ABA" w14:textId="77777777" w:rsidR="00071256" w:rsidRDefault="009666E9">
    <w:pPr>
      <w:pStyle w:val="AccurriStatementfooter"/>
    </w:pPr>
    <w:r>
      <w:rPr>
        <w:lang w:val="en-AU"/>
      </w:rPr>
      <w:t xml:space="preserve"> </w:t>
    </w:r>
  </w:p>
  <w:p w14:paraId="64BC3DC4"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1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E422C" w14:textId="77777777" w:rsidR="00071256" w:rsidRDefault="000712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1D3" w14:textId="77777777" w:rsidR="00071256" w:rsidRDefault="00071256"/>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39F2" w14:textId="77777777" w:rsidR="00071256" w:rsidRDefault="009666E9">
    <w:pPr>
      <w:pStyle w:val="AccurriStatementfooter"/>
    </w:pPr>
    <w:r>
      <w:rPr>
        <w:lang w:val="en-AU"/>
      </w:rPr>
      <w:t>The above statement of financial position should be read in conjunction with the accompanying notes</w:t>
    </w:r>
  </w:p>
  <w:p w14:paraId="38E8BE00"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2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58887" w14:textId="77777777" w:rsidR="00071256" w:rsidRDefault="009666E9">
    <w:pPr>
      <w:pStyle w:val="AccurriStatementfooter"/>
    </w:pPr>
    <w:r>
      <w:rPr>
        <w:lang w:val="en-AU"/>
      </w:rPr>
      <w:t xml:space="preserve"> </w:t>
    </w:r>
  </w:p>
  <w:p w14:paraId="3B93887F" w14:textId="77777777" w:rsidR="00071256" w:rsidRDefault="009666E9">
    <w:pPr>
      <w:pStyle w:val="AccurriPagenumbers"/>
    </w:pPr>
    <w:r>
      <w:fldChar w:fldCharType="begin"/>
    </w:r>
    <w:r>
      <w:rPr>
        <w:lang w:val="en-AU"/>
      </w:rPr>
      <w:instrText>PAGE   \* MERGEFORMAT</w:instrText>
    </w:r>
    <w:r>
      <w:fldChar w:fldCharType="separate"/>
    </w:r>
    <w:r>
      <w:rPr>
        <w:lang w:val="en-AU"/>
      </w:rPr>
      <w:t>48</w:t>
    </w:r>
    <w:r>
      <w:fldChar w:fldCharType="end"/>
    </w:r>
  </w:p>
</w:ftr>
</file>

<file path=word/footer2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E9766" w14:textId="77777777" w:rsidR="00071256" w:rsidRDefault="009666E9">
    <w:pPr>
      <w:pStyle w:val="AccurriStatementfooter"/>
    </w:pPr>
    <w:r>
      <w:rPr>
        <w:lang w:val="en-AU"/>
      </w:rPr>
      <w:t xml:space="preserve"> </w:t>
    </w:r>
  </w:p>
  <w:p w14:paraId="6E230CBA"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F9E6B" w14:textId="77777777" w:rsidR="00071256" w:rsidRDefault="009666E9">
    <w:pPr>
      <w:pStyle w:val="AccurriStatementfooter"/>
    </w:pPr>
    <w:r>
      <w:rPr>
        <w:lang w:val="en-AU"/>
      </w:rPr>
      <w:t>The above statement of financial position should be read in conjunction with the accompanying notes</w:t>
    </w:r>
  </w:p>
  <w:p w14:paraId="655D4D0E"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4DA8D" w14:textId="77777777" w:rsidR="00071256" w:rsidRDefault="00071256"/>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397F" w14:textId="77777777" w:rsidR="00071256" w:rsidRDefault="009666E9">
    <w:pPr>
      <w:pStyle w:val="AccurriStatementfooter"/>
    </w:pPr>
    <w:r>
      <w:rPr>
        <w:lang w:val="en-AU"/>
      </w:rPr>
      <w:t>The above statement of financial position should be read in conjunction with the accompanying notes</w:t>
    </w:r>
  </w:p>
  <w:p w14:paraId="1FE766B9"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04D10" w14:textId="77777777" w:rsidR="00071256" w:rsidRDefault="009666E9">
    <w:pPr>
      <w:pStyle w:val="AccurriStatementfooter"/>
    </w:pPr>
    <w:r>
      <w:rPr>
        <w:lang w:val="en-AU"/>
      </w:rPr>
      <w:t>The above statement of financial position should be read in conjunction with the accompanying notes</w:t>
    </w:r>
  </w:p>
  <w:p w14:paraId="34293BBA" w14:textId="77777777" w:rsidR="00071256" w:rsidRDefault="009666E9">
    <w:pPr>
      <w:pStyle w:val="AccurriPagenumbers"/>
    </w:pPr>
    <w:r>
      <w:fldChar w:fldCharType="begin"/>
    </w:r>
    <w:r>
      <w:rPr>
        <w:lang w:val="en-AU"/>
      </w:rPr>
      <w:instrText>PAGE   \* MERGEFORMAT</w:instrText>
    </w:r>
    <w:r>
      <w:fldChar w:fldCharType="separate"/>
    </w:r>
    <w:r>
      <w:rPr>
        <w:lang w:val="en-AU"/>
      </w:rPr>
      <w:t>4</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D9FD4" w14:textId="77777777" w:rsidR="00071256" w:rsidRDefault="00071256"/>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8C34" w14:textId="77777777" w:rsidR="00071256" w:rsidRDefault="009666E9">
    <w:pPr>
      <w:pStyle w:val="AccurriStatementfooter"/>
    </w:pPr>
    <w:r>
      <w:rPr>
        <w:lang w:val="en-AU"/>
      </w:rPr>
      <w:t>The above statement of changes in equity should be read in conjunction with the accompanying notes</w:t>
    </w:r>
  </w:p>
  <w:p w14:paraId="10116E00"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8942" w14:textId="77777777" w:rsidR="00071256" w:rsidRDefault="009666E9">
    <w:pPr>
      <w:pStyle w:val="AccurriStatementfooter"/>
    </w:pPr>
    <w:r>
      <w:rPr>
        <w:lang w:val="en-AU"/>
      </w:rPr>
      <w:t>The above statement of changes in equity should be read in conjunction with the accompanying notes</w:t>
    </w:r>
  </w:p>
  <w:p w14:paraId="547F6D76" w14:textId="77777777" w:rsidR="00071256" w:rsidRDefault="009666E9">
    <w:pPr>
      <w:pStyle w:val="AccurriPagenumbers"/>
    </w:pPr>
    <w:r>
      <w:fldChar w:fldCharType="begin"/>
    </w:r>
    <w:r>
      <w:rPr>
        <w:lang w:val="en-AU"/>
      </w:rPr>
      <w:instrText>PAGE   \* MERGEFORMAT</w:instrText>
    </w:r>
    <w:r>
      <w:fldChar w:fldCharType="separate"/>
    </w:r>
    <w:r>
      <w:rPr>
        <w:lang w:val="en-AU"/>
      </w:rPr>
      <w:t>5</w: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4E0CC" w14:textId="77777777" w:rsidR="00071256" w:rsidRDefault="00071256"/>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B4FE6" w14:textId="77777777" w:rsidR="00071256" w:rsidRDefault="009666E9">
    <w:pPr>
      <w:pStyle w:val="AccurriStatementfooter"/>
    </w:pPr>
    <w:r>
      <w:rPr>
        <w:lang w:val="en-AU"/>
      </w:rPr>
      <w:t>The above statement of cash flows should be read in conjunction with the accompanying notes</w:t>
    </w:r>
  </w:p>
  <w:p w14:paraId="05251362"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6DFD9" w14:textId="77777777" w:rsidR="00071256" w:rsidRDefault="00071256"/>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11AE9" w14:textId="77777777" w:rsidR="00071256" w:rsidRDefault="009666E9">
    <w:pPr>
      <w:pStyle w:val="AccurriStatementfooter"/>
    </w:pPr>
    <w:r>
      <w:rPr>
        <w:lang w:val="en-AU"/>
      </w:rPr>
      <w:t>The above statement of cash flows should be read in conjunction with the accompanying notes</w:t>
    </w:r>
  </w:p>
  <w:p w14:paraId="17824313" w14:textId="77777777" w:rsidR="00071256" w:rsidRDefault="009666E9">
    <w:pPr>
      <w:pStyle w:val="AccurriPagenumbers"/>
    </w:pPr>
    <w:r>
      <w:fldChar w:fldCharType="begin"/>
    </w:r>
    <w:r>
      <w:rPr>
        <w:lang w:val="en-AU"/>
      </w:rPr>
      <w:instrText>PAGE   \* MERGEFORMAT</w:instrText>
    </w:r>
    <w:r>
      <w:fldChar w:fldCharType="separate"/>
    </w:r>
    <w:r>
      <w:rPr>
        <w:lang w:val="en-AU"/>
      </w:rPr>
      <w:t>6</w:t>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B62A" w14:textId="77777777" w:rsidR="00071256" w:rsidRDefault="00071256"/>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BFD7C" w14:textId="77777777" w:rsidR="00071256" w:rsidRDefault="009666E9">
    <w:pPr>
      <w:pStyle w:val="AccurriStatementfooter"/>
    </w:pPr>
    <w:r>
      <w:rPr>
        <w:lang w:val="en-AU"/>
      </w:rPr>
      <w:t>The above statement of cash flows should be read in conjunction with the accompanying notes</w:t>
    </w:r>
  </w:p>
  <w:p w14:paraId="1F0832E0"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77CFB" w14:textId="77777777" w:rsidR="00071256" w:rsidRDefault="009666E9">
    <w:pPr>
      <w:pStyle w:val="AccurriStatementfooter"/>
    </w:pPr>
    <w:r>
      <w:rPr>
        <w:lang w:val="en-AU"/>
      </w:rPr>
      <w:t>The above statement of cash flows should be read in conjunction with the accompanying notes</w:t>
    </w:r>
  </w:p>
  <w:p w14:paraId="3A628340"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CDB1C" w14:textId="77777777" w:rsidR="00071256" w:rsidRDefault="00071256"/>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04820" w14:textId="77777777" w:rsidR="00071256" w:rsidRDefault="009666E9">
    <w:pPr>
      <w:pStyle w:val="AccurriStatementfooter"/>
    </w:pPr>
    <w:r>
      <w:rPr>
        <w:lang w:val="en-AU"/>
      </w:rPr>
      <w:t>The above statement of cash flows should be read in conjunction with the accompanying notes</w:t>
    </w:r>
  </w:p>
  <w:p w14:paraId="29BBB364"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9D2C6" w14:textId="77777777" w:rsidR="00071256" w:rsidRDefault="009666E9">
    <w:pPr>
      <w:pStyle w:val="AccurriStatementfooter"/>
    </w:pPr>
    <w:r>
      <w:rPr>
        <w:lang w:val="en-AU"/>
      </w:rPr>
      <w:t>The above statement of cash flows should be read in conjunction with the accompanying notes</w:t>
    </w:r>
  </w:p>
  <w:p w14:paraId="4CF7ED4A"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2D8B9" w14:textId="77777777" w:rsidR="00071256" w:rsidRDefault="00071256"/>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88FC6" w14:textId="77777777" w:rsidR="00071256" w:rsidRDefault="009666E9">
    <w:pPr>
      <w:pStyle w:val="AccurriStatementfooter"/>
    </w:pPr>
    <w:r>
      <w:rPr>
        <w:lang w:val="en-AU"/>
      </w:rPr>
      <w:t>The above statement of cash flows should be read in conjunction with the accompanying notes</w:t>
    </w:r>
  </w:p>
  <w:p w14:paraId="3E004FDC"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14A96" w14:textId="77777777" w:rsidR="00071256" w:rsidRDefault="009666E9">
    <w:pPr>
      <w:pStyle w:val="AccurriStatementfooter"/>
    </w:pPr>
    <w:r>
      <w:rPr>
        <w:lang w:val="en-AU"/>
      </w:rPr>
      <w:t>The above statement of cash flows should be read in conjunction with the accompanying notes</w:t>
    </w:r>
  </w:p>
  <w:p w14:paraId="43D74F82"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0E7F" w14:textId="77777777" w:rsidR="00071256" w:rsidRDefault="00071256"/>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2F743" w14:textId="77777777" w:rsidR="00071256" w:rsidRDefault="00071256"/>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20C85" w14:textId="77777777" w:rsidR="00071256" w:rsidRDefault="009666E9">
    <w:pPr>
      <w:pStyle w:val="AccurriStatementfooter"/>
    </w:pPr>
    <w:r>
      <w:rPr>
        <w:lang w:val="en-AU"/>
      </w:rPr>
      <w:t xml:space="preserve"> </w:t>
    </w:r>
  </w:p>
  <w:p w14:paraId="35C7462C" w14:textId="77777777" w:rsidR="00071256" w:rsidRDefault="009666E9">
    <w:pPr>
      <w:pStyle w:val="AccurriPagenumbers"/>
    </w:pPr>
    <w:r>
      <w:fldChar w:fldCharType="begin"/>
    </w:r>
    <w:r>
      <w:rPr>
        <w:lang w:val="en-AU"/>
      </w:rPr>
      <w:instrText>PAGE   \* MERGEFORMAT</w:instrText>
    </w:r>
    <w:r>
      <w:fldChar w:fldCharType="separate"/>
    </w:r>
    <w:r>
      <w:rPr>
        <w:lang w:val="en-AU"/>
      </w:rPr>
      <w:t>15</w:t>
    </w:r>
    <w: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FA57D" w14:textId="77777777" w:rsidR="00071256" w:rsidRDefault="009666E9">
    <w:pPr>
      <w:pStyle w:val="AccurriStatementfooter"/>
    </w:pPr>
    <w:r>
      <w:rPr>
        <w:lang w:val="en-AU"/>
      </w:rPr>
      <w:t xml:space="preserve"> </w:t>
    </w:r>
  </w:p>
  <w:p w14:paraId="4E4C722B" w14:textId="77777777" w:rsidR="00071256" w:rsidRDefault="009666E9">
    <w:pPr>
      <w:pStyle w:val="AccurriPagenumbers"/>
    </w:pPr>
    <w:r>
      <w:fldChar w:fldCharType="begin"/>
    </w:r>
    <w:r>
      <w:rPr>
        <w:lang w:val="en-AU"/>
      </w:rPr>
      <w:instrText>PAGE   \* MERGEFORMAT</w:instrText>
    </w:r>
    <w:r>
      <w:fldChar w:fldCharType="separate"/>
    </w:r>
    <w:r>
      <w:rPr>
        <w:lang w:val="en-AU"/>
      </w:rPr>
      <w:t>7</w:t>
    </w:r>
    <w: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58D3D" w14:textId="77777777" w:rsidR="00071256" w:rsidRDefault="00071256"/>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F301B" w14:textId="77777777" w:rsidR="00071256" w:rsidRDefault="009666E9">
    <w:pPr>
      <w:pStyle w:val="AccurriStatementfooter"/>
    </w:pPr>
    <w:r>
      <w:rPr>
        <w:lang w:val="en-AU"/>
      </w:rPr>
      <w:t xml:space="preserve"> </w:t>
    </w:r>
  </w:p>
  <w:p w14:paraId="498565D6" w14:textId="77777777" w:rsidR="00071256" w:rsidRDefault="009666E9">
    <w:pPr>
      <w:pStyle w:val="AccurriPagenumbers"/>
    </w:pPr>
    <w:r>
      <w:fldChar w:fldCharType="begin"/>
    </w:r>
    <w:r>
      <w:rPr>
        <w:lang w:val="en-AU"/>
      </w:rPr>
      <w:instrText>PAGE   \* MERGEFORMAT</w:instrText>
    </w:r>
    <w:r>
      <w:fldChar w:fldCharType="separate"/>
    </w:r>
    <w:r>
      <w:rPr>
        <w:lang w:val="en-AU"/>
      </w:rPr>
      <w:t>17</w:t>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6864" w14:textId="77777777" w:rsidR="00071256" w:rsidRDefault="009666E9">
    <w:pPr>
      <w:pStyle w:val="AccurriStatementfooter"/>
    </w:pPr>
    <w:r>
      <w:rPr>
        <w:lang w:val="en-AU"/>
      </w:rPr>
      <w:t xml:space="preserve"> </w:t>
    </w:r>
  </w:p>
  <w:p w14:paraId="23558119"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08546" w14:textId="77777777" w:rsidR="00071256" w:rsidRDefault="00071256"/>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12859" w14:textId="77777777" w:rsidR="00071256" w:rsidRDefault="009666E9">
    <w:pPr>
      <w:pStyle w:val="AccurriStatementfooter"/>
    </w:pPr>
    <w:r>
      <w:rPr>
        <w:lang w:val="en-AU"/>
      </w:rPr>
      <w:t xml:space="preserve"> </w:t>
    </w:r>
  </w:p>
  <w:p w14:paraId="1425BF11"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BD770" w14:textId="77777777" w:rsidR="00071256" w:rsidRDefault="009666E9">
    <w:pPr>
      <w:pStyle w:val="AccurriStatementfooter"/>
    </w:pPr>
    <w:r>
      <w:rPr>
        <w:lang w:val="en-AU"/>
      </w:rPr>
      <w:t xml:space="preserve"> </w:t>
    </w:r>
  </w:p>
  <w:p w14:paraId="1784B85C" w14:textId="77777777" w:rsidR="00071256" w:rsidRDefault="009666E9">
    <w:pPr>
      <w:pStyle w:val="AccurriPagenumbers"/>
    </w:pPr>
    <w:r>
      <w:fldChar w:fldCharType="begin"/>
    </w:r>
    <w:r>
      <w:rPr>
        <w:lang w:val="en-AU"/>
      </w:rPr>
      <w:instrText>PAGE   \* MERGEFORMAT</w:instrText>
    </w:r>
    <w:r>
      <w:fldChar w:fldCharType="separate"/>
    </w:r>
    <w:r>
      <w:rPr>
        <w:lang w:val="en-AU"/>
      </w:rPr>
      <w:t>18</w:t>
    </w:r>
    <w: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E2D4B" w14:textId="77777777" w:rsidR="00071256" w:rsidRDefault="0007125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1A72" w14:textId="77777777" w:rsidR="00071256" w:rsidRDefault="009666E9">
    <w:pPr>
      <w:pStyle w:val="AccurriStatementfooter"/>
    </w:pPr>
    <w:r>
      <w:rPr>
        <w:lang w:val="en-AU"/>
      </w:rPr>
      <w:t xml:space="preserve"> </w:t>
    </w:r>
  </w:p>
  <w:p w14:paraId="49623B44"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95A7C" w14:textId="77777777" w:rsidR="00071256" w:rsidRDefault="009666E9">
    <w:pPr>
      <w:pStyle w:val="AccurriStatementfooter"/>
    </w:pPr>
    <w:r>
      <w:rPr>
        <w:lang w:val="en-AU"/>
      </w:rPr>
      <w:t xml:space="preserve"> </w:t>
    </w:r>
  </w:p>
  <w:p w14:paraId="25B11918"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02D79" w14:textId="77777777" w:rsidR="00071256" w:rsidRDefault="009666E9">
    <w:pPr>
      <w:pStyle w:val="AccurriStatementfooter"/>
    </w:pPr>
    <w:r>
      <w:rPr>
        <w:lang w:val="en-AU"/>
      </w:rPr>
      <w:t xml:space="preserve"> </w:t>
    </w:r>
  </w:p>
  <w:p w14:paraId="685D7E88"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FFE3E" w14:textId="77777777" w:rsidR="00071256" w:rsidRDefault="00071256"/>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42652" w14:textId="77777777" w:rsidR="00071256" w:rsidRDefault="009666E9">
    <w:pPr>
      <w:pStyle w:val="AccurriStatementfooter"/>
    </w:pPr>
    <w:r>
      <w:rPr>
        <w:lang w:val="en-AU"/>
      </w:rPr>
      <w:t xml:space="preserve"> </w:t>
    </w:r>
  </w:p>
  <w:p w14:paraId="3A1EDF6C"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72183" w14:textId="77777777" w:rsidR="00071256" w:rsidRDefault="009666E9">
    <w:pPr>
      <w:pStyle w:val="AccurriStatementfooter"/>
    </w:pPr>
    <w:r>
      <w:rPr>
        <w:lang w:val="en-AU"/>
      </w:rPr>
      <w:t xml:space="preserve"> </w:t>
    </w:r>
  </w:p>
  <w:p w14:paraId="27BD9C06" w14:textId="77777777" w:rsidR="00071256" w:rsidRDefault="009666E9">
    <w:pPr>
      <w:pStyle w:val="AccurriPagenumbers"/>
    </w:pPr>
    <w:r>
      <w:fldChar w:fldCharType="begin"/>
    </w:r>
    <w:r>
      <w:rPr>
        <w:lang w:val="en-AU"/>
      </w:rPr>
      <w:instrText>PAGE   \* MERGEFORMAT</w:instrText>
    </w:r>
    <w:r>
      <w:fldChar w:fldCharType="separate"/>
    </w:r>
    <w:r>
      <w:rPr>
        <w:lang w:val="en-AU"/>
      </w:rPr>
      <w:t>19</w:t>
    </w:r>
    <w: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23F32" w14:textId="77777777" w:rsidR="00071256" w:rsidRDefault="00071256"/>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E1962" w14:textId="77777777" w:rsidR="00071256" w:rsidRDefault="009666E9">
    <w:pPr>
      <w:pStyle w:val="AccurriStatementfooter"/>
    </w:pPr>
    <w:r>
      <w:rPr>
        <w:lang w:val="en-AU"/>
      </w:rPr>
      <w:t xml:space="preserve"> </w:t>
    </w:r>
  </w:p>
  <w:p w14:paraId="76F0A10F" w14:textId="77777777" w:rsidR="00071256" w:rsidRDefault="009666E9">
    <w:pPr>
      <w:pStyle w:val="AccurriPagenumbers"/>
    </w:pPr>
    <w:r>
      <w:fldChar w:fldCharType="begin"/>
    </w:r>
    <w:r>
      <w:rPr>
        <w:lang w:val="en-AU"/>
      </w:rPr>
      <w:instrText>PAGE   \* MERGEFORMAT</w:instrText>
    </w:r>
    <w:r>
      <w:fldChar w:fldCharType="separate"/>
    </w:r>
    <w:r>
      <w:rPr>
        <w:lang w:val="en-AU"/>
      </w:rPr>
      <w:t>20</w:t>
    </w:r>
    <w: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0F8AF" w14:textId="77777777" w:rsidR="00071256" w:rsidRDefault="009666E9">
    <w:pPr>
      <w:pStyle w:val="AccurriStatementfooter"/>
    </w:pPr>
    <w:r>
      <w:rPr>
        <w:lang w:val="en-AU"/>
      </w:rPr>
      <w:t xml:space="preserve"> </w:t>
    </w:r>
  </w:p>
  <w:p w14:paraId="28811F47"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57770" w14:textId="77777777" w:rsidR="00071256" w:rsidRDefault="00071256"/>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806F" w14:textId="77777777" w:rsidR="00071256" w:rsidRDefault="009666E9">
    <w:pPr>
      <w:pStyle w:val="AccurriStatementfooter"/>
    </w:pPr>
    <w:r>
      <w:rPr>
        <w:lang w:val="en-AU"/>
      </w:rPr>
      <w:t xml:space="preserve"> </w:t>
    </w:r>
  </w:p>
  <w:p w14:paraId="788F0693"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B907" w14:textId="77777777" w:rsidR="00071256" w:rsidRDefault="009666E9">
    <w:pPr>
      <w:pStyle w:val="AccurriStatementfooter"/>
    </w:pPr>
    <w:r>
      <w:rPr>
        <w:lang w:val="en-AU"/>
      </w:rPr>
      <w:t xml:space="preserve"> </w:t>
    </w:r>
  </w:p>
  <w:p w14:paraId="5452FC70" w14:textId="77777777" w:rsidR="00071256" w:rsidRDefault="009666E9">
    <w:pPr>
      <w:pStyle w:val="AccurriPagenumbers"/>
    </w:pPr>
    <w:r>
      <w:fldChar w:fldCharType="begin"/>
    </w:r>
    <w:r>
      <w:rPr>
        <w:lang w:val="en-AU"/>
      </w:rPr>
      <w:instrText>PAGE   \* MERGEFORMAT</w:instrText>
    </w:r>
    <w:r>
      <w:fldChar w:fldCharType="separate"/>
    </w:r>
    <w:r>
      <w:rPr>
        <w:lang w:val="en-AU"/>
      </w:rPr>
      <w:t>1</w:t>
    </w:r>
    <w: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8005B" w14:textId="77777777" w:rsidR="00071256" w:rsidRDefault="009666E9">
    <w:pPr>
      <w:pStyle w:val="AccurriStatementfooter"/>
    </w:pPr>
    <w:r>
      <w:rPr>
        <w:lang w:val="en-AU"/>
      </w:rPr>
      <w:t xml:space="preserve"> </w:t>
    </w:r>
  </w:p>
  <w:p w14:paraId="05E291E2" w14:textId="77777777" w:rsidR="00071256" w:rsidRDefault="009666E9">
    <w:pPr>
      <w:pStyle w:val="AccurriPagenumbers"/>
    </w:pPr>
    <w:r>
      <w:fldChar w:fldCharType="begin"/>
    </w:r>
    <w:r>
      <w:rPr>
        <w:lang w:val="en-AU"/>
      </w:rPr>
      <w:instrText>PAGE   \* MERGEFORMAT</w:instrText>
    </w:r>
    <w:r>
      <w:fldChar w:fldCharType="separate"/>
    </w:r>
    <w:r>
      <w:rPr>
        <w:lang w:val="en-AU"/>
      </w:rPr>
      <w:t>20</w:t>
    </w:r>
    <w: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1227" w14:textId="77777777" w:rsidR="00071256" w:rsidRDefault="00071256"/>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097F" w14:textId="77777777" w:rsidR="00071256" w:rsidRDefault="009666E9">
    <w:pPr>
      <w:pStyle w:val="AccurriStatementfooter"/>
    </w:pPr>
    <w:r>
      <w:rPr>
        <w:lang w:val="en-AU"/>
      </w:rPr>
      <w:t xml:space="preserve"> </w:t>
    </w:r>
  </w:p>
  <w:p w14:paraId="774F09AD"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A970" w14:textId="77777777" w:rsidR="00071256" w:rsidRDefault="009666E9">
    <w:pPr>
      <w:pStyle w:val="AccurriStatementfooter"/>
    </w:pPr>
    <w:r>
      <w:rPr>
        <w:lang w:val="en-AU"/>
      </w:rPr>
      <w:t xml:space="preserve"> </w:t>
    </w:r>
  </w:p>
  <w:p w14:paraId="18CD2E58" w14:textId="77777777" w:rsidR="00071256" w:rsidRDefault="009666E9">
    <w:pPr>
      <w:pStyle w:val="AccurriPagenumbers"/>
    </w:pPr>
    <w:r>
      <w:fldChar w:fldCharType="begin"/>
    </w:r>
    <w:r>
      <w:rPr>
        <w:lang w:val="en-AU"/>
      </w:rPr>
      <w:instrText>PAGE   \* MERGEFORMAT</w:instrText>
    </w:r>
    <w:r>
      <w:fldChar w:fldCharType="separate"/>
    </w:r>
    <w:r>
      <w:rPr>
        <w:lang w:val="en-AU"/>
      </w:rPr>
      <w:t>21</w:t>
    </w:r>
    <w: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23608" w14:textId="77777777" w:rsidR="00071256" w:rsidRDefault="00071256"/>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DE465" w14:textId="77777777" w:rsidR="00071256" w:rsidRDefault="009666E9">
    <w:pPr>
      <w:pStyle w:val="AccurriStatementfooter"/>
    </w:pPr>
    <w:r>
      <w:rPr>
        <w:lang w:val="en-AU"/>
      </w:rPr>
      <w:t xml:space="preserve"> </w:t>
    </w:r>
  </w:p>
  <w:p w14:paraId="335FA73F"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A865D" w14:textId="77777777" w:rsidR="00071256" w:rsidRDefault="009666E9">
    <w:pPr>
      <w:pStyle w:val="AccurriStatementfooter"/>
    </w:pPr>
    <w:r>
      <w:rPr>
        <w:lang w:val="en-AU"/>
      </w:rPr>
      <w:t xml:space="preserve"> </w:t>
    </w:r>
  </w:p>
  <w:p w14:paraId="59018FC0" w14:textId="77777777" w:rsidR="00071256" w:rsidRDefault="009666E9">
    <w:pPr>
      <w:pStyle w:val="AccurriPagenumbers"/>
    </w:pPr>
    <w:r>
      <w:fldChar w:fldCharType="begin"/>
    </w:r>
    <w:r>
      <w:rPr>
        <w:lang w:val="en-AU"/>
      </w:rPr>
      <w:instrText>PAGE   \* MERGEFORMAT</w:instrText>
    </w:r>
    <w:r>
      <w:fldChar w:fldCharType="separate"/>
    </w:r>
    <w:r>
      <w:rPr>
        <w:lang w:val="en-AU"/>
      </w:rPr>
      <w:t>22</w:t>
    </w:r>
    <w: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1956" w14:textId="77777777" w:rsidR="00071256" w:rsidRDefault="00071256"/>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8190" w14:textId="77777777" w:rsidR="00071256" w:rsidRDefault="009666E9">
    <w:pPr>
      <w:pStyle w:val="AccurriStatementfooter"/>
    </w:pPr>
    <w:r>
      <w:rPr>
        <w:lang w:val="en-AU"/>
      </w:rPr>
      <w:t xml:space="preserve"> </w:t>
    </w:r>
  </w:p>
  <w:p w14:paraId="612A2C94" w14:textId="77777777" w:rsidR="00071256" w:rsidRDefault="009666E9">
    <w:pPr>
      <w:pStyle w:val="AccurriPagenumbers"/>
    </w:pPr>
    <w:r>
      <w:fldChar w:fldCharType="begin"/>
    </w:r>
    <w:r>
      <w:rPr>
        <w:lang w:val="en-AU"/>
      </w:rPr>
      <w:instrText>PAGE   \* MERGEFORMAT</w:instrText>
    </w:r>
    <w:r>
      <w:fldChar w:fldCharType="separate"/>
    </w:r>
    <w:r>
      <w:rPr>
        <w:lang w:val="en-AU"/>
      </w:rPr>
      <w:t>23</w:t>
    </w:r>
    <w: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C2A58" w14:textId="77777777" w:rsidR="00071256" w:rsidRDefault="009666E9">
    <w:pPr>
      <w:pStyle w:val="AccurriStatementfooter"/>
    </w:pPr>
    <w:r>
      <w:rPr>
        <w:lang w:val="en-AU"/>
      </w:rPr>
      <w:t xml:space="preserve"> </w:t>
    </w:r>
  </w:p>
  <w:p w14:paraId="08514871"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AD1D" w14:textId="77777777" w:rsidR="00071256" w:rsidRDefault="00071256"/>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F0977" w14:textId="77777777" w:rsidR="00071256" w:rsidRDefault="00071256"/>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1E11" w14:textId="77777777" w:rsidR="00071256" w:rsidRDefault="009666E9">
    <w:pPr>
      <w:pStyle w:val="AccurriStatementfooter"/>
    </w:pPr>
    <w:r>
      <w:rPr>
        <w:lang w:val="en-AU"/>
      </w:rPr>
      <w:t xml:space="preserve"> </w:t>
    </w:r>
  </w:p>
  <w:p w14:paraId="5ED47B11"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75FD8" w14:textId="77777777" w:rsidR="00071256" w:rsidRDefault="009666E9">
    <w:pPr>
      <w:pStyle w:val="AccurriStatementfooter"/>
    </w:pPr>
    <w:r>
      <w:rPr>
        <w:lang w:val="en-AU"/>
      </w:rPr>
      <w:t xml:space="preserve"> </w:t>
    </w:r>
  </w:p>
  <w:p w14:paraId="6D54D36B"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9AF2" w14:textId="77777777" w:rsidR="00071256" w:rsidRDefault="00071256"/>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32CB3" w14:textId="77777777" w:rsidR="00071256" w:rsidRDefault="009666E9">
    <w:pPr>
      <w:pStyle w:val="AccurriStatementfooter"/>
    </w:pPr>
    <w:r>
      <w:rPr>
        <w:lang w:val="en-AU"/>
      </w:rPr>
      <w:t xml:space="preserve"> </w:t>
    </w:r>
  </w:p>
  <w:p w14:paraId="7BE6CFFA"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7449" w14:textId="77777777" w:rsidR="00071256" w:rsidRDefault="009666E9">
    <w:pPr>
      <w:pStyle w:val="AccurriStatementfooter"/>
    </w:pPr>
    <w:r>
      <w:rPr>
        <w:lang w:val="en-AU"/>
      </w:rPr>
      <w:t xml:space="preserve"> </w:t>
    </w:r>
  </w:p>
  <w:p w14:paraId="6890F493"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6E463" w14:textId="77777777" w:rsidR="00071256" w:rsidRDefault="00071256"/>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92A6D" w14:textId="77777777" w:rsidR="00071256" w:rsidRDefault="009666E9">
    <w:pPr>
      <w:pStyle w:val="AccurriStatementfooter"/>
    </w:pPr>
    <w:r>
      <w:rPr>
        <w:lang w:val="en-AU"/>
      </w:rPr>
      <w:t xml:space="preserve"> </w:t>
    </w:r>
  </w:p>
  <w:p w14:paraId="542D7123"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4D7A6" w14:textId="77777777" w:rsidR="00071256" w:rsidRDefault="009666E9">
    <w:pPr>
      <w:pStyle w:val="AccurriStatementfooter"/>
    </w:pPr>
    <w:r>
      <w:rPr>
        <w:lang w:val="en-AU"/>
      </w:rPr>
      <w:t xml:space="preserve"> </w:t>
    </w:r>
  </w:p>
  <w:p w14:paraId="5821D285" w14:textId="77777777" w:rsidR="00071256" w:rsidRDefault="009666E9">
    <w:pPr>
      <w:pStyle w:val="AccurriPagenumbers"/>
    </w:pPr>
    <w:r>
      <w:fldChar w:fldCharType="begin"/>
    </w:r>
    <w:r>
      <w:rPr>
        <w:lang w:val="en-AU"/>
      </w:rPr>
      <w:instrText>PAGE   \* MERGEFORMAT</w:instrText>
    </w:r>
    <w:r>
      <w:fldChar w:fldCharType="separate"/>
    </w:r>
    <w:r>
      <w:rPr>
        <w:lang w:val="en-AU"/>
      </w:rPr>
      <w:t>24</w:t>
    </w:r>
    <w: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C2EEB" w14:textId="77777777" w:rsidR="00071256" w:rsidRDefault="0007125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866D" w14:textId="77777777" w:rsidR="00071256" w:rsidRDefault="009666E9">
    <w:pPr>
      <w:pStyle w:val="AccurriStatementfooter"/>
    </w:pPr>
    <w:r>
      <w:rPr>
        <w:lang w:val="en-AU"/>
      </w:rPr>
      <w:t xml:space="preserve"> </w:t>
    </w:r>
  </w:p>
  <w:p w14:paraId="3E30F736"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60D6" w14:textId="77777777" w:rsidR="00071256" w:rsidRDefault="009666E9">
    <w:pPr>
      <w:pStyle w:val="AccurriStatementfooter"/>
    </w:pPr>
    <w:r>
      <w:rPr>
        <w:lang w:val="en-AU"/>
      </w:rPr>
      <w:t xml:space="preserve"> </w:t>
    </w:r>
  </w:p>
  <w:p w14:paraId="49FFB4E1"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E7AC7" w14:textId="77777777" w:rsidR="00071256" w:rsidRDefault="009666E9">
    <w:pPr>
      <w:pStyle w:val="AccurriStatementfooter"/>
    </w:pPr>
    <w:r>
      <w:rPr>
        <w:lang w:val="en-AU"/>
      </w:rPr>
      <w:t xml:space="preserve"> </w:t>
    </w:r>
  </w:p>
  <w:p w14:paraId="1CC9064D"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91CA" w14:textId="77777777" w:rsidR="00071256" w:rsidRDefault="00071256"/>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A6BE9" w14:textId="77777777" w:rsidR="00071256" w:rsidRDefault="009666E9">
    <w:pPr>
      <w:pStyle w:val="AccurriStatementfooter"/>
    </w:pPr>
    <w:r>
      <w:rPr>
        <w:lang w:val="en-AU"/>
      </w:rPr>
      <w:t xml:space="preserve"> </w:t>
    </w:r>
  </w:p>
  <w:p w14:paraId="70CA8536"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8DD49" w14:textId="77777777" w:rsidR="00071256" w:rsidRDefault="009666E9">
    <w:pPr>
      <w:pStyle w:val="AccurriStatementfooter"/>
    </w:pPr>
    <w:r>
      <w:rPr>
        <w:lang w:val="en-AU"/>
      </w:rPr>
      <w:t xml:space="preserve"> </w:t>
    </w:r>
  </w:p>
  <w:p w14:paraId="17ADF637"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861A0" w14:textId="77777777" w:rsidR="00071256" w:rsidRDefault="00071256"/>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1DD53" w14:textId="77777777" w:rsidR="00071256" w:rsidRDefault="009666E9">
    <w:pPr>
      <w:pStyle w:val="AccurriStatementfooter"/>
    </w:pPr>
    <w:r>
      <w:rPr>
        <w:lang w:val="en-AU"/>
      </w:rPr>
      <w:t xml:space="preserve"> </w:t>
    </w:r>
  </w:p>
  <w:p w14:paraId="4964B409"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FB84D" w14:textId="77777777" w:rsidR="00071256" w:rsidRDefault="009666E9">
    <w:pPr>
      <w:pStyle w:val="AccurriStatementfooter"/>
    </w:pPr>
    <w:r>
      <w:rPr>
        <w:lang w:val="en-AU"/>
      </w:rPr>
      <w:t xml:space="preserve"> </w:t>
    </w:r>
  </w:p>
  <w:p w14:paraId="555E6219"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4FA6A" w14:textId="77777777" w:rsidR="00071256" w:rsidRDefault="00071256"/>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9CDE1" w14:textId="77777777" w:rsidR="00071256" w:rsidRDefault="009666E9">
    <w:pPr>
      <w:pStyle w:val="AccurriStatementfooter"/>
    </w:pPr>
    <w:r>
      <w:rPr>
        <w:lang w:val="en-AU"/>
      </w:rPr>
      <w:t xml:space="preserve"> </w:t>
    </w:r>
  </w:p>
  <w:p w14:paraId="236BFDEB"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41695" w14:textId="77777777" w:rsidR="00071256" w:rsidRDefault="009666E9">
    <w:pPr>
      <w:pStyle w:val="AccurriStatementfooter"/>
    </w:pPr>
    <w:r>
      <w:rPr>
        <w:lang w:val="en-AU"/>
      </w:rPr>
      <w:t xml:space="preserve"> </w:t>
    </w:r>
  </w:p>
  <w:p w14:paraId="4DB34811"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6633" w14:textId="77777777" w:rsidR="00071256" w:rsidRDefault="009666E9">
    <w:pPr>
      <w:pStyle w:val="AccurriStatementfooter"/>
    </w:pPr>
    <w:r>
      <w:rPr>
        <w:lang w:val="en-AU"/>
      </w:rPr>
      <w:t xml:space="preserve"> </w:t>
    </w:r>
  </w:p>
  <w:p w14:paraId="19CF8088" w14:textId="77777777" w:rsidR="00071256" w:rsidRDefault="009666E9">
    <w:pPr>
      <w:pStyle w:val="AccurriPagenumbers"/>
    </w:pPr>
    <w:r>
      <w:fldChar w:fldCharType="begin"/>
    </w:r>
    <w:r>
      <w:rPr>
        <w:lang w:val="en-AU"/>
      </w:rPr>
      <w:instrText>PAGE   \* MERGEFORMAT</w:instrText>
    </w:r>
    <w:r>
      <w:fldChar w:fldCharType="separate"/>
    </w:r>
    <w:r>
      <w:rPr>
        <w:lang w:val="en-AU"/>
      </w:rPr>
      <w:t>25</w:t>
    </w:r>
    <w: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66C2F" w14:textId="77777777" w:rsidR="00071256" w:rsidRDefault="00071256"/>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6DBE3" w14:textId="77777777" w:rsidR="00071256" w:rsidRDefault="009666E9">
    <w:pPr>
      <w:pStyle w:val="AccurriStatementfooter"/>
    </w:pPr>
    <w:r>
      <w:rPr>
        <w:lang w:val="en-AU"/>
      </w:rPr>
      <w:t xml:space="preserve"> </w:t>
    </w:r>
  </w:p>
  <w:p w14:paraId="610E3DCC"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EA9E" w14:textId="77777777" w:rsidR="00071256" w:rsidRDefault="009666E9">
    <w:pPr>
      <w:pStyle w:val="AccurriStatementfooter"/>
    </w:pPr>
    <w:r>
      <w:rPr>
        <w:lang w:val="en-AU"/>
      </w:rPr>
      <w:t xml:space="preserve"> </w:t>
    </w:r>
  </w:p>
  <w:p w14:paraId="05D79DD9"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212A0" w14:textId="77777777" w:rsidR="00071256" w:rsidRDefault="00071256"/>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E72E5" w14:textId="77777777" w:rsidR="00071256" w:rsidRDefault="009666E9">
    <w:pPr>
      <w:pStyle w:val="AccurriStatementfooter"/>
    </w:pPr>
    <w:r>
      <w:rPr>
        <w:lang w:val="en-AU"/>
      </w:rPr>
      <w:t xml:space="preserve"> </w:t>
    </w:r>
  </w:p>
  <w:p w14:paraId="546A7F13" w14:textId="77777777" w:rsidR="00071256" w:rsidRDefault="009666E9">
    <w:pPr>
      <w:pStyle w:val="AccurriPagenumbers"/>
    </w:pPr>
    <w:r>
      <w:fldChar w:fldCharType="begin"/>
    </w:r>
    <w:r>
      <w:rPr>
        <w:lang w:val="en-AU"/>
      </w:rPr>
      <w:instrText>PAGE   \* MERGEFORMAT</w:instrText>
    </w:r>
    <w:r>
      <w:fldChar w:fldCharType="separate"/>
    </w:r>
    <w:r>
      <w:rPr>
        <w:lang w:val="en-AU"/>
      </w:rPr>
      <w:t>26</w:t>
    </w:r>
    <w:r>
      <w:fldChar w:fldCharType="end"/>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E2153" w14:textId="77777777" w:rsidR="00071256" w:rsidRDefault="009666E9">
    <w:pPr>
      <w:pStyle w:val="AccurriStatementfooter"/>
    </w:pPr>
    <w:r>
      <w:rPr>
        <w:lang w:val="en-AU"/>
      </w:rPr>
      <w:t xml:space="preserve"> </w:t>
    </w:r>
  </w:p>
  <w:p w14:paraId="7EA111CA"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8CC72" w14:textId="77777777" w:rsidR="00071256" w:rsidRDefault="00071256"/>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AF1AB" w14:textId="77777777" w:rsidR="00071256" w:rsidRDefault="009666E9">
    <w:pPr>
      <w:pStyle w:val="AccurriStatementfooter"/>
    </w:pPr>
    <w:r>
      <w:rPr>
        <w:lang w:val="en-AU"/>
      </w:rPr>
      <w:t xml:space="preserve"> </w:t>
    </w:r>
  </w:p>
  <w:p w14:paraId="1E85EA57" w14:textId="77777777" w:rsidR="00071256" w:rsidRDefault="009666E9">
    <w:pPr>
      <w:pStyle w:val="AccurriPagenumbers"/>
    </w:pPr>
    <w:r>
      <w:fldChar w:fldCharType="begin"/>
    </w:r>
    <w:r>
      <w:rPr>
        <w:lang w:val="en-AU"/>
      </w:rPr>
      <w:instrText>PAGE   \* MERGEFORMAT</w:instrText>
    </w:r>
    <w:r>
      <w:fldChar w:fldCharType="separate"/>
    </w:r>
    <w:r>
      <w:rPr>
        <w:lang w:val="en-AU"/>
      </w:rPr>
      <w:t>27</w:t>
    </w:r>
    <w:r>
      <w:fldChar w:fldCharType="end"/>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557F0" w14:textId="77777777" w:rsidR="00071256" w:rsidRDefault="009666E9">
    <w:pPr>
      <w:pStyle w:val="AccurriStatementfooter"/>
    </w:pPr>
    <w:r>
      <w:rPr>
        <w:lang w:val="en-AU"/>
      </w:rPr>
      <w:t xml:space="preserve"> </w:t>
    </w:r>
  </w:p>
  <w:p w14:paraId="1ABB8FC5" w14:textId="77777777" w:rsidR="00071256" w:rsidRDefault="009666E9">
    <w:pPr>
      <w:pStyle w:val="AccurriPagenumbers"/>
    </w:pPr>
    <w:r>
      <w:fldChar w:fldCharType="begin"/>
    </w:r>
    <w:r>
      <w:rPr>
        <w:lang w:val="en-AU"/>
      </w:rPr>
      <w:instrText>PAGE   \* MERGEFORMAT</w:instrText>
    </w:r>
    <w:r w:rsidR="00740694">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B3669" w14:textId="77777777" w:rsidR="00740694" w:rsidRDefault="00740694">
      <w:r>
        <w:separator/>
      </w:r>
    </w:p>
  </w:footnote>
  <w:footnote w:type="continuationSeparator" w:id="0">
    <w:p w14:paraId="1D71E00B" w14:textId="77777777" w:rsidR="00740694" w:rsidRDefault="00740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0EF5" w14:textId="77777777" w:rsidR="00071256" w:rsidRDefault="00071256"/>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B0755" w14:textId="77777777" w:rsidR="00071256" w:rsidRDefault="00071256"/>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9D737" w14:textId="77777777" w:rsidR="00071256" w:rsidRDefault="00071256"/>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55DBCA9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605B674C" w14:textId="77777777">
            <w:tc>
              <w:tcPr>
                <w:tcW w:w="9238" w:type="dxa"/>
                <w:tcMar>
                  <w:left w:w="0" w:type="dxa"/>
                </w:tcMar>
              </w:tcPr>
              <w:p w14:paraId="61DF9C6C" w14:textId="01ABC5F6" w:rsidR="00071256" w:rsidRDefault="009666E9">
                <w:pPr>
                  <w:pStyle w:val="AccurriPageheader"/>
                </w:pPr>
                <w:r>
                  <w:rPr>
                    <w:noProof/>
                  </w:rPr>
                  <w:drawing>
                    <wp:anchor distT="0" distB="0" distL="114300" distR="114300" simplePos="0" relativeHeight="251725824" behindDoc="0" locked="0" layoutInCell="1" allowOverlap="1" wp14:anchorId="7829F1BE" wp14:editId="7C2C0C11">
                      <wp:simplePos x="0" y="0"/>
                      <wp:positionH relativeFrom="page">
                        <wp:posOffset>6172200</wp:posOffset>
                      </wp:positionH>
                      <wp:positionV relativeFrom="page">
                        <wp:posOffset>0</wp:posOffset>
                      </wp:positionV>
                      <wp:extent cx="823031" cy="426757"/>
                      <wp:effectExtent l="0" t="0" r="0" b="0"/>
                      <wp:wrapNone/>
                      <wp:docPr id="100068" name="Picture 100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55248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5A80C5DB" w14:textId="77777777" w:rsidR="00071256" w:rsidRDefault="00071256"/>
            </w:tc>
            <w:tc>
              <w:tcPr>
                <w:tcW w:w="438" w:type="dxa"/>
                <w:tcMar>
                  <w:left w:w="57" w:type="dxa"/>
                  <w:right w:w="0" w:type="dxa"/>
                </w:tcMar>
              </w:tcPr>
              <w:p w14:paraId="19334E9C" w14:textId="77777777" w:rsidR="00071256" w:rsidRDefault="00071256"/>
            </w:tc>
          </w:tr>
          <w:tr w:rsidR="00071256" w14:paraId="7E8B49B2" w14:textId="77777777">
            <w:tc>
              <w:tcPr>
                <w:tcW w:w="9238" w:type="dxa"/>
                <w:tcMar>
                  <w:left w:w="0" w:type="dxa"/>
                </w:tcMar>
              </w:tcPr>
              <w:p w14:paraId="2D96CA64" w14:textId="77777777" w:rsidR="00071256" w:rsidRDefault="009666E9">
                <w:pPr>
                  <w:pStyle w:val="AccurriPageheader"/>
                </w:pPr>
                <w:r>
                  <w:rPr>
                    <w:lang w:val="en-AU"/>
                  </w:rPr>
                  <w:t>Notes to the financial statements</w:t>
                </w:r>
              </w:p>
            </w:tc>
            <w:tc>
              <w:tcPr>
                <w:tcW w:w="1203" w:type="dxa"/>
                <w:tcMar>
                  <w:left w:w="57" w:type="dxa"/>
                  <w:right w:w="0" w:type="dxa"/>
                </w:tcMar>
              </w:tcPr>
              <w:p w14:paraId="0CDF3ADE" w14:textId="77777777" w:rsidR="00071256" w:rsidRDefault="00071256"/>
            </w:tc>
            <w:tc>
              <w:tcPr>
                <w:tcW w:w="438" w:type="dxa"/>
                <w:tcMar>
                  <w:left w:w="57" w:type="dxa"/>
                  <w:right w:w="0" w:type="dxa"/>
                </w:tcMar>
              </w:tcPr>
              <w:p w14:paraId="6AE216A3" w14:textId="77777777" w:rsidR="00071256" w:rsidRDefault="00071256"/>
            </w:tc>
          </w:tr>
          <w:tr w:rsidR="00071256" w14:paraId="7E173418" w14:textId="77777777">
            <w:tc>
              <w:tcPr>
                <w:tcW w:w="9238" w:type="dxa"/>
                <w:tcMar>
                  <w:left w:w="0" w:type="dxa"/>
                </w:tcMar>
              </w:tcPr>
              <w:p w14:paraId="409733D1" w14:textId="77777777" w:rsidR="00071256" w:rsidRDefault="009666E9">
                <w:pPr>
                  <w:pStyle w:val="AccurriPageheader"/>
                </w:pPr>
                <w:r>
                  <w:rPr>
                    <w:lang w:val="en-AU"/>
                  </w:rPr>
                  <w:t>31 December 2021</w:t>
                </w:r>
              </w:p>
            </w:tc>
            <w:tc>
              <w:tcPr>
                <w:tcW w:w="1203" w:type="dxa"/>
                <w:tcMar>
                  <w:left w:w="57" w:type="dxa"/>
                  <w:right w:w="0" w:type="dxa"/>
                </w:tcMar>
              </w:tcPr>
              <w:p w14:paraId="03ABA009" w14:textId="77777777" w:rsidR="00071256" w:rsidRDefault="00071256"/>
            </w:tc>
            <w:tc>
              <w:tcPr>
                <w:tcW w:w="438" w:type="dxa"/>
                <w:tcMar>
                  <w:left w:w="57" w:type="dxa"/>
                  <w:right w:w="0" w:type="dxa"/>
                </w:tcMar>
              </w:tcPr>
              <w:p w14:paraId="6A273B34" w14:textId="77777777" w:rsidR="00071256" w:rsidRDefault="00071256"/>
            </w:tc>
          </w:tr>
        </w:tbl>
        <w:p w14:paraId="5B3686BC" w14:textId="77777777" w:rsidR="00071256" w:rsidRDefault="00071256"/>
      </w:tc>
    </w:tr>
  </w:tbl>
  <w:p w14:paraId="6BF8CD96"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5B0C3D9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4AF23F3B" w14:textId="77777777">
            <w:tc>
              <w:tcPr>
                <w:tcW w:w="9238" w:type="dxa"/>
                <w:tcMar>
                  <w:left w:w="0" w:type="dxa"/>
                </w:tcMar>
              </w:tcPr>
              <w:p w14:paraId="42F3EA8E" w14:textId="77777777" w:rsidR="00071256" w:rsidRDefault="009666E9">
                <w:pPr>
                  <w:pStyle w:val="AccurriParagraphmainheader"/>
                </w:pPr>
                <w:r>
                  <w:rPr>
                    <w:lang w:val="en-AU"/>
                  </w:rPr>
                  <w:t>Note 20. Non-current assets - right-of-use assets (continued)</w:t>
                </w:r>
              </w:p>
            </w:tc>
            <w:tc>
              <w:tcPr>
                <w:tcW w:w="1203" w:type="dxa"/>
                <w:tcMar>
                  <w:left w:w="57" w:type="dxa"/>
                  <w:right w:w="0" w:type="dxa"/>
                </w:tcMar>
              </w:tcPr>
              <w:p w14:paraId="227A1531" w14:textId="77777777" w:rsidR="00071256" w:rsidRDefault="00071256"/>
            </w:tc>
            <w:tc>
              <w:tcPr>
                <w:tcW w:w="438" w:type="dxa"/>
                <w:tcMar>
                  <w:left w:w="57" w:type="dxa"/>
                  <w:right w:w="0" w:type="dxa"/>
                </w:tcMar>
              </w:tcPr>
              <w:p w14:paraId="408BB6D7" w14:textId="77777777" w:rsidR="00071256" w:rsidRDefault="00071256"/>
            </w:tc>
          </w:tr>
        </w:tbl>
        <w:p w14:paraId="4A708E34" w14:textId="77777777" w:rsidR="00071256" w:rsidRDefault="00071256"/>
      </w:tc>
    </w:tr>
  </w:tbl>
  <w:p w14:paraId="7FA324B0" w14:textId="77777777" w:rsidR="00071256" w:rsidRDefault="009666E9">
    <w:r>
      <w:rPr>
        <w:rFonts w:ascii="Times New Roman" w:eastAsia="Times New Roman" w:hAnsi="Times New Roman" w:cs="Times New Roman"/>
        <w:b/>
        <w:lang w:val="en-AU"/>
      </w:rPr>
      <w:t xml:space="preserve"> </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6C8F7CA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0638D91B" w14:textId="77777777">
            <w:tc>
              <w:tcPr>
                <w:tcW w:w="9238" w:type="dxa"/>
                <w:tcMar>
                  <w:left w:w="0" w:type="dxa"/>
                </w:tcMar>
              </w:tcPr>
              <w:p w14:paraId="787CDB40" w14:textId="73E5A13E" w:rsidR="00071256" w:rsidRDefault="009666E9">
                <w:pPr>
                  <w:pStyle w:val="AccurriPageheader"/>
                </w:pPr>
                <w:r>
                  <w:rPr>
                    <w:noProof/>
                  </w:rPr>
                  <w:drawing>
                    <wp:anchor distT="0" distB="0" distL="114300" distR="114300" simplePos="0" relativeHeight="251726848" behindDoc="0" locked="0" layoutInCell="1" allowOverlap="1" wp14:anchorId="40D7E6BB" wp14:editId="35BB65D5">
                      <wp:simplePos x="0" y="0"/>
                      <wp:positionH relativeFrom="page">
                        <wp:posOffset>6172200</wp:posOffset>
                      </wp:positionH>
                      <wp:positionV relativeFrom="page">
                        <wp:posOffset>0</wp:posOffset>
                      </wp:positionV>
                      <wp:extent cx="823031" cy="426757"/>
                      <wp:effectExtent l="0" t="0" r="0" b="0"/>
                      <wp:wrapNone/>
                      <wp:docPr id="100067" name="Picture 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22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68F42434" w14:textId="77777777" w:rsidR="00071256" w:rsidRDefault="00071256"/>
            </w:tc>
            <w:tc>
              <w:tcPr>
                <w:tcW w:w="438" w:type="dxa"/>
                <w:tcMar>
                  <w:left w:w="57" w:type="dxa"/>
                  <w:right w:w="0" w:type="dxa"/>
                </w:tcMar>
              </w:tcPr>
              <w:p w14:paraId="791DC5C4" w14:textId="77777777" w:rsidR="00071256" w:rsidRDefault="00071256"/>
            </w:tc>
          </w:tr>
          <w:tr w:rsidR="00071256" w14:paraId="1124C7D9" w14:textId="77777777">
            <w:tc>
              <w:tcPr>
                <w:tcW w:w="9238" w:type="dxa"/>
                <w:tcMar>
                  <w:left w:w="0" w:type="dxa"/>
                </w:tcMar>
              </w:tcPr>
              <w:p w14:paraId="4DED9FAC" w14:textId="77777777" w:rsidR="00071256" w:rsidRDefault="009666E9">
                <w:pPr>
                  <w:pStyle w:val="AccurriPageheader"/>
                </w:pPr>
                <w:r>
                  <w:rPr>
                    <w:lang w:val="en-AU"/>
                  </w:rPr>
                  <w:t>Notes to the financial statements</w:t>
                </w:r>
              </w:p>
            </w:tc>
            <w:tc>
              <w:tcPr>
                <w:tcW w:w="1203" w:type="dxa"/>
                <w:tcMar>
                  <w:left w:w="57" w:type="dxa"/>
                  <w:right w:w="0" w:type="dxa"/>
                </w:tcMar>
              </w:tcPr>
              <w:p w14:paraId="30137289" w14:textId="77777777" w:rsidR="00071256" w:rsidRDefault="00071256"/>
            </w:tc>
            <w:tc>
              <w:tcPr>
                <w:tcW w:w="438" w:type="dxa"/>
                <w:tcMar>
                  <w:left w:w="57" w:type="dxa"/>
                  <w:right w:w="0" w:type="dxa"/>
                </w:tcMar>
              </w:tcPr>
              <w:p w14:paraId="751DBE91" w14:textId="77777777" w:rsidR="00071256" w:rsidRDefault="00071256"/>
            </w:tc>
          </w:tr>
          <w:tr w:rsidR="00071256" w14:paraId="75FE8AB4" w14:textId="77777777">
            <w:tc>
              <w:tcPr>
                <w:tcW w:w="9238" w:type="dxa"/>
                <w:tcMar>
                  <w:left w:w="0" w:type="dxa"/>
                </w:tcMar>
              </w:tcPr>
              <w:p w14:paraId="4B139D62" w14:textId="77777777" w:rsidR="00071256" w:rsidRDefault="009666E9">
                <w:pPr>
                  <w:pStyle w:val="AccurriPageheader"/>
                </w:pPr>
                <w:r>
                  <w:rPr>
                    <w:lang w:val="en-AU"/>
                  </w:rPr>
                  <w:t>31 December 2021</w:t>
                </w:r>
              </w:p>
            </w:tc>
            <w:tc>
              <w:tcPr>
                <w:tcW w:w="1203" w:type="dxa"/>
                <w:tcMar>
                  <w:left w:w="57" w:type="dxa"/>
                  <w:right w:w="0" w:type="dxa"/>
                </w:tcMar>
              </w:tcPr>
              <w:p w14:paraId="4A89925E" w14:textId="77777777" w:rsidR="00071256" w:rsidRDefault="00071256"/>
            </w:tc>
            <w:tc>
              <w:tcPr>
                <w:tcW w:w="438" w:type="dxa"/>
                <w:tcMar>
                  <w:left w:w="57" w:type="dxa"/>
                  <w:right w:w="0" w:type="dxa"/>
                </w:tcMar>
              </w:tcPr>
              <w:p w14:paraId="1AC0EADB" w14:textId="77777777" w:rsidR="00071256" w:rsidRDefault="00071256"/>
            </w:tc>
          </w:tr>
        </w:tbl>
        <w:p w14:paraId="411C0F9B" w14:textId="77777777" w:rsidR="00071256" w:rsidRDefault="00071256"/>
      </w:tc>
    </w:tr>
  </w:tbl>
  <w:p w14:paraId="57AE2095" w14:textId="77777777" w:rsidR="00071256" w:rsidRDefault="009666E9">
    <w:r>
      <w:rPr>
        <w:rFonts w:ascii="Times New Roman" w:eastAsia="Times New Roman" w:hAnsi="Times New Roman" w:cs="Times New Roman"/>
        <w:b/>
        <w:lang w:val="en-AU"/>
      </w:rPr>
      <w:t xml:space="preserve"> </w:t>
    </w: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93F2" w14:textId="77777777" w:rsidR="00071256" w:rsidRDefault="00071256"/>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28119D9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74DBAE87" w14:textId="77777777">
            <w:tc>
              <w:tcPr>
                <w:tcW w:w="9238" w:type="dxa"/>
                <w:tcMar>
                  <w:left w:w="0" w:type="dxa"/>
                </w:tcMar>
              </w:tcPr>
              <w:p w14:paraId="0B34F824" w14:textId="65B3EFC5" w:rsidR="00071256" w:rsidRDefault="009666E9">
                <w:pPr>
                  <w:pStyle w:val="AccurriPageheader"/>
                </w:pPr>
                <w:r>
                  <w:rPr>
                    <w:noProof/>
                  </w:rPr>
                  <w:drawing>
                    <wp:anchor distT="0" distB="0" distL="114300" distR="114300" simplePos="0" relativeHeight="251727872" behindDoc="0" locked="0" layoutInCell="1" allowOverlap="1" wp14:anchorId="713E644F" wp14:editId="019B12EE">
                      <wp:simplePos x="0" y="0"/>
                      <wp:positionH relativeFrom="page">
                        <wp:posOffset>6172200</wp:posOffset>
                      </wp:positionH>
                      <wp:positionV relativeFrom="page">
                        <wp:posOffset>0</wp:posOffset>
                      </wp:positionV>
                      <wp:extent cx="823031" cy="426757"/>
                      <wp:effectExtent l="0" t="0" r="0" b="0"/>
                      <wp:wrapNone/>
                      <wp:docPr id="100070" name="Picture 100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77542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0A2040E4" w14:textId="77777777" w:rsidR="00071256" w:rsidRDefault="00071256"/>
            </w:tc>
            <w:tc>
              <w:tcPr>
                <w:tcW w:w="438" w:type="dxa"/>
                <w:tcMar>
                  <w:left w:w="57" w:type="dxa"/>
                  <w:right w:w="0" w:type="dxa"/>
                </w:tcMar>
              </w:tcPr>
              <w:p w14:paraId="12662D11" w14:textId="77777777" w:rsidR="00071256" w:rsidRDefault="00071256"/>
            </w:tc>
          </w:tr>
          <w:tr w:rsidR="00071256" w14:paraId="5E699B90" w14:textId="77777777">
            <w:tc>
              <w:tcPr>
                <w:tcW w:w="9238" w:type="dxa"/>
                <w:tcMar>
                  <w:left w:w="0" w:type="dxa"/>
                </w:tcMar>
              </w:tcPr>
              <w:p w14:paraId="2AC36A94" w14:textId="77777777" w:rsidR="00071256" w:rsidRDefault="009666E9">
                <w:pPr>
                  <w:pStyle w:val="AccurriPageheader"/>
                </w:pPr>
                <w:r>
                  <w:rPr>
                    <w:lang w:val="en-AU"/>
                  </w:rPr>
                  <w:t>Notes to the financial statements</w:t>
                </w:r>
              </w:p>
            </w:tc>
            <w:tc>
              <w:tcPr>
                <w:tcW w:w="1203" w:type="dxa"/>
                <w:tcMar>
                  <w:left w:w="57" w:type="dxa"/>
                  <w:right w:w="0" w:type="dxa"/>
                </w:tcMar>
              </w:tcPr>
              <w:p w14:paraId="25DC7B38" w14:textId="77777777" w:rsidR="00071256" w:rsidRDefault="00071256"/>
            </w:tc>
            <w:tc>
              <w:tcPr>
                <w:tcW w:w="438" w:type="dxa"/>
                <w:tcMar>
                  <w:left w:w="57" w:type="dxa"/>
                  <w:right w:w="0" w:type="dxa"/>
                </w:tcMar>
              </w:tcPr>
              <w:p w14:paraId="166FE9D0" w14:textId="77777777" w:rsidR="00071256" w:rsidRDefault="00071256"/>
            </w:tc>
          </w:tr>
          <w:tr w:rsidR="00071256" w14:paraId="40214ABA" w14:textId="77777777">
            <w:tc>
              <w:tcPr>
                <w:tcW w:w="9238" w:type="dxa"/>
                <w:tcMar>
                  <w:left w:w="0" w:type="dxa"/>
                </w:tcMar>
              </w:tcPr>
              <w:p w14:paraId="1481DCB3" w14:textId="77777777" w:rsidR="00071256" w:rsidRDefault="009666E9">
                <w:pPr>
                  <w:pStyle w:val="AccurriPageheader"/>
                </w:pPr>
                <w:r>
                  <w:rPr>
                    <w:lang w:val="en-AU"/>
                  </w:rPr>
                  <w:t>31 December 2021</w:t>
                </w:r>
              </w:p>
            </w:tc>
            <w:tc>
              <w:tcPr>
                <w:tcW w:w="1203" w:type="dxa"/>
                <w:tcMar>
                  <w:left w:w="57" w:type="dxa"/>
                  <w:right w:w="0" w:type="dxa"/>
                </w:tcMar>
              </w:tcPr>
              <w:p w14:paraId="54FC7C65" w14:textId="77777777" w:rsidR="00071256" w:rsidRDefault="00071256"/>
            </w:tc>
            <w:tc>
              <w:tcPr>
                <w:tcW w:w="438" w:type="dxa"/>
                <w:tcMar>
                  <w:left w:w="57" w:type="dxa"/>
                  <w:right w:w="0" w:type="dxa"/>
                </w:tcMar>
              </w:tcPr>
              <w:p w14:paraId="753CFF76" w14:textId="77777777" w:rsidR="00071256" w:rsidRDefault="00071256"/>
            </w:tc>
          </w:tr>
        </w:tbl>
        <w:p w14:paraId="583C9AF5" w14:textId="77777777" w:rsidR="00071256" w:rsidRDefault="00071256"/>
      </w:tc>
    </w:tr>
  </w:tbl>
  <w:p w14:paraId="46D79BF9"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3B9CB6A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0F140493" w14:textId="77777777">
            <w:tc>
              <w:tcPr>
                <w:tcW w:w="9238" w:type="dxa"/>
                <w:tcMar>
                  <w:left w:w="0" w:type="dxa"/>
                </w:tcMar>
              </w:tcPr>
              <w:p w14:paraId="58876B6F" w14:textId="77777777" w:rsidR="00071256" w:rsidRDefault="009666E9">
                <w:pPr>
                  <w:pStyle w:val="AccurriParagraphmainheader"/>
                </w:pPr>
                <w:r>
                  <w:rPr>
                    <w:lang w:val="en-AU"/>
                  </w:rPr>
                  <w:t>Note 21. Non-current assets - intangibles (continued)</w:t>
                </w:r>
              </w:p>
            </w:tc>
            <w:tc>
              <w:tcPr>
                <w:tcW w:w="1203" w:type="dxa"/>
                <w:tcMar>
                  <w:left w:w="57" w:type="dxa"/>
                  <w:right w:w="0" w:type="dxa"/>
                </w:tcMar>
              </w:tcPr>
              <w:p w14:paraId="5E316234" w14:textId="77777777" w:rsidR="00071256" w:rsidRDefault="00071256"/>
            </w:tc>
            <w:tc>
              <w:tcPr>
                <w:tcW w:w="438" w:type="dxa"/>
                <w:tcMar>
                  <w:left w:w="57" w:type="dxa"/>
                  <w:right w:w="0" w:type="dxa"/>
                </w:tcMar>
              </w:tcPr>
              <w:p w14:paraId="27915FC6" w14:textId="77777777" w:rsidR="00071256" w:rsidRDefault="00071256"/>
            </w:tc>
          </w:tr>
        </w:tbl>
        <w:p w14:paraId="0E00467C" w14:textId="77777777" w:rsidR="00071256" w:rsidRDefault="00071256"/>
      </w:tc>
    </w:tr>
  </w:tbl>
  <w:p w14:paraId="0618C419" w14:textId="77777777" w:rsidR="00071256" w:rsidRDefault="009666E9">
    <w:r>
      <w:rPr>
        <w:rFonts w:ascii="Times New Roman" w:eastAsia="Times New Roman" w:hAnsi="Times New Roman" w:cs="Times New Roman"/>
        <w:b/>
        <w:lang w:val="en-AU"/>
      </w:rPr>
      <w:t xml:space="preserve"> </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12C69BC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7E91AD16" w14:textId="77777777">
            <w:tc>
              <w:tcPr>
                <w:tcW w:w="9238" w:type="dxa"/>
                <w:tcMar>
                  <w:left w:w="0" w:type="dxa"/>
                </w:tcMar>
              </w:tcPr>
              <w:p w14:paraId="122C1909" w14:textId="4788239D" w:rsidR="00071256" w:rsidRDefault="009666E9">
                <w:pPr>
                  <w:pStyle w:val="AccurriPageheader"/>
                </w:pPr>
                <w:r>
                  <w:rPr>
                    <w:noProof/>
                  </w:rPr>
                  <w:drawing>
                    <wp:anchor distT="0" distB="0" distL="114300" distR="114300" simplePos="0" relativeHeight="251728896" behindDoc="0" locked="0" layoutInCell="1" allowOverlap="1" wp14:anchorId="3531DB0D" wp14:editId="54AD4A1B">
                      <wp:simplePos x="0" y="0"/>
                      <wp:positionH relativeFrom="page">
                        <wp:posOffset>6172200</wp:posOffset>
                      </wp:positionH>
                      <wp:positionV relativeFrom="page">
                        <wp:posOffset>0</wp:posOffset>
                      </wp:positionV>
                      <wp:extent cx="823031" cy="426757"/>
                      <wp:effectExtent l="0" t="0" r="0" b="0"/>
                      <wp:wrapNone/>
                      <wp:docPr id="100069" name="Picture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01262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40C922F2" w14:textId="77777777" w:rsidR="00071256" w:rsidRDefault="00071256"/>
            </w:tc>
            <w:tc>
              <w:tcPr>
                <w:tcW w:w="438" w:type="dxa"/>
                <w:tcMar>
                  <w:left w:w="57" w:type="dxa"/>
                  <w:right w:w="0" w:type="dxa"/>
                </w:tcMar>
              </w:tcPr>
              <w:p w14:paraId="7F4E6BFC" w14:textId="77777777" w:rsidR="00071256" w:rsidRDefault="00071256"/>
            </w:tc>
          </w:tr>
          <w:tr w:rsidR="00071256" w14:paraId="49FC4076" w14:textId="77777777">
            <w:tc>
              <w:tcPr>
                <w:tcW w:w="9238" w:type="dxa"/>
                <w:tcMar>
                  <w:left w:w="0" w:type="dxa"/>
                </w:tcMar>
              </w:tcPr>
              <w:p w14:paraId="35AA1FA7" w14:textId="77777777" w:rsidR="00071256" w:rsidRDefault="009666E9">
                <w:pPr>
                  <w:pStyle w:val="AccurriPageheader"/>
                </w:pPr>
                <w:r>
                  <w:rPr>
                    <w:lang w:val="en-AU"/>
                  </w:rPr>
                  <w:t>Notes to the financial statements</w:t>
                </w:r>
              </w:p>
            </w:tc>
            <w:tc>
              <w:tcPr>
                <w:tcW w:w="1203" w:type="dxa"/>
                <w:tcMar>
                  <w:left w:w="57" w:type="dxa"/>
                  <w:right w:w="0" w:type="dxa"/>
                </w:tcMar>
              </w:tcPr>
              <w:p w14:paraId="5A8D0A7B" w14:textId="77777777" w:rsidR="00071256" w:rsidRDefault="00071256"/>
            </w:tc>
            <w:tc>
              <w:tcPr>
                <w:tcW w:w="438" w:type="dxa"/>
                <w:tcMar>
                  <w:left w:w="57" w:type="dxa"/>
                  <w:right w:w="0" w:type="dxa"/>
                </w:tcMar>
              </w:tcPr>
              <w:p w14:paraId="6FD7EF17" w14:textId="77777777" w:rsidR="00071256" w:rsidRDefault="00071256"/>
            </w:tc>
          </w:tr>
          <w:tr w:rsidR="00071256" w14:paraId="293E7C4C" w14:textId="77777777">
            <w:tc>
              <w:tcPr>
                <w:tcW w:w="9238" w:type="dxa"/>
                <w:tcMar>
                  <w:left w:w="0" w:type="dxa"/>
                </w:tcMar>
              </w:tcPr>
              <w:p w14:paraId="6D41D97D" w14:textId="77777777" w:rsidR="00071256" w:rsidRDefault="009666E9">
                <w:pPr>
                  <w:pStyle w:val="AccurriPageheader"/>
                </w:pPr>
                <w:r>
                  <w:rPr>
                    <w:lang w:val="en-AU"/>
                  </w:rPr>
                  <w:t>31 December 2021</w:t>
                </w:r>
              </w:p>
            </w:tc>
            <w:tc>
              <w:tcPr>
                <w:tcW w:w="1203" w:type="dxa"/>
                <w:tcMar>
                  <w:left w:w="57" w:type="dxa"/>
                  <w:right w:w="0" w:type="dxa"/>
                </w:tcMar>
              </w:tcPr>
              <w:p w14:paraId="12417C76" w14:textId="77777777" w:rsidR="00071256" w:rsidRDefault="00071256"/>
            </w:tc>
            <w:tc>
              <w:tcPr>
                <w:tcW w:w="438" w:type="dxa"/>
                <w:tcMar>
                  <w:left w:w="57" w:type="dxa"/>
                  <w:right w:w="0" w:type="dxa"/>
                </w:tcMar>
              </w:tcPr>
              <w:p w14:paraId="75506BA5" w14:textId="77777777" w:rsidR="00071256" w:rsidRDefault="00071256"/>
            </w:tc>
          </w:tr>
        </w:tbl>
        <w:p w14:paraId="5D33440D" w14:textId="77777777" w:rsidR="00071256" w:rsidRDefault="00071256"/>
      </w:tc>
    </w:tr>
  </w:tbl>
  <w:p w14:paraId="68525709" w14:textId="77777777" w:rsidR="00071256" w:rsidRDefault="009666E9">
    <w:r>
      <w:rPr>
        <w:rFonts w:ascii="Times New Roman" w:eastAsia="Times New Roman" w:hAnsi="Times New Roman" w:cs="Times New Roman"/>
        <w:b/>
        <w:lang w:val="en-AU"/>
      </w:rPr>
      <w:t xml:space="preserve"> </w:t>
    </w: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70E60" w14:textId="77777777" w:rsidR="00071256" w:rsidRDefault="00071256"/>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36DCED3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5886FA1D" w14:textId="77777777">
            <w:tc>
              <w:tcPr>
                <w:tcW w:w="9238" w:type="dxa"/>
                <w:tcMar>
                  <w:left w:w="0" w:type="dxa"/>
                </w:tcMar>
              </w:tcPr>
              <w:p w14:paraId="6724F799" w14:textId="2936FD54" w:rsidR="00071256" w:rsidRDefault="009666E9">
                <w:pPr>
                  <w:pStyle w:val="AccurriPageheader"/>
                </w:pPr>
                <w:r>
                  <w:rPr>
                    <w:noProof/>
                  </w:rPr>
                  <w:drawing>
                    <wp:anchor distT="0" distB="0" distL="114300" distR="114300" simplePos="0" relativeHeight="251729920" behindDoc="0" locked="0" layoutInCell="1" allowOverlap="1" wp14:anchorId="1700BE9F" wp14:editId="129D9C9A">
                      <wp:simplePos x="0" y="0"/>
                      <wp:positionH relativeFrom="page">
                        <wp:posOffset>6172200</wp:posOffset>
                      </wp:positionH>
                      <wp:positionV relativeFrom="page">
                        <wp:posOffset>0</wp:posOffset>
                      </wp:positionV>
                      <wp:extent cx="823031" cy="426757"/>
                      <wp:effectExtent l="0" t="0" r="0" b="0"/>
                      <wp:wrapNone/>
                      <wp:docPr id="100072" name="Picture 10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130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103B8BB7" w14:textId="77777777" w:rsidR="00071256" w:rsidRDefault="00071256"/>
            </w:tc>
            <w:tc>
              <w:tcPr>
                <w:tcW w:w="438" w:type="dxa"/>
                <w:tcMar>
                  <w:left w:w="57" w:type="dxa"/>
                  <w:right w:w="0" w:type="dxa"/>
                </w:tcMar>
              </w:tcPr>
              <w:p w14:paraId="576BAADE" w14:textId="77777777" w:rsidR="00071256" w:rsidRDefault="00071256"/>
            </w:tc>
          </w:tr>
          <w:tr w:rsidR="00071256" w14:paraId="0BC397F3" w14:textId="77777777">
            <w:tc>
              <w:tcPr>
                <w:tcW w:w="9238" w:type="dxa"/>
                <w:tcMar>
                  <w:left w:w="0" w:type="dxa"/>
                </w:tcMar>
              </w:tcPr>
              <w:p w14:paraId="4D3600DA" w14:textId="77777777" w:rsidR="00071256" w:rsidRDefault="009666E9">
                <w:pPr>
                  <w:pStyle w:val="AccurriPageheader"/>
                </w:pPr>
                <w:r>
                  <w:rPr>
                    <w:lang w:val="en-AU"/>
                  </w:rPr>
                  <w:t>Notes to the financial statements</w:t>
                </w:r>
              </w:p>
            </w:tc>
            <w:tc>
              <w:tcPr>
                <w:tcW w:w="1203" w:type="dxa"/>
                <w:tcMar>
                  <w:left w:w="57" w:type="dxa"/>
                  <w:right w:w="0" w:type="dxa"/>
                </w:tcMar>
              </w:tcPr>
              <w:p w14:paraId="2BCB8EA0" w14:textId="77777777" w:rsidR="00071256" w:rsidRDefault="00071256"/>
            </w:tc>
            <w:tc>
              <w:tcPr>
                <w:tcW w:w="438" w:type="dxa"/>
                <w:tcMar>
                  <w:left w:w="57" w:type="dxa"/>
                  <w:right w:w="0" w:type="dxa"/>
                </w:tcMar>
              </w:tcPr>
              <w:p w14:paraId="3B2B6B63" w14:textId="77777777" w:rsidR="00071256" w:rsidRDefault="00071256"/>
            </w:tc>
          </w:tr>
          <w:tr w:rsidR="00071256" w14:paraId="22D769E6" w14:textId="77777777">
            <w:tc>
              <w:tcPr>
                <w:tcW w:w="9238" w:type="dxa"/>
                <w:tcMar>
                  <w:left w:w="0" w:type="dxa"/>
                </w:tcMar>
              </w:tcPr>
              <w:p w14:paraId="69A8F6BA" w14:textId="77777777" w:rsidR="00071256" w:rsidRDefault="009666E9">
                <w:pPr>
                  <w:pStyle w:val="AccurriPageheader"/>
                </w:pPr>
                <w:r>
                  <w:rPr>
                    <w:lang w:val="en-AU"/>
                  </w:rPr>
                  <w:t>31 December 2021</w:t>
                </w:r>
              </w:p>
            </w:tc>
            <w:tc>
              <w:tcPr>
                <w:tcW w:w="1203" w:type="dxa"/>
                <w:tcMar>
                  <w:left w:w="57" w:type="dxa"/>
                  <w:right w:w="0" w:type="dxa"/>
                </w:tcMar>
              </w:tcPr>
              <w:p w14:paraId="120E3948" w14:textId="77777777" w:rsidR="00071256" w:rsidRDefault="00071256"/>
            </w:tc>
            <w:tc>
              <w:tcPr>
                <w:tcW w:w="438" w:type="dxa"/>
                <w:tcMar>
                  <w:left w:w="57" w:type="dxa"/>
                  <w:right w:w="0" w:type="dxa"/>
                </w:tcMar>
              </w:tcPr>
              <w:p w14:paraId="46B82E5C" w14:textId="77777777" w:rsidR="00071256" w:rsidRDefault="00071256"/>
            </w:tc>
          </w:tr>
        </w:tbl>
        <w:p w14:paraId="3D06544D" w14:textId="77777777" w:rsidR="00071256" w:rsidRDefault="00071256"/>
      </w:tc>
    </w:tr>
  </w:tbl>
  <w:p w14:paraId="5484DEEC"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5A0103E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1E3E21D5" w14:textId="77777777">
            <w:tc>
              <w:tcPr>
                <w:tcW w:w="9238" w:type="dxa"/>
                <w:tcMar>
                  <w:left w:w="0" w:type="dxa"/>
                </w:tcMar>
              </w:tcPr>
              <w:p w14:paraId="0868E751" w14:textId="77777777" w:rsidR="00071256" w:rsidRDefault="009666E9">
                <w:pPr>
                  <w:pStyle w:val="AccurriParagraphmainheader"/>
                </w:pPr>
                <w:r>
                  <w:rPr>
                    <w:lang w:val="en-AU"/>
                  </w:rPr>
                  <w:t>Note 22. Non-current assets - deferred tax (continued)</w:t>
                </w:r>
              </w:p>
            </w:tc>
            <w:tc>
              <w:tcPr>
                <w:tcW w:w="1203" w:type="dxa"/>
                <w:tcMar>
                  <w:left w:w="57" w:type="dxa"/>
                  <w:right w:w="0" w:type="dxa"/>
                </w:tcMar>
              </w:tcPr>
              <w:p w14:paraId="3B7ED143" w14:textId="77777777" w:rsidR="00071256" w:rsidRDefault="00071256"/>
            </w:tc>
            <w:tc>
              <w:tcPr>
                <w:tcW w:w="438" w:type="dxa"/>
                <w:tcMar>
                  <w:left w:w="57" w:type="dxa"/>
                  <w:right w:w="0" w:type="dxa"/>
                </w:tcMar>
              </w:tcPr>
              <w:p w14:paraId="0B2ED215" w14:textId="77777777" w:rsidR="00071256" w:rsidRDefault="00071256"/>
            </w:tc>
          </w:tr>
        </w:tbl>
        <w:p w14:paraId="50A4B6AE" w14:textId="77777777" w:rsidR="00071256" w:rsidRDefault="00071256"/>
      </w:tc>
    </w:tr>
  </w:tbl>
  <w:p w14:paraId="7400AFAD" w14:textId="77777777" w:rsidR="00071256" w:rsidRDefault="009666E9">
    <w:r>
      <w:rPr>
        <w:rFonts w:ascii="Times New Roman" w:eastAsia="Times New Roman" w:hAnsi="Times New Roman" w:cs="Times New Roman"/>
        <w:b/>
        <w:lang w:val="en-AU"/>
      </w:rPr>
      <w:t xml:space="preserve"> </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7F76941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1C4D71B0" w14:textId="77777777">
            <w:tc>
              <w:tcPr>
                <w:tcW w:w="9238" w:type="dxa"/>
                <w:tcMar>
                  <w:left w:w="0" w:type="dxa"/>
                </w:tcMar>
              </w:tcPr>
              <w:p w14:paraId="5ADDEE9E" w14:textId="70D6F646" w:rsidR="00071256" w:rsidRDefault="009666E9">
                <w:pPr>
                  <w:pStyle w:val="AccurriPageheader"/>
                </w:pPr>
                <w:r>
                  <w:rPr>
                    <w:noProof/>
                  </w:rPr>
                  <w:drawing>
                    <wp:anchor distT="0" distB="0" distL="114300" distR="114300" simplePos="0" relativeHeight="251730944" behindDoc="0" locked="0" layoutInCell="1" allowOverlap="1" wp14:anchorId="438D7452" wp14:editId="24B4465B">
                      <wp:simplePos x="0" y="0"/>
                      <wp:positionH relativeFrom="page">
                        <wp:posOffset>6172200</wp:posOffset>
                      </wp:positionH>
                      <wp:positionV relativeFrom="page">
                        <wp:posOffset>0</wp:posOffset>
                      </wp:positionV>
                      <wp:extent cx="823031" cy="426757"/>
                      <wp:effectExtent l="0" t="0" r="0" b="0"/>
                      <wp:wrapNone/>
                      <wp:docPr id="100071" name="Picture 10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8850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0F18112C" w14:textId="77777777" w:rsidR="00071256" w:rsidRDefault="00071256"/>
            </w:tc>
            <w:tc>
              <w:tcPr>
                <w:tcW w:w="438" w:type="dxa"/>
                <w:tcMar>
                  <w:left w:w="57" w:type="dxa"/>
                  <w:right w:w="0" w:type="dxa"/>
                </w:tcMar>
              </w:tcPr>
              <w:p w14:paraId="29577C6F" w14:textId="77777777" w:rsidR="00071256" w:rsidRDefault="00071256"/>
            </w:tc>
          </w:tr>
          <w:tr w:rsidR="00071256" w14:paraId="332CFC4A" w14:textId="77777777">
            <w:tc>
              <w:tcPr>
                <w:tcW w:w="9238" w:type="dxa"/>
                <w:tcMar>
                  <w:left w:w="0" w:type="dxa"/>
                </w:tcMar>
              </w:tcPr>
              <w:p w14:paraId="620F2BBA" w14:textId="77777777" w:rsidR="00071256" w:rsidRDefault="009666E9">
                <w:pPr>
                  <w:pStyle w:val="AccurriPageheader"/>
                </w:pPr>
                <w:r>
                  <w:rPr>
                    <w:lang w:val="en-AU"/>
                  </w:rPr>
                  <w:t>Notes to the financial statements</w:t>
                </w:r>
              </w:p>
            </w:tc>
            <w:tc>
              <w:tcPr>
                <w:tcW w:w="1203" w:type="dxa"/>
                <w:tcMar>
                  <w:left w:w="57" w:type="dxa"/>
                  <w:right w:w="0" w:type="dxa"/>
                </w:tcMar>
              </w:tcPr>
              <w:p w14:paraId="7B0D60A6" w14:textId="77777777" w:rsidR="00071256" w:rsidRDefault="00071256"/>
            </w:tc>
            <w:tc>
              <w:tcPr>
                <w:tcW w:w="438" w:type="dxa"/>
                <w:tcMar>
                  <w:left w:w="57" w:type="dxa"/>
                  <w:right w:w="0" w:type="dxa"/>
                </w:tcMar>
              </w:tcPr>
              <w:p w14:paraId="4B41B797" w14:textId="77777777" w:rsidR="00071256" w:rsidRDefault="00071256"/>
            </w:tc>
          </w:tr>
          <w:tr w:rsidR="00071256" w14:paraId="056D8B7E" w14:textId="77777777">
            <w:tc>
              <w:tcPr>
                <w:tcW w:w="9238" w:type="dxa"/>
                <w:tcMar>
                  <w:left w:w="0" w:type="dxa"/>
                </w:tcMar>
              </w:tcPr>
              <w:p w14:paraId="5FD773F4" w14:textId="77777777" w:rsidR="00071256" w:rsidRDefault="009666E9">
                <w:pPr>
                  <w:pStyle w:val="AccurriPageheader"/>
                </w:pPr>
                <w:r>
                  <w:rPr>
                    <w:lang w:val="en-AU"/>
                  </w:rPr>
                  <w:t>31 December 2021</w:t>
                </w:r>
              </w:p>
            </w:tc>
            <w:tc>
              <w:tcPr>
                <w:tcW w:w="1203" w:type="dxa"/>
                <w:tcMar>
                  <w:left w:w="57" w:type="dxa"/>
                  <w:right w:w="0" w:type="dxa"/>
                </w:tcMar>
              </w:tcPr>
              <w:p w14:paraId="67884602" w14:textId="77777777" w:rsidR="00071256" w:rsidRDefault="00071256"/>
            </w:tc>
            <w:tc>
              <w:tcPr>
                <w:tcW w:w="438" w:type="dxa"/>
                <w:tcMar>
                  <w:left w:w="57" w:type="dxa"/>
                  <w:right w:w="0" w:type="dxa"/>
                </w:tcMar>
              </w:tcPr>
              <w:p w14:paraId="71F2A9EB" w14:textId="77777777" w:rsidR="00071256" w:rsidRDefault="00071256"/>
            </w:tc>
          </w:tr>
        </w:tbl>
        <w:p w14:paraId="568D22A2" w14:textId="77777777" w:rsidR="00071256" w:rsidRDefault="00071256"/>
      </w:tc>
    </w:tr>
  </w:tbl>
  <w:p w14:paraId="031C1E23" w14:textId="77777777" w:rsidR="00071256" w:rsidRDefault="009666E9">
    <w:r>
      <w:rPr>
        <w:rFonts w:ascii="Times New Roman" w:eastAsia="Times New Roman" w:hAnsi="Times New Roman" w:cs="Times New Roman"/>
        <w:b/>
        <w:lang w:val="en-AU"/>
      </w:rPr>
      <w:t xml:space="preserve"> </w:t>
    </w: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61BB1" w14:textId="77777777" w:rsidR="00071256" w:rsidRDefault="00071256"/>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3DC8514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2F95CDF6" w14:textId="77777777">
            <w:tc>
              <w:tcPr>
                <w:tcW w:w="9238" w:type="dxa"/>
                <w:tcMar>
                  <w:left w:w="0" w:type="dxa"/>
                </w:tcMar>
              </w:tcPr>
              <w:p w14:paraId="1D85D7B0" w14:textId="57EAA4FE" w:rsidR="00071256" w:rsidRDefault="009666E9">
                <w:pPr>
                  <w:pStyle w:val="AccurriPageheader"/>
                </w:pPr>
                <w:r>
                  <w:rPr>
                    <w:noProof/>
                  </w:rPr>
                  <w:drawing>
                    <wp:anchor distT="0" distB="0" distL="114300" distR="114300" simplePos="0" relativeHeight="251664384" behindDoc="0" locked="0" layoutInCell="1" allowOverlap="1" wp14:anchorId="540E8645" wp14:editId="4C41EF04">
                      <wp:simplePos x="0" y="0"/>
                      <wp:positionH relativeFrom="page">
                        <wp:posOffset>6172200</wp:posOffset>
                      </wp:positionH>
                      <wp:positionV relativeFrom="page">
                        <wp:posOffset>0</wp:posOffset>
                      </wp:positionV>
                      <wp:extent cx="823031" cy="426757"/>
                      <wp:effectExtent l="0" t="0" r="0" b="0"/>
                      <wp:wrapNone/>
                      <wp:docPr id="100008" name="Picture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1132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32B04E09" w14:textId="77777777" w:rsidR="00071256" w:rsidRDefault="00071256"/>
            </w:tc>
            <w:tc>
              <w:tcPr>
                <w:tcW w:w="438" w:type="dxa"/>
                <w:tcMar>
                  <w:left w:w="57" w:type="dxa"/>
                  <w:right w:w="0" w:type="dxa"/>
                </w:tcMar>
              </w:tcPr>
              <w:p w14:paraId="30AE739B" w14:textId="77777777" w:rsidR="00071256" w:rsidRDefault="00071256"/>
            </w:tc>
          </w:tr>
          <w:tr w:rsidR="00071256" w14:paraId="3E0471C7" w14:textId="77777777">
            <w:tc>
              <w:tcPr>
                <w:tcW w:w="9238" w:type="dxa"/>
                <w:tcMar>
                  <w:left w:w="0" w:type="dxa"/>
                </w:tcMar>
              </w:tcPr>
              <w:p w14:paraId="210B293D" w14:textId="77777777" w:rsidR="00071256" w:rsidRDefault="009666E9">
                <w:pPr>
                  <w:pStyle w:val="AccurriPageheader"/>
                </w:pPr>
                <w:r>
                  <w:rPr>
                    <w:lang w:val="en-AU"/>
                  </w:rPr>
                  <w:t>Statement of profit or loss and other comprehensive income</w:t>
                </w:r>
              </w:p>
            </w:tc>
            <w:tc>
              <w:tcPr>
                <w:tcW w:w="1203" w:type="dxa"/>
                <w:tcMar>
                  <w:left w:w="57" w:type="dxa"/>
                  <w:right w:w="0" w:type="dxa"/>
                </w:tcMar>
              </w:tcPr>
              <w:p w14:paraId="4439DEF4" w14:textId="77777777" w:rsidR="00071256" w:rsidRDefault="00071256"/>
            </w:tc>
            <w:tc>
              <w:tcPr>
                <w:tcW w:w="438" w:type="dxa"/>
                <w:tcMar>
                  <w:left w:w="57" w:type="dxa"/>
                  <w:right w:w="0" w:type="dxa"/>
                </w:tcMar>
              </w:tcPr>
              <w:p w14:paraId="7B2B0FA7" w14:textId="77777777" w:rsidR="00071256" w:rsidRDefault="00071256"/>
            </w:tc>
          </w:tr>
          <w:tr w:rsidR="00071256" w14:paraId="59D5FB1B" w14:textId="77777777">
            <w:tc>
              <w:tcPr>
                <w:tcW w:w="9238" w:type="dxa"/>
                <w:tcMar>
                  <w:left w:w="0" w:type="dxa"/>
                </w:tcMar>
              </w:tcPr>
              <w:p w14:paraId="4B8DBFBA" w14:textId="77777777" w:rsidR="00071256" w:rsidRDefault="009666E9">
                <w:pPr>
                  <w:pStyle w:val="AccurriPageheader"/>
                </w:pPr>
                <w:r>
                  <w:rPr>
                    <w:lang w:val="en-AU"/>
                  </w:rPr>
                  <w:t>For the year ended 31 December 2021</w:t>
                </w:r>
              </w:p>
            </w:tc>
            <w:tc>
              <w:tcPr>
                <w:tcW w:w="1203" w:type="dxa"/>
                <w:tcMar>
                  <w:left w:w="57" w:type="dxa"/>
                  <w:right w:w="0" w:type="dxa"/>
                </w:tcMar>
              </w:tcPr>
              <w:p w14:paraId="180113A5" w14:textId="77777777" w:rsidR="00071256" w:rsidRDefault="00071256"/>
            </w:tc>
            <w:tc>
              <w:tcPr>
                <w:tcW w:w="438" w:type="dxa"/>
                <w:tcMar>
                  <w:left w:w="57" w:type="dxa"/>
                  <w:right w:w="0" w:type="dxa"/>
                </w:tcMar>
              </w:tcPr>
              <w:p w14:paraId="7C5B68F2" w14:textId="77777777" w:rsidR="00071256" w:rsidRDefault="00071256"/>
            </w:tc>
          </w:tr>
        </w:tbl>
        <w:p w14:paraId="010F29EE" w14:textId="77777777" w:rsidR="00071256" w:rsidRDefault="00071256"/>
      </w:tc>
    </w:tr>
  </w:tbl>
  <w:p w14:paraId="48E1CA29" w14:textId="77777777" w:rsidR="00071256" w:rsidRDefault="009666E9">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071256" w14:paraId="62516BE6" w14:textId="77777777">
      <w:trPr>
        <w:cantSplit/>
      </w:trPr>
      <w:tc>
        <w:tcPr>
          <w:tcW w:w="7499" w:type="dxa"/>
          <w:tcBorders>
            <w:top w:val="nil"/>
            <w:bottom w:val="nil"/>
          </w:tcBorders>
          <w:tcMar>
            <w:left w:w="0" w:type="dxa"/>
            <w:right w:w="0" w:type="dxa"/>
          </w:tcMar>
          <w:vAlign w:val="bottom"/>
        </w:tcPr>
        <w:p w14:paraId="191557E5" w14:textId="77777777" w:rsidR="00071256" w:rsidRDefault="00071256">
          <w:pPr>
            <w:pStyle w:val="AccurriTableheaderinmaintable"/>
            <w:jc w:val="left"/>
          </w:pPr>
        </w:p>
      </w:tc>
      <w:tc>
        <w:tcPr>
          <w:tcW w:w="60" w:type="dxa"/>
          <w:tcBorders>
            <w:top w:val="nil"/>
            <w:bottom w:val="nil"/>
          </w:tcBorders>
          <w:tcMar>
            <w:left w:w="0" w:type="dxa"/>
            <w:right w:w="0" w:type="dxa"/>
          </w:tcMar>
        </w:tcPr>
        <w:p w14:paraId="62D9AD3A" w14:textId="77777777" w:rsidR="00071256" w:rsidRDefault="00071256"/>
      </w:tc>
      <w:tc>
        <w:tcPr>
          <w:tcW w:w="651" w:type="dxa"/>
          <w:tcBorders>
            <w:top w:val="nil"/>
            <w:bottom w:val="nil"/>
          </w:tcBorders>
          <w:tcMar>
            <w:left w:w="0" w:type="dxa"/>
            <w:right w:w="0" w:type="dxa"/>
          </w:tcMar>
          <w:vAlign w:val="bottom"/>
        </w:tcPr>
        <w:p w14:paraId="53D77D62" w14:textId="77777777" w:rsidR="00071256" w:rsidRDefault="009666E9">
          <w:pPr>
            <w:pStyle w:val="AccurriTableheaderinmaintable"/>
          </w:pPr>
          <w:r>
            <w:rPr>
              <w:lang w:val="en-AU"/>
            </w:rPr>
            <w:t>Note</w:t>
          </w:r>
        </w:p>
      </w:tc>
      <w:tc>
        <w:tcPr>
          <w:tcW w:w="60" w:type="dxa"/>
          <w:tcBorders>
            <w:top w:val="nil"/>
            <w:bottom w:val="nil"/>
          </w:tcBorders>
          <w:tcMar>
            <w:left w:w="0" w:type="dxa"/>
            <w:right w:w="0" w:type="dxa"/>
          </w:tcMar>
        </w:tcPr>
        <w:p w14:paraId="0CF20759" w14:textId="77777777" w:rsidR="00071256" w:rsidRDefault="00071256"/>
      </w:tc>
      <w:tc>
        <w:tcPr>
          <w:tcW w:w="1275" w:type="dxa"/>
          <w:tcBorders>
            <w:top w:val="nil"/>
            <w:bottom w:val="nil"/>
          </w:tcBorders>
          <w:tcMar>
            <w:left w:w="0" w:type="dxa"/>
            <w:right w:w="0" w:type="dxa"/>
          </w:tcMar>
          <w:vAlign w:val="bottom"/>
        </w:tcPr>
        <w:p w14:paraId="3C10A6A4"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65D5BC17" w14:textId="77777777" w:rsidR="00071256" w:rsidRDefault="00071256"/>
      </w:tc>
      <w:tc>
        <w:tcPr>
          <w:tcW w:w="1275" w:type="dxa"/>
          <w:tcBorders>
            <w:top w:val="nil"/>
            <w:bottom w:val="nil"/>
          </w:tcBorders>
          <w:tcMar>
            <w:left w:w="0" w:type="dxa"/>
            <w:right w:w="0" w:type="dxa"/>
          </w:tcMar>
          <w:vAlign w:val="bottom"/>
        </w:tcPr>
        <w:p w14:paraId="539DA861" w14:textId="77777777" w:rsidR="00071256" w:rsidRDefault="009666E9">
          <w:pPr>
            <w:pStyle w:val="AccurriTableheaderinmaintable"/>
          </w:pPr>
          <w:r>
            <w:rPr>
              <w:lang w:val="en-AU"/>
            </w:rPr>
            <w:t>2020</w:t>
          </w:r>
        </w:p>
      </w:tc>
    </w:tr>
    <w:tr w:rsidR="00071256" w14:paraId="2789DBC8" w14:textId="77777777">
      <w:trPr>
        <w:cantSplit/>
      </w:trPr>
      <w:tc>
        <w:tcPr>
          <w:tcW w:w="7499" w:type="dxa"/>
          <w:tcBorders>
            <w:top w:val="nil"/>
            <w:bottom w:val="nil"/>
          </w:tcBorders>
          <w:tcMar>
            <w:left w:w="0" w:type="dxa"/>
            <w:right w:w="0" w:type="dxa"/>
          </w:tcMar>
          <w:vAlign w:val="bottom"/>
        </w:tcPr>
        <w:p w14:paraId="68A54E83" w14:textId="77777777" w:rsidR="00071256" w:rsidRDefault="00071256">
          <w:pPr>
            <w:pStyle w:val="AccurriTableheaderinmaintable"/>
            <w:jc w:val="left"/>
          </w:pPr>
        </w:p>
      </w:tc>
      <w:tc>
        <w:tcPr>
          <w:tcW w:w="60" w:type="dxa"/>
          <w:tcBorders>
            <w:top w:val="nil"/>
            <w:bottom w:val="nil"/>
          </w:tcBorders>
          <w:tcMar>
            <w:left w:w="0" w:type="dxa"/>
            <w:right w:w="0" w:type="dxa"/>
          </w:tcMar>
        </w:tcPr>
        <w:p w14:paraId="28C1F060" w14:textId="77777777" w:rsidR="00071256" w:rsidRDefault="00071256"/>
      </w:tc>
      <w:tc>
        <w:tcPr>
          <w:tcW w:w="651" w:type="dxa"/>
          <w:tcBorders>
            <w:top w:val="nil"/>
            <w:bottom w:val="nil"/>
          </w:tcBorders>
          <w:tcMar>
            <w:left w:w="0" w:type="dxa"/>
            <w:right w:w="0" w:type="dxa"/>
          </w:tcMar>
          <w:vAlign w:val="bottom"/>
        </w:tcPr>
        <w:p w14:paraId="332F6539" w14:textId="77777777" w:rsidR="00071256" w:rsidRDefault="00071256">
          <w:pPr>
            <w:pStyle w:val="AccurriTableheaderinmaintable"/>
          </w:pPr>
        </w:p>
      </w:tc>
      <w:tc>
        <w:tcPr>
          <w:tcW w:w="60" w:type="dxa"/>
          <w:tcBorders>
            <w:top w:val="nil"/>
            <w:bottom w:val="nil"/>
          </w:tcBorders>
          <w:tcMar>
            <w:left w:w="0" w:type="dxa"/>
            <w:right w:w="0" w:type="dxa"/>
          </w:tcMar>
        </w:tcPr>
        <w:p w14:paraId="3C4B0716" w14:textId="77777777" w:rsidR="00071256" w:rsidRDefault="00071256"/>
      </w:tc>
      <w:tc>
        <w:tcPr>
          <w:tcW w:w="1275" w:type="dxa"/>
          <w:tcBorders>
            <w:top w:val="nil"/>
            <w:bottom w:val="nil"/>
          </w:tcBorders>
          <w:tcMar>
            <w:left w:w="0" w:type="dxa"/>
            <w:right w:w="0" w:type="dxa"/>
          </w:tcMar>
          <w:vAlign w:val="bottom"/>
        </w:tcPr>
        <w:p w14:paraId="255BA67E"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480EFEE6" w14:textId="77777777" w:rsidR="00071256" w:rsidRDefault="00071256"/>
      </w:tc>
      <w:tc>
        <w:tcPr>
          <w:tcW w:w="1275" w:type="dxa"/>
          <w:tcBorders>
            <w:top w:val="nil"/>
            <w:bottom w:val="nil"/>
          </w:tcBorders>
          <w:tcMar>
            <w:left w:w="0" w:type="dxa"/>
            <w:right w:w="0" w:type="dxa"/>
          </w:tcMar>
          <w:vAlign w:val="bottom"/>
        </w:tcPr>
        <w:p w14:paraId="02559034" w14:textId="77777777" w:rsidR="00071256" w:rsidRDefault="009666E9">
          <w:pPr>
            <w:pStyle w:val="AccurriTableheaderinmaintable"/>
          </w:pPr>
          <w:r>
            <w:rPr>
              <w:lang w:val="en-AU"/>
            </w:rPr>
            <w:t>CU'000</w:t>
          </w:r>
        </w:p>
      </w:tc>
    </w:tr>
    <w:tr w:rsidR="00071256" w14:paraId="1DC03DAE" w14:textId="77777777">
      <w:trPr>
        <w:cantSplit/>
      </w:trPr>
      <w:tc>
        <w:tcPr>
          <w:tcW w:w="7499" w:type="dxa"/>
          <w:tcBorders>
            <w:top w:val="nil"/>
            <w:bottom w:val="nil"/>
          </w:tcBorders>
          <w:tcMar>
            <w:left w:w="0" w:type="dxa"/>
            <w:right w:w="0" w:type="dxa"/>
          </w:tcMar>
          <w:vAlign w:val="bottom"/>
        </w:tcPr>
        <w:p w14:paraId="6EC146AC"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7C11C1D" w14:textId="77777777" w:rsidR="00071256" w:rsidRDefault="00071256"/>
      </w:tc>
      <w:tc>
        <w:tcPr>
          <w:tcW w:w="651" w:type="dxa"/>
          <w:tcBorders>
            <w:top w:val="nil"/>
            <w:bottom w:val="nil"/>
          </w:tcBorders>
          <w:tcMar>
            <w:left w:w="0" w:type="dxa"/>
            <w:right w:w="0" w:type="dxa"/>
          </w:tcMar>
          <w:vAlign w:val="bottom"/>
        </w:tcPr>
        <w:p w14:paraId="1660401B" w14:textId="77777777" w:rsidR="00071256" w:rsidRDefault="00071256">
          <w:pPr>
            <w:pStyle w:val="AccurriTableheaderinmaintable"/>
          </w:pPr>
        </w:p>
      </w:tc>
      <w:tc>
        <w:tcPr>
          <w:tcW w:w="60" w:type="dxa"/>
          <w:tcBorders>
            <w:top w:val="nil"/>
            <w:bottom w:val="nil"/>
          </w:tcBorders>
          <w:tcMar>
            <w:left w:w="0" w:type="dxa"/>
            <w:right w:w="0" w:type="dxa"/>
          </w:tcMar>
        </w:tcPr>
        <w:p w14:paraId="05880ECC" w14:textId="77777777" w:rsidR="00071256" w:rsidRDefault="00071256"/>
      </w:tc>
      <w:tc>
        <w:tcPr>
          <w:tcW w:w="1275" w:type="dxa"/>
          <w:tcBorders>
            <w:top w:val="nil"/>
            <w:bottom w:val="nil"/>
          </w:tcBorders>
          <w:tcMar>
            <w:left w:w="0" w:type="dxa"/>
            <w:right w:w="0" w:type="dxa"/>
          </w:tcMar>
          <w:vAlign w:val="bottom"/>
        </w:tcPr>
        <w:p w14:paraId="4FAC6A6C" w14:textId="77777777" w:rsidR="00071256" w:rsidRDefault="00071256">
          <w:pPr>
            <w:pStyle w:val="AccurriTableheaderinmaintable"/>
          </w:pPr>
        </w:p>
      </w:tc>
      <w:tc>
        <w:tcPr>
          <w:tcW w:w="60" w:type="dxa"/>
          <w:tcBorders>
            <w:top w:val="nil"/>
            <w:bottom w:val="nil"/>
          </w:tcBorders>
          <w:tcMar>
            <w:left w:w="0" w:type="dxa"/>
            <w:right w:w="0" w:type="dxa"/>
          </w:tcMar>
        </w:tcPr>
        <w:p w14:paraId="247B818F" w14:textId="77777777" w:rsidR="00071256" w:rsidRDefault="00071256"/>
      </w:tc>
      <w:tc>
        <w:tcPr>
          <w:tcW w:w="1275" w:type="dxa"/>
          <w:tcBorders>
            <w:top w:val="nil"/>
            <w:bottom w:val="nil"/>
          </w:tcBorders>
          <w:tcMar>
            <w:left w:w="0" w:type="dxa"/>
            <w:right w:w="0" w:type="dxa"/>
          </w:tcMar>
          <w:vAlign w:val="bottom"/>
        </w:tcPr>
        <w:p w14:paraId="31261A00" w14:textId="77777777" w:rsidR="00071256" w:rsidRDefault="00071256">
          <w:pPr>
            <w:pStyle w:val="AccurriTableheaderinmaintable"/>
          </w:pPr>
        </w:p>
      </w:tc>
    </w:tr>
  </w:tbl>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78A94F8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48788C8F" w14:textId="77777777">
            <w:tc>
              <w:tcPr>
                <w:tcW w:w="9238" w:type="dxa"/>
                <w:tcMar>
                  <w:left w:w="0" w:type="dxa"/>
                </w:tcMar>
              </w:tcPr>
              <w:p w14:paraId="569799B7" w14:textId="4239AEB6" w:rsidR="00071256" w:rsidRDefault="009666E9">
                <w:pPr>
                  <w:pStyle w:val="AccurriPageheader"/>
                </w:pPr>
                <w:r>
                  <w:rPr>
                    <w:noProof/>
                  </w:rPr>
                  <w:drawing>
                    <wp:anchor distT="0" distB="0" distL="114300" distR="114300" simplePos="0" relativeHeight="251731968" behindDoc="0" locked="0" layoutInCell="1" allowOverlap="1" wp14:anchorId="32FBDF5C" wp14:editId="03B49F26">
                      <wp:simplePos x="0" y="0"/>
                      <wp:positionH relativeFrom="page">
                        <wp:posOffset>6172200</wp:posOffset>
                      </wp:positionH>
                      <wp:positionV relativeFrom="page">
                        <wp:posOffset>0</wp:posOffset>
                      </wp:positionV>
                      <wp:extent cx="823031" cy="426757"/>
                      <wp:effectExtent l="0" t="0" r="0" b="0"/>
                      <wp:wrapNone/>
                      <wp:docPr id="100074" name="Picture 100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731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10F0E357" w14:textId="77777777" w:rsidR="00071256" w:rsidRDefault="00071256"/>
            </w:tc>
            <w:tc>
              <w:tcPr>
                <w:tcW w:w="438" w:type="dxa"/>
                <w:tcMar>
                  <w:left w:w="57" w:type="dxa"/>
                  <w:right w:w="0" w:type="dxa"/>
                </w:tcMar>
              </w:tcPr>
              <w:p w14:paraId="044E3CA1" w14:textId="77777777" w:rsidR="00071256" w:rsidRDefault="00071256"/>
            </w:tc>
          </w:tr>
          <w:tr w:rsidR="00071256" w14:paraId="40D163C8" w14:textId="77777777">
            <w:tc>
              <w:tcPr>
                <w:tcW w:w="9238" w:type="dxa"/>
                <w:tcMar>
                  <w:left w:w="0" w:type="dxa"/>
                </w:tcMar>
              </w:tcPr>
              <w:p w14:paraId="53B519E6" w14:textId="77777777" w:rsidR="00071256" w:rsidRDefault="009666E9">
                <w:pPr>
                  <w:pStyle w:val="AccurriPageheader"/>
                </w:pPr>
                <w:r>
                  <w:rPr>
                    <w:lang w:val="en-AU"/>
                  </w:rPr>
                  <w:t>Notes to the financial statements</w:t>
                </w:r>
              </w:p>
            </w:tc>
            <w:tc>
              <w:tcPr>
                <w:tcW w:w="1203" w:type="dxa"/>
                <w:tcMar>
                  <w:left w:w="57" w:type="dxa"/>
                  <w:right w:w="0" w:type="dxa"/>
                </w:tcMar>
              </w:tcPr>
              <w:p w14:paraId="65AF5F20" w14:textId="77777777" w:rsidR="00071256" w:rsidRDefault="00071256"/>
            </w:tc>
            <w:tc>
              <w:tcPr>
                <w:tcW w:w="438" w:type="dxa"/>
                <w:tcMar>
                  <w:left w:w="57" w:type="dxa"/>
                  <w:right w:w="0" w:type="dxa"/>
                </w:tcMar>
              </w:tcPr>
              <w:p w14:paraId="13E12EE9" w14:textId="77777777" w:rsidR="00071256" w:rsidRDefault="00071256"/>
            </w:tc>
          </w:tr>
          <w:tr w:rsidR="00071256" w14:paraId="28C24921" w14:textId="77777777">
            <w:tc>
              <w:tcPr>
                <w:tcW w:w="9238" w:type="dxa"/>
                <w:tcMar>
                  <w:left w:w="0" w:type="dxa"/>
                </w:tcMar>
              </w:tcPr>
              <w:p w14:paraId="3BEDBFE8" w14:textId="77777777" w:rsidR="00071256" w:rsidRDefault="009666E9">
                <w:pPr>
                  <w:pStyle w:val="AccurriPageheader"/>
                </w:pPr>
                <w:r>
                  <w:rPr>
                    <w:lang w:val="en-AU"/>
                  </w:rPr>
                  <w:t>31 December 2021</w:t>
                </w:r>
              </w:p>
            </w:tc>
            <w:tc>
              <w:tcPr>
                <w:tcW w:w="1203" w:type="dxa"/>
                <w:tcMar>
                  <w:left w:w="57" w:type="dxa"/>
                  <w:right w:w="0" w:type="dxa"/>
                </w:tcMar>
              </w:tcPr>
              <w:p w14:paraId="2AE7EF5D" w14:textId="77777777" w:rsidR="00071256" w:rsidRDefault="00071256"/>
            </w:tc>
            <w:tc>
              <w:tcPr>
                <w:tcW w:w="438" w:type="dxa"/>
                <w:tcMar>
                  <w:left w:w="57" w:type="dxa"/>
                  <w:right w:w="0" w:type="dxa"/>
                </w:tcMar>
              </w:tcPr>
              <w:p w14:paraId="1ED69296" w14:textId="77777777" w:rsidR="00071256" w:rsidRDefault="00071256"/>
            </w:tc>
          </w:tr>
        </w:tbl>
        <w:p w14:paraId="407C3926" w14:textId="77777777" w:rsidR="00071256" w:rsidRDefault="00071256"/>
      </w:tc>
    </w:tr>
  </w:tbl>
  <w:p w14:paraId="125DD1E1"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5E02FBC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7D764C57" w14:textId="77777777">
            <w:tc>
              <w:tcPr>
                <w:tcW w:w="9238" w:type="dxa"/>
                <w:tcMar>
                  <w:left w:w="0" w:type="dxa"/>
                </w:tcMar>
              </w:tcPr>
              <w:p w14:paraId="34496FBE" w14:textId="77777777" w:rsidR="00071256" w:rsidRDefault="009666E9">
                <w:pPr>
                  <w:pStyle w:val="AccurriParagraphmainheader"/>
                </w:pPr>
                <w:r>
                  <w:rPr>
                    <w:lang w:val="en-AU"/>
                  </w:rPr>
                  <w:t>Note 23. Non-current assets - other (continued)</w:t>
                </w:r>
              </w:p>
            </w:tc>
            <w:tc>
              <w:tcPr>
                <w:tcW w:w="1203" w:type="dxa"/>
                <w:tcMar>
                  <w:left w:w="57" w:type="dxa"/>
                  <w:right w:w="0" w:type="dxa"/>
                </w:tcMar>
              </w:tcPr>
              <w:p w14:paraId="00509F0C" w14:textId="77777777" w:rsidR="00071256" w:rsidRDefault="00071256"/>
            </w:tc>
            <w:tc>
              <w:tcPr>
                <w:tcW w:w="438" w:type="dxa"/>
                <w:tcMar>
                  <w:left w:w="57" w:type="dxa"/>
                  <w:right w:w="0" w:type="dxa"/>
                </w:tcMar>
              </w:tcPr>
              <w:p w14:paraId="2FF24CBA" w14:textId="77777777" w:rsidR="00071256" w:rsidRDefault="00071256"/>
            </w:tc>
          </w:tr>
        </w:tbl>
        <w:p w14:paraId="3E5BACDA" w14:textId="77777777" w:rsidR="00071256" w:rsidRDefault="00071256"/>
      </w:tc>
    </w:tr>
  </w:tbl>
  <w:p w14:paraId="338250FF" w14:textId="77777777" w:rsidR="00071256" w:rsidRDefault="009666E9">
    <w:r>
      <w:rPr>
        <w:rFonts w:ascii="Times New Roman" w:eastAsia="Times New Roman" w:hAnsi="Times New Roman" w:cs="Times New Roman"/>
        <w:b/>
        <w:lang w:val="en-AU"/>
      </w:rPr>
      <w:t xml:space="preserve"> </w: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039E789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76DFC255" w14:textId="77777777">
            <w:tc>
              <w:tcPr>
                <w:tcW w:w="9238" w:type="dxa"/>
                <w:tcMar>
                  <w:left w:w="0" w:type="dxa"/>
                </w:tcMar>
              </w:tcPr>
              <w:p w14:paraId="60882D3C" w14:textId="51753F54" w:rsidR="00071256" w:rsidRDefault="009666E9">
                <w:pPr>
                  <w:pStyle w:val="AccurriPageheader"/>
                </w:pPr>
                <w:r>
                  <w:rPr>
                    <w:noProof/>
                  </w:rPr>
                  <w:drawing>
                    <wp:anchor distT="0" distB="0" distL="114300" distR="114300" simplePos="0" relativeHeight="251732992" behindDoc="0" locked="0" layoutInCell="1" allowOverlap="1" wp14:anchorId="434A164C" wp14:editId="0C4642DF">
                      <wp:simplePos x="0" y="0"/>
                      <wp:positionH relativeFrom="page">
                        <wp:posOffset>6172200</wp:posOffset>
                      </wp:positionH>
                      <wp:positionV relativeFrom="page">
                        <wp:posOffset>0</wp:posOffset>
                      </wp:positionV>
                      <wp:extent cx="823031" cy="426757"/>
                      <wp:effectExtent l="0" t="0" r="0" b="0"/>
                      <wp:wrapNone/>
                      <wp:docPr id="100073" name="Picture 10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0416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633C44DD" w14:textId="77777777" w:rsidR="00071256" w:rsidRDefault="00071256"/>
            </w:tc>
            <w:tc>
              <w:tcPr>
                <w:tcW w:w="438" w:type="dxa"/>
                <w:tcMar>
                  <w:left w:w="57" w:type="dxa"/>
                  <w:right w:w="0" w:type="dxa"/>
                </w:tcMar>
              </w:tcPr>
              <w:p w14:paraId="1A2ACBF9" w14:textId="77777777" w:rsidR="00071256" w:rsidRDefault="00071256"/>
            </w:tc>
          </w:tr>
          <w:tr w:rsidR="00071256" w14:paraId="1956C127" w14:textId="77777777">
            <w:tc>
              <w:tcPr>
                <w:tcW w:w="9238" w:type="dxa"/>
                <w:tcMar>
                  <w:left w:w="0" w:type="dxa"/>
                </w:tcMar>
              </w:tcPr>
              <w:p w14:paraId="012F1D89" w14:textId="77777777" w:rsidR="00071256" w:rsidRDefault="009666E9">
                <w:pPr>
                  <w:pStyle w:val="AccurriPageheader"/>
                </w:pPr>
                <w:r>
                  <w:rPr>
                    <w:lang w:val="en-AU"/>
                  </w:rPr>
                  <w:t>Notes to the financial statements</w:t>
                </w:r>
              </w:p>
            </w:tc>
            <w:tc>
              <w:tcPr>
                <w:tcW w:w="1203" w:type="dxa"/>
                <w:tcMar>
                  <w:left w:w="57" w:type="dxa"/>
                  <w:right w:w="0" w:type="dxa"/>
                </w:tcMar>
              </w:tcPr>
              <w:p w14:paraId="078CBE8E" w14:textId="77777777" w:rsidR="00071256" w:rsidRDefault="00071256"/>
            </w:tc>
            <w:tc>
              <w:tcPr>
                <w:tcW w:w="438" w:type="dxa"/>
                <w:tcMar>
                  <w:left w:w="57" w:type="dxa"/>
                  <w:right w:w="0" w:type="dxa"/>
                </w:tcMar>
              </w:tcPr>
              <w:p w14:paraId="3D770064" w14:textId="77777777" w:rsidR="00071256" w:rsidRDefault="00071256"/>
            </w:tc>
          </w:tr>
          <w:tr w:rsidR="00071256" w14:paraId="21AEA1E7" w14:textId="77777777">
            <w:tc>
              <w:tcPr>
                <w:tcW w:w="9238" w:type="dxa"/>
                <w:tcMar>
                  <w:left w:w="0" w:type="dxa"/>
                </w:tcMar>
              </w:tcPr>
              <w:p w14:paraId="303CB59C" w14:textId="77777777" w:rsidR="00071256" w:rsidRDefault="009666E9">
                <w:pPr>
                  <w:pStyle w:val="AccurriPageheader"/>
                </w:pPr>
                <w:r>
                  <w:rPr>
                    <w:lang w:val="en-AU"/>
                  </w:rPr>
                  <w:t>31 December 2021</w:t>
                </w:r>
              </w:p>
            </w:tc>
            <w:tc>
              <w:tcPr>
                <w:tcW w:w="1203" w:type="dxa"/>
                <w:tcMar>
                  <w:left w:w="57" w:type="dxa"/>
                  <w:right w:w="0" w:type="dxa"/>
                </w:tcMar>
              </w:tcPr>
              <w:p w14:paraId="240FDD3E" w14:textId="77777777" w:rsidR="00071256" w:rsidRDefault="00071256"/>
            </w:tc>
            <w:tc>
              <w:tcPr>
                <w:tcW w:w="438" w:type="dxa"/>
                <w:tcMar>
                  <w:left w:w="57" w:type="dxa"/>
                  <w:right w:w="0" w:type="dxa"/>
                </w:tcMar>
              </w:tcPr>
              <w:p w14:paraId="0FA75683" w14:textId="77777777" w:rsidR="00071256" w:rsidRDefault="00071256"/>
            </w:tc>
          </w:tr>
        </w:tbl>
        <w:p w14:paraId="4385EB3E" w14:textId="77777777" w:rsidR="00071256" w:rsidRDefault="00071256"/>
      </w:tc>
    </w:tr>
  </w:tbl>
  <w:p w14:paraId="71846B14" w14:textId="77777777" w:rsidR="00071256" w:rsidRDefault="009666E9">
    <w:r>
      <w:rPr>
        <w:rFonts w:ascii="Times New Roman" w:eastAsia="Times New Roman" w:hAnsi="Times New Roman" w:cs="Times New Roman"/>
        <w:b/>
        <w:lang w:val="en-AU"/>
      </w:rPr>
      <w:t xml:space="preserve"> </w:t>
    </w: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86D9" w14:textId="77777777" w:rsidR="00071256" w:rsidRDefault="00071256"/>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02E8488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6DD23A07" w14:textId="77777777">
            <w:tc>
              <w:tcPr>
                <w:tcW w:w="9238" w:type="dxa"/>
                <w:tcMar>
                  <w:left w:w="0" w:type="dxa"/>
                </w:tcMar>
              </w:tcPr>
              <w:p w14:paraId="301B2C32" w14:textId="40C00DC3" w:rsidR="00071256" w:rsidRDefault="009666E9">
                <w:pPr>
                  <w:pStyle w:val="AccurriPageheader"/>
                </w:pPr>
                <w:r>
                  <w:rPr>
                    <w:noProof/>
                  </w:rPr>
                  <w:drawing>
                    <wp:anchor distT="0" distB="0" distL="114300" distR="114300" simplePos="0" relativeHeight="251734016" behindDoc="0" locked="0" layoutInCell="1" allowOverlap="1" wp14:anchorId="7E800FA4" wp14:editId="11E51458">
                      <wp:simplePos x="0" y="0"/>
                      <wp:positionH relativeFrom="page">
                        <wp:posOffset>6172200</wp:posOffset>
                      </wp:positionH>
                      <wp:positionV relativeFrom="page">
                        <wp:posOffset>0</wp:posOffset>
                      </wp:positionV>
                      <wp:extent cx="823031" cy="426757"/>
                      <wp:effectExtent l="0" t="0" r="0" b="0"/>
                      <wp:wrapNone/>
                      <wp:docPr id="100076" name="Picture 10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46406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1D7B4C37" w14:textId="77777777" w:rsidR="00071256" w:rsidRDefault="00071256"/>
            </w:tc>
            <w:tc>
              <w:tcPr>
                <w:tcW w:w="438" w:type="dxa"/>
                <w:tcMar>
                  <w:left w:w="57" w:type="dxa"/>
                  <w:right w:w="0" w:type="dxa"/>
                </w:tcMar>
              </w:tcPr>
              <w:p w14:paraId="1E27897D" w14:textId="77777777" w:rsidR="00071256" w:rsidRDefault="00071256"/>
            </w:tc>
          </w:tr>
          <w:tr w:rsidR="00071256" w14:paraId="3135FC48" w14:textId="77777777">
            <w:tc>
              <w:tcPr>
                <w:tcW w:w="9238" w:type="dxa"/>
                <w:tcMar>
                  <w:left w:w="0" w:type="dxa"/>
                </w:tcMar>
              </w:tcPr>
              <w:p w14:paraId="35091288" w14:textId="77777777" w:rsidR="00071256" w:rsidRDefault="009666E9">
                <w:pPr>
                  <w:pStyle w:val="AccurriPageheader"/>
                </w:pPr>
                <w:r>
                  <w:rPr>
                    <w:lang w:val="en-AU"/>
                  </w:rPr>
                  <w:t>Notes to the financial statements</w:t>
                </w:r>
              </w:p>
            </w:tc>
            <w:tc>
              <w:tcPr>
                <w:tcW w:w="1203" w:type="dxa"/>
                <w:tcMar>
                  <w:left w:w="57" w:type="dxa"/>
                  <w:right w:w="0" w:type="dxa"/>
                </w:tcMar>
              </w:tcPr>
              <w:p w14:paraId="3818CC24" w14:textId="77777777" w:rsidR="00071256" w:rsidRDefault="00071256"/>
            </w:tc>
            <w:tc>
              <w:tcPr>
                <w:tcW w:w="438" w:type="dxa"/>
                <w:tcMar>
                  <w:left w:w="57" w:type="dxa"/>
                  <w:right w:w="0" w:type="dxa"/>
                </w:tcMar>
              </w:tcPr>
              <w:p w14:paraId="2A5C47AA" w14:textId="77777777" w:rsidR="00071256" w:rsidRDefault="00071256"/>
            </w:tc>
          </w:tr>
          <w:tr w:rsidR="00071256" w14:paraId="2FB4698E" w14:textId="77777777">
            <w:tc>
              <w:tcPr>
                <w:tcW w:w="9238" w:type="dxa"/>
                <w:tcMar>
                  <w:left w:w="0" w:type="dxa"/>
                </w:tcMar>
              </w:tcPr>
              <w:p w14:paraId="7F1C207B" w14:textId="77777777" w:rsidR="00071256" w:rsidRDefault="009666E9">
                <w:pPr>
                  <w:pStyle w:val="AccurriPageheader"/>
                </w:pPr>
                <w:r>
                  <w:rPr>
                    <w:lang w:val="en-AU"/>
                  </w:rPr>
                  <w:t>31 December 2021</w:t>
                </w:r>
              </w:p>
            </w:tc>
            <w:tc>
              <w:tcPr>
                <w:tcW w:w="1203" w:type="dxa"/>
                <w:tcMar>
                  <w:left w:w="57" w:type="dxa"/>
                  <w:right w:w="0" w:type="dxa"/>
                </w:tcMar>
              </w:tcPr>
              <w:p w14:paraId="75171613" w14:textId="77777777" w:rsidR="00071256" w:rsidRDefault="00071256"/>
            </w:tc>
            <w:tc>
              <w:tcPr>
                <w:tcW w:w="438" w:type="dxa"/>
                <w:tcMar>
                  <w:left w:w="57" w:type="dxa"/>
                  <w:right w:w="0" w:type="dxa"/>
                </w:tcMar>
              </w:tcPr>
              <w:p w14:paraId="11B6DFCD" w14:textId="77777777" w:rsidR="00071256" w:rsidRDefault="00071256"/>
            </w:tc>
          </w:tr>
        </w:tbl>
        <w:p w14:paraId="37423B43" w14:textId="77777777" w:rsidR="00071256" w:rsidRDefault="00071256"/>
      </w:tc>
    </w:tr>
  </w:tbl>
  <w:p w14:paraId="2433AFC0"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1126DDA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78857E2D" w14:textId="77777777">
            <w:tc>
              <w:tcPr>
                <w:tcW w:w="9238" w:type="dxa"/>
                <w:tcMar>
                  <w:left w:w="0" w:type="dxa"/>
                </w:tcMar>
              </w:tcPr>
              <w:p w14:paraId="6DEA1584" w14:textId="77777777" w:rsidR="00071256" w:rsidRDefault="009666E9">
                <w:pPr>
                  <w:pStyle w:val="AccurriParagraphmainheader"/>
                </w:pPr>
                <w:r>
                  <w:rPr>
                    <w:lang w:val="en-AU"/>
                  </w:rPr>
                  <w:t>Note 24. Current liabilities - trade and other payables (continued)</w:t>
                </w:r>
              </w:p>
            </w:tc>
            <w:tc>
              <w:tcPr>
                <w:tcW w:w="1203" w:type="dxa"/>
                <w:tcMar>
                  <w:left w:w="57" w:type="dxa"/>
                  <w:right w:w="0" w:type="dxa"/>
                </w:tcMar>
              </w:tcPr>
              <w:p w14:paraId="484865B5" w14:textId="77777777" w:rsidR="00071256" w:rsidRDefault="00071256"/>
            </w:tc>
            <w:tc>
              <w:tcPr>
                <w:tcW w:w="438" w:type="dxa"/>
                <w:tcMar>
                  <w:left w:w="57" w:type="dxa"/>
                  <w:right w:w="0" w:type="dxa"/>
                </w:tcMar>
              </w:tcPr>
              <w:p w14:paraId="1C72BB3B" w14:textId="77777777" w:rsidR="00071256" w:rsidRDefault="00071256"/>
            </w:tc>
          </w:tr>
        </w:tbl>
        <w:p w14:paraId="344689F2" w14:textId="77777777" w:rsidR="00071256" w:rsidRDefault="00071256"/>
      </w:tc>
    </w:tr>
  </w:tbl>
  <w:p w14:paraId="1B126095" w14:textId="77777777" w:rsidR="00071256" w:rsidRDefault="009666E9">
    <w:r>
      <w:rPr>
        <w:rFonts w:ascii="Times New Roman" w:eastAsia="Times New Roman" w:hAnsi="Times New Roman" w:cs="Times New Roman"/>
        <w:b/>
        <w:lang w:val="en-AU"/>
      </w:rPr>
      <w:t xml:space="preserve"> </w:t>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49D6287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541942AC" w14:textId="77777777">
            <w:tc>
              <w:tcPr>
                <w:tcW w:w="9238" w:type="dxa"/>
                <w:tcMar>
                  <w:left w:w="0" w:type="dxa"/>
                </w:tcMar>
              </w:tcPr>
              <w:p w14:paraId="423E2D8D" w14:textId="0DB7CA48" w:rsidR="00071256" w:rsidRDefault="009666E9">
                <w:pPr>
                  <w:pStyle w:val="AccurriPageheader"/>
                </w:pPr>
                <w:r>
                  <w:rPr>
                    <w:noProof/>
                  </w:rPr>
                  <w:drawing>
                    <wp:anchor distT="0" distB="0" distL="114300" distR="114300" simplePos="0" relativeHeight="251735040" behindDoc="0" locked="0" layoutInCell="1" allowOverlap="1" wp14:anchorId="1C4A40EC" wp14:editId="67A9661D">
                      <wp:simplePos x="0" y="0"/>
                      <wp:positionH relativeFrom="page">
                        <wp:posOffset>6172200</wp:posOffset>
                      </wp:positionH>
                      <wp:positionV relativeFrom="page">
                        <wp:posOffset>0</wp:posOffset>
                      </wp:positionV>
                      <wp:extent cx="823031" cy="426757"/>
                      <wp:effectExtent l="0" t="0" r="0" b="0"/>
                      <wp:wrapNone/>
                      <wp:docPr id="100075" name="Picture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59950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66665496" w14:textId="77777777" w:rsidR="00071256" w:rsidRDefault="00071256"/>
            </w:tc>
            <w:tc>
              <w:tcPr>
                <w:tcW w:w="438" w:type="dxa"/>
                <w:tcMar>
                  <w:left w:w="57" w:type="dxa"/>
                  <w:right w:w="0" w:type="dxa"/>
                </w:tcMar>
              </w:tcPr>
              <w:p w14:paraId="7EC7DA93" w14:textId="77777777" w:rsidR="00071256" w:rsidRDefault="00071256"/>
            </w:tc>
          </w:tr>
          <w:tr w:rsidR="00071256" w14:paraId="19FF7EE4" w14:textId="77777777">
            <w:tc>
              <w:tcPr>
                <w:tcW w:w="9238" w:type="dxa"/>
                <w:tcMar>
                  <w:left w:w="0" w:type="dxa"/>
                </w:tcMar>
              </w:tcPr>
              <w:p w14:paraId="681F9154" w14:textId="77777777" w:rsidR="00071256" w:rsidRDefault="009666E9">
                <w:pPr>
                  <w:pStyle w:val="AccurriPageheader"/>
                </w:pPr>
                <w:r>
                  <w:rPr>
                    <w:lang w:val="en-AU"/>
                  </w:rPr>
                  <w:t>Notes to the financial statements</w:t>
                </w:r>
              </w:p>
            </w:tc>
            <w:tc>
              <w:tcPr>
                <w:tcW w:w="1203" w:type="dxa"/>
                <w:tcMar>
                  <w:left w:w="57" w:type="dxa"/>
                  <w:right w:w="0" w:type="dxa"/>
                </w:tcMar>
              </w:tcPr>
              <w:p w14:paraId="1E174358" w14:textId="77777777" w:rsidR="00071256" w:rsidRDefault="00071256"/>
            </w:tc>
            <w:tc>
              <w:tcPr>
                <w:tcW w:w="438" w:type="dxa"/>
                <w:tcMar>
                  <w:left w:w="57" w:type="dxa"/>
                  <w:right w:w="0" w:type="dxa"/>
                </w:tcMar>
              </w:tcPr>
              <w:p w14:paraId="7D7F5C29" w14:textId="77777777" w:rsidR="00071256" w:rsidRDefault="00071256"/>
            </w:tc>
          </w:tr>
          <w:tr w:rsidR="00071256" w14:paraId="6A542442" w14:textId="77777777">
            <w:tc>
              <w:tcPr>
                <w:tcW w:w="9238" w:type="dxa"/>
                <w:tcMar>
                  <w:left w:w="0" w:type="dxa"/>
                </w:tcMar>
              </w:tcPr>
              <w:p w14:paraId="79B3BD2D" w14:textId="77777777" w:rsidR="00071256" w:rsidRDefault="009666E9">
                <w:pPr>
                  <w:pStyle w:val="AccurriPageheader"/>
                </w:pPr>
                <w:r>
                  <w:rPr>
                    <w:lang w:val="en-AU"/>
                  </w:rPr>
                  <w:t>31 December 2021</w:t>
                </w:r>
              </w:p>
            </w:tc>
            <w:tc>
              <w:tcPr>
                <w:tcW w:w="1203" w:type="dxa"/>
                <w:tcMar>
                  <w:left w:w="57" w:type="dxa"/>
                  <w:right w:w="0" w:type="dxa"/>
                </w:tcMar>
              </w:tcPr>
              <w:p w14:paraId="7F6D6B11" w14:textId="77777777" w:rsidR="00071256" w:rsidRDefault="00071256"/>
            </w:tc>
            <w:tc>
              <w:tcPr>
                <w:tcW w:w="438" w:type="dxa"/>
                <w:tcMar>
                  <w:left w:w="57" w:type="dxa"/>
                  <w:right w:w="0" w:type="dxa"/>
                </w:tcMar>
              </w:tcPr>
              <w:p w14:paraId="23B177F8" w14:textId="77777777" w:rsidR="00071256" w:rsidRDefault="00071256"/>
            </w:tc>
          </w:tr>
        </w:tbl>
        <w:p w14:paraId="38FFD689" w14:textId="77777777" w:rsidR="00071256" w:rsidRDefault="00071256"/>
      </w:tc>
    </w:tr>
  </w:tbl>
  <w:p w14:paraId="37DAA616" w14:textId="77777777" w:rsidR="00071256" w:rsidRDefault="009666E9">
    <w:r>
      <w:rPr>
        <w:rFonts w:ascii="Times New Roman" w:eastAsia="Times New Roman" w:hAnsi="Times New Roman" w:cs="Times New Roman"/>
        <w:b/>
        <w:lang w:val="en-AU"/>
      </w:rPr>
      <w:t xml:space="preserve"> </w:t>
    </w: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A50A7" w14:textId="77777777" w:rsidR="00071256" w:rsidRDefault="00071256"/>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5992C4F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68810EC3" w14:textId="77777777">
            <w:tc>
              <w:tcPr>
                <w:tcW w:w="9238" w:type="dxa"/>
                <w:tcMar>
                  <w:left w:w="0" w:type="dxa"/>
                </w:tcMar>
              </w:tcPr>
              <w:p w14:paraId="1603CBA5" w14:textId="190D2E26" w:rsidR="00071256" w:rsidRDefault="009666E9">
                <w:pPr>
                  <w:pStyle w:val="AccurriPageheader"/>
                </w:pPr>
                <w:r>
                  <w:rPr>
                    <w:noProof/>
                  </w:rPr>
                  <w:drawing>
                    <wp:anchor distT="0" distB="0" distL="114300" distR="114300" simplePos="0" relativeHeight="251736064" behindDoc="0" locked="0" layoutInCell="1" allowOverlap="1" wp14:anchorId="68BF5234" wp14:editId="0EC195C5">
                      <wp:simplePos x="0" y="0"/>
                      <wp:positionH relativeFrom="page">
                        <wp:posOffset>6172200</wp:posOffset>
                      </wp:positionH>
                      <wp:positionV relativeFrom="page">
                        <wp:posOffset>0</wp:posOffset>
                      </wp:positionV>
                      <wp:extent cx="823031" cy="426757"/>
                      <wp:effectExtent l="0" t="0" r="0" b="0"/>
                      <wp:wrapNone/>
                      <wp:docPr id="100078" name="Picture 100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8138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2AA83569" w14:textId="77777777" w:rsidR="00071256" w:rsidRDefault="00071256"/>
            </w:tc>
            <w:tc>
              <w:tcPr>
                <w:tcW w:w="438" w:type="dxa"/>
                <w:tcMar>
                  <w:left w:w="57" w:type="dxa"/>
                  <w:right w:w="0" w:type="dxa"/>
                </w:tcMar>
              </w:tcPr>
              <w:p w14:paraId="1215C707" w14:textId="77777777" w:rsidR="00071256" w:rsidRDefault="00071256"/>
            </w:tc>
          </w:tr>
          <w:tr w:rsidR="00071256" w14:paraId="03A7613C" w14:textId="77777777">
            <w:tc>
              <w:tcPr>
                <w:tcW w:w="9238" w:type="dxa"/>
                <w:tcMar>
                  <w:left w:w="0" w:type="dxa"/>
                </w:tcMar>
              </w:tcPr>
              <w:p w14:paraId="3A204A06" w14:textId="77777777" w:rsidR="00071256" w:rsidRDefault="009666E9">
                <w:pPr>
                  <w:pStyle w:val="AccurriPageheader"/>
                </w:pPr>
                <w:r>
                  <w:rPr>
                    <w:lang w:val="en-AU"/>
                  </w:rPr>
                  <w:t>Notes to the financial statements</w:t>
                </w:r>
              </w:p>
            </w:tc>
            <w:tc>
              <w:tcPr>
                <w:tcW w:w="1203" w:type="dxa"/>
                <w:tcMar>
                  <w:left w:w="57" w:type="dxa"/>
                  <w:right w:w="0" w:type="dxa"/>
                </w:tcMar>
              </w:tcPr>
              <w:p w14:paraId="03C49356" w14:textId="77777777" w:rsidR="00071256" w:rsidRDefault="00071256"/>
            </w:tc>
            <w:tc>
              <w:tcPr>
                <w:tcW w:w="438" w:type="dxa"/>
                <w:tcMar>
                  <w:left w:w="57" w:type="dxa"/>
                  <w:right w:w="0" w:type="dxa"/>
                </w:tcMar>
              </w:tcPr>
              <w:p w14:paraId="275504D7" w14:textId="77777777" w:rsidR="00071256" w:rsidRDefault="00071256"/>
            </w:tc>
          </w:tr>
          <w:tr w:rsidR="00071256" w14:paraId="3A60CC9C" w14:textId="77777777">
            <w:tc>
              <w:tcPr>
                <w:tcW w:w="9238" w:type="dxa"/>
                <w:tcMar>
                  <w:left w:w="0" w:type="dxa"/>
                </w:tcMar>
              </w:tcPr>
              <w:p w14:paraId="4749E5F5" w14:textId="77777777" w:rsidR="00071256" w:rsidRDefault="009666E9">
                <w:pPr>
                  <w:pStyle w:val="AccurriPageheader"/>
                </w:pPr>
                <w:r>
                  <w:rPr>
                    <w:lang w:val="en-AU"/>
                  </w:rPr>
                  <w:t>31 December 2021</w:t>
                </w:r>
              </w:p>
            </w:tc>
            <w:tc>
              <w:tcPr>
                <w:tcW w:w="1203" w:type="dxa"/>
                <w:tcMar>
                  <w:left w:w="57" w:type="dxa"/>
                  <w:right w:w="0" w:type="dxa"/>
                </w:tcMar>
              </w:tcPr>
              <w:p w14:paraId="7907B374" w14:textId="77777777" w:rsidR="00071256" w:rsidRDefault="00071256"/>
            </w:tc>
            <w:tc>
              <w:tcPr>
                <w:tcW w:w="438" w:type="dxa"/>
                <w:tcMar>
                  <w:left w:w="57" w:type="dxa"/>
                  <w:right w:w="0" w:type="dxa"/>
                </w:tcMar>
              </w:tcPr>
              <w:p w14:paraId="377C65F9" w14:textId="77777777" w:rsidR="00071256" w:rsidRDefault="00071256"/>
            </w:tc>
          </w:tr>
        </w:tbl>
        <w:p w14:paraId="2E965DA1" w14:textId="77777777" w:rsidR="00071256" w:rsidRDefault="00071256"/>
      </w:tc>
    </w:tr>
  </w:tbl>
  <w:p w14:paraId="6E9B7C57"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71C7A6C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4FD4A3C0" w14:textId="77777777">
            <w:tc>
              <w:tcPr>
                <w:tcW w:w="9238" w:type="dxa"/>
                <w:tcMar>
                  <w:left w:w="0" w:type="dxa"/>
                </w:tcMar>
              </w:tcPr>
              <w:p w14:paraId="5DFE076C" w14:textId="77777777" w:rsidR="00071256" w:rsidRDefault="009666E9">
                <w:pPr>
                  <w:pStyle w:val="AccurriParagraphmainheader"/>
                </w:pPr>
                <w:r>
                  <w:rPr>
                    <w:lang w:val="en-AU"/>
                  </w:rPr>
                  <w:t>Note 25. Current liabilities - contract liabilities (continued)</w:t>
                </w:r>
              </w:p>
            </w:tc>
            <w:tc>
              <w:tcPr>
                <w:tcW w:w="1203" w:type="dxa"/>
                <w:tcMar>
                  <w:left w:w="57" w:type="dxa"/>
                  <w:right w:w="0" w:type="dxa"/>
                </w:tcMar>
              </w:tcPr>
              <w:p w14:paraId="756F90C6" w14:textId="77777777" w:rsidR="00071256" w:rsidRDefault="00071256"/>
            </w:tc>
            <w:tc>
              <w:tcPr>
                <w:tcW w:w="438" w:type="dxa"/>
                <w:tcMar>
                  <w:left w:w="57" w:type="dxa"/>
                  <w:right w:w="0" w:type="dxa"/>
                </w:tcMar>
              </w:tcPr>
              <w:p w14:paraId="5411F443" w14:textId="77777777" w:rsidR="00071256" w:rsidRDefault="00071256"/>
            </w:tc>
          </w:tr>
        </w:tbl>
        <w:p w14:paraId="2B9AEECB" w14:textId="77777777" w:rsidR="00071256" w:rsidRDefault="00071256"/>
      </w:tc>
    </w:tr>
  </w:tbl>
  <w:p w14:paraId="13551F1F" w14:textId="77777777" w:rsidR="00071256" w:rsidRDefault="009666E9">
    <w:r>
      <w:rPr>
        <w:rFonts w:ascii="Times New Roman" w:eastAsia="Times New Roman" w:hAnsi="Times New Roman" w:cs="Times New Roman"/>
        <w:b/>
        <w:lang w:val="en-AU"/>
      </w:rPr>
      <w:t xml:space="preserve"> </w:t>
    </w: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50A8F65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223BE3D5" w14:textId="77777777">
            <w:tc>
              <w:tcPr>
                <w:tcW w:w="9238" w:type="dxa"/>
                <w:tcMar>
                  <w:left w:w="0" w:type="dxa"/>
                </w:tcMar>
              </w:tcPr>
              <w:p w14:paraId="6F32C1F6" w14:textId="66B40C90" w:rsidR="00071256" w:rsidRDefault="009666E9">
                <w:pPr>
                  <w:pStyle w:val="AccurriPageheader"/>
                </w:pPr>
                <w:r>
                  <w:rPr>
                    <w:noProof/>
                  </w:rPr>
                  <w:drawing>
                    <wp:anchor distT="0" distB="0" distL="114300" distR="114300" simplePos="0" relativeHeight="251737088" behindDoc="0" locked="0" layoutInCell="1" allowOverlap="1" wp14:anchorId="339B6A3A" wp14:editId="6C470DBB">
                      <wp:simplePos x="0" y="0"/>
                      <wp:positionH relativeFrom="page">
                        <wp:posOffset>6172200</wp:posOffset>
                      </wp:positionH>
                      <wp:positionV relativeFrom="page">
                        <wp:posOffset>0</wp:posOffset>
                      </wp:positionV>
                      <wp:extent cx="823031" cy="426757"/>
                      <wp:effectExtent l="0" t="0" r="0" b="0"/>
                      <wp:wrapNone/>
                      <wp:docPr id="100077" name="Picture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71482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0947F0C2" w14:textId="77777777" w:rsidR="00071256" w:rsidRDefault="00071256"/>
            </w:tc>
            <w:tc>
              <w:tcPr>
                <w:tcW w:w="438" w:type="dxa"/>
                <w:tcMar>
                  <w:left w:w="57" w:type="dxa"/>
                  <w:right w:w="0" w:type="dxa"/>
                </w:tcMar>
              </w:tcPr>
              <w:p w14:paraId="27EBF5A8" w14:textId="77777777" w:rsidR="00071256" w:rsidRDefault="00071256"/>
            </w:tc>
          </w:tr>
          <w:tr w:rsidR="00071256" w14:paraId="19ACCC46" w14:textId="77777777">
            <w:tc>
              <w:tcPr>
                <w:tcW w:w="9238" w:type="dxa"/>
                <w:tcMar>
                  <w:left w:w="0" w:type="dxa"/>
                </w:tcMar>
              </w:tcPr>
              <w:p w14:paraId="6EA025E3" w14:textId="77777777" w:rsidR="00071256" w:rsidRDefault="009666E9">
                <w:pPr>
                  <w:pStyle w:val="AccurriPageheader"/>
                </w:pPr>
                <w:r>
                  <w:rPr>
                    <w:lang w:val="en-AU"/>
                  </w:rPr>
                  <w:t>Notes to the financial statements</w:t>
                </w:r>
              </w:p>
            </w:tc>
            <w:tc>
              <w:tcPr>
                <w:tcW w:w="1203" w:type="dxa"/>
                <w:tcMar>
                  <w:left w:w="57" w:type="dxa"/>
                  <w:right w:w="0" w:type="dxa"/>
                </w:tcMar>
              </w:tcPr>
              <w:p w14:paraId="10DA688F" w14:textId="77777777" w:rsidR="00071256" w:rsidRDefault="00071256"/>
            </w:tc>
            <w:tc>
              <w:tcPr>
                <w:tcW w:w="438" w:type="dxa"/>
                <w:tcMar>
                  <w:left w:w="57" w:type="dxa"/>
                  <w:right w:w="0" w:type="dxa"/>
                </w:tcMar>
              </w:tcPr>
              <w:p w14:paraId="25E9E96D" w14:textId="77777777" w:rsidR="00071256" w:rsidRDefault="00071256"/>
            </w:tc>
          </w:tr>
          <w:tr w:rsidR="00071256" w14:paraId="136B1AEB" w14:textId="77777777">
            <w:tc>
              <w:tcPr>
                <w:tcW w:w="9238" w:type="dxa"/>
                <w:tcMar>
                  <w:left w:w="0" w:type="dxa"/>
                </w:tcMar>
              </w:tcPr>
              <w:p w14:paraId="15254C75" w14:textId="77777777" w:rsidR="00071256" w:rsidRDefault="009666E9">
                <w:pPr>
                  <w:pStyle w:val="AccurriPageheader"/>
                </w:pPr>
                <w:r>
                  <w:rPr>
                    <w:lang w:val="en-AU"/>
                  </w:rPr>
                  <w:t>31 December 2021</w:t>
                </w:r>
              </w:p>
            </w:tc>
            <w:tc>
              <w:tcPr>
                <w:tcW w:w="1203" w:type="dxa"/>
                <w:tcMar>
                  <w:left w:w="57" w:type="dxa"/>
                  <w:right w:w="0" w:type="dxa"/>
                </w:tcMar>
              </w:tcPr>
              <w:p w14:paraId="52F2F2BA" w14:textId="77777777" w:rsidR="00071256" w:rsidRDefault="00071256"/>
            </w:tc>
            <w:tc>
              <w:tcPr>
                <w:tcW w:w="438" w:type="dxa"/>
                <w:tcMar>
                  <w:left w:w="57" w:type="dxa"/>
                  <w:right w:w="0" w:type="dxa"/>
                </w:tcMar>
              </w:tcPr>
              <w:p w14:paraId="4D56BBB0" w14:textId="77777777" w:rsidR="00071256" w:rsidRDefault="00071256"/>
            </w:tc>
          </w:tr>
        </w:tbl>
        <w:p w14:paraId="0EF463E5" w14:textId="77777777" w:rsidR="00071256" w:rsidRDefault="00071256"/>
      </w:tc>
    </w:tr>
  </w:tbl>
  <w:p w14:paraId="7CFF89F9" w14:textId="77777777" w:rsidR="00071256" w:rsidRDefault="009666E9">
    <w:r>
      <w:rPr>
        <w:rFonts w:ascii="Times New Roman" w:eastAsia="Times New Roman" w:hAnsi="Times New Roman" w:cs="Times New Roman"/>
        <w:b/>
        <w:lang w:val="en-AU"/>
      </w:rPr>
      <w:t xml:space="preserve"> </w:t>
    </w: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62B39" w14:textId="77777777" w:rsidR="00071256" w:rsidRDefault="00071256"/>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7BE1F3B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3F91621F" w14:textId="77777777">
            <w:tc>
              <w:tcPr>
                <w:tcW w:w="9238" w:type="dxa"/>
                <w:tcMar>
                  <w:left w:w="0" w:type="dxa"/>
                </w:tcMar>
              </w:tcPr>
              <w:p w14:paraId="3758AE99" w14:textId="1C075375" w:rsidR="00071256" w:rsidRDefault="009666E9">
                <w:pPr>
                  <w:pStyle w:val="AccurriPageheader"/>
                </w:pPr>
                <w:r>
                  <w:rPr>
                    <w:noProof/>
                  </w:rPr>
                  <w:drawing>
                    <wp:anchor distT="0" distB="0" distL="114300" distR="114300" simplePos="0" relativeHeight="251738112" behindDoc="0" locked="0" layoutInCell="1" allowOverlap="1" wp14:anchorId="7CE6B6E4" wp14:editId="3A0341B0">
                      <wp:simplePos x="0" y="0"/>
                      <wp:positionH relativeFrom="page">
                        <wp:posOffset>6172200</wp:posOffset>
                      </wp:positionH>
                      <wp:positionV relativeFrom="page">
                        <wp:posOffset>0</wp:posOffset>
                      </wp:positionV>
                      <wp:extent cx="823031" cy="426757"/>
                      <wp:effectExtent l="0" t="0" r="0" b="0"/>
                      <wp:wrapNone/>
                      <wp:docPr id="100080" name="Picture 100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77222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602EF434" w14:textId="77777777" w:rsidR="00071256" w:rsidRDefault="00071256"/>
            </w:tc>
            <w:tc>
              <w:tcPr>
                <w:tcW w:w="438" w:type="dxa"/>
                <w:tcMar>
                  <w:left w:w="57" w:type="dxa"/>
                  <w:right w:w="0" w:type="dxa"/>
                </w:tcMar>
              </w:tcPr>
              <w:p w14:paraId="045B59D1" w14:textId="77777777" w:rsidR="00071256" w:rsidRDefault="00071256"/>
            </w:tc>
          </w:tr>
          <w:tr w:rsidR="00071256" w14:paraId="547534CB" w14:textId="77777777">
            <w:tc>
              <w:tcPr>
                <w:tcW w:w="9238" w:type="dxa"/>
                <w:tcMar>
                  <w:left w:w="0" w:type="dxa"/>
                </w:tcMar>
              </w:tcPr>
              <w:p w14:paraId="476E05C5" w14:textId="77777777" w:rsidR="00071256" w:rsidRDefault="009666E9">
                <w:pPr>
                  <w:pStyle w:val="AccurriPageheader"/>
                </w:pPr>
                <w:r>
                  <w:rPr>
                    <w:lang w:val="en-AU"/>
                  </w:rPr>
                  <w:t>Notes to the financial statements</w:t>
                </w:r>
              </w:p>
            </w:tc>
            <w:tc>
              <w:tcPr>
                <w:tcW w:w="1203" w:type="dxa"/>
                <w:tcMar>
                  <w:left w:w="57" w:type="dxa"/>
                  <w:right w:w="0" w:type="dxa"/>
                </w:tcMar>
              </w:tcPr>
              <w:p w14:paraId="62E02D7B" w14:textId="77777777" w:rsidR="00071256" w:rsidRDefault="00071256"/>
            </w:tc>
            <w:tc>
              <w:tcPr>
                <w:tcW w:w="438" w:type="dxa"/>
                <w:tcMar>
                  <w:left w:w="57" w:type="dxa"/>
                  <w:right w:w="0" w:type="dxa"/>
                </w:tcMar>
              </w:tcPr>
              <w:p w14:paraId="4D3DBC7F" w14:textId="77777777" w:rsidR="00071256" w:rsidRDefault="00071256"/>
            </w:tc>
          </w:tr>
          <w:tr w:rsidR="00071256" w14:paraId="40EAFC61" w14:textId="77777777">
            <w:tc>
              <w:tcPr>
                <w:tcW w:w="9238" w:type="dxa"/>
                <w:tcMar>
                  <w:left w:w="0" w:type="dxa"/>
                </w:tcMar>
              </w:tcPr>
              <w:p w14:paraId="2F7735BA" w14:textId="77777777" w:rsidR="00071256" w:rsidRDefault="009666E9">
                <w:pPr>
                  <w:pStyle w:val="AccurriPageheader"/>
                </w:pPr>
                <w:r>
                  <w:rPr>
                    <w:lang w:val="en-AU"/>
                  </w:rPr>
                  <w:t>31 December 2021</w:t>
                </w:r>
              </w:p>
            </w:tc>
            <w:tc>
              <w:tcPr>
                <w:tcW w:w="1203" w:type="dxa"/>
                <w:tcMar>
                  <w:left w:w="57" w:type="dxa"/>
                  <w:right w:w="0" w:type="dxa"/>
                </w:tcMar>
              </w:tcPr>
              <w:p w14:paraId="0B54DC37" w14:textId="77777777" w:rsidR="00071256" w:rsidRDefault="00071256"/>
            </w:tc>
            <w:tc>
              <w:tcPr>
                <w:tcW w:w="438" w:type="dxa"/>
                <w:tcMar>
                  <w:left w:w="57" w:type="dxa"/>
                  <w:right w:w="0" w:type="dxa"/>
                </w:tcMar>
              </w:tcPr>
              <w:p w14:paraId="5190F3EF" w14:textId="77777777" w:rsidR="00071256" w:rsidRDefault="00071256"/>
            </w:tc>
          </w:tr>
        </w:tbl>
        <w:p w14:paraId="11E0E5F0" w14:textId="77777777" w:rsidR="00071256" w:rsidRDefault="00071256"/>
      </w:tc>
    </w:tr>
  </w:tbl>
  <w:p w14:paraId="264F90EB"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2C4EBF9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2DD75E8F" w14:textId="77777777">
            <w:tc>
              <w:tcPr>
                <w:tcW w:w="9238" w:type="dxa"/>
                <w:tcMar>
                  <w:left w:w="0" w:type="dxa"/>
                </w:tcMar>
              </w:tcPr>
              <w:p w14:paraId="55774E54" w14:textId="77777777" w:rsidR="00071256" w:rsidRDefault="009666E9">
                <w:pPr>
                  <w:pStyle w:val="AccurriParagraphmainheader"/>
                </w:pPr>
                <w:r>
                  <w:rPr>
                    <w:lang w:val="en-AU"/>
                  </w:rPr>
                  <w:t>Note 26. Current liabilities - borrowings (continued)</w:t>
                </w:r>
              </w:p>
            </w:tc>
            <w:tc>
              <w:tcPr>
                <w:tcW w:w="1203" w:type="dxa"/>
                <w:tcMar>
                  <w:left w:w="57" w:type="dxa"/>
                  <w:right w:w="0" w:type="dxa"/>
                </w:tcMar>
              </w:tcPr>
              <w:p w14:paraId="5D04C6E1" w14:textId="77777777" w:rsidR="00071256" w:rsidRDefault="00071256"/>
            </w:tc>
            <w:tc>
              <w:tcPr>
                <w:tcW w:w="438" w:type="dxa"/>
                <w:tcMar>
                  <w:left w:w="57" w:type="dxa"/>
                  <w:right w:w="0" w:type="dxa"/>
                </w:tcMar>
              </w:tcPr>
              <w:p w14:paraId="1B4E81D4" w14:textId="77777777" w:rsidR="00071256" w:rsidRDefault="00071256"/>
            </w:tc>
          </w:tr>
        </w:tbl>
        <w:p w14:paraId="3A5364CC" w14:textId="77777777" w:rsidR="00071256" w:rsidRDefault="00071256"/>
      </w:tc>
    </w:tr>
  </w:tbl>
  <w:p w14:paraId="64183F98" w14:textId="77777777" w:rsidR="00071256" w:rsidRDefault="009666E9">
    <w:r>
      <w:rPr>
        <w:rFonts w:ascii="Times New Roman" w:eastAsia="Times New Roman" w:hAnsi="Times New Roman" w:cs="Times New Roman"/>
        <w:b/>
        <w:lang w:val="en-AU"/>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139463B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66DF9C3A" w14:textId="77777777">
            <w:tc>
              <w:tcPr>
                <w:tcW w:w="9238" w:type="dxa"/>
                <w:tcMar>
                  <w:left w:w="0" w:type="dxa"/>
                </w:tcMar>
              </w:tcPr>
              <w:p w14:paraId="120DF473" w14:textId="2B279E5D" w:rsidR="00071256" w:rsidRDefault="009666E9">
                <w:pPr>
                  <w:pStyle w:val="AccurriPageheader"/>
                </w:pPr>
                <w:r>
                  <w:rPr>
                    <w:noProof/>
                  </w:rPr>
                  <w:drawing>
                    <wp:anchor distT="0" distB="0" distL="114300" distR="114300" simplePos="0" relativeHeight="251665408" behindDoc="0" locked="0" layoutInCell="1" allowOverlap="1" wp14:anchorId="187B4027" wp14:editId="4B58C786">
                      <wp:simplePos x="0" y="0"/>
                      <wp:positionH relativeFrom="page">
                        <wp:posOffset>6172200</wp:posOffset>
                      </wp:positionH>
                      <wp:positionV relativeFrom="page">
                        <wp:posOffset>0</wp:posOffset>
                      </wp:positionV>
                      <wp:extent cx="823031" cy="426757"/>
                      <wp:effectExtent l="0" t="0" r="0" b="0"/>
                      <wp:wrapNone/>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50725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3C67A0BE" w14:textId="77777777" w:rsidR="00071256" w:rsidRDefault="00071256"/>
            </w:tc>
            <w:tc>
              <w:tcPr>
                <w:tcW w:w="438" w:type="dxa"/>
                <w:tcMar>
                  <w:left w:w="57" w:type="dxa"/>
                  <w:right w:w="0" w:type="dxa"/>
                </w:tcMar>
              </w:tcPr>
              <w:p w14:paraId="6E8E5F01" w14:textId="77777777" w:rsidR="00071256" w:rsidRDefault="00071256"/>
            </w:tc>
          </w:tr>
          <w:tr w:rsidR="00071256" w14:paraId="143DA59A" w14:textId="77777777">
            <w:tc>
              <w:tcPr>
                <w:tcW w:w="9238" w:type="dxa"/>
                <w:tcMar>
                  <w:left w:w="0" w:type="dxa"/>
                </w:tcMar>
              </w:tcPr>
              <w:p w14:paraId="2B794872" w14:textId="77777777" w:rsidR="00071256" w:rsidRDefault="009666E9">
                <w:pPr>
                  <w:pStyle w:val="AccurriPageheader"/>
                </w:pPr>
                <w:r>
                  <w:rPr>
                    <w:lang w:val="en-AU"/>
                  </w:rPr>
                  <w:t>Statement of profit or loss and other comprehensive income</w:t>
                </w:r>
              </w:p>
            </w:tc>
            <w:tc>
              <w:tcPr>
                <w:tcW w:w="1203" w:type="dxa"/>
                <w:tcMar>
                  <w:left w:w="57" w:type="dxa"/>
                  <w:right w:w="0" w:type="dxa"/>
                </w:tcMar>
              </w:tcPr>
              <w:p w14:paraId="66DCFC0D" w14:textId="77777777" w:rsidR="00071256" w:rsidRDefault="00071256"/>
            </w:tc>
            <w:tc>
              <w:tcPr>
                <w:tcW w:w="438" w:type="dxa"/>
                <w:tcMar>
                  <w:left w:w="57" w:type="dxa"/>
                  <w:right w:w="0" w:type="dxa"/>
                </w:tcMar>
              </w:tcPr>
              <w:p w14:paraId="46BE793B" w14:textId="77777777" w:rsidR="00071256" w:rsidRDefault="00071256"/>
            </w:tc>
          </w:tr>
          <w:tr w:rsidR="00071256" w14:paraId="34A7A587" w14:textId="77777777">
            <w:tc>
              <w:tcPr>
                <w:tcW w:w="9238" w:type="dxa"/>
                <w:tcMar>
                  <w:left w:w="0" w:type="dxa"/>
                </w:tcMar>
              </w:tcPr>
              <w:p w14:paraId="1C06BE45" w14:textId="77777777" w:rsidR="00071256" w:rsidRDefault="009666E9">
                <w:pPr>
                  <w:pStyle w:val="AccurriPageheader"/>
                </w:pPr>
                <w:r>
                  <w:rPr>
                    <w:lang w:val="en-AU"/>
                  </w:rPr>
                  <w:t>For the year ended 31 December 2021</w:t>
                </w:r>
              </w:p>
            </w:tc>
            <w:tc>
              <w:tcPr>
                <w:tcW w:w="1203" w:type="dxa"/>
                <w:tcMar>
                  <w:left w:w="57" w:type="dxa"/>
                  <w:right w:w="0" w:type="dxa"/>
                </w:tcMar>
              </w:tcPr>
              <w:p w14:paraId="49BE0ED2" w14:textId="77777777" w:rsidR="00071256" w:rsidRDefault="00071256"/>
            </w:tc>
            <w:tc>
              <w:tcPr>
                <w:tcW w:w="438" w:type="dxa"/>
                <w:tcMar>
                  <w:left w:w="57" w:type="dxa"/>
                  <w:right w:w="0" w:type="dxa"/>
                </w:tcMar>
              </w:tcPr>
              <w:p w14:paraId="1B4B5925" w14:textId="77777777" w:rsidR="00071256" w:rsidRDefault="00071256"/>
            </w:tc>
          </w:tr>
        </w:tbl>
        <w:p w14:paraId="1E85F1A7" w14:textId="77777777" w:rsidR="00071256" w:rsidRDefault="00071256"/>
      </w:tc>
    </w:tr>
  </w:tbl>
  <w:p w14:paraId="3EC156D7" w14:textId="77777777" w:rsidR="00071256" w:rsidRDefault="009666E9">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071256" w14:paraId="4D395AE0" w14:textId="77777777">
      <w:trPr>
        <w:cantSplit/>
      </w:trPr>
      <w:tc>
        <w:tcPr>
          <w:tcW w:w="7499" w:type="dxa"/>
          <w:tcBorders>
            <w:top w:val="nil"/>
            <w:bottom w:val="nil"/>
          </w:tcBorders>
          <w:tcMar>
            <w:left w:w="0" w:type="dxa"/>
            <w:right w:w="0" w:type="dxa"/>
          </w:tcMar>
          <w:vAlign w:val="bottom"/>
        </w:tcPr>
        <w:p w14:paraId="1A2D5245"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7B9E493" w14:textId="77777777" w:rsidR="00071256" w:rsidRDefault="00071256"/>
      </w:tc>
      <w:tc>
        <w:tcPr>
          <w:tcW w:w="651" w:type="dxa"/>
          <w:tcBorders>
            <w:top w:val="nil"/>
            <w:bottom w:val="nil"/>
          </w:tcBorders>
          <w:tcMar>
            <w:left w:w="0" w:type="dxa"/>
            <w:right w:w="0" w:type="dxa"/>
          </w:tcMar>
          <w:vAlign w:val="bottom"/>
        </w:tcPr>
        <w:p w14:paraId="1182CE7F" w14:textId="77777777" w:rsidR="00071256" w:rsidRDefault="009666E9">
          <w:pPr>
            <w:pStyle w:val="AccurriTableheaderinmaintable"/>
          </w:pPr>
          <w:r>
            <w:rPr>
              <w:lang w:val="en-AU"/>
            </w:rPr>
            <w:t>Note</w:t>
          </w:r>
        </w:p>
      </w:tc>
      <w:tc>
        <w:tcPr>
          <w:tcW w:w="60" w:type="dxa"/>
          <w:tcBorders>
            <w:top w:val="nil"/>
            <w:bottom w:val="nil"/>
          </w:tcBorders>
          <w:tcMar>
            <w:left w:w="0" w:type="dxa"/>
            <w:right w:w="0" w:type="dxa"/>
          </w:tcMar>
        </w:tcPr>
        <w:p w14:paraId="6238919C" w14:textId="77777777" w:rsidR="00071256" w:rsidRDefault="00071256"/>
      </w:tc>
      <w:tc>
        <w:tcPr>
          <w:tcW w:w="1275" w:type="dxa"/>
          <w:tcBorders>
            <w:top w:val="nil"/>
            <w:bottom w:val="nil"/>
          </w:tcBorders>
          <w:tcMar>
            <w:left w:w="0" w:type="dxa"/>
            <w:right w:w="0" w:type="dxa"/>
          </w:tcMar>
          <w:vAlign w:val="bottom"/>
        </w:tcPr>
        <w:p w14:paraId="2F3705B5"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6CE2CA24" w14:textId="77777777" w:rsidR="00071256" w:rsidRDefault="00071256"/>
      </w:tc>
      <w:tc>
        <w:tcPr>
          <w:tcW w:w="1275" w:type="dxa"/>
          <w:tcBorders>
            <w:top w:val="nil"/>
            <w:bottom w:val="nil"/>
          </w:tcBorders>
          <w:tcMar>
            <w:left w:w="0" w:type="dxa"/>
            <w:right w:w="0" w:type="dxa"/>
          </w:tcMar>
          <w:vAlign w:val="bottom"/>
        </w:tcPr>
        <w:p w14:paraId="5371BBAA" w14:textId="77777777" w:rsidR="00071256" w:rsidRDefault="009666E9">
          <w:pPr>
            <w:pStyle w:val="AccurriTableheaderinmaintable"/>
          </w:pPr>
          <w:r>
            <w:rPr>
              <w:lang w:val="en-AU"/>
            </w:rPr>
            <w:t>2020</w:t>
          </w:r>
        </w:p>
      </w:tc>
    </w:tr>
    <w:tr w:rsidR="00071256" w14:paraId="53029525" w14:textId="77777777">
      <w:trPr>
        <w:cantSplit/>
      </w:trPr>
      <w:tc>
        <w:tcPr>
          <w:tcW w:w="7499" w:type="dxa"/>
          <w:tcBorders>
            <w:top w:val="nil"/>
            <w:bottom w:val="nil"/>
          </w:tcBorders>
          <w:tcMar>
            <w:left w:w="0" w:type="dxa"/>
            <w:right w:w="0" w:type="dxa"/>
          </w:tcMar>
          <w:vAlign w:val="bottom"/>
        </w:tcPr>
        <w:p w14:paraId="2C600F5B" w14:textId="77777777" w:rsidR="00071256" w:rsidRDefault="00071256">
          <w:pPr>
            <w:pStyle w:val="AccurriTableheaderinmaintable"/>
            <w:jc w:val="left"/>
          </w:pPr>
        </w:p>
      </w:tc>
      <w:tc>
        <w:tcPr>
          <w:tcW w:w="60" w:type="dxa"/>
          <w:tcBorders>
            <w:top w:val="nil"/>
            <w:bottom w:val="nil"/>
          </w:tcBorders>
          <w:tcMar>
            <w:left w:w="0" w:type="dxa"/>
            <w:right w:w="0" w:type="dxa"/>
          </w:tcMar>
        </w:tcPr>
        <w:p w14:paraId="7C39D093" w14:textId="77777777" w:rsidR="00071256" w:rsidRDefault="00071256"/>
      </w:tc>
      <w:tc>
        <w:tcPr>
          <w:tcW w:w="651" w:type="dxa"/>
          <w:tcBorders>
            <w:top w:val="nil"/>
            <w:bottom w:val="nil"/>
          </w:tcBorders>
          <w:tcMar>
            <w:left w:w="0" w:type="dxa"/>
            <w:right w:w="0" w:type="dxa"/>
          </w:tcMar>
          <w:vAlign w:val="bottom"/>
        </w:tcPr>
        <w:p w14:paraId="51039249" w14:textId="77777777" w:rsidR="00071256" w:rsidRDefault="00071256">
          <w:pPr>
            <w:pStyle w:val="AccurriTableheaderinmaintable"/>
          </w:pPr>
        </w:p>
      </w:tc>
      <w:tc>
        <w:tcPr>
          <w:tcW w:w="60" w:type="dxa"/>
          <w:tcBorders>
            <w:top w:val="nil"/>
            <w:bottom w:val="nil"/>
          </w:tcBorders>
          <w:tcMar>
            <w:left w:w="0" w:type="dxa"/>
            <w:right w:w="0" w:type="dxa"/>
          </w:tcMar>
        </w:tcPr>
        <w:p w14:paraId="110FD02A" w14:textId="77777777" w:rsidR="00071256" w:rsidRDefault="00071256"/>
      </w:tc>
      <w:tc>
        <w:tcPr>
          <w:tcW w:w="1275" w:type="dxa"/>
          <w:tcBorders>
            <w:top w:val="nil"/>
            <w:bottom w:val="nil"/>
          </w:tcBorders>
          <w:tcMar>
            <w:left w:w="0" w:type="dxa"/>
            <w:right w:w="0" w:type="dxa"/>
          </w:tcMar>
          <w:vAlign w:val="bottom"/>
        </w:tcPr>
        <w:p w14:paraId="26B1A656"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08470B3C" w14:textId="77777777" w:rsidR="00071256" w:rsidRDefault="00071256"/>
      </w:tc>
      <w:tc>
        <w:tcPr>
          <w:tcW w:w="1275" w:type="dxa"/>
          <w:tcBorders>
            <w:top w:val="nil"/>
            <w:bottom w:val="nil"/>
          </w:tcBorders>
          <w:tcMar>
            <w:left w:w="0" w:type="dxa"/>
            <w:right w:w="0" w:type="dxa"/>
          </w:tcMar>
          <w:vAlign w:val="bottom"/>
        </w:tcPr>
        <w:p w14:paraId="2886B60B" w14:textId="77777777" w:rsidR="00071256" w:rsidRDefault="009666E9">
          <w:pPr>
            <w:pStyle w:val="AccurriTableheaderinmaintable"/>
          </w:pPr>
          <w:r>
            <w:rPr>
              <w:lang w:val="en-AU"/>
            </w:rPr>
            <w:t>CU'000</w:t>
          </w:r>
        </w:p>
      </w:tc>
    </w:tr>
    <w:tr w:rsidR="00071256" w14:paraId="172D5756" w14:textId="77777777">
      <w:trPr>
        <w:cantSplit/>
      </w:trPr>
      <w:tc>
        <w:tcPr>
          <w:tcW w:w="7499" w:type="dxa"/>
          <w:tcBorders>
            <w:top w:val="nil"/>
            <w:bottom w:val="nil"/>
          </w:tcBorders>
          <w:tcMar>
            <w:left w:w="0" w:type="dxa"/>
            <w:right w:w="0" w:type="dxa"/>
          </w:tcMar>
          <w:vAlign w:val="bottom"/>
        </w:tcPr>
        <w:p w14:paraId="25207B6B" w14:textId="77777777" w:rsidR="00071256" w:rsidRDefault="00071256">
          <w:pPr>
            <w:pStyle w:val="AccurriTableheaderinmaintable"/>
            <w:jc w:val="left"/>
          </w:pPr>
        </w:p>
      </w:tc>
      <w:tc>
        <w:tcPr>
          <w:tcW w:w="60" w:type="dxa"/>
          <w:tcBorders>
            <w:top w:val="nil"/>
            <w:bottom w:val="nil"/>
          </w:tcBorders>
          <w:tcMar>
            <w:left w:w="0" w:type="dxa"/>
            <w:right w:w="0" w:type="dxa"/>
          </w:tcMar>
        </w:tcPr>
        <w:p w14:paraId="6A2B7C94" w14:textId="77777777" w:rsidR="00071256" w:rsidRDefault="00071256"/>
      </w:tc>
      <w:tc>
        <w:tcPr>
          <w:tcW w:w="651" w:type="dxa"/>
          <w:tcBorders>
            <w:top w:val="nil"/>
            <w:bottom w:val="nil"/>
          </w:tcBorders>
          <w:tcMar>
            <w:left w:w="0" w:type="dxa"/>
            <w:right w:w="0" w:type="dxa"/>
          </w:tcMar>
          <w:vAlign w:val="bottom"/>
        </w:tcPr>
        <w:p w14:paraId="21572943" w14:textId="77777777" w:rsidR="00071256" w:rsidRDefault="00071256">
          <w:pPr>
            <w:pStyle w:val="AccurriTableheaderinmaintable"/>
          </w:pPr>
        </w:p>
      </w:tc>
      <w:tc>
        <w:tcPr>
          <w:tcW w:w="60" w:type="dxa"/>
          <w:tcBorders>
            <w:top w:val="nil"/>
            <w:bottom w:val="nil"/>
          </w:tcBorders>
          <w:tcMar>
            <w:left w:w="0" w:type="dxa"/>
            <w:right w:w="0" w:type="dxa"/>
          </w:tcMar>
        </w:tcPr>
        <w:p w14:paraId="27D6AD9B" w14:textId="77777777" w:rsidR="00071256" w:rsidRDefault="00071256"/>
      </w:tc>
      <w:tc>
        <w:tcPr>
          <w:tcW w:w="1275" w:type="dxa"/>
          <w:tcBorders>
            <w:top w:val="nil"/>
            <w:bottom w:val="nil"/>
          </w:tcBorders>
          <w:tcMar>
            <w:left w:w="0" w:type="dxa"/>
            <w:right w:w="0" w:type="dxa"/>
          </w:tcMar>
          <w:vAlign w:val="bottom"/>
        </w:tcPr>
        <w:p w14:paraId="71CEEAF9" w14:textId="77777777" w:rsidR="00071256" w:rsidRDefault="00071256">
          <w:pPr>
            <w:pStyle w:val="AccurriTableheaderinmaintable"/>
          </w:pPr>
        </w:p>
      </w:tc>
      <w:tc>
        <w:tcPr>
          <w:tcW w:w="60" w:type="dxa"/>
          <w:tcBorders>
            <w:top w:val="nil"/>
            <w:bottom w:val="nil"/>
          </w:tcBorders>
          <w:tcMar>
            <w:left w:w="0" w:type="dxa"/>
            <w:right w:w="0" w:type="dxa"/>
          </w:tcMar>
        </w:tcPr>
        <w:p w14:paraId="2A19403B" w14:textId="77777777" w:rsidR="00071256" w:rsidRDefault="00071256"/>
      </w:tc>
      <w:tc>
        <w:tcPr>
          <w:tcW w:w="1275" w:type="dxa"/>
          <w:tcBorders>
            <w:top w:val="nil"/>
            <w:bottom w:val="nil"/>
          </w:tcBorders>
          <w:tcMar>
            <w:left w:w="0" w:type="dxa"/>
            <w:right w:w="0" w:type="dxa"/>
          </w:tcMar>
          <w:vAlign w:val="bottom"/>
        </w:tcPr>
        <w:p w14:paraId="25C1CEF5" w14:textId="77777777" w:rsidR="00071256" w:rsidRDefault="00071256">
          <w:pPr>
            <w:pStyle w:val="AccurriTableheaderinmaintable"/>
          </w:pPr>
        </w:p>
      </w:tc>
    </w:tr>
  </w:tbl>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518EB63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4F10A3D4" w14:textId="77777777">
            <w:tc>
              <w:tcPr>
                <w:tcW w:w="9238" w:type="dxa"/>
                <w:tcMar>
                  <w:left w:w="0" w:type="dxa"/>
                </w:tcMar>
              </w:tcPr>
              <w:p w14:paraId="6C310755" w14:textId="49D73EC5" w:rsidR="00071256" w:rsidRDefault="009666E9">
                <w:pPr>
                  <w:pStyle w:val="AccurriPageheader"/>
                </w:pPr>
                <w:r>
                  <w:rPr>
                    <w:noProof/>
                  </w:rPr>
                  <w:drawing>
                    <wp:anchor distT="0" distB="0" distL="114300" distR="114300" simplePos="0" relativeHeight="251739136" behindDoc="0" locked="0" layoutInCell="1" allowOverlap="1" wp14:anchorId="29FBD654" wp14:editId="3D5A22BE">
                      <wp:simplePos x="0" y="0"/>
                      <wp:positionH relativeFrom="page">
                        <wp:posOffset>6172200</wp:posOffset>
                      </wp:positionH>
                      <wp:positionV relativeFrom="page">
                        <wp:posOffset>0</wp:posOffset>
                      </wp:positionV>
                      <wp:extent cx="823031" cy="426757"/>
                      <wp:effectExtent l="0" t="0" r="0" b="0"/>
                      <wp:wrapNone/>
                      <wp:docPr id="100079" name="Picture 1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7770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2FF337D3" w14:textId="77777777" w:rsidR="00071256" w:rsidRDefault="00071256"/>
            </w:tc>
            <w:tc>
              <w:tcPr>
                <w:tcW w:w="438" w:type="dxa"/>
                <w:tcMar>
                  <w:left w:w="57" w:type="dxa"/>
                  <w:right w:w="0" w:type="dxa"/>
                </w:tcMar>
              </w:tcPr>
              <w:p w14:paraId="20B15B84" w14:textId="77777777" w:rsidR="00071256" w:rsidRDefault="00071256"/>
            </w:tc>
          </w:tr>
          <w:tr w:rsidR="00071256" w14:paraId="7044C697" w14:textId="77777777">
            <w:tc>
              <w:tcPr>
                <w:tcW w:w="9238" w:type="dxa"/>
                <w:tcMar>
                  <w:left w:w="0" w:type="dxa"/>
                </w:tcMar>
              </w:tcPr>
              <w:p w14:paraId="4C69E3CA" w14:textId="77777777" w:rsidR="00071256" w:rsidRDefault="009666E9">
                <w:pPr>
                  <w:pStyle w:val="AccurriPageheader"/>
                </w:pPr>
                <w:r>
                  <w:rPr>
                    <w:lang w:val="en-AU"/>
                  </w:rPr>
                  <w:t>Notes to the financial statements</w:t>
                </w:r>
              </w:p>
            </w:tc>
            <w:tc>
              <w:tcPr>
                <w:tcW w:w="1203" w:type="dxa"/>
                <w:tcMar>
                  <w:left w:w="57" w:type="dxa"/>
                  <w:right w:w="0" w:type="dxa"/>
                </w:tcMar>
              </w:tcPr>
              <w:p w14:paraId="1554AC2E" w14:textId="77777777" w:rsidR="00071256" w:rsidRDefault="00071256"/>
            </w:tc>
            <w:tc>
              <w:tcPr>
                <w:tcW w:w="438" w:type="dxa"/>
                <w:tcMar>
                  <w:left w:w="57" w:type="dxa"/>
                  <w:right w:w="0" w:type="dxa"/>
                </w:tcMar>
              </w:tcPr>
              <w:p w14:paraId="6C5E147C" w14:textId="77777777" w:rsidR="00071256" w:rsidRDefault="00071256"/>
            </w:tc>
          </w:tr>
          <w:tr w:rsidR="00071256" w14:paraId="465FFB5D" w14:textId="77777777">
            <w:tc>
              <w:tcPr>
                <w:tcW w:w="9238" w:type="dxa"/>
                <w:tcMar>
                  <w:left w:w="0" w:type="dxa"/>
                </w:tcMar>
              </w:tcPr>
              <w:p w14:paraId="19837E47" w14:textId="77777777" w:rsidR="00071256" w:rsidRDefault="009666E9">
                <w:pPr>
                  <w:pStyle w:val="AccurriPageheader"/>
                </w:pPr>
                <w:r>
                  <w:rPr>
                    <w:lang w:val="en-AU"/>
                  </w:rPr>
                  <w:t>31 December 2021</w:t>
                </w:r>
              </w:p>
            </w:tc>
            <w:tc>
              <w:tcPr>
                <w:tcW w:w="1203" w:type="dxa"/>
                <w:tcMar>
                  <w:left w:w="57" w:type="dxa"/>
                  <w:right w:w="0" w:type="dxa"/>
                </w:tcMar>
              </w:tcPr>
              <w:p w14:paraId="6490212A" w14:textId="77777777" w:rsidR="00071256" w:rsidRDefault="00071256"/>
            </w:tc>
            <w:tc>
              <w:tcPr>
                <w:tcW w:w="438" w:type="dxa"/>
                <w:tcMar>
                  <w:left w:w="57" w:type="dxa"/>
                  <w:right w:w="0" w:type="dxa"/>
                </w:tcMar>
              </w:tcPr>
              <w:p w14:paraId="08552B04" w14:textId="77777777" w:rsidR="00071256" w:rsidRDefault="00071256"/>
            </w:tc>
          </w:tr>
        </w:tbl>
        <w:p w14:paraId="6B3B007D" w14:textId="77777777" w:rsidR="00071256" w:rsidRDefault="00071256"/>
      </w:tc>
    </w:tr>
  </w:tbl>
  <w:p w14:paraId="6AF15117" w14:textId="77777777" w:rsidR="00071256" w:rsidRDefault="009666E9">
    <w:r>
      <w:rPr>
        <w:rFonts w:ascii="Times New Roman" w:eastAsia="Times New Roman" w:hAnsi="Times New Roman" w:cs="Times New Roman"/>
        <w:b/>
        <w:lang w:val="en-AU"/>
      </w:rPr>
      <w:t xml:space="preserve"> </w:t>
    </w: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8282" w14:textId="77777777" w:rsidR="00071256" w:rsidRDefault="00071256"/>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2030702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26416DFC" w14:textId="77777777">
            <w:tc>
              <w:tcPr>
                <w:tcW w:w="9238" w:type="dxa"/>
                <w:tcMar>
                  <w:left w:w="0" w:type="dxa"/>
                </w:tcMar>
              </w:tcPr>
              <w:p w14:paraId="6C046BDC" w14:textId="6621B251" w:rsidR="00071256" w:rsidRDefault="009666E9">
                <w:pPr>
                  <w:pStyle w:val="AccurriPageheader"/>
                </w:pPr>
                <w:r>
                  <w:rPr>
                    <w:noProof/>
                  </w:rPr>
                  <w:drawing>
                    <wp:anchor distT="0" distB="0" distL="114300" distR="114300" simplePos="0" relativeHeight="251740160" behindDoc="0" locked="0" layoutInCell="1" allowOverlap="1" wp14:anchorId="45F39EC7" wp14:editId="2E1F0446">
                      <wp:simplePos x="0" y="0"/>
                      <wp:positionH relativeFrom="page">
                        <wp:posOffset>6172200</wp:posOffset>
                      </wp:positionH>
                      <wp:positionV relativeFrom="page">
                        <wp:posOffset>0</wp:posOffset>
                      </wp:positionV>
                      <wp:extent cx="823031" cy="426757"/>
                      <wp:effectExtent l="0" t="0" r="0" b="0"/>
                      <wp:wrapNone/>
                      <wp:docPr id="100082" name="Picture 10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7849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00AABAF5" w14:textId="77777777" w:rsidR="00071256" w:rsidRDefault="00071256"/>
            </w:tc>
            <w:tc>
              <w:tcPr>
                <w:tcW w:w="438" w:type="dxa"/>
                <w:tcMar>
                  <w:left w:w="57" w:type="dxa"/>
                  <w:right w:w="0" w:type="dxa"/>
                </w:tcMar>
              </w:tcPr>
              <w:p w14:paraId="30D2E900" w14:textId="77777777" w:rsidR="00071256" w:rsidRDefault="00071256"/>
            </w:tc>
          </w:tr>
          <w:tr w:rsidR="00071256" w14:paraId="0B18BA65" w14:textId="77777777">
            <w:tc>
              <w:tcPr>
                <w:tcW w:w="9238" w:type="dxa"/>
                <w:tcMar>
                  <w:left w:w="0" w:type="dxa"/>
                </w:tcMar>
              </w:tcPr>
              <w:p w14:paraId="37251861" w14:textId="77777777" w:rsidR="00071256" w:rsidRDefault="009666E9">
                <w:pPr>
                  <w:pStyle w:val="AccurriPageheader"/>
                </w:pPr>
                <w:r>
                  <w:rPr>
                    <w:lang w:val="en-AU"/>
                  </w:rPr>
                  <w:t>Notes to the financial statements</w:t>
                </w:r>
              </w:p>
            </w:tc>
            <w:tc>
              <w:tcPr>
                <w:tcW w:w="1203" w:type="dxa"/>
                <w:tcMar>
                  <w:left w:w="57" w:type="dxa"/>
                  <w:right w:w="0" w:type="dxa"/>
                </w:tcMar>
              </w:tcPr>
              <w:p w14:paraId="2525096F" w14:textId="77777777" w:rsidR="00071256" w:rsidRDefault="00071256"/>
            </w:tc>
            <w:tc>
              <w:tcPr>
                <w:tcW w:w="438" w:type="dxa"/>
                <w:tcMar>
                  <w:left w:w="57" w:type="dxa"/>
                  <w:right w:w="0" w:type="dxa"/>
                </w:tcMar>
              </w:tcPr>
              <w:p w14:paraId="18E7AE5C" w14:textId="77777777" w:rsidR="00071256" w:rsidRDefault="00071256"/>
            </w:tc>
          </w:tr>
          <w:tr w:rsidR="00071256" w14:paraId="160D0760" w14:textId="77777777">
            <w:tc>
              <w:tcPr>
                <w:tcW w:w="9238" w:type="dxa"/>
                <w:tcMar>
                  <w:left w:w="0" w:type="dxa"/>
                </w:tcMar>
              </w:tcPr>
              <w:p w14:paraId="4EB3664B" w14:textId="77777777" w:rsidR="00071256" w:rsidRDefault="009666E9">
                <w:pPr>
                  <w:pStyle w:val="AccurriPageheader"/>
                </w:pPr>
                <w:r>
                  <w:rPr>
                    <w:lang w:val="en-AU"/>
                  </w:rPr>
                  <w:t>31 December 2021</w:t>
                </w:r>
              </w:p>
            </w:tc>
            <w:tc>
              <w:tcPr>
                <w:tcW w:w="1203" w:type="dxa"/>
                <w:tcMar>
                  <w:left w:w="57" w:type="dxa"/>
                  <w:right w:w="0" w:type="dxa"/>
                </w:tcMar>
              </w:tcPr>
              <w:p w14:paraId="53682E86" w14:textId="77777777" w:rsidR="00071256" w:rsidRDefault="00071256"/>
            </w:tc>
            <w:tc>
              <w:tcPr>
                <w:tcW w:w="438" w:type="dxa"/>
                <w:tcMar>
                  <w:left w:w="57" w:type="dxa"/>
                  <w:right w:w="0" w:type="dxa"/>
                </w:tcMar>
              </w:tcPr>
              <w:p w14:paraId="5ECDBE5E" w14:textId="77777777" w:rsidR="00071256" w:rsidRDefault="00071256"/>
            </w:tc>
          </w:tr>
        </w:tbl>
        <w:p w14:paraId="0CE09E95" w14:textId="77777777" w:rsidR="00071256" w:rsidRDefault="00071256"/>
      </w:tc>
    </w:tr>
  </w:tbl>
  <w:p w14:paraId="7D4B6094"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0EF1CEE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20E48E36" w14:textId="77777777">
            <w:tc>
              <w:tcPr>
                <w:tcW w:w="9238" w:type="dxa"/>
                <w:tcMar>
                  <w:left w:w="0" w:type="dxa"/>
                </w:tcMar>
              </w:tcPr>
              <w:p w14:paraId="4FC51ADB" w14:textId="77777777" w:rsidR="00071256" w:rsidRDefault="009666E9">
                <w:pPr>
                  <w:pStyle w:val="AccurriParagraphmainheader"/>
                </w:pPr>
                <w:r>
                  <w:rPr>
                    <w:lang w:val="en-AU"/>
                  </w:rPr>
                  <w:t>Note 27. Current liabilities - lease liabilities (continued)</w:t>
                </w:r>
              </w:p>
            </w:tc>
            <w:tc>
              <w:tcPr>
                <w:tcW w:w="1203" w:type="dxa"/>
                <w:tcMar>
                  <w:left w:w="57" w:type="dxa"/>
                  <w:right w:w="0" w:type="dxa"/>
                </w:tcMar>
              </w:tcPr>
              <w:p w14:paraId="57A41E98" w14:textId="77777777" w:rsidR="00071256" w:rsidRDefault="00071256"/>
            </w:tc>
            <w:tc>
              <w:tcPr>
                <w:tcW w:w="438" w:type="dxa"/>
                <w:tcMar>
                  <w:left w:w="57" w:type="dxa"/>
                  <w:right w:w="0" w:type="dxa"/>
                </w:tcMar>
              </w:tcPr>
              <w:p w14:paraId="4E36A1A8" w14:textId="77777777" w:rsidR="00071256" w:rsidRDefault="00071256"/>
            </w:tc>
          </w:tr>
        </w:tbl>
        <w:p w14:paraId="7B3081D5" w14:textId="77777777" w:rsidR="00071256" w:rsidRDefault="00071256"/>
      </w:tc>
    </w:tr>
  </w:tbl>
  <w:p w14:paraId="6D9A4303" w14:textId="77777777" w:rsidR="00071256" w:rsidRDefault="009666E9">
    <w:r>
      <w:rPr>
        <w:rFonts w:ascii="Times New Roman" w:eastAsia="Times New Roman" w:hAnsi="Times New Roman" w:cs="Times New Roman"/>
        <w:b/>
        <w:lang w:val="en-AU"/>
      </w:rPr>
      <w:t xml:space="preserve"> </w:t>
    </w: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15E5901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25BEEF18" w14:textId="77777777">
            <w:tc>
              <w:tcPr>
                <w:tcW w:w="9238" w:type="dxa"/>
                <w:tcMar>
                  <w:left w:w="0" w:type="dxa"/>
                </w:tcMar>
              </w:tcPr>
              <w:p w14:paraId="767C3BE2" w14:textId="0A4F4E15" w:rsidR="00071256" w:rsidRDefault="009666E9">
                <w:pPr>
                  <w:pStyle w:val="AccurriPageheader"/>
                </w:pPr>
                <w:r>
                  <w:rPr>
                    <w:noProof/>
                  </w:rPr>
                  <w:drawing>
                    <wp:anchor distT="0" distB="0" distL="114300" distR="114300" simplePos="0" relativeHeight="251741184" behindDoc="0" locked="0" layoutInCell="1" allowOverlap="1" wp14:anchorId="76F3ABF2" wp14:editId="7D185DCB">
                      <wp:simplePos x="0" y="0"/>
                      <wp:positionH relativeFrom="page">
                        <wp:posOffset>6172200</wp:posOffset>
                      </wp:positionH>
                      <wp:positionV relativeFrom="page">
                        <wp:posOffset>0</wp:posOffset>
                      </wp:positionV>
                      <wp:extent cx="823031" cy="426757"/>
                      <wp:effectExtent l="0" t="0" r="0" b="0"/>
                      <wp:wrapNone/>
                      <wp:docPr id="100081" name="Picture 10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04438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17123B7A" w14:textId="77777777" w:rsidR="00071256" w:rsidRDefault="00071256"/>
            </w:tc>
            <w:tc>
              <w:tcPr>
                <w:tcW w:w="438" w:type="dxa"/>
                <w:tcMar>
                  <w:left w:w="57" w:type="dxa"/>
                  <w:right w:w="0" w:type="dxa"/>
                </w:tcMar>
              </w:tcPr>
              <w:p w14:paraId="31806567" w14:textId="77777777" w:rsidR="00071256" w:rsidRDefault="00071256"/>
            </w:tc>
          </w:tr>
          <w:tr w:rsidR="00071256" w14:paraId="0591D29B" w14:textId="77777777">
            <w:tc>
              <w:tcPr>
                <w:tcW w:w="9238" w:type="dxa"/>
                <w:tcMar>
                  <w:left w:w="0" w:type="dxa"/>
                </w:tcMar>
              </w:tcPr>
              <w:p w14:paraId="28E73AEB" w14:textId="77777777" w:rsidR="00071256" w:rsidRDefault="009666E9">
                <w:pPr>
                  <w:pStyle w:val="AccurriPageheader"/>
                </w:pPr>
                <w:r>
                  <w:rPr>
                    <w:lang w:val="en-AU"/>
                  </w:rPr>
                  <w:t>Notes to the financial statements</w:t>
                </w:r>
              </w:p>
            </w:tc>
            <w:tc>
              <w:tcPr>
                <w:tcW w:w="1203" w:type="dxa"/>
                <w:tcMar>
                  <w:left w:w="57" w:type="dxa"/>
                  <w:right w:w="0" w:type="dxa"/>
                </w:tcMar>
              </w:tcPr>
              <w:p w14:paraId="49CC22FC" w14:textId="77777777" w:rsidR="00071256" w:rsidRDefault="00071256"/>
            </w:tc>
            <w:tc>
              <w:tcPr>
                <w:tcW w:w="438" w:type="dxa"/>
                <w:tcMar>
                  <w:left w:w="57" w:type="dxa"/>
                  <w:right w:w="0" w:type="dxa"/>
                </w:tcMar>
              </w:tcPr>
              <w:p w14:paraId="376700AE" w14:textId="77777777" w:rsidR="00071256" w:rsidRDefault="00071256"/>
            </w:tc>
          </w:tr>
          <w:tr w:rsidR="00071256" w14:paraId="1F2E180F" w14:textId="77777777">
            <w:tc>
              <w:tcPr>
                <w:tcW w:w="9238" w:type="dxa"/>
                <w:tcMar>
                  <w:left w:w="0" w:type="dxa"/>
                </w:tcMar>
              </w:tcPr>
              <w:p w14:paraId="46492B0C" w14:textId="77777777" w:rsidR="00071256" w:rsidRDefault="009666E9">
                <w:pPr>
                  <w:pStyle w:val="AccurriPageheader"/>
                </w:pPr>
                <w:r>
                  <w:rPr>
                    <w:lang w:val="en-AU"/>
                  </w:rPr>
                  <w:t>31 December 2021</w:t>
                </w:r>
              </w:p>
            </w:tc>
            <w:tc>
              <w:tcPr>
                <w:tcW w:w="1203" w:type="dxa"/>
                <w:tcMar>
                  <w:left w:w="57" w:type="dxa"/>
                  <w:right w:w="0" w:type="dxa"/>
                </w:tcMar>
              </w:tcPr>
              <w:p w14:paraId="000541AE" w14:textId="77777777" w:rsidR="00071256" w:rsidRDefault="00071256"/>
            </w:tc>
            <w:tc>
              <w:tcPr>
                <w:tcW w:w="438" w:type="dxa"/>
                <w:tcMar>
                  <w:left w:w="57" w:type="dxa"/>
                  <w:right w:w="0" w:type="dxa"/>
                </w:tcMar>
              </w:tcPr>
              <w:p w14:paraId="64B56D47" w14:textId="77777777" w:rsidR="00071256" w:rsidRDefault="00071256"/>
            </w:tc>
          </w:tr>
        </w:tbl>
        <w:p w14:paraId="465DC1EE" w14:textId="77777777" w:rsidR="00071256" w:rsidRDefault="00071256"/>
      </w:tc>
    </w:tr>
  </w:tbl>
  <w:p w14:paraId="22D4B664" w14:textId="77777777" w:rsidR="00071256" w:rsidRDefault="009666E9">
    <w:r>
      <w:rPr>
        <w:rFonts w:ascii="Times New Roman" w:eastAsia="Times New Roman" w:hAnsi="Times New Roman" w:cs="Times New Roman"/>
        <w:b/>
        <w:lang w:val="en-AU"/>
      </w:rPr>
      <w:t xml:space="preserve"> </w:t>
    </w: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B53D" w14:textId="77777777" w:rsidR="00071256" w:rsidRDefault="00071256"/>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29FE84B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47A6DBA8" w14:textId="77777777">
            <w:tc>
              <w:tcPr>
                <w:tcW w:w="9238" w:type="dxa"/>
                <w:tcMar>
                  <w:left w:w="0" w:type="dxa"/>
                </w:tcMar>
              </w:tcPr>
              <w:p w14:paraId="76DCB87F" w14:textId="20D77100" w:rsidR="00071256" w:rsidRDefault="009666E9">
                <w:pPr>
                  <w:pStyle w:val="AccurriPageheader"/>
                </w:pPr>
                <w:r>
                  <w:rPr>
                    <w:noProof/>
                  </w:rPr>
                  <w:drawing>
                    <wp:anchor distT="0" distB="0" distL="114300" distR="114300" simplePos="0" relativeHeight="251742208" behindDoc="0" locked="0" layoutInCell="1" allowOverlap="1" wp14:anchorId="2AD330C1" wp14:editId="03022745">
                      <wp:simplePos x="0" y="0"/>
                      <wp:positionH relativeFrom="page">
                        <wp:posOffset>6172200</wp:posOffset>
                      </wp:positionH>
                      <wp:positionV relativeFrom="page">
                        <wp:posOffset>0</wp:posOffset>
                      </wp:positionV>
                      <wp:extent cx="823031" cy="426757"/>
                      <wp:effectExtent l="0" t="0" r="0" b="0"/>
                      <wp:wrapNone/>
                      <wp:docPr id="100084" name="Picture 100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7239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0C9ED9AD" w14:textId="77777777" w:rsidR="00071256" w:rsidRDefault="00071256"/>
            </w:tc>
            <w:tc>
              <w:tcPr>
                <w:tcW w:w="438" w:type="dxa"/>
                <w:tcMar>
                  <w:left w:w="57" w:type="dxa"/>
                  <w:right w:w="0" w:type="dxa"/>
                </w:tcMar>
              </w:tcPr>
              <w:p w14:paraId="451166F0" w14:textId="77777777" w:rsidR="00071256" w:rsidRDefault="00071256"/>
            </w:tc>
          </w:tr>
          <w:tr w:rsidR="00071256" w14:paraId="256658E2" w14:textId="77777777">
            <w:tc>
              <w:tcPr>
                <w:tcW w:w="9238" w:type="dxa"/>
                <w:tcMar>
                  <w:left w:w="0" w:type="dxa"/>
                </w:tcMar>
              </w:tcPr>
              <w:p w14:paraId="67458708" w14:textId="77777777" w:rsidR="00071256" w:rsidRDefault="009666E9">
                <w:pPr>
                  <w:pStyle w:val="AccurriPageheader"/>
                </w:pPr>
                <w:r>
                  <w:rPr>
                    <w:lang w:val="en-AU"/>
                  </w:rPr>
                  <w:t>Notes to the financial statements</w:t>
                </w:r>
              </w:p>
            </w:tc>
            <w:tc>
              <w:tcPr>
                <w:tcW w:w="1203" w:type="dxa"/>
                <w:tcMar>
                  <w:left w:w="57" w:type="dxa"/>
                  <w:right w:w="0" w:type="dxa"/>
                </w:tcMar>
              </w:tcPr>
              <w:p w14:paraId="715A374A" w14:textId="77777777" w:rsidR="00071256" w:rsidRDefault="00071256"/>
            </w:tc>
            <w:tc>
              <w:tcPr>
                <w:tcW w:w="438" w:type="dxa"/>
                <w:tcMar>
                  <w:left w:w="57" w:type="dxa"/>
                  <w:right w:w="0" w:type="dxa"/>
                </w:tcMar>
              </w:tcPr>
              <w:p w14:paraId="2D07F59D" w14:textId="77777777" w:rsidR="00071256" w:rsidRDefault="00071256"/>
            </w:tc>
          </w:tr>
          <w:tr w:rsidR="00071256" w14:paraId="6AE6624B" w14:textId="77777777">
            <w:tc>
              <w:tcPr>
                <w:tcW w:w="9238" w:type="dxa"/>
                <w:tcMar>
                  <w:left w:w="0" w:type="dxa"/>
                </w:tcMar>
              </w:tcPr>
              <w:p w14:paraId="626CAF90" w14:textId="77777777" w:rsidR="00071256" w:rsidRDefault="009666E9">
                <w:pPr>
                  <w:pStyle w:val="AccurriPageheader"/>
                </w:pPr>
                <w:r>
                  <w:rPr>
                    <w:lang w:val="en-AU"/>
                  </w:rPr>
                  <w:t>31 December 2021</w:t>
                </w:r>
              </w:p>
            </w:tc>
            <w:tc>
              <w:tcPr>
                <w:tcW w:w="1203" w:type="dxa"/>
                <w:tcMar>
                  <w:left w:w="57" w:type="dxa"/>
                  <w:right w:w="0" w:type="dxa"/>
                </w:tcMar>
              </w:tcPr>
              <w:p w14:paraId="7E9822DE" w14:textId="77777777" w:rsidR="00071256" w:rsidRDefault="00071256"/>
            </w:tc>
            <w:tc>
              <w:tcPr>
                <w:tcW w:w="438" w:type="dxa"/>
                <w:tcMar>
                  <w:left w:w="57" w:type="dxa"/>
                  <w:right w:w="0" w:type="dxa"/>
                </w:tcMar>
              </w:tcPr>
              <w:p w14:paraId="2D7E8CA5" w14:textId="77777777" w:rsidR="00071256" w:rsidRDefault="00071256"/>
            </w:tc>
          </w:tr>
        </w:tbl>
        <w:p w14:paraId="2355B49C" w14:textId="77777777" w:rsidR="00071256" w:rsidRDefault="00071256"/>
      </w:tc>
    </w:tr>
  </w:tbl>
  <w:p w14:paraId="243705C0"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2C73A7A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711D008A" w14:textId="77777777">
            <w:tc>
              <w:tcPr>
                <w:tcW w:w="9238" w:type="dxa"/>
                <w:tcMar>
                  <w:left w:w="0" w:type="dxa"/>
                </w:tcMar>
              </w:tcPr>
              <w:p w14:paraId="6DE46E57" w14:textId="77777777" w:rsidR="00071256" w:rsidRDefault="009666E9">
                <w:pPr>
                  <w:pStyle w:val="AccurriParagraphmainheader"/>
                </w:pPr>
                <w:r>
                  <w:rPr>
                    <w:lang w:val="en-AU"/>
                  </w:rPr>
                  <w:t>Note 28. Current liabilities - derivative financial instruments (continued)</w:t>
                </w:r>
              </w:p>
            </w:tc>
            <w:tc>
              <w:tcPr>
                <w:tcW w:w="1203" w:type="dxa"/>
                <w:tcMar>
                  <w:left w:w="57" w:type="dxa"/>
                  <w:right w:w="0" w:type="dxa"/>
                </w:tcMar>
              </w:tcPr>
              <w:p w14:paraId="6F69E668" w14:textId="77777777" w:rsidR="00071256" w:rsidRDefault="00071256"/>
            </w:tc>
            <w:tc>
              <w:tcPr>
                <w:tcW w:w="438" w:type="dxa"/>
                <w:tcMar>
                  <w:left w:w="57" w:type="dxa"/>
                  <w:right w:w="0" w:type="dxa"/>
                </w:tcMar>
              </w:tcPr>
              <w:p w14:paraId="4CB905B6" w14:textId="77777777" w:rsidR="00071256" w:rsidRDefault="00071256"/>
            </w:tc>
          </w:tr>
        </w:tbl>
        <w:p w14:paraId="00AA9DC8" w14:textId="77777777" w:rsidR="00071256" w:rsidRDefault="00071256"/>
      </w:tc>
    </w:tr>
  </w:tbl>
  <w:p w14:paraId="6BF3424D" w14:textId="77777777" w:rsidR="00071256" w:rsidRDefault="009666E9">
    <w:r>
      <w:rPr>
        <w:rFonts w:ascii="Times New Roman" w:eastAsia="Times New Roman" w:hAnsi="Times New Roman" w:cs="Times New Roman"/>
        <w:b/>
        <w:lang w:val="en-AU"/>
      </w:rPr>
      <w:t xml:space="preserve"> </w:t>
    </w: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1086F40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29135AC1" w14:textId="77777777">
            <w:tc>
              <w:tcPr>
                <w:tcW w:w="9238" w:type="dxa"/>
                <w:tcMar>
                  <w:left w:w="0" w:type="dxa"/>
                </w:tcMar>
              </w:tcPr>
              <w:p w14:paraId="39503EA3" w14:textId="7A49FE50" w:rsidR="00071256" w:rsidRDefault="009666E9">
                <w:pPr>
                  <w:pStyle w:val="AccurriPageheader"/>
                </w:pPr>
                <w:r>
                  <w:rPr>
                    <w:noProof/>
                  </w:rPr>
                  <w:drawing>
                    <wp:anchor distT="0" distB="0" distL="114300" distR="114300" simplePos="0" relativeHeight="251743232" behindDoc="0" locked="0" layoutInCell="1" allowOverlap="1" wp14:anchorId="04A93CAA" wp14:editId="6B88FAE2">
                      <wp:simplePos x="0" y="0"/>
                      <wp:positionH relativeFrom="page">
                        <wp:posOffset>6172200</wp:posOffset>
                      </wp:positionH>
                      <wp:positionV relativeFrom="page">
                        <wp:posOffset>0</wp:posOffset>
                      </wp:positionV>
                      <wp:extent cx="823031" cy="426757"/>
                      <wp:effectExtent l="0" t="0" r="0" b="0"/>
                      <wp:wrapNone/>
                      <wp:docPr id="100083" name="Picture 100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88079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567FC389" w14:textId="77777777" w:rsidR="00071256" w:rsidRDefault="00071256"/>
            </w:tc>
            <w:tc>
              <w:tcPr>
                <w:tcW w:w="438" w:type="dxa"/>
                <w:tcMar>
                  <w:left w:w="57" w:type="dxa"/>
                  <w:right w:w="0" w:type="dxa"/>
                </w:tcMar>
              </w:tcPr>
              <w:p w14:paraId="7E7D542E" w14:textId="77777777" w:rsidR="00071256" w:rsidRDefault="00071256"/>
            </w:tc>
          </w:tr>
          <w:tr w:rsidR="00071256" w14:paraId="1C7CBB68" w14:textId="77777777">
            <w:tc>
              <w:tcPr>
                <w:tcW w:w="9238" w:type="dxa"/>
                <w:tcMar>
                  <w:left w:w="0" w:type="dxa"/>
                </w:tcMar>
              </w:tcPr>
              <w:p w14:paraId="668D6345" w14:textId="77777777" w:rsidR="00071256" w:rsidRDefault="009666E9">
                <w:pPr>
                  <w:pStyle w:val="AccurriPageheader"/>
                </w:pPr>
                <w:r>
                  <w:rPr>
                    <w:lang w:val="en-AU"/>
                  </w:rPr>
                  <w:t>Notes to the financial statements</w:t>
                </w:r>
              </w:p>
            </w:tc>
            <w:tc>
              <w:tcPr>
                <w:tcW w:w="1203" w:type="dxa"/>
                <w:tcMar>
                  <w:left w:w="57" w:type="dxa"/>
                  <w:right w:w="0" w:type="dxa"/>
                </w:tcMar>
              </w:tcPr>
              <w:p w14:paraId="59264101" w14:textId="77777777" w:rsidR="00071256" w:rsidRDefault="00071256"/>
            </w:tc>
            <w:tc>
              <w:tcPr>
                <w:tcW w:w="438" w:type="dxa"/>
                <w:tcMar>
                  <w:left w:w="57" w:type="dxa"/>
                  <w:right w:w="0" w:type="dxa"/>
                </w:tcMar>
              </w:tcPr>
              <w:p w14:paraId="2B98B5A1" w14:textId="77777777" w:rsidR="00071256" w:rsidRDefault="00071256"/>
            </w:tc>
          </w:tr>
          <w:tr w:rsidR="00071256" w14:paraId="0CAEA164" w14:textId="77777777">
            <w:tc>
              <w:tcPr>
                <w:tcW w:w="9238" w:type="dxa"/>
                <w:tcMar>
                  <w:left w:w="0" w:type="dxa"/>
                </w:tcMar>
              </w:tcPr>
              <w:p w14:paraId="782E370E" w14:textId="77777777" w:rsidR="00071256" w:rsidRDefault="009666E9">
                <w:pPr>
                  <w:pStyle w:val="AccurriPageheader"/>
                </w:pPr>
                <w:r>
                  <w:rPr>
                    <w:lang w:val="en-AU"/>
                  </w:rPr>
                  <w:t>31 December 2021</w:t>
                </w:r>
              </w:p>
            </w:tc>
            <w:tc>
              <w:tcPr>
                <w:tcW w:w="1203" w:type="dxa"/>
                <w:tcMar>
                  <w:left w:w="57" w:type="dxa"/>
                  <w:right w:w="0" w:type="dxa"/>
                </w:tcMar>
              </w:tcPr>
              <w:p w14:paraId="20030FB8" w14:textId="77777777" w:rsidR="00071256" w:rsidRDefault="00071256"/>
            </w:tc>
            <w:tc>
              <w:tcPr>
                <w:tcW w:w="438" w:type="dxa"/>
                <w:tcMar>
                  <w:left w:w="57" w:type="dxa"/>
                  <w:right w:w="0" w:type="dxa"/>
                </w:tcMar>
              </w:tcPr>
              <w:p w14:paraId="307ED498" w14:textId="77777777" w:rsidR="00071256" w:rsidRDefault="00071256"/>
            </w:tc>
          </w:tr>
        </w:tbl>
        <w:p w14:paraId="22722876" w14:textId="77777777" w:rsidR="00071256" w:rsidRDefault="00071256"/>
      </w:tc>
    </w:tr>
  </w:tbl>
  <w:p w14:paraId="244BD2F6" w14:textId="77777777" w:rsidR="00071256" w:rsidRDefault="009666E9">
    <w:r>
      <w:rPr>
        <w:rFonts w:ascii="Times New Roman" w:eastAsia="Times New Roman" w:hAnsi="Times New Roman" w:cs="Times New Roman"/>
        <w:b/>
        <w:lang w:val="en-AU"/>
      </w:rPr>
      <w:t xml:space="preserve"> </w:t>
    </w: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43ED7" w14:textId="77777777" w:rsidR="00071256" w:rsidRDefault="00071256"/>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7A8F43B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7B3F80A9" w14:textId="77777777">
            <w:tc>
              <w:tcPr>
                <w:tcW w:w="9238" w:type="dxa"/>
                <w:tcMar>
                  <w:left w:w="0" w:type="dxa"/>
                </w:tcMar>
              </w:tcPr>
              <w:p w14:paraId="7E4C9B93" w14:textId="4F575973" w:rsidR="00071256" w:rsidRDefault="009666E9">
                <w:pPr>
                  <w:pStyle w:val="AccurriPageheader"/>
                </w:pPr>
                <w:r>
                  <w:rPr>
                    <w:noProof/>
                  </w:rPr>
                  <w:drawing>
                    <wp:anchor distT="0" distB="0" distL="114300" distR="114300" simplePos="0" relativeHeight="251744256" behindDoc="0" locked="0" layoutInCell="1" allowOverlap="1" wp14:anchorId="010D989F" wp14:editId="01A4BEF1">
                      <wp:simplePos x="0" y="0"/>
                      <wp:positionH relativeFrom="page">
                        <wp:posOffset>6172200</wp:posOffset>
                      </wp:positionH>
                      <wp:positionV relativeFrom="page">
                        <wp:posOffset>0</wp:posOffset>
                      </wp:positionV>
                      <wp:extent cx="823031" cy="426757"/>
                      <wp:effectExtent l="0" t="0" r="0" b="0"/>
                      <wp:wrapNone/>
                      <wp:docPr id="100086" name="Picture 100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6161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5BF95B40" w14:textId="77777777" w:rsidR="00071256" w:rsidRDefault="00071256"/>
            </w:tc>
            <w:tc>
              <w:tcPr>
                <w:tcW w:w="438" w:type="dxa"/>
                <w:tcMar>
                  <w:left w:w="57" w:type="dxa"/>
                  <w:right w:w="0" w:type="dxa"/>
                </w:tcMar>
              </w:tcPr>
              <w:p w14:paraId="082E820A" w14:textId="77777777" w:rsidR="00071256" w:rsidRDefault="00071256"/>
            </w:tc>
          </w:tr>
          <w:tr w:rsidR="00071256" w14:paraId="45C4A3C1" w14:textId="77777777">
            <w:tc>
              <w:tcPr>
                <w:tcW w:w="9238" w:type="dxa"/>
                <w:tcMar>
                  <w:left w:w="0" w:type="dxa"/>
                </w:tcMar>
              </w:tcPr>
              <w:p w14:paraId="4E37DB17" w14:textId="77777777" w:rsidR="00071256" w:rsidRDefault="009666E9">
                <w:pPr>
                  <w:pStyle w:val="AccurriPageheader"/>
                </w:pPr>
                <w:r>
                  <w:rPr>
                    <w:lang w:val="en-AU"/>
                  </w:rPr>
                  <w:t>Notes to the financial statements</w:t>
                </w:r>
              </w:p>
            </w:tc>
            <w:tc>
              <w:tcPr>
                <w:tcW w:w="1203" w:type="dxa"/>
                <w:tcMar>
                  <w:left w:w="57" w:type="dxa"/>
                  <w:right w:w="0" w:type="dxa"/>
                </w:tcMar>
              </w:tcPr>
              <w:p w14:paraId="4FDCD965" w14:textId="77777777" w:rsidR="00071256" w:rsidRDefault="00071256"/>
            </w:tc>
            <w:tc>
              <w:tcPr>
                <w:tcW w:w="438" w:type="dxa"/>
                <w:tcMar>
                  <w:left w:w="57" w:type="dxa"/>
                  <w:right w:w="0" w:type="dxa"/>
                </w:tcMar>
              </w:tcPr>
              <w:p w14:paraId="668CE1F0" w14:textId="77777777" w:rsidR="00071256" w:rsidRDefault="00071256"/>
            </w:tc>
          </w:tr>
          <w:tr w:rsidR="00071256" w14:paraId="19850C6D" w14:textId="77777777">
            <w:tc>
              <w:tcPr>
                <w:tcW w:w="9238" w:type="dxa"/>
                <w:tcMar>
                  <w:left w:w="0" w:type="dxa"/>
                </w:tcMar>
              </w:tcPr>
              <w:p w14:paraId="23CB0EB6" w14:textId="77777777" w:rsidR="00071256" w:rsidRDefault="009666E9">
                <w:pPr>
                  <w:pStyle w:val="AccurriPageheader"/>
                </w:pPr>
                <w:r>
                  <w:rPr>
                    <w:lang w:val="en-AU"/>
                  </w:rPr>
                  <w:t>31 December 2021</w:t>
                </w:r>
              </w:p>
            </w:tc>
            <w:tc>
              <w:tcPr>
                <w:tcW w:w="1203" w:type="dxa"/>
                <w:tcMar>
                  <w:left w:w="57" w:type="dxa"/>
                  <w:right w:w="0" w:type="dxa"/>
                </w:tcMar>
              </w:tcPr>
              <w:p w14:paraId="40002FAA" w14:textId="77777777" w:rsidR="00071256" w:rsidRDefault="00071256"/>
            </w:tc>
            <w:tc>
              <w:tcPr>
                <w:tcW w:w="438" w:type="dxa"/>
                <w:tcMar>
                  <w:left w:w="57" w:type="dxa"/>
                  <w:right w:w="0" w:type="dxa"/>
                </w:tcMar>
              </w:tcPr>
              <w:p w14:paraId="6231548A" w14:textId="77777777" w:rsidR="00071256" w:rsidRDefault="00071256"/>
            </w:tc>
          </w:tr>
        </w:tbl>
        <w:p w14:paraId="203A605B" w14:textId="77777777" w:rsidR="00071256" w:rsidRDefault="00071256"/>
      </w:tc>
    </w:tr>
  </w:tbl>
  <w:p w14:paraId="6525E0AE"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012FF65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27086D85" w14:textId="77777777">
            <w:tc>
              <w:tcPr>
                <w:tcW w:w="9238" w:type="dxa"/>
                <w:tcMar>
                  <w:left w:w="0" w:type="dxa"/>
                </w:tcMar>
              </w:tcPr>
              <w:p w14:paraId="79295058" w14:textId="77777777" w:rsidR="00071256" w:rsidRDefault="009666E9">
                <w:pPr>
                  <w:pStyle w:val="AccurriParagraphmainheader"/>
                </w:pPr>
                <w:r>
                  <w:rPr>
                    <w:lang w:val="en-AU"/>
                  </w:rPr>
                  <w:t>Note 29. Current liabilities - income tax (continued)</w:t>
                </w:r>
              </w:p>
            </w:tc>
            <w:tc>
              <w:tcPr>
                <w:tcW w:w="1203" w:type="dxa"/>
                <w:tcMar>
                  <w:left w:w="57" w:type="dxa"/>
                  <w:right w:w="0" w:type="dxa"/>
                </w:tcMar>
              </w:tcPr>
              <w:p w14:paraId="40FC37B4" w14:textId="77777777" w:rsidR="00071256" w:rsidRDefault="00071256"/>
            </w:tc>
            <w:tc>
              <w:tcPr>
                <w:tcW w:w="438" w:type="dxa"/>
                <w:tcMar>
                  <w:left w:w="57" w:type="dxa"/>
                  <w:right w:w="0" w:type="dxa"/>
                </w:tcMar>
              </w:tcPr>
              <w:p w14:paraId="26F1D86C" w14:textId="77777777" w:rsidR="00071256" w:rsidRDefault="00071256"/>
            </w:tc>
          </w:tr>
        </w:tbl>
        <w:p w14:paraId="095E4955" w14:textId="77777777" w:rsidR="00071256" w:rsidRDefault="00071256"/>
      </w:tc>
    </w:tr>
  </w:tbl>
  <w:p w14:paraId="2809D40D" w14:textId="77777777" w:rsidR="00071256" w:rsidRDefault="009666E9">
    <w:r>
      <w:rPr>
        <w:rFonts w:ascii="Times New Roman" w:eastAsia="Times New Roman" w:hAnsi="Times New Roman" w:cs="Times New Roman"/>
        <w:b/>
        <w:lang w:val="en-AU"/>
      </w:rPr>
      <w:t xml:space="preserve"> </w:t>
    </w: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289EE4C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28C5B1E3" w14:textId="77777777">
            <w:tc>
              <w:tcPr>
                <w:tcW w:w="9238" w:type="dxa"/>
                <w:tcMar>
                  <w:left w:w="0" w:type="dxa"/>
                </w:tcMar>
              </w:tcPr>
              <w:p w14:paraId="5D8ACC44" w14:textId="1C7415D2" w:rsidR="00071256" w:rsidRDefault="009666E9">
                <w:pPr>
                  <w:pStyle w:val="AccurriPageheader"/>
                </w:pPr>
                <w:r>
                  <w:rPr>
                    <w:noProof/>
                  </w:rPr>
                  <w:drawing>
                    <wp:anchor distT="0" distB="0" distL="114300" distR="114300" simplePos="0" relativeHeight="251745280" behindDoc="0" locked="0" layoutInCell="1" allowOverlap="1" wp14:anchorId="283DD95A" wp14:editId="67C820B4">
                      <wp:simplePos x="0" y="0"/>
                      <wp:positionH relativeFrom="page">
                        <wp:posOffset>6172200</wp:posOffset>
                      </wp:positionH>
                      <wp:positionV relativeFrom="page">
                        <wp:posOffset>0</wp:posOffset>
                      </wp:positionV>
                      <wp:extent cx="823031" cy="426757"/>
                      <wp:effectExtent l="0" t="0" r="0" b="0"/>
                      <wp:wrapNone/>
                      <wp:docPr id="100085" name="Picture 10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297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30CB2FB0" w14:textId="77777777" w:rsidR="00071256" w:rsidRDefault="00071256"/>
            </w:tc>
            <w:tc>
              <w:tcPr>
                <w:tcW w:w="438" w:type="dxa"/>
                <w:tcMar>
                  <w:left w:w="57" w:type="dxa"/>
                  <w:right w:w="0" w:type="dxa"/>
                </w:tcMar>
              </w:tcPr>
              <w:p w14:paraId="7DF12FDA" w14:textId="77777777" w:rsidR="00071256" w:rsidRDefault="00071256"/>
            </w:tc>
          </w:tr>
          <w:tr w:rsidR="00071256" w14:paraId="36334B6D" w14:textId="77777777">
            <w:tc>
              <w:tcPr>
                <w:tcW w:w="9238" w:type="dxa"/>
                <w:tcMar>
                  <w:left w:w="0" w:type="dxa"/>
                </w:tcMar>
              </w:tcPr>
              <w:p w14:paraId="43461653" w14:textId="77777777" w:rsidR="00071256" w:rsidRDefault="009666E9">
                <w:pPr>
                  <w:pStyle w:val="AccurriPageheader"/>
                </w:pPr>
                <w:r>
                  <w:rPr>
                    <w:lang w:val="en-AU"/>
                  </w:rPr>
                  <w:t>Notes to the financial statements</w:t>
                </w:r>
              </w:p>
            </w:tc>
            <w:tc>
              <w:tcPr>
                <w:tcW w:w="1203" w:type="dxa"/>
                <w:tcMar>
                  <w:left w:w="57" w:type="dxa"/>
                  <w:right w:w="0" w:type="dxa"/>
                </w:tcMar>
              </w:tcPr>
              <w:p w14:paraId="72D34537" w14:textId="77777777" w:rsidR="00071256" w:rsidRDefault="00071256"/>
            </w:tc>
            <w:tc>
              <w:tcPr>
                <w:tcW w:w="438" w:type="dxa"/>
                <w:tcMar>
                  <w:left w:w="57" w:type="dxa"/>
                  <w:right w:w="0" w:type="dxa"/>
                </w:tcMar>
              </w:tcPr>
              <w:p w14:paraId="2E1351BB" w14:textId="77777777" w:rsidR="00071256" w:rsidRDefault="00071256"/>
            </w:tc>
          </w:tr>
          <w:tr w:rsidR="00071256" w14:paraId="188A81B5" w14:textId="77777777">
            <w:tc>
              <w:tcPr>
                <w:tcW w:w="9238" w:type="dxa"/>
                <w:tcMar>
                  <w:left w:w="0" w:type="dxa"/>
                </w:tcMar>
              </w:tcPr>
              <w:p w14:paraId="68E15BED" w14:textId="77777777" w:rsidR="00071256" w:rsidRDefault="009666E9">
                <w:pPr>
                  <w:pStyle w:val="AccurriPageheader"/>
                </w:pPr>
                <w:r>
                  <w:rPr>
                    <w:lang w:val="en-AU"/>
                  </w:rPr>
                  <w:t>31 December 2021</w:t>
                </w:r>
              </w:p>
            </w:tc>
            <w:tc>
              <w:tcPr>
                <w:tcW w:w="1203" w:type="dxa"/>
                <w:tcMar>
                  <w:left w:w="57" w:type="dxa"/>
                  <w:right w:w="0" w:type="dxa"/>
                </w:tcMar>
              </w:tcPr>
              <w:p w14:paraId="2890904E" w14:textId="77777777" w:rsidR="00071256" w:rsidRDefault="00071256"/>
            </w:tc>
            <w:tc>
              <w:tcPr>
                <w:tcW w:w="438" w:type="dxa"/>
                <w:tcMar>
                  <w:left w:w="57" w:type="dxa"/>
                  <w:right w:w="0" w:type="dxa"/>
                </w:tcMar>
              </w:tcPr>
              <w:p w14:paraId="4CFCC7D1" w14:textId="77777777" w:rsidR="00071256" w:rsidRDefault="00071256"/>
            </w:tc>
          </w:tr>
        </w:tbl>
        <w:p w14:paraId="149EBBFF" w14:textId="77777777" w:rsidR="00071256" w:rsidRDefault="00071256"/>
      </w:tc>
    </w:tr>
  </w:tbl>
  <w:p w14:paraId="72BC6B08" w14:textId="77777777" w:rsidR="00071256" w:rsidRDefault="009666E9">
    <w:r>
      <w:rPr>
        <w:rFonts w:ascii="Times New Roman" w:eastAsia="Times New Roman" w:hAnsi="Times New Roman" w:cs="Times New Roman"/>
        <w:b/>
        <w:lang w:val="en-AU"/>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AB157" w14:textId="77777777" w:rsidR="00071256" w:rsidRDefault="00071256"/>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03461" w14:textId="77777777" w:rsidR="00071256" w:rsidRDefault="00071256"/>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3F91F7E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6E86FED5" w14:textId="77777777">
            <w:tc>
              <w:tcPr>
                <w:tcW w:w="9238" w:type="dxa"/>
                <w:tcMar>
                  <w:left w:w="0" w:type="dxa"/>
                </w:tcMar>
              </w:tcPr>
              <w:p w14:paraId="20391308" w14:textId="41EF0254" w:rsidR="00071256" w:rsidRDefault="009666E9">
                <w:pPr>
                  <w:pStyle w:val="AccurriPageheader"/>
                </w:pPr>
                <w:r>
                  <w:rPr>
                    <w:noProof/>
                  </w:rPr>
                  <w:drawing>
                    <wp:anchor distT="0" distB="0" distL="114300" distR="114300" simplePos="0" relativeHeight="251746304" behindDoc="0" locked="0" layoutInCell="1" allowOverlap="1" wp14:anchorId="039B8421" wp14:editId="0028A2FC">
                      <wp:simplePos x="0" y="0"/>
                      <wp:positionH relativeFrom="page">
                        <wp:posOffset>6172200</wp:posOffset>
                      </wp:positionH>
                      <wp:positionV relativeFrom="page">
                        <wp:posOffset>0</wp:posOffset>
                      </wp:positionV>
                      <wp:extent cx="823031" cy="426757"/>
                      <wp:effectExtent l="0" t="0" r="0" b="0"/>
                      <wp:wrapNone/>
                      <wp:docPr id="100088" name="Picture 100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23431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489BEA27" w14:textId="77777777" w:rsidR="00071256" w:rsidRDefault="00071256"/>
            </w:tc>
            <w:tc>
              <w:tcPr>
                <w:tcW w:w="438" w:type="dxa"/>
                <w:tcMar>
                  <w:left w:w="57" w:type="dxa"/>
                  <w:right w:w="0" w:type="dxa"/>
                </w:tcMar>
              </w:tcPr>
              <w:p w14:paraId="2072C89D" w14:textId="77777777" w:rsidR="00071256" w:rsidRDefault="00071256"/>
            </w:tc>
          </w:tr>
          <w:tr w:rsidR="00071256" w14:paraId="44F3F221" w14:textId="77777777">
            <w:tc>
              <w:tcPr>
                <w:tcW w:w="9238" w:type="dxa"/>
                <w:tcMar>
                  <w:left w:w="0" w:type="dxa"/>
                </w:tcMar>
              </w:tcPr>
              <w:p w14:paraId="4BEB1C60" w14:textId="77777777" w:rsidR="00071256" w:rsidRDefault="009666E9">
                <w:pPr>
                  <w:pStyle w:val="AccurriPageheader"/>
                </w:pPr>
                <w:r>
                  <w:rPr>
                    <w:lang w:val="en-AU"/>
                  </w:rPr>
                  <w:t>Notes to the financial statements</w:t>
                </w:r>
              </w:p>
            </w:tc>
            <w:tc>
              <w:tcPr>
                <w:tcW w:w="1203" w:type="dxa"/>
                <w:tcMar>
                  <w:left w:w="57" w:type="dxa"/>
                  <w:right w:w="0" w:type="dxa"/>
                </w:tcMar>
              </w:tcPr>
              <w:p w14:paraId="15AC7767" w14:textId="77777777" w:rsidR="00071256" w:rsidRDefault="00071256"/>
            </w:tc>
            <w:tc>
              <w:tcPr>
                <w:tcW w:w="438" w:type="dxa"/>
                <w:tcMar>
                  <w:left w:w="57" w:type="dxa"/>
                  <w:right w:w="0" w:type="dxa"/>
                </w:tcMar>
              </w:tcPr>
              <w:p w14:paraId="146D6CCF" w14:textId="77777777" w:rsidR="00071256" w:rsidRDefault="00071256"/>
            </w:tc>
          </w:tr>
          <w:tr w:rsidR="00071256" w14:paraId="55B41064" w14:textId="77777777">
            <w:tc>
              <w:tcPr>
                <w:tcW w:w="9238" w:type="dxa"/>
                <w:tcMar>
                  <w:left w:w="0" w:type="dxa"/>
                </w:tcMar>
              </w:tcPr>
              <w:p w14:paraId="5D9CA6EA" w14:textId="77777777" w:rsidR="00071256" w:rsidRDefault="009666E9">
                <w:pPr>
                  <w:pStyle w:val="AccurriPageheader"/>
                </w:pPr>
                <w:r>
                  <w:rPr>
                    <w:lang w:val="en-AU"/>
                  </w:rPr>
                  <w:t>31 December 2021</w:t>
                </w:r>
              </w:p>
            </w:tc>
            <w:tc>
              <w:tcPr>
                <w:tcW w:w="1203" w:type="dxa"/>
                <w:tcMar>
                  <w:left w:w="57" w:type="dxa"/>
                  <w:right w:w="0" w:type="dxa"/>
                </w:tcMar>
              </w:tcPr>
              <w:p w14:paraId="5DBC516C" w14:textId="77777777" w:rsidR="00071256" w:rsidRDefault="00071256"/>
            </w:tc>
            <w:tc>
              <w:tcPr>
                <w:tcW w:w="438" w:type="dxa"/>
                <w:tcMar>
                  <w:left w:w="57" w:type="dxa"/>
                  <w:right w:w="0" w:type="dxa"/>
                </w:tcMar>
              </w:tcPr>
              <w:p w14:paraId="1C8C8416" w14:textId="77777777" w:rsidR="00071256" w:rsidRDefault="00071256"/>
            </w:tc>
          </w:tr>
        </w:tbl>
        <w:p w14:paraId="77E5A258" w14:textId="77777777" w:rsidR="00071256" w:rsidRDefault="00071256"/>
      </w:tc>
    </w:tr>
  </w:tbl>
  <w:p w14:paraId="5DDFAB49"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343565C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1218C1F1" w14:textId="77777777">
            <w:tc>
              <w:tcPr>
                <w:tcW w:w="9238" w:type="dxa"/>
                <w:tcMar>
                  <w:left w:w="0" w:type="dxa"/>
                </w:tcMar>
              </w:tcPr>
              <w:p w14:paraId="68BAF7F8" w14:textId="77777777" w:rsidR="00071256" w:rsidRDefault="009666E9">
                <w:pPr>
                  <w:pStyle w:val="AccurriParagraphmainheader"/>
                </w:pPr>
                <w:r>
                  <w:rPr>
                    <w:lang w:val="en-AU"/>
                  </w:rPr>
                  <w:t>Note 30. Current liabilities - employee benefits (continued)</w:t>
                </w:r>
              </w:p>
            </w:tc>
            <w:tc>
              <w:tcPr>
                <w:tcW w:w="1203" w:type="dxa"/>
                <w:tcMar>
                  <w:left w:w="57" w:type="dxa"/>
                  <w:right w:w="0" w:type="dxa"/>
                </w:tcMar>
              </w:tcPr>
              <w:p w14:paraId="67C7C6E0" w14:textId="77777777" w:rsidR="00071256" w:rsidRDefault="00071256"/>
            </w:tc>
            <w:tc>
              <w:tcPr>
                <w:tcW w:w="438" w:type="dxa"/>
                <w:tcMar>
                  <w:left w:w="57" w:type="dxa"/>
                  <w:right w:w="0" w:type="dxa"/>
                </w:tcMar>
              </w:tcPr>
              <w:p w14:paraId="76255AC9" w14:textId="77777777" w:rsidR="00071256" w:rsidRDefault="00071256"/>
            </w:tc>
          </w:tr>
        </w:tbl>
        <w:p w14:paraId="5AD4E3D6" w14:textId="77777777" w:rsidR="00071256" w:rsidRDefault="00071256"/>
      </w:tc>
    </w:tr>
  </w:tbl>
  <w:p w14:paraId="7F8F5A3C" w14:textId="77777777" w:rsidR="00071256" w:rsidRDefault="009666E9">
    <w:r>
      <w:rPr>
        <w:rFonts w:ascii="Times New Roman" w:eastAsia="Times New Roman" w:hAnsi="Times New Roman" w:cs="Times New Roman"/>
        <w:b/>
        <w:lang w:val="en-AU"/>
      </w:rPr>
      <w:t xml:space="preserve"> </w:t>
    </w: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319ADC0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76917D6F" w14:textId="77777777">
            <w:tc>
              <w:tcPr>
                <w:tcW w:w="9238" w:type="dxa"/>
                <w:tcMar>
                  <w:left w:w="0" w:type="dxa"/>
                </w:tcMar>
              </w:tcPr>
              <w:p w14:paraId="25797F55" w14:textId="6F126E23" w:rsidR="00071256" w:rsidRDefault="009666E9">
                <w:pPr>
                  <w:pStyle w:val="AccurriPageheader"/>
                </w:pPr>
                <w:r>
                  <w:rPr>
                    <w:noProof/>
                  </w:rPr>
                  <w:drawing>
                    <wp:anchor distT="0" distB="0" distL="114300" distR="114300" simplePos="0" relativeHeight="251747328" behindDoc="0" locked="0" layoutInCell="1" allowOverlap="1" wp14:anchorId="32014B7B" wp14:editId="76B96E6C">
                      <wp:simplePos x="0" y="0"/>
                      <wp:positionH relativeFrom="page">
                        <wp:posOffset>6172200</wp:posOffset>
                      </wp:positionH>
                      <wp:positionV relativeFrom="page">
                        <wp:posOffset>0</wp:posOffset>
                      </wp:positionV>
                      <wp:extent cx="823031" cy="426757"/>
                      <wp:effectExtent l="0" t="0" r="0" b="0"/>
                      <wp:wrapNone/>
                      <wp:docPr id="100087" name="Picture 10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93592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41169813" w14:textId="77777777" w:rsidR="00071256" w:rsidRDefault="00071256"/>
            </w:tc>
            <w:tc>
              <w:tcPr>
                <w:tcW w:w="438" w:type="dxa"/>
                <w:tcMar>
                  <w:left w:w="57" w:type="dxa"/>
                  <w:right w:w="0" w:type="dxa"/>
                </w:tcMar>
              </w:tcPr>
              <w:p w14:paraId="1AD4F396" w14:textId="77777777" w:rsidR="00071256" w:rsidRDefault="00071256"/>
            </w:tc>
          </w:tr>
          <w:tr w:rsidR="00071256" w14:paraId="296A0FC1" w14:textId="77777777">
            <w:tc>
              <w:tcPr>
                <w:tcW w:w="9238" w:type="dxa"/>
                <w:tcMar>
                  <w:left w:w="0" w:type="dxa"/>
                </w:tcMar>
              </w:tcPr>
              <w:p w14:paraId="4685F127" w14:textId="77777777" w:rsidR="00071256" w:rsidRDefault="009666E9">
                <w:pPr>
                  <w:pStyle w:val="AccurriPageheader"/>
                </w:pPr>
                <w:r>
                  <w:rPr>
                    <w:lang w:val="en-AU"/>
                  </w:rPr>
                  <w:t>Notes to the financial statements</w:t>
                </w:r>
              </w:p>
            </w:tc>
            <w:tc>
              <w:tcPr>
                <w:tcW w:w="1203" w:type="dxa"/>
                <w:tcMar>
                  <w:left w:w="57" w:type="dxa"/>
                  <w:right w:w="0" w:type="dxa"/>
                </w:tcMar>
              </w:tcPr>
              <w:p w14:paraId="1B813951" w14:textId="77777777" w:rsidR="00071256" w:rsidRDefault="00071256"/>
            </w:tc>
            <w:tc>
              <w:tcPr>
                <w:tcW w:w="438" w:type="dxa"/>
                <w:tcMar>
                  <w:left w:w="57" w:type="dxa"/>
                  <w:right w:w="0" w:type="dxa"/>
                </w:tcMar>
              </w:tcPr>
              <w:p w14:paraId="47808B3A" w14:textId="77777777" w:rsidR="00071256" w:rsidRDefault="00071256"/>
            </w:tc>
          </w:tr>
          <w:tr w:rsidR="00071256" w14:paraId="2884C3B4" w14:textId="77777777">
            <w:tc>
              <w:tcPr>
                <w:tcW w:w="9238" w:type="dxa"/>
                <w:tcMar>
                  <w:left w:w="0" w:type="dxa"/>
                </w:tcMar>
              </w:tcPr>
              <w:p w14:paraId="64EB373A" w14:textId="77777777" w:rsidR="00071256" w:rsidRDefault="009666E9">
                <w:pPr>
                  <w:pStyle w:val="AccurriPageheader"/>
                </w:pPr>
                <w:r>
                  <w:rPr>
                    <w:lang w:val="en-AU"/>
                  </w:rPr>
                  <w:t>31 December 2021</w:t>
                </w:r>
              </w:p>
            </w:tc>
            <w:tc>
              <w:tcPr>
                <w:tcW w:w="1203" w:type="dxa"/>
                <w:tcMar>
                  <w:left w:w="57" w:type="dxa"/>
                  <w:right w:w="0" w:type="dxa"/>
                </w:tcMar>
              </w:tcPr>
              <w:p w14:paraId="2EB29D4A" w14:textId="77777777" w:rsidR="00071256" w:rsidRDefault="00071256"/>
            </w:tc>
            <w:tc>
              <w:tcPr>
                <w:tcW w:w="438" w:type="dxa"/>
                <w:tcMar>
                  <w:left w:w="57" w:type="dxa"/>
                  <w:right w:w="0" w:type="dxa"/>
                </w:tcMar>
              </w:tcPr>
              <w:p w14:paraId="1548E4F8" w14:textId="77777777" w:rsidR="00071256" w:rsidRDefault="00071256"/>
            </w:tc>
          </w:tr>
        </w:tbl>
        <w:p w14:paraId="0854A06B" w14:textId="77777777" w:rsidR="00071256" w:rsidRDefault="00071256"/>
      </w:tc>
    </w:tr>
  </w:tbl>
  <w:p w14:paraId="1CF89486" w14:textId="77777777" w:rsidR="00071256" w:rsidRDefault="009666E9">
    <w:r>
      <w:rPr>
        <w:rFonts w:ascii="Times New Roman" w:eastAsia="Times New Roman" w:hAnsi="Times New Roman" w:cs="Times New Roman"/>
        <w:b/>
        <w:lang w:val="en-AU"/>
      </w:rPr>
      <w:t xml:space="preserve"> </w:t>
    </w: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4DC52" w14:textId="77777777" w:rsidR="00071256" w:rsidRDefault="00071256"/>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07E0EB3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2223DBD6" w14:textId="77777777">
            <w:tc>
              <w:tcPr>
                <w:tcW w:w="9238" w:type="dxa"/>
                <w:tcMar>
                  <w:left w:w="0" w:type="dxa"/>
                </w:tcMar>
              </w:tcPr>
              <w:p w14:paraId="4AD7D935" w14:textId="056E72AE" w:rsidR="00071256" w:rsidRDefault="009666E9">
                <w:pPr>
                  <w:pStyle w:val="AccurriPageheader"/>
                </w:pPr>
                <w:r>
                  <w:rPr>
                    <w:noProof/>
                  </w:rPr>
                  <w:drawing>
                    <wp:anchor distT="0" distB="0" distL="114300" distR="114300" simplePos="0" relativeHeight="251748352" behindDoc="0" locked="0" layoutInCell="1" allowOverlap="1" wp14:anchorId="42CE0B10" wp14:editId="758B38F4">
                      <wp:simplePos x="0" y="0"/>
                      <wp:positionH relativeFrom="page">
                        <wp:posOffset>6172200</wp:posOffset>
                      </wp:positionH>
                      <wp:positionV relativeFrom="page">
                        <wp:posOffset>0</wp:posOffset>
                      </wp:positionV>
                      <wp:extent cx="823031" cy="426757"/>
                      <wp:effectExtent l="0" t="0" r="0" b="0"/>
                      <wp:wrapNone/>
                      <wp:docPr id="100090" name="Picture 100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6292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55B4924E" w14:textId="77777777" w:rsidR="00071256" w:rsidRDefault="00071256"/>
            </w:tc>
            <w:tc>
              <w:tcPr>
                <w:tcW w:w="438" w:type="dxa"/>
                <w:tcMar>
                  <w:left w:w="57" w:type="dxa"/>
                  <w:right w:w="0" w:type="dxa"/>
                </w:tcMar>
              </w:tcPr>
              <w:p w14:paraId="0B5DA231" w14:textId="77777777" w:rsidR="00071256" w:rsidRDefault="00071256"/>
            </w:tc>
          </w:tr>
          <w:tr w:rsidR="00071256" w14:paraId="22180E2C" w14:textId="77777777">
            <w:tc>
              <w:tcPr>
                <w:tcW w:w="9238" w:type="dxa"/>
                <w:tcMar>
                  <w:left w:w="0" w:type="dxa"/>
                </w:tcMar>
              </w:tcPr>
              <w:p w14:paraId="54B576C2" w14:textId="77777777" w:rsidR="00071256" w:rsidRDefault="009666E9">
                <w:pPr>
                  <w:pStyle w:val="AccurriPageheader"/>
                </w:pPr>
                <w:r>
                  <w:rPr>
                    <w:lang w:val="en-AU"/>
                  </w:rPr>
                  <w:t>Notes to the financial statements</w:t>
                </w:r>
              </w:p>
            </w:tc>
            <w:tc>
              <w:tcPr>
                <w:tcW w:w="1203" w:type="dxa"/>
                <w:tcMar>
                  <w:left w:w="57" w:type="dxa"/>
                  <w:right w:w="0" w:type="dxa"/>
                </w:tcMar>
              </w:tcPr>
              <w:p w14:paraId="5099DE65" w14:textId="77777777" w:rsidR="00071256" w:rsidRDefault="00071256"/>
            </w:tc>
            <w:tc>
              <w:tcPr>
                <w:tcW w:w="438" w:type="dxa"/>
                <w:tcMar>
                  <w:left w:w="57" w:type="dxa"/>
                  <w:right w:w="0" w:type="dxa"/>
                </w:tcMar>
              </w:tcPr>
              <w:p w14:paraId="39F5B470" w14:textId="77777777" w:rsidR="00071256" w:rsidRDefault="00071256"/>
            </w:tc>
          </w:tr>
          <w:tr w:rsidR="00071256" w14:paraId="0107C38E" w14:textId="77777777">
            <w:tc>
              <w:tcPr>
                <w:tcW w:w="9238" w:type="dxa"/>
                <w:tcMar>
                  <w:left w:w="0" w:type="dxa"/>
                </w:tcMar>
              </w:tcPr>
              <w:p w14:paraId="0FE46D87" w14:textId="77777777" w:rsidR="00071256" w:rsidRDefault="009666E9">
                <w:pPr>
                  <w:pStyle w:val="AccurriPageheader"/>
                </w:pPr>
                <w:r>
                  <w:rPr>
                    <w:lang w:val="en-AU"/>
                  </w:rPr>
                  <w:t>31 December 2021</w:t>
                </w:r>
              </w:p>
            </w:tc>
            <w:tc>
              <w:tcPr>
                <w:tcW w:w="1203" w:type="dxa"/>
                <w:tcMar>
                  <w:left w:w="57" w:type="dxa"/>
                  <w:right w:w="0" w:type="dxa"/>
                </w:tcMar>
              </w:tcPr>
              <w:p w14:paraId="494A88B8" w14:textId="77777777" w:rsidR="00071256" w:rsidRDefault="00071256"/>
            </w:tc>
            <w:tc>
              <w:tcPr>
                <w:tcW w:w="438" w:type="dxa"/>
                <w:tcMar>
                  <w:left w:w="57" w:type="dxa"/>
                  <w:right w:w="0" w:type="dxa"/>
                </w:tcMar>
              </w:tcPr>
              <w:p w14:paraId="4B6BC8EB" w14:textId="77777777" w:rsidR="00071256" w:rsidRDefault="00071256"/>
            </w:tc>
          </w:tr>
        </w:tbl>
        <w:p w14:paraId="21E5CC72" w14:textId="77777777" w:rsidR="00071256" w:rsidRDefault="00071256"/>
      </w:tc>
    </w:tr>
  </w:tbl>
  <w:p w14:paraId="5AAB5123"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5404517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39C7580D" w14:textId="77777777">
            <w:tc>
              <w:tcPr>
                <w:tcW w:w="9238" w:type="dxa"/>
                <w:tcMar>
                  <w:left w:w="0" w:type="dxa"/>
                </w:tcMar>
              </w:tcPr>
              <w:p w14:paraId="795492DA" w14:textId="77777777" w:rsidR="00071256" w:rsidRDefault="009666E9">
                <w:pPr>
                  <w:pStyle w:val="AccurriParagraphmainheader"/>
                </w:pPr>
                <w:r>
                  <w:rPr>
                    <w:lang w:val="en-AU"/>
                  </w:rPr>
                  <w:t>Note 31. Current liabilities - provisions (continued)</w:t>
                </w:r>
              </w:p>
            </w:tc>
            <w:tc>
              <w:tcPr>
                <w:tcW w:w="1203" w:type="dxa"/>
                <w:tcMar>
                  <w:left w:w="57" w:type="dxa"/>
                  <w:right w:w="0" w:type="dxa"/>
                </w:tcMar>
              </w:tcPr>
              <w:p w14:paraId="3C92A357" w14:textId="77777777" w:rsidR="00071256" w:rsidRDefault="00071256"/>
            </w:tc>
            <w:tc>
              <w:tcPr>
                <w:tcW w:w="438" w:type="dxa"/>
                <w:tcMar>
                  <w:left w:w="57" w:type="dxa"/>
                  <w:right w:w="0" w:type="dxa"/>
                </w:tcMar>
              </w:tcPr>
              <w:p w14:paraId="60911B0B" w14:textId="77777777" w:rsidR="00071256" w:rsidRDefault="00071256"/>
            </w:tc>
          </w:tr>
        </w:tbl>
        <w:p w14:paraId="2F89C982" w14:textId="77777777" w:rsidR="00071256" w:rsidRDefault="00071256"/>
      </w:tc>
    </w:tr>
  </w:tbl>
  <w:p w14:paraId="44B57EB8" w14:textId="77777777" w:rsidR="00071256" w:rsidRDefault="009666E9">
    <w:r>
      <w:rPr>
        <w:rFonts w:ascii="Times New Roman" w:eastAsia="Times New Roman" w:hAnsi="Times New Roman" w:cs="Times New Roman"/>
        <w:b/>
        <w:lang w:val="en-AU"/>
      </w:rPr>
      <w:t xml:space="preserve"> </w:t>
    </w: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5A2306A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77B74318" w14:textId="77777777">
            <w:tc>
              <w:tcPr>
                <w:tcW w:w="9238" w:type="dxa"/>
                <w:tcMar>
                  <w:left w:w="0" w:type="dxa"/>
                </w:tcMar>
              </w:tcPr>
              <w:p w14:paraId="55C404E4" w14:textId="16EFB130" w:rsidR="00071256" w:rsidRDefault="009666E9">
                <w:pPr>
                  <w:pStyle w:val="AccurriPageheader"/>
                </w:pPr>
                <w:r>
                  <w:rPr>
                    <w:noProof/>
                  </w:rPr>
                  <w:drawing>
                    <wp:anchor distT="0" distB="0" distL="114300" distR="114300" simplePos="0" relativeHeight="251749376" behindDoc="0" locked="0" layoutInCell="1" allowOverlap="1" wp14:anchorId="7914E82A" wp14:editId="321B9975">
                      <wp:simplePos x="0" y="0"/>
                      <wp:positionH relativeFrom="page">
                        <wp:posOffset>6172200</wp:posOffset>
                      </wp:positionH>
                      <wp:positionV relativeFrom="page">
                        <wp:posOffset>0</wp:posOffset>
                      </wp:positionV>
                      <wp:extent cx="823031" cy="426757"/>
                      <wp:effectExtent l="0" t="0" r="0" b="0"/>
                      <wp:wrapNone/>
                      <wp:docPr id="100089" name="Picture 10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29007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5BFC89D3" w14:textId="77777777" w:rsidR="00071256" w:rsidRDefault="00071256"/>
            </w:tc>
            <w:tc>
              <w:tcPr>
                <w:tcW w:w="438" w:type="dxa"/>
                <w:tcMar>
                  <w:left w:w="57" w:type="dxa"/>
                  <w:right w:w="0" w:type="dxa"/>
                </w:tcMar>
              </w:tcPr>
              <w:p w14:paraId="02404C2E" w14:textId="77777777" w:rsidR="00071256" w:rsidRDefault="00071256"/>
            </w:tc>
          </w:tr>
          <w:tr w:rsidR="00071256" w14:paraId="165DA0C0" w14:textId="77777777">
            <w:tc>
              <w:tcPr>
                <w:tcW w:w="9238" w:type="dxa"/>
                <w:tcMar>
                  <w:left w:w="0" w:type="dxa"/>
                </w:tcMar>
              </w:tcPr>
              <w:p w14:paraId="4C95ED60" w14:textId="77777777" w:rsidR="00071256" w:rsidRDefault="009666E9">
                <w:pPr>
                  <w:pStyle w:val="AccurriPageheader"/>
                </w:pPr>
                <w:r>
                  <w:rPr>
                    <w:lang w:val="en-AU"/>
                  </w:rPr>
                  <w:t>Notes to the financial statements</w:t>
                </w:r>
              </w:p>
            </w:tc>
            <w:tc>
              <w:tcPr>
                <w:tcW w:w="1203" w:type="dxa"/>
                <w:tcMar>
                  <w:left w:w="57" w:type="dxa"/>
                  <w:right w:w="0" w:type="dxa"/>
                </w:tcMar>
              </w:tcPr>
              <w:p w14:paraId="2EC05DCF" w14:textId="77777777" w:rsidR="00071256" w:rsidRDefault="00071256"/>
            </w:tc>
            <w:tc>
              <w:tcPr>
                <w:tcW w:w="438" w:type="dxa"/>
                <w:tcMar>
                  <w:left w:w="57" w:type="dxa"/>
                  <w:right w:w="0" w:type="dxa"/>
                </w:tcMar>
              </w:tcPr>
              <w:p w14:paraId="24DB9130" w14:textId="77777777" w:rsidR="00071256" w:rsidRDefault="00071256"/>
            </w:tc>
          </w:tr>
          <w:tr w:rsidR="00071256" w14:paraId="4B1427CC" w14:textId="77777777">
            <w:tc>
              <w:tcPr>
                <w:tcW w:w="9238" w:type="dxa"/>
                <w:tcMar>
                  <w:left w:w="0" w:type="dxa"/>
                </w:tcMar>
              </w:tcPr>
              <w:p w14:paraId="20ECB613" w14:textId="77777777" w:rsidR="00071256" w:rsidRDefault="009666E9">
                <w:pPr>
                  <w:pStyle w:val="AccurriPageheader"/>
                </w:pPr>
                <w:r>
                  <w:rPr>
                    <w:lang w:val="en-AU"/>
                  </w:rPr>
                  <w:t>31 December 2021</w:t>
                </w:r>
              </w:p>
            </w:tc>
            <w:tc>
              <w:tcPr>
                <w:tcW w:w="1203" w:type="dxa"/>
                <w:tcMar>
                  <w:left w:w="57" w:type="dxa"/>
                  <w:right w:w="0" w:type="dxa"/>
                </w:tcMar>
              </w:tcPr>
              <w:p w14:paraId="3411C5F4" w14:textId="77777777" w:rsidR="00071256" w:rsidRDefault="00071256"/>
            </w:tc>
            <w:tc>
              <w:tcPr>
                <w:tcW w:w="438" w:type="dxa"/>
                <w:tcMar>
                  <w:left w:w="57" w:type="dxa"/>
                  <w:right w:w="0" w:type="dxa"/>
                </w:tcMar>
              </w:tcPr>
              <w:p w14:paraId="28E3ED52" w14:textId="77777777" w:rsidR="00071256" w:rsidRDefault="00071256"/>
            </w:tc>
          </w:tr>
        </w:tbl>
        <w:p w14:paraId="5F47A21C" w14:textId="77777777" w:rsidR="00071256" w:rsidRDefault="00071256"/>
      </w:tc>
    </w:tr>
  </w:tbl>
  <w:p w14:paraId="0CC41A61" w14:textId="77777777" w:rsidR="00071256" w:rsidRDefault="009666E9">
    <w:r>
      <w:rPr>
        <w:rFonts w:ascii="Times New Roman" w:eastAsia="Times New Roman" w:hAnsi="Times New Roman" w:cs="Times New Roman"/>
        <w:b/>
        <w:lang w:val="en-AU"/>
      </w:rPr>
      <w:t xml:space="preserve"> </w:t>
    </w: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431E1" w14:textId="77777777" w:rsidR="00071256" w:rsidRDefault="00071256"/>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6288399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38A9991D" w14:textId="77777777">
            <w:tc>
              <w:tcPr>
                <w:tcW w:w="9238" w:type="dxa"/>
                <w:tcMar>
                  <w:left w:w="0" w:type="dxa"/>
                </w:tcMar>
              </w:tcPr>
              <w:p w14:paraId="6252542A" w14:textId="6E2058A8" w:rsidR="00071256" w:rsidRDefault="009666E9">
                <w:pPr>
                  <w:pStyle w:val="AccurriPageheader"/>
                </w:pPr>
                <w:r>
                  <w:rPr>
                    <w:noProof/>
                  </w:rPr>
                  <w:drawing>
                    <wp:anchor distT="0" distB="0" distL="114300" distR="114300" simplePos="0" relativeHeight="251750400" behindDoc="0" locked="0" layoutInCell="1" allowOverlap="1" wp14:anchorId="67DADD44" wp14:editId="526769A5">
                      <wp:simplePos x="0" y="0"/>
                      <wp:positionH relativeFrom="page">
                        <wp:posOffset>6172200</wp:posOffset>
                      </wp:positionH>
                      <wp:positionV relativeFrom="page">
                        <wp:posOffset>0</wp:posOffset>
                      </wp:positionV>
                      <wp:extent cx="823031" cy="426757"/>
                      <wp:effectExtent l="0" t="0" r="0" b="0"/>
                      <wp:wrapNone/>
                      <wp:docPr id="100092" name="Picture 100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99414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0B73AB6C" w14:textId="77777777" w:rsidR="00071256" w:rsidRDefault="00071256"/>
            </w:tc>
            <w:tc>
              <w:tcPr>
                <w:tcW w:w="438" w:type="dxa"/>
                <w:tcMar>
                  <w:left w:w="57" w:type="dxa"/>
                  <w:right w:w="0" w:type="dxa"/>
                </w:tcMar>
              </w:tcPr>
              <w:p w14:paraId="6F8411BE" w14:textId="77777777" w:rsidR="00071256" w:rsidRDefault="00071256"/>
            </w:tc>
          </w:tr>
          <w:tr w:rsidR="00071256" w14:paraId="71032079" w14:textId="77777777">
            <w:tc>
              <w:tcPr>
                <w:tcW w:w="9238" w:type="dxa"/>
                <w:tcMar>
                  <w:left w:w="0" w:type="dxa"/>
                </w:tcMar>
              </w:tcPr>
              <w:p w14:paraId="5D63C75F" w14:textId="77777777" w:rsidR="00071256" w:rsidRDefault="009666E9">
                <w:pPr>
                  <w:pStyle w:val="AccurriPageheader"/>
                </w:pPr>
                <w:r>
                  <w:rPr>
                    <w:lang w:val="en-AU"/>
                  </w:rPr>
                  <w:t>Notes to the financial statements</w:t>
                </w:r>
              </w:p>
            </w:tc>
            <w:tc>
              <w:tcPr>
                <w:tcW w:w="1203" w:type="dxa"/>
                <w:tcMar>
                  <w:left w:w="57" w:type="dxa"/>
                  <w:right w:w="0" w:type="dxa"/>
                </w:tcMar>
              </w:tcPr>
              <w:p w14:paraId="57E47F8C" w14:textId="77777777" w:rsidR="00071256" w:rsidRDefault="00071256"/>
            </w:tc>
            <w:tc>
              <w:tcPr>
                <w:tcW w:w="438" w:type="dxa"/>
                <w:tcMar>
                  <w:left w:w="57" w:type="dxa"/>
                  <w:right w:w="0" w:type="dxa"/>
                </w:tcMar>
              </w:tcPr>
              <w:p w14:paraId="73FDF73F" w14:textId="77777777" w:rsidR="00071256" w:rsidRDefault="00071256"/>
            </w:tc>
          </w:tr>
          <w:tr w:rsidR="00071256" w14:paraId="4BEC9252" w14:textId="77777777">
            <w:tc>
              <w:tcPr>
                <w:tcW w:w="9238" w:type="dxa"/>
                <w:tcMar>
                  <w:left w:w="0" w:type="dxa"/>
                </w:tcMar>
              </w:tcPr>
              <w:p w14:paraId="2001B413" w14:textId="77777777" w:rsidR="00071256" w:rsidRDefault="009666E9">
                <w:pPr>
                  <w:pStyle w:val="AccurriPageheader"/>
                </w:pPr>
                <w:r>
                  <w:rPr>
                    <w:lang w:val="en-AU"/>
                  </w:rPr>
                  <w:t>31 December 2021</w:t>
                </w:r>
              </w:p>
            </w:tc>
            <w:tc>
              <w:tcPr>
                <w:tcW w:w="1203" w:type="dxa"/>
                <w:tcMar>
                  <w:left w:w="57" w:type="dxa"/>
                  <w:right w:w="0" w:type="dxa"/>
                </w:tcMar>
              </w:tcPr>
              <w:p w14:paraId="7C6608F4" w14:textId="77777777" w:rsidR="00071256" w:rsidRDefault="00071256"/>
            </w:tc>
            <w:tc>
              <w:tcPr>
                <w:tcW w:w="438" w:type="dxa"/>
                <w:tcMar>
                  <w:left w:w="57" w:type="dxa"/>
                  <w:right w:w="0" w:type="dxa"/>
                </w:tcMar>
              </w:tcPr>
              <w:p w14:paraId="7172607D" w14:textId="77777777" w:rsidR="00071256" w:rsidRDefault="00071256"/>
            </w:tc>
          </w:tr>
        </w:tbl>
        <w:p w14:paraId="4DB637D1" w14:textId="77777777" w:rsidR="00071256" w:rsidRDefault="00071256"/>
      </w:tc>
    </w:tr>
  </w:tbl>
  <w:p w14:paraId="1F157E6B"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532DEF2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2B5B61FA" w14:textId="77777777">
            <w:tc>
              <w:tcPr>
                <w:tcW w:w="9238" w:type="dxa"/>
                <w:tcMar>
                  <w:left w:w="0" w:type="dxa"/>
                </w:tcMar>
              </w:tcPr>
              <w:p w14:paraId="169F8353" w14:textId="77777777" w:rsidR="00071256" w:rsidRDefault="009666E9">
                <w:pPr>
                  <w:pStyle w:val="AccurriParagraphmainheader"/>
                </w:pPr>
                <w:r>
                  <w:rPr>
                    <w:lang w:val="en-AU"/>
                  </w:rPr>
                  <w:t>Note 32. Current liabilities - other (continued)</w:t>
                </w:r>
              </w:p>
            </w:tc>
            <w:tc>
              <w:tcPr>
                <w:tcW w:w="1203" w:type="dxa"/>
                <w:tcMar>
                  <w:left w:w="57" w:type="dxa"/>
                  <w:right w:w="0" w:type="dxa"/>
                </w:tcMar>
              </w:tcPr>
              <w:p w14:paraId="007DC054" w14:textId="77777777" w:rsidR="00071256" w:rsidRDefault="00071256"/>
            </w:tc>
            <w:tc>
              <w:tcPr>
                <w:tcW w:w="438" w:type="dxa"/>
                <w:tcMar>
                  <w:left w:w="57" w:type="dxa"/>
                  <w:right w:w="0" w:type="dxa"/>
                </w:tcMar>
              </w:tcPr>
              <w:p w14:paraId="7347FA54" w14:textId="77777777" w:rsidR="00071256" w:rsidRDefault="00071256"/>
            </w:tc>
          </w:tr>
        </w:tbl>
        <w:p w14:paraId="6BCA83C4" w14:textId="77777777" w:rsidR="00071256" w:rsidRDefault="00071256"/>
      </w:tc>
    </w:tr>
  </w:tbl>
  <w:p w14:paraId="243BF226" w14:textId="77777777" w:rsidR="00071256" w:rsidRDefault="009666E9">
    <w:r>
      <w:rPr>
        <w:rFonts w:ascii="Times New Roman" w:eastAsia="Times New Roman" w:hAnsi="Times New Roman" w:cs="Times New Roman"/>
        <w:b/>
        <w:lang w:val="en-AU"/>
      </w:rPr>
      <w:t xml:space="preserve"> </w:t>
    </w: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4097473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75119AD2" w14:textId="77777777">
            <w:tc>
              <w:tcPr>
                <w:tcW w:w="9238" w:type="dxa"/>
                <w:tcMar>
                  <w:left w:w="0" w:type="dxa"/>
                </w:tcMar>
              </w:tcPr>
              <w:p w14:paraId="22EEC35D" w14:textId="223BC957" w:rsidR="00071256" w:rsidRDefault="009666E9">
                <w:pPr>
                  <w:pStyle w:val="AccurriPageheader"/>
                </w:pPr>
                <w:r>
                  <w:rPr>
                    <w:noProof/>
                  </w:rPr>
                  <w:drawing>
                    <wp:anchor distT="0" distB="0" distL="114300" distR="114300" simplePos="0" relativeHeight="251751424" behindDoc="0" locked="0" layoutInCell="1" allowOverlap="1" wp14:anchorId="644CC704" wp14:editId="707BC9C1">
                      <wp:simplePos x="0" y="0"/>
                      <wp:positionH relativeFrom="page">
                        <wp:posOffset>6172200</wp:posOffset>
                      </wp:positionH>
                      <wp:positionV relativeFrom="page">
                        <wp:posOffset>0</wp:posOffset>
                      </wp:positionV>
                      <wp:extent cx="823031" cy="426757"/>
                      <wp:effectExtent l="0" t="0" r="0" b="0"/>
                      <wp:wrapNone/>
                      <wp:docPr id="100091" name="Picture 10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22472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3CC996CF" w14:textId="77777777" w:rsidR="00071256" w:rsidRDefault="00071256"/>
            </w:tc>
            <w:tc>
              <w:tcPr>
                <w:tcW w:w="438" w:type="dxa"/>
                <w:tcMar>
                  <w:left w:w="57" w:type="dxa"/>
                  <w:right w:w="0" w:type="dxa"/>
                </w:tcMar>
              </w:tcPr>
              <w:p w14:paraId="1CAB5CBE" w14:textId="77777777" w:rsidR="00071256" w:rsidRDefault="00071256"/>
            </w:tc>
          </w:tr>
          <w:tr w:rsidR="00071256" w14:paraId="53CDCD87" w14:textId="77777777">
            <w:tc>
              <w:tcPr>
                <w:tcW w:w="9238" w:type="dxa"/>
                <w:tcMar>
                  <w:left w:w="0" w:type="dxa"/>
                </w:tcMar>
              </w:tcPr>
              <w:p w14:paraId="3F6D542A" w14:textId="77777777" w:rsidR="00071256" w:rsidRDefault="009666E9">
                <w:pPr>
                  <w:pStyle w:val="AccurriPageheader"/>
                </w:pPr>
                <w:r>
                  <w:rPr>
                    <w:lang w:val="en-AU"/>
                  </w:rPr>
                  <w:t>Notes to the financial statements</w:t>
                </w:r>
              </w:p>
            </w:tc>
            <w:tc>
              <w:tcPr>
                <w:tcW w:w="1203" w:type="dxa"/>
                <w:tcMar>
                  <w:left w:w="57" w:type="dxa"/>
                  <w:right w:w="0" w:type="dxa"/>
                </w:tcMar>
              </w:tcPr>
              <w:p w14:paraId="60429C0F" w14:textId="77777777" w:rsidR="00071256" w:rsidRDefault="00071256"/>
            </w:tc>
            <w:tc>
              <w:tcPr>
                <w:tcW w:w="438" w:type="dxa"/>
                <w:tcMar>
                  <w:left w:w="57" w:type="dxa"/>
                  <w:right w:w="0" w:type="dxa"/>
                </w:tcMar>
              </w:tcPr>
              <w:p w14:paraId="7669CC41" w14:textId="77777777" w:rsidR="00071256" w:rsidRDefault="00071256"/>
            </w:tc>
          </w:tr>
          <w:tr w:rsidR="00071256" w14:paraId="5CE89103" w14:textId="77777777">
            <w:tc>
              <w:tcPr>
                <w:tcW w:w="9238" w:type="dxa"/>
                <w:tcMar>
                  <w:left w:w="0" w:type="dxa"/>
                </w:tcMar>
              </w:tcPr>
              <w:p w14:paraId="19528DE2" w14:textId="77777777" w:rsidR="00071256" w:rsidRDefault="009666E9">
                <w:pPr>
                  <w:pStyle w:val="AccurriPageheader"/>
                </w:pPr>
                <w:r>
                  <w:rPr>
                    <w:lang w:val="en-AU"/>
                  </w:rPr>
                  <w:t>31 December 2021</w:t>
                </w:r>
              </w:p>
            </w:tc>
            <w:tc>
              <w:tcPr>
                <w:tcW w:w="1203" w:type="dxa"/>
                <w:tcMar>
                  <w:left w:w="57" w:type="dxa"/>
                  <w:right w:w="0" w:type="dxa"/>
                </w:tcMar>
              </w:tcPr>
              <w:p w14:paraId="0F19E8C7" w14:textId="77777777" w:rsidR="00071256" w:rsidRDefault="00071256"/>
            </w:tc>
            <w:tc>
              <w:tcPr>
                <w:tcW w:w="438" w:type="dxa"/>
                <w:tcMar>
                  <w:left w:w="57" w:type="dxa"/>
                  <w:right w:w="0" w:type="dxa"/>
                </w:tcMar>
              </w:tcPr>
              <w:p w14:paraId="7003CD51" w14:textId="77777777" w:rsidR="00071256" w:rsidRDefault="00071256"/>
            </w:tc>
          </w:tr>
        </w:tbl>
        <w:p w14:paraId="61101234" w14:textId="77777777" w:rsidR="00071256" w:rsidRDefault="00071256"/>
      </w:tc>
    </w:tr>
  </w:tbl>
  <w:p w14:paraId="06948352" w14:textId="77777777" w:rsidR="00071256" w:rsidRDefault="009666E9">
    <w:r>
      <w:rPr>
        <w:rFonts w:ascii="Times New Roman" w:eastAsia="Times New Roman" w:hAnsi="Times New Roman" w:cs="Times New Roman"/>
        <w:b/>
        <w:lang w:val="en-AU"/>
      </w:rPr>
      <w:t xml:space="preserve"> </w:t>
    </w: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6FB04" w14:textId="77777777" w:rsidR="00071256" w:rsidRDefault="0007125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2ABA390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433D6087" w14:textId="77777777">
            <w:tc>
              <w:tcPr>
                <w:tcW w:w="9238" w:type="dxa"/>
                <w:tcMar>
                  <w:left w:w="0" w:type="dxa"/>
                </w:tcMar>
              </w:tcPr>
              <w:p w14:paraId="15BC51EA" w14:textId="6CA89625" w:rsidR="00071256" w:rsidRDefault="009666E9">
                <w:pPr>
                  <w:pStyle w:val="AccurriPageheader"/>
                </w:pPr>
                <w:r>
                  <w:rPr>
                    <w:noProof/>
                  </w:rPr>
                  <w:drawing>
                    <wp:anchor distT="0" distB="0" distL="114300" distR="114300" simplePos="0" relativeHeight="251666432" behindDoc="0" locked="0" layoutInCell="1" allowOverlap="1" wp14:anchorId="27EB31BA" wp14:editId="04DF8271">
                      <wp:simplePos x="0" y="0"/>
                      <wp:positionH relativeFrom="page">
                        <wp:posOffset>6172200</wp:posOffset>
                      </wp:positionH>
                      <wp:positionV relativeFrom="page">
                        <wp:posOffset>0</wp:posOffset>
                      </wp:positionV>
                      <wp:extent cx="823031" cy="426757"/>
                      <wp:effectExtent l="0" t="0" r="0" b="0"/>
                      <wp:wrapNone/>
                      <wp:docPr id="100010" name="Picture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34944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749F4C01" w14:textId="77777777" w:rsidR="00071256" w:rsidRDefault="00071256"/>
            </w:tc>
            <w:tc>
              <w:tcPr>
                <w:tcW w:w="438" w:type="dxa"/>
                <w:tcMar>
                  <w:left w:w="57" w:type="dxa"/>
                  <w:right w:w="0" w:type="dxa"/>
                </w:tcMar>
              </w:tcPr>
              <w:p w14:paraId="1E33C5F1" w14:textId="77777777" w:rsidR="00071256" w:rsidRDefault="00071256"/>
            </w:tc>
          </w:tr>
          <w:tr w:rsidR="00071256" w14:paraId="1FB15409" w14:textId="77777777">
            <w:tc>
              <w:tcPr>
                <w:tcW w:w="9238" w:type="dxa"/>
                <w:tcMar>
                  <w:left w:w="0" w:type="dxa"/>
                </w:tcMar>
              </w:tcPr>
              <w:p w14:paraId="24ACFACE" w14:textId="77777777" w:rsidR="00071256" w:rsidRDefault="009666E9">
                <w:pPr>
                  <w:pStyle w:val="AccurriPageheader"/>
                </w:pPr>
                <w:r>
                  <w:rPr>
                    <w:lang w:val="en-AU"/>
                  </w:rPr>
                  <w:t>Statement of profit or loss and other comprehensive income</w:t>
                </w:r>
              </w:p>
            </w:tc>
            <w:tc>
              <w:tcPr>
                <w:tcW w:w="1203" w:type="dxa"/>
                <w:tcMar>
                  <w:left w:w="57" w:type="dxa"/>
                  <w:right w:w="0" w:type="dxa"/>
                </w:tcMar>
              </w:tcPr>
              <w:p w14:paraId="1B1E698F" w14:textId="77777777" w:rsidR="00071256" w:rsidRDefault="00071256"/>
            </w:tc>
            <w:tc>
              <w:tcPr>
                <w:tcW w:w="438" w:type="dxa"/>
                <w:tcMar>
                  <w:left w:w="57" w:type="dxa"/>
                  <w:right w:w="0" w:type="dxa"/>
                </w:tcMar>
              </w:tcPr>
              <w:p w14:paraId="78C459AE" w14:textId="77777777" w:rsidR="00071256" w:rsidRDefault="00071256"/>
            </w:tc>
          </w:tr>
          <w:tr w:rsidR="00071256" w14:paraId="0BDA6ED2" w14:textId="77777777">
            <w:tc>
              <w:tcPr>
                <w:tcW w:w="9238" w:type="dxa"/>
                <w:tcMar>
                  <w:left w:w="0" w:type="dxa"/>
                </w:tcMar>
              </w:tcPr>
              <w:p w14:paraId="70F19F6E" w14:textId="77777777" w:rsidR="00071256" w:rsidRDefault="009666E9">
                <w:pPr>
                  <w:pStyle w:val="AccurriPageheader"/>
                </w:pPr>
                <w:r>
                  <w:rPr>
                    <w:lang w:val="en-AU"/>
                  </w:rPr>
                  <w:t>For the year ended 31 December 2021</w:t>
                </w:r>
              </w:p>
            </w:tc>
            <w:tc>
              <w:tcPr>
                <w:tcW w:w="1203" w:type="dxa"/>
                <w:tcMar>
                  <w:left w:w="57" w:type="dxa"/>
                  <w:right w:w="0" w:type="dxa"/>
                </w:tcMar>
              </w:tcPr>
              <w:p w14:paraId="007E27B7" w14:textId="77777777" w:rsidR="00071256" w:rsidRDefault="00071256"/>
            </w:tc>
            <w:tc>
              <w:tcPr>
                <w:tcW w:w="438" w:type="dxa"/>
                <w:tcMar>
                  <w:left w:w="57" w:type="dxa"/>
                  <w:right w:w="0" w:type="dxa"/>
                </w:tcMar>
              </w:tcPr>
              <w:p w14:paraId="02C64890" w14:textId="77777777" w:rsidR="00071256" w:rsidRDefault="00071256"/>
            </w:tc>
          </w:tr>
        </w:tbl>
        <w:p w14:paraId="55DA173C" w14:textId="77777777" w:rsidR="00071256" w:rsidRDefault="00071256"/>
      </w:tc>
    </w:tr>
  </w:tbl>
  <w:p w14:paraId="452B89CE" w14:textId="77777777" w:rsidR="00071256" w:rsidRDefault="009666E9">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071256" w14:paraId="16B37DC0" w14:textId="77777777">
      <w:trPr>
        <w:cantSplit/>
      </w:trPr>
      <w:tc>
        <w:tcPr>
          <w:tcW w:w="7499" w:type="dxa"/>
          <w:tcBorders>
            <w:top w:val="nil"/>
            <w:bottom w:val="nil"/>
          </w:tcBorders>
          <w:tcMar>
            <w:left w:w="0" w:type="dxa"/>
            <w:right w:w="0" w:type="dxa"/>
          </w:tcMar>
          <w:vAlign w:val="bottom"/>
        </w:tcPr>
        <w:p w14:paraId="325274C2" w14:textId="77777777" w:rsidR="00071256" w:rsidRDefault="00071256">
          <w:pPr>
            <w:pStyle w:val="AccurriTableheaderinmaintable"/>
            <w:jc w:val="left"/>
          </w:pPr>
        </w:p>
      </w:tc>
      <w:tc>
        <w:tcPr>
          <w:tcW w:w="60" w:type="dxa"/>
          <w:tcBorders>
            <w:top w:val="nil"/>
            <w:bottom w:val="nil"/>
          </w:tcBorders>
          <w:tcMar>
            <w:left w:w="0" w:type="dxa"/>
            <w:right w:w="0" w:type="dxa"/>
          </w:tcMar>
        </w:tcPr>
        <w:p w14:paraId="205616E9" w14:textId="77777777" w:rsidR="00071256" w:rsidRDefault="00071256"/>
      </w:tc>
      <w:tc>
        <w:tcPr>
          <w:tcW w:w="651" w:type="dxa"/>
          <w:tcBorders>
            <w:top w:val="nil"/>
            <w:bottom w:val="nil"/>
          </w:tcBorders>
          <w:tcMar>
            <w:left w:w="0" w:type="dxa"/>
            <w:right w:w="0" w:type="dxa"/>
          </w:tcMar>
          <w:vAlign w:val="bottom"/>
        </w:tcPr>
        <w:p w14:paraId="21B9B9B8" w14:textId="77777777" w:rsidR="00071256" w:rsidRDefault="009666E9">
          <w:pPr>
            <w:pStyle w:val="AccurriTableheaderinmaintable"/>
          </w:pPr>
          <w:r>
            <w:rPr>
              <w:lang w:val="en-AU"/>
            </w:rPr>
            <w:t>Note</w:t>
          </w:r>
        </w:p>
      </w:tc>
      <w:tc>
        <w:tcPr>
          <w:tcW w:w="60" w:type="dxa"/>
          <w:tcBorders>
            <w:top w:val="nil"/>
            <w:bottom w:val="nil"/>
          </w:tcBorders>
          <w:tcMar>
            <w:left w:w="0" w:type="dxa"/>
            <w:right w:w="0" w:type="dxa"/>
          </w:tcMar>
        </w:tcPr>
        <w:p w14:paraId="6D168FD9" w14:textId="77777777" w:rsidR="00071256" w:rsidRDefault="00071256"/>
      </w:tc>
      <w:tc>
        <w:tcPr>
          <w:tcW w:w="1275" w:type="dxa"/>
          <w:tcBorders>
            <w:top w:val="nil"/>
            <w:bottom w:val="nil"/>
          </w:tcBorders>
          <w:tcMar>
            <w:left w:w="0" w:type="dxa"/>
            <w:right w:w="0" w:type="dxa"/>
          </w:tcMar>
          <w:vAlign w:val="bottom"/>
        </w:tcPr>
        <w:p w14:paraId="15996707"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3912404D" w14:textId="77777777" w:rsidR="00071256" w:rsidRDefault="00071256"/>
      </w:tc>
      <w:tc>
        <w:tcPr>
          <w:tcW w:w="1275" w:type="dxa"/>
          <w:tcBorders>
            <w:top w:val="nil"/>
            <w:bottom w:val="nil"/>
          </w:tcBorders>
          <w:tcMar>
            <w:left w:w="0" w:type="dxa"/>
            <w:right w:w="0" w:type="dxa"/>
          </w:tcMar>
          <w:vAlign w:val="bottom"/>
        </w:tcPr>
        <w:p w14:paraId="0C398BC3" w14:textId="77777777" w:rsidR="00071256" w:rsidRDefault="009666E9">
          <w:pPr>
            <w:pStyle w:val="AccurriTableheaderinmaintable"/>
          </w:pPr>
          <w:r>
            <w:rPr>
              <w:lang w:val="en-AU"/>
            </w:rPr>
            <w:t>2020</w:t>
          </w:r>
        </w:p>
      </w:tc>
    </w:tr>
    <w:tr w:rsidR="00071256" w14:paraId="6741AF89" w14:textId="77777777">
      <w:trPr>
        <w:cantSplit/>
      </w:trPr>
      <w:tc>
        <w:tcPr>
          <w:tcW w:w="7499" w:type="dxa"/>
          <w:tcBorders>
            <w:top w:val="nil"/>
            <w:bottom w:val="nil"/>
          </w:tcBorders>
          <w:tcMar>
            <w:left w:w="0" w:type="dxa"/>
            <w:right w:w="0" w:type="dxa"/>
          </w:tcMar>
          <w:vAlign w:val="bottom"/>
        </w:tcPr>
        <w:p w14:paraId="7EEBF448" w14:textId="77777777" w:rsidR="00071256" w:rsidRDefault="00071256">
          <w:pPr>
            <w:pStyle w:val="AccurriTableheaderinmaintable"/>
            <w:jc w:val="left"/>
          </w:pPr>
        </w:p>
      </w:tc>
      <w:tc>
        <w:tcPr>
          <w:tcW w:w="60" w:type="dxa"/>
          <w:tcBorders>
            <w:top w:val="nil"/>
            <w:bottom w:val="nil"/>
          </w:tcBorders>
          <w:tcMar>
            <w:left w:w="0" w:type="dxa"/>
            <w:right w:w="0" w:type="dxa"/>
          </w:tcMar>
        </w:tcPr>
        <w:p w14:paraId="3D075D93" w14:textId="77777777" w:rsidR="00071256" w:rsidRDefault="00071256"/>
      </w:tc>
      <w:tc>
        <w:tcPr>
          <w:tcW w:w="651" w:type="dxa"/>
          <w:tcBorders>
            <w:top w:val="nil"/>
            <w:bottom w:val="nil"/>
          </w:tcBorders>
          <w:tcMar>
            <w:left w:w="0" w:type="dxa"/>
            <w:right w:w="0" w:type="dxa"/>
          </w:tcMar>
          <w:vAlign w:val="bottom"/>
        </w:tcPr>
        <w:p w14:paraId="5E9DAE23" w14:textId="77777777" w:rsidR="00071256" w:rsidRDefault="00071256">
          <w:pPr>
            <w:pStyle w:val="AccurriTableheaderinmaintable"/>
          </w:pPr>
        </w:p>
      </w:tc>
      <w:tc>
        <w:tcPr>
          <w:tcW w:w="60" w:type="dxa"/>
          <w:tcBorders>
            <w:top w:val="nil"/>
            <w:bottom w:val="nil"/>
          </w:tcBorders>
          <w:tcMar>
            <w:left w:w="0" w:type="dxa"/>
            <w:right w:w="0" w:type="dxa"/>
          </w:tcMar>
        </w:tcPr>
        <w:p w14:paraId="622E5778" w14:textId="77777777" w:rsidR="00071256" w:rsidRDefault="00071256"/>
      </w:tc>
      <w:tc>
        <w:tcPr>
          <w:tcW w:w="1275" w:type="dxa"/>
          <w:tcBorders>
            <w:top w:val="nil"/>
            <w:bottom w:val="nil"/>
          </w:tcBorders>
          <w:tcMar>
            <w:left w:w="0" w:type="dxa"/>
            <w:right w:w="0" w:type="dxa"/>
          </w:tcMar>
          <w:vAlign w:val="bottom"/>
        </w:tcPr>
        <w:p w14:paraId="26DE7FDF"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40DC495B" w14:textId="77777777" w:rsidR="00071256" w:rsidRDefault="00071256"/>
      </w:tc>
      <w:tc>
        <w:tcPr>
          <w:tcW w:w="1275" w:type="dxa"/>
          <w:tcBorders>
            <w:top w:val="nil"/>
            <w:bottom w:val="nil"/>
          </w:tcBorders>
          <w:tcMar>
            <w:left w:w="0" w:type="dxa"/>
            <w:right w:w="0" w:type="dxa"/>
          </w:tcMar>
          <w:vAlign w:val="bottom"/>
        </w:tcPr>
        <w:p w14:paraId="5DF6FC80" w14:textId="77777777" w:rsidR="00071256" w:rsidRDefault="009666E9">
          <w:pPr>
            <w:pStyle w:val="AccurriTableheaderinmaintable"/>
          </w:pPr>
          <w:r>
            <w:rPr>
              <w:lang w:val="en-AU"/>
            </w:rPr>
            <w:t>CU'000</w:t>
          </w:r>
        </w:p>
      </w:tc>
    </w:tr>
    <w:tr w:rsidR="00071256" w14:paraId="5A6B4FD3" w14:textId="77777777">
      <w:trPr>
        <w:cantSplit/>
      </w:trPr>
      <w:tc>
        <w:tcPr>
          <w:tcW w:w="7499" w:type="dxa"/>
          <w:tcBorders>
            <w:top w:val="nil"/>
            <w:bottom w:val="nil"/>
          </w:tcBorders>
          <w:tcMar>
            <w:left w:w="0" w:type="dxa"/>
            <w:right w:w="0" w:type="dxa"/>
          </w:tcMar>
          <w:vAlign w:val="bottom"/>
        </w:tcPr>
        <w:p w14:paraId="5DF81055" w14:textId="77777777" w:rsidR="00071256" w:rsidRDefault="00071256">
          <w:pPr>
            <w:pStyle w:val="AccurriTableheaderinmaintable"/>
            <w:jc w:val="left"/>
          </w:pPr>
        </w:p>
      </w:tc>
      <w:tc>
        <w:tcPr>
          <w:tcW w:w="60" w:type="dxa"/>
          <w:tcBorders>
            <w:top w:val="nil"/>
            <w:bottom w:val="nil"/>
          </w:tcBorders>
          <w:tcMar>
            <w:left w:w="0" w:type="dxa"/>
            <w:right w:w="0" w:type="dxa"/>
          </w:tcMar>
        </w:tcPr>
        <w:p w14:paraId="1097667F" w14:textId="77777777" w:rsidR="00071256" w:rsidRDefault="00071256"/>
      </w:tc>
      <w:tc>
        <w:tcPr>
          <w:tcW w:w="651" w:type="dxa"/>
          <w:tcBorders>
            <w:top w:val="nil"/>
            <w:bottom w:val="nil"/>
          </w:tcBorders>
          <w:tcMar>
            <w:left w:w="0" w:type="dxa"/>
            <w:right w:w="0" w:type="dxa"/>
          </w:tcMar>
          <w:vAlign w:val="bottom"/>
        </w:tcPr>
        <w:p w14:paraId="1B43D2E8" w14:textId="77777777" w:rsidR="00071256" w:rsidRDefault="00071256">
          <w:pPr>
            <w:pStyle w:val="AccurriTableheaderinmaintable"/>
          </w:pPr>
        </w:p>
      </w:tc>
      <w:tc>
        <w:tcPr>
          <w:tcW w:w="60" w:type="dxa"/>
          <w:tcBorders>
            <w:top w:val="nil"/>
            <w:bottom w:val="nil"/>
          </w:tcBorders>
          <w:tcMar>
            <w:left w:w="0" w:type="dxa"/>
            <w:right w:w="0" w:type="dxa"/>
          </w:tcMar>
        </w:tcPr>
        <w:p w14:paraId="13FECDAC" w14:textId="77777777" w:rsidR="00071256" w:rsidRDefault="00071256"/>
      </w:tc>
      <w:tc>
        <w:tcPr>
          <w:tcW w:w="1275" w:type="dxa"/>
          <w:tcBorders>
            <w:top w:val="nil"/>
            <w:bottom w:val="nil"/>
          </w:tcBorders>
          <w:tcMar>
            <w:left w:w="0" w:type="dxa"/>
            <w:right w:w="0" w:type="dxa"/>
          </w:tcMar>
          <w:vAlign w:val="bottom"/>
        </w:tcPr>
        <w:p w14:paraId="31250C96" w14:textId="77777777" w:rsidR="00071256" w:rsidRDefault="00071256">
          <w:pPr>
            <w:pStyle w:val="AccurriTableheaderinmaintable"/>
          </w:pPr>
        </w:p>
      </w:tc>
      <w:tc>
        <w:tcPr>
          <w:tcW w:w="60" w:type="dxa"/>
          <w:tcBorders>
            <w:top w:val="nil"/>
            <w:bottom w:val="nil"/>
          </w:tcBorders>
          <w:tcMar>
            <w:left w:w="0" w:type="dxa"/>
            <w:right w:w="0" w:type="dxa"/>
          </w:tcMar>
        </w:tcPr>
        <w:p w14:paraId="7560ACCF" w14:textId="77777777" w:rsidR="00071256" w:rsidRDefault="00071256"/>
      </w:tc>
      <w:tc>
        <w:tcPr>
          <w:tcW w:w="1275" w:type="dxa"/>
          <w:tcBorders>
            <w:top w:val="nil"/>
            <w:bottom w:val="nil"/>
          </w:tcBorders>
          <w:tcMar>
            <w:left w:w="0" w:type="dxa"/>
            <w:right w:w="0" w:type="dxa"/>
          </w:tcMar>
          <w:vAlign w:val="bottom"/>
        </w:tcPr>
        <w:p w14:paraId="18D264A2" w14:textId="77777777" w:rsidR="00071256" w:rsidRDefault="00071256">
          <w:pPr>
            <w:pStyle w:val="AccurriTableheaderinmaintable"/>
          </w:pPr>
        </w:p>
      </w:tc>
    </w:tr>
  </w:tbl>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6CD648B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1678380F" w14:textId="77777777">
            <w:tc>
              <w:tcPr>
                <w:tcW w:w="9238" w:type="dxa"/>
                <w:tcMar>
                  <w:left w:w="0" w:type="dxa"/>
                </w:tcMar>
              </w:tcPr>
              <w:p w14:paraId="1F3977EC" w14:textId="4387F1E0" w:rsidR="00071256" w:rsidRDefault="009666E9">
                <w:pPr>
                  <w:pStyle w:val="AccurriPageheader"/>
                </w:pPr>
                <w:r>
                  <w:rPr>
                    <w:noProof/>
                  </w:rPr>
                  <w:drawing>
                    <wp:anchor distT="0" distB="0" distL="114300" distR="114300" simplePos="0" relativeHeight="251752448" behindDoc="0" locked="0" layoutInCell="1" allowOverlap="1" wp14:anchorId="57F7E121" wp14:editId="5B849E1B">
                      <wp:simplePos x="0" y="0"/>
                      <wp:positionH relativeFrom="page">
                        <wp:posOffset>6172200</wp:posOffset>
                      </wp:positionH>
                      <wp:positionV relativeFrom="page">
                        <wp:posOffset>0</wp:posOffset>
                      </wp:positionV>
                      <wp:extent cx="823031" cy="426757"/>
                      <wp:effectExtent l="0" t="0" r="0" b="0"/>
                      <wp:wrapNone/>
                      <wp:docPr id="100094" name="Picture 100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72189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7ABA5D97" w14:textId="77777777" w:rsidR="00071256" w:rsidRDefault="00071256"/>
            </w:tc>
            <w:tc>
              <w:tcPr>
                <w:tcW w:w="438" w:type="dxa"/>
                <w:tcMar>
                  <w:left w:w="57" w:type="dxa"/>
                  <w:right w:w="0" w:type="dxa"/>
                </w:tcMar>
              </w:tcPr>
              <w:p w14:paraId="5AA56749" w14:textId="77777777" w:rsidR="00071256" w:rsidRDefault="00071256"/>
            </w:tc>
          </w:tr>
          <w:tr w:rsidR="00071256" w14:paraId="3E0E2C17" w14:textId="77777777">
            <w:tc>
              <w:tcPr>
                <w:tcW w:w="9238" w:type="dxa"/>
                <w:tcMar>
                  <w:left w:w="0" w:type="dxa"/>
                </w:tcMar>
              </w:tcPr>
              <w:p w14:paraId="1D0B5771" w14:textId="77777777" w:rsidR="00071256" w:rsidRDefault="009666E9">
                <w:pPr>
                  <w:pStyle w:val="AccurriPageheader"/>
                </w:pPr>
                <w:r>
                  <w:rPr>
                    <w:lang w:val="en-AU"/>
                  </w:rPr>
                  <w:t>Notes to the financial statements</w:t>
                </w:r>
              </w:p>
            </w:tc>
            <w:tc>
              <w:tcPr>
                <w:tcW w:w="1203" w:type="dxa"/>
                <w:tcMar>
                  <w:left w:w="57" w:type="dxa"/>
                  <w:right w:w="0" w:type="dxa"/>
                </w:tcMar>
              </w:tcPr>
              <w:p w14:paraId="5726422C" w14:textId="77777777" w:rsidR="00071256" w:rsidRDefault="00071256"/>
            </w:tc>
            <w:tc>
              <w:tcPr>
                <w:tcW w:w="438" w:type="dxa"/>
                <w:tcMar>
                  <w:left w:w="57" w:type="dxa"/>
                  <w:right w:w="0" w:type="dxa"/>
                </w:tcMar>
              </w:tcPr>
              <w:p w14:paraId="71C56DB2" w14:textId="77777777" w:rsidR="00071256" w:rsidRDefault="00071256"/>
            </w:tc>
          </w:tr>
          <w:tr w:rsidR="00071256" w14:paraId="1E029436" w14:textId="77777777">
            <w:tc>
              <w:tcPr>
                <w:tcW w:w="9238" w:type="dxa"/>
                <w:tcMar>
                  <w:left w:w="0" w:type="dxa"/>
                </w:tcMar>
              </w:tcPr>
              <w:p w14:paraId="40BE53E2" w14:textId="77777777" w:rsidR="00071256" w:rsidRDefault="009666E9">
                <w:pPr>
                  <w:pStyle w:val="AccurriPageheader"/>
                </w:pPr>
                <w:r>
                  <w:rPr>
                    <w:lang w:val="en-AU"/>
                  </w:rPr>
                  <w:t>31 December 2021</w:t>
                </w:r>
              </w:p>
            </w:tc>
            <w:tc>
              <w:tcPr>
                <w:tcW w:w="1203" w:type="dxa"/>
                <w:tcMar>
                  <w:left w:w="57" w:type="dxa"/>
                  <w:right w:w="0" w:type="dxa"/>
                </w:tcMar>
              </w:tcPr>
              <w:p w14:paraId="60A4E3A9" w14:textId="77777777" w:rsidR="00071256" w:rsidRDefault="00071256"/>
            </w:tc>
            <w:tc>
              <w:tcPr>
                <w:tcW w:w="438" w:type="dxa"/>
                <w:tcMar>
                  <w:left w:w="57" w:type="dxa"/>
                  <w:right w:w="0" w:type="dxa"/>
                </w:tcMar>
              </w:tcPr>
              <w:p w14:paraId="30BEAD14" w14:textId="77777777" w:rsidR="00071256" w:rsidRDefault="00071256"/>
            </w:tc>
          </w:tr>
        </w:tbl>
        <w:p w14:paraId="63FC9B14" w14:textId="77777777" w:rsidR="00071256" w:rsidRDefault="00071256"/>
      </w:tc>
    </w:tr>
  </w:tbl>
  <w:p w14:paraId="73AFCD39"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190E9C6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79C35465" w14:textId="77777777">
            <w:tc>
              <w:tcPr>
                <w:tcW w:w="9238" w:type="dxa"/>
                <w:tcMar>
                  <w:left w:w="0" w:type="dxa"/>
                </w:tcMar>
              </w:tcPr>
              <w:p w14:paraId="3A60E796" w14:textId="77777777" w:rsidR="00071256" w:rsidRDefault="009666E9">
                <w:pPr>
                  <w:pStyle w:val="AccurriParagraphmainheader"/>
                </w:pPr>
                <w:r>
                  <w:rPr>
                    <w:lang w:val="en-AU"/>
                  </w:rPr>
                  <w:t>Note 33. Current liabilities - liabilities directly associated with assets classified as held for sale (continued)</w:t>
                </w:r>
              </w:p>
            </w:tc>
            <w:tc>
              <w:tcPr>
                <w:tcW w:w="1203" w:type="dxa"/>
                <w:tcMar>
                  <w:left w:w="57" w:type="dxa"/>
                  <w:right w:w="0" w:type="dxa"/>
                </w:tcMar>
              </w:tcPr>
              <w:p w14:paraId="32A14447" w14:textId="77777777" w:rsidR="00071256" w:rsidRDefault="00071256"/>
            </w:tc>
            <w:tc>
              <w:tcPr>
                <w:tcW w:w="438" w:type="dxa"/>
                <w:tcMar>
                  <w:left w:w="57" w:type="dxa"/>
                  <w:right w:w="0" w:type="dxa"/>
                </w:tcMar>
              </w:tcPr>
              <w:p w14:paraId="6FC52903" w14:textId="77777777" w:rsidR="00071256" w:rsidRDefault="00071256"/>
            </w:tc>
          </w:tr>
        </w:tbl>
        <w:p w14:paraId="55898DB8" w14:textId="77777777" w:rsidR="00071256" w:rsidRDefault="00071256"/>
      </w:tc>
    </w:tr>
  </w:tbl>
  <w:p w14:paraId="60928C48" w14:textId="77777777" w:rsidR="00071256" w:rsidRDefault="009666E9">
    <w:r>
      <w:rPr>
        <w:rFonts w:ascii="Times New Roman" w:eastAsia="Times New Roman" w:hAnsi="Times New Roman" w:cs="Times New Roman"/>
        <w:b/>
        <w:lang w:val="en-AU"/>
      </w:rPr>
      <w:t xml:space="preserve"> </w:t>
    </w: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227675B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3B467FA9" w14:textId="77777777">
            <w:tc>
              <w:tcPr>
                <w:tcW w:w="9238" w:type="dxa"/>
                <w:tcMar>
                  <w:left w:w="0" w:type="dxa"/>
                </w:tcMar>
              </w:tcPr>
              <w:p w14:paraId="0D30A0D5" w14:textId="0FD38F49" w:rsidR="00071256" w:rsidRDefault="009666E9">
                <w:pPr>
                  <w:pStyle w:val="AccurriPageheader"/>
                </w:pPr>
                <w:r>
                  <w:rPr>
                    <w:noProof/>
                  </w:rPr>
                  <w:drawing>
                    <wp:anchor distT="0" distB="0" distL="114300" distR="114300" simplePos="0" relativeHeight="251753472" behindDoc="0" locked="0" layoutInCell="1" allowOverlap="1" wp14:anchorId="09B259F6" wp14:editId="1A31F847">
                      <wp:simplePos x="0" y="0"/>
                      <wp:positionH relativeFrom="page">
                        <wp:posOffset>6172200</wp:posOffset>
                      </wp:positionH>
                      <wp:positionV relativeFrom="page">
                        <wp:posOffset>0</wp:posOffset>
                      </wp:positionV>
                      <wp:extent cx="823031" cy="426757"/>
                      <wp:effectExtent l="0" t="0" r="0" b="0"/>
                      <wp:wrapNone/>
                      <wp:docPr id="100093" name="Picture 1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68989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1D96CF6B" w14:textId="77777777" w:rsidR="00071256" w:rsidRDefault="00071256"/>
            </w:tc>
            <w:tc>
              <w:tcPr>
                <w:tcW w:w="438" w:type="dxa"/>
                <w:tcMar>
                  <w:left w:w="57" w:type="dxa"/>
                  <w:right w:w="0" w:type="dxa"/>
                </w:tcMar>
              </w:tcPr>
              <w:p w14:paraId="3D9FECA6" w14:textId="77777777" w:rsidR="00071256" w:rsidRDefault="00071256"/>
            </w:tc>
          </w:tr>
          <w:tr w:rsidR="00071256" w14:paraId="774E7DD7" w14:textId="77777777">
            <w:tc>
              <w:tcPr>
                <w:tcW w:w="9238" w:type="dxa"/>
                <w:tcMar>
                  <w:left w:w="0" w:type="dxa"/>
                </w:tcMar>
              </w:tcPr>
              <w:p w14:paraId="1A9C4AB1" w14:textId="77777777" w:rsidR="00071256" w:rsidRDefault="009666E9">
                <w:pPr>
                  <w:pStyle w:val="AccurriPageheader"/>
                </w:pPr>
                <w:r>
                  <w:rPr>
                    <w:lang w:val="en-AU"/>
                  </w:rPr>
                  <w:t>Notes to the financial statements</w:t>
                </w:r>
              </w:p>
            </w:tc>
            <w:tc>
              <w:tcPr>
                <w:tcW w:w="1203" w:type="dxa"/>
                <w:tcMar>
                  <w:left w:w="57" w:type="dxa"/>
                  <w:right w:w="0" w:type="dxa"/>
                </w:tcMar>
              </w:tcPr>
              <w:p w14:paraId="78EA2909" w14:textId="77777777" w:rsidR="00071256" w:rsidRDefault="00071256"/>
            </w:tc>
            <w:tc>
              <w:tcPr>
                <w:tcW w:w="438" w:type="dxa"/>
                <w:tcMar>
                  <w:left w:w="57" w:type="dxa"/>
                  <w:right w:w="0" w:type="dxa"/>
                </w:tcMar>
              </w:tcPr>
              <w:p w14:paraId="4A353C13" w14:textId="77777777" w:rsidR="00071256" w:rsidRDefault="00071256"/>
            </w:tc>
          </w:tr>
          <w:tr w:rsidR="00071256" w14:paraId="302AF52B" w14:textId="77777777">
            <w:tc>
              <w:tcPr>
                <w:tcW w:w="9238" w:type="dxa"/>
                <w:tcMar>
                  <w:left w:w="0" w:type="dxa"/>
                </w:tcMar>
              </w:tcPr>
              <w:p w14:paraId="193E9240" w14:textId="77777777" w:rsidR="00071256" w:rsidRDefault="009666E9">
                <w:pPr>
                  <w:pStyle w:val="AccurriPageheader"/>
                </w:pPr>
                <w:r>
                  <w:rPr>
                    <w:lang w:val="en-AU"/>
                  </w:rPr>
                  <w:t>31 December 2021</w:t>
                </w:r>
              </w:p>
            </w:tc>
            <w:tc>
              <w:tcPr>
                <w:tcW w:w="1203" w:type="dxa"/>
                <w:tcMar>
                  <w:left w:w="57" w:type="dxa"/>
                  <w:right w:w="0" w:type="dxa"/>
                </w:tcMar>
              </w:tcPr>
              <w:p w14:paraId="107D5F85" w14:textId="77777777" w:rsidR="00071256" w:rsidRDefault="00071256"/>
            </w:tc>
            <w:tc>
              <w:tcPr>
                <w:tcW w:w="438" w:type="dxa"/>
                <w:tcMar>
                  <w:left w:w="57" w:type="dxa"/>
                  <w:right w:w="0" w:type="dxa"/>
                </w:tcMar>
              </w:tcPr>
              <w:p w14:paraId="34C6229F" w14:textId="77777777" w:rsidR="00071256" w:rsidRDefault="00071256"/>
            </w:tc>
          </w:tr>
        </w:tbl>
        <w:p w14:paraId="7B0C506E" w14:textId="77777777" w:rsidR="00071256" w:rsidRDefault="00071256"/>
      </w:tc>
    </w:tr>
  </w:tbl>
  <w:p w14:paraId="358D9FCE" w14:textId="77777777" w:rsidR="00071256" w:rsidRDefault="009666E9">
    <w:r>
      <w:rPr>
        <w:rFonts w:ascii="Times New Roman" w:eastAsia="Times New Roman" w:hAnsi="Times New Roman" w:cs="Times New Roman"/>
        <w:b/>
        <w:lang w:val="en-AU"/>
      </w:rPr>
      <w:t xml:space="preserve"> </w:t>
    </w: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FECEB" w14:textId="77777777" w:rsidR="00071256" w:rsidRDefault="00071256"/>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3DED223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70444FFB" w14:textId="77777777">
            <w:tc>
              <w:tcPr>
                <w:tcW w:w="9238" w:type="dxa"/>
                <w:tcMar>
                  <w:left w:w="0" w:type="dxa"/>
                </w:tcMar>
              </w:tcPr>
              <w:p w14:paraId="2FAE7C28" w14:textId="458990B6" w:rsidR="00071256" w:rsidRDefault="009666E9">
                <w:pPr>
                  <w:pStyle w:val="AccurriPageheader"/>
                </w:pPr>
                <w:r>
                  <w:rPr>
                    <w:noProof/>
                  </w:rPr>
                  <w:drawing>
                    <wp:anchor distT="0" distB="0" distL="114300" distR="114300" simplePos="0" relativeHeight="251754496" behindDoc="0" locked="0" layoutInCell="1" allowOverlap="1" wp14:anchorId="0A0E8154" wp14:editId="69843C92">
                      <wp:simplePos x="0" y="0"/>
                      <wp:positionH relativeFrom="page">
                        <wp:posOffset>6172200</wp:posOffset>
                      </wp:positionH>
                      <wp:positionV relativeFrom="page">
                        <wp:posOffset>0</wp:posOffset>
                      </wp:positionV>
                      <wp:extent cx="823031" cy="426757"/>
                      <wp:effectExtent l="0" t="0" r="0" b="0"/>
                      <wp:wrapNone/>
                      <wp:docPr id="100096" name="Picture 100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17364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53DDD024" w14:textId="77777777" w:rsidR="00071256" w:rsidRDefault="00071256"/>
            </w:tc>
            <w:tc>
              <w:tcPr>
                <w:tcW w:w="438" w:type="dxa"/>
                <w:tcMar>
                  <w:left w:w="57" w:type="dxa"/>
                  <w:right w:w="0" w:type="dxa"/>
                </w:tcMar>
              </w:tcPr>
              <w:p w14:paraId="7F86C519" w14:textId="77777777" w:rsidR="00071256" w:rsidRDefault="00071256"/>
            </w:tc>
          </w:tr>
          <w:tr w:rsidR="00071256" w14:paraId="211695EA" w14:textId="77777777">
            <w:tc>
              <w:tcPr>
                <w:tcW w:w="9238" w:type="dxa"/>
                <w:tcMar>
                  <w:left w:w="0" w:type="dxa"/>
                </w:tcMar>
              </w:tcPr>
              <w:p w14:paraId="07BD52CA" w14:textId="77777777" w:rsidR="00071256" w:rsidRDefault="009666E9">
                <w:pPr>
                  <w:pStyle w:val="AccurriPageheader"/>
                </w:pPr>
                <w:r>
                  <w:rPr>
                    <w:lang w:val="en-AU"/>
                  </w:rPr>
                  <w:t>Notes to the financial statements</w:t>
                </w:r>
              </w:p>
            </w:tc>
            <w:tc>
              <w:tcPr>
                <w:tcW w:w="1203" w:type="dxa"/>
                <w:tcMar>
                  <w:left w:w="57" w:type="dxa"/>
                  <w:right w:w="0" w:type="dxa"/>
                </w:tcMar>
              </w:tcPr>
              <w:p w14:paraId="051DB394" w14:textId="77777777" w:rsidR="00071256" w:rsidRDefault="00071256"/>
            </w:tc>
            <w:tc>
              <w:tcPr>
                <w:tcW w:w="438" w:type="dxa"/>
                <w:tcMar>
                  <w:left w:w="57" w:type="dxa"/>
                  <w:right w:w="0" w:type="dxa"/>
                </w:tcMar>
              </w:tcPr>
              <w:p w14:paraId="5F7EDDF9" w14:textId="77777777" w:rsidR="00071256" w:rsidRDefault="00071256"/>
            </w:tc>
          </w:tr>
          <w:tr w:rsidR="00071256" w14:paraId="51D39017" w14:textId="77777777">
            <w:tc>
              <w:tcPr>
                <w:tcW w:w="9238" w:type="dxa"/>
                <w:tcMar>
                  <w:left w:w="0" w:type="dxa"/>
                </w:tcMar>
              </w:tcPr>
              <w:p w14:paraId="7A820088" w14:textId="77777777" w:rsidR="00071256" w:rsidRDefault="009666E9">
                <w:pPr>
                  <w:pStyle w:val="AccurriPageheader"/>
                </w:pPr>
                <w:r>
                  <w:rPr>
                    <w:lang w:val="en-AU"/>
                  </w:rPr>
                  <w:t>31 December 2021</w:t>
                </w:r>
              </w:p>
            </w:tc>
            <w:tc>
              <w:tcPr>
                <w:tcW w:w="1203" w:type="dxa"/>
                <w:tcMar>
                  <w:left w:w="57" w:type="dxa"/>
                  <w:right w:w="0" w:type="dxa"/>
                </w:tcMar>
              </w:tcPr>
              <w:p w14:paraId="685B4908" w14:textId="77777777" w:rsidR="00071256" w:rsidRDefault="00071256"/>
            </w:tc>
            <w:tc>
              <w:tcPr>
                <w:tcW w:w="438" w:type="dxa"/>
                <w:tcMar>
                  <w:left w:w="57" w:type="dxa"/>
                  <w:right w:w="0" w:type="dxa"/>
                </w:tcMar>
              </w:tcPr>
              <w:p w14:paraId="110D99D7" w14:textId="77777777" w:rsidR="00071256" w:rsidRDefault="00071256"/>
            </w:tc>
          </w:tr>
        </w:tbl>
        <w:p w14:paraId="3C4BAB08" w14:textId="77777777" w:rsidR="00071256" w:rsidRDefault="00071256"/>
      </w:tc>
    </w:tr>
  </w:tbl>
  <w:p w14:paraId="4D47007C"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589DEBD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2E2487B6" w14:textId="77777777">
            <w:tc>
              <w:tcPr>
                <w:tcW w:w="9238" w:type="dxa"/>
                <w:tcMar>
                  <w:left w:w="0" w:type="dxa"/>
                </w:tcMar>
              </w:tcPr>
              <w:p w14:paraId="37EA60BA" w14:textId="77777777" w:rsidR="00071256" w:rsidRDefault="009666E9">
                <w:pPr>
                  <w:pStyle w:val="AccurriParagraphmainheader"/>
                </w:pPr>
                <w:r>
                  <w:rPr>
                    <w:lang w:val="en-AU"/>
                  </w:rPr>
                  <w:t>Note 34. Non-current liabilities - borrowings (continued)</w:t>
                </w:r>
              </w:p>
            </w:tc>
            <w:tc>
              <w:tcPr>
                <w:tcW w:w="1203" w:type="dxa"/>
                <w:tcMar>
                  <w:left w:w="57" w:type="dxa"/>
                  <w:right w:w="0" w:type="dxa"/>
                </w:tcMar>
              </w:tcPr>
              <w:p w14:paraId="358D8495" w14:textId="77777777" w:rsidR="00071256" w:rsidRDefault="00071256"/>
            </w:tc>
            <w:tc>
              <w:tcPr>
                <w:tcW w:w="438" w:type="dxa"/>
                <w:tcMar>
                  <w:left w:w="57" w:type="dxa"/>
                  <w:right w:w="0" w:type="dxa"/>
                </w:tcMar>
              </w:tcPr>
              <w:p w14:paraId="112406C6" w14:textId="77777777" w:rsidR="00071256" w:rsidRDefault="00071256"/>
            </w:tc>
          </w:tr>
        </w:tbl>
        <w:p w14:paraId="4A772A48" w14:textId="77777777" w:rsidR="00071256" w:rsidRDefault="00071256"/>
      </w:tc>
    </w:tr>
  </w:tbl>
  <w:p w14:paraId="3D6D6F39" w14:textId="77777777" w:rsidR="00071256" w:rsidRDefault="009666E9">
    <w:r>
      <w:rPr>
        <w:rFonts w:ascii="Times New Roman" w:eastAsia="Times New Roman" w:hAnsi="Times New Roman" w:cs="Times New Roman"/>
        <w:b/>
        <w:lang w:val="en-AU"/>
      </w:rPr>
      <w:t xml:space="preserve"> </w:t>
    </w: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11309E2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5070E8E3" w14:textId="77777777">
            <w:tc>
              <w:tcPr>
                <w:tcW w:w="9238" w:type="dxa"/>
                <w:tcMar>
                  <w:left w:w="0" w:type="dxa"/>
                </w:tcMar>
              </w:tcPr>
              <w:p w14:paraId="29A8E63B" w14:textId="05F8B872" w:rsidR="00071256" w:rsidRDefault="009666E9">
                <w:pPr>
                  <w:pStyle w:val="AccurriPageheader"/>
                </w:pPr>
                <w:r>
                  <w:rPr>
                    <w:noProof/>
                  </w:rPr>
                  <w:drawing>
                    <wp:anchor distT="0" distB="0" distL="114300" distR="114300" simplePos="0" relativeHeight="251755520" behindDoc="0" locked="0" layoutInCell="1" allowOverlap="1" wp14:anchorId="11148AB4" wp14:editId="5C19D0D0">
                      <wp:simplePos x="0" y="0"/>
                      <wp:positionH relativeFrom="page">
                        <wp:posOffset>6172200</wp:posOffset>
                      </wp:positionH>
                      <wp:positionV relativeFrom="page">
                        <wp:posOffset>0</wp:posOffset>
                      </wp:positionV>
                      <wp:extent cx="823031" cy="426757"/>
                      <wp:effectExtent l="0" t="0" r="0" b="0"/>
                      <wp:wrapNone/>
                      <wp:docPr id="100095" name="Picture 100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01343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4F952ECA" w14:textId="77777777" w:rsidR="00071256" w:rsidRDefault="00071256"/>
            </w:tc>
            <w:tc>
              <w:tcPr>
                <w:tcW w:w="438" w:type="dxa"/>
                <w:tcMar>
                  <w:left w:w="57" w:type="dxa"/>
                  <w:right w:w="0" w:type="dxa"/>
                </w:tcMar>
              </w:tcPr>
              <w:p w14:paraId="2930CE8E" w14:textId="77777777" w:rsidR="00071256" w:rsidRDefault="00071256"/>
            </w:tc>
          </w:tr>
          <w:tr w:rsidR="00071256" w14:paraId="1657F41B" w14:textId="77777777">
            <w:tc>
              <w:tcPr>
                <w:tcW w:w="9238" w:type="dxa"/>
                <w:tcMar>
                  <w:left w:w="0" w:type="dxa"/>
                </w:tcMar>
              </w:tcPr>
              <w:p w14:paraId="16A33B5D" w14:textId="77777777" w:rsidR="00071256" w:rsidRDefault="009666E9">
                <w:pPr>
                  <w:pStyle w:val="AccurriPageheader"/>
                </w:pPr>
                <w:r>
                  <w:rPr>
                    <w:lang w:val="en-AU"/>
                  </w:rPr>
                  <w:t>Notes to the financial statements</w:t>
                </w:r>
              </w:p>
            </w:tc>
            <w:tc>
              <w:tcPr>
                <w:tcW w:w="1203" w:type="dxa"/>
                <w:tcMar>
                  <w:left w:w="57" w:type="dxa"/>
                  <w:right w:w="0" w:type="dxa"/>
                </w:tcMar>
              </w:tcPr>
              <w:p w14:paraId="0F290BAC" w14:textId="77777777" w:rsidR="00071256" w:rsidRDefault="00071256"/>
            </w:tc>
            <w:tc>
              <w:tcPr>
                <w:tcW w:w="438" w:type="dxa"/>
                <w:tcMar>
                  <w:left w:w="57" w:type="dxa"/>
                  <w:right w:w="0" w:type="dxa"/>
                </w:tcMar>
              </w:tcPr>
              <w:p w14:paraId="34B17165" w14:textId="77777777" w:rsidR="00071256" w:rsidRDefault="00071256"/>
            </w:tc>
          </w:tr>
          <w:tr w:rsidR="00071256" w14:paraId="17593359" w14:textId="77777777">
            <w:tc>
              <w:tcPr>
                <w:tcW w:w="9238" w:type="dxa"/>
                <w:tcMar>
                  <w:left w:w="0" w:type="dxa"/>
                </w:tcMar>
              </w:tcPr>
              <w:p w14:paraId="473C5D11" w14:textId="77777777" w:rsidR="00071256" w:rsidRDefault="009666E9">
                <w:pPr>
                  <w:pStyle w:val="AccurriPageheader"/>
                </w:pPr>
                <w:r>
                  <w:rPr>
                    <w:lang w:val="en-AU"/>
                  </w:rPr>
                  <w:t>31 December 2021</w:t>
                </w:r>
              </w:p>
            </w:tc>
            <w:tc>
              <w:tcPr>
                <w:tcW w:w="1203" w:type="dxa"/>
                <w:tcMar>
                  <w:left w:w="57" w:type="dxa"/>
                  <w:right w:w="0" w:type="dxa"/>
                </w:tcMar>
              </w:tcPr>
              <w:p w14:paraId="71CB23EC" w14:textId="77777777" w:rsidR="00071256" w:rsidRDefault="00071256"/>
            </w:tc>
            <w:tc>
              <w:tcPr>
                <w:tcW w:w="438" w:type="dxa"/>
                <w:tcMar>
                  <w:left w:w="57" w:type="dxa"/>
                  <w:right w:w="0" w:type="dxa"/>
                </w:tcMar>
              </w:tcPr>
              <w:p w14:paraId="192E1145" w14:textId="77777777" w:rsidR="00071256" w:rsidRDefault="00071256"/>
            </w:tc>
          </w:tr>
        </w:tbl>
        <w:p w14:paraId="5413A869" w14:textId="77777777" w:rsidR="00071256" w:rsidRDefault="00071256"/>
      </w:tc>
    </w:tr>
  </w:tbl>
  <w:p w14:paraId="112F5DF7" w14:textId="77777777" w:rsidR="00071256" w:rsidRDefault="009666E9">
    <w:r>
      <w:rPr>
        <w:rFonts w:ascii="Times New Roman" w:eastAsia="Times New Roman" w:hAnsi="Times New Roman" w:cs="Times New Roman"/>
        <w:b/>
        <w:lang w:val="en-AU"/>
      </w:rPr>
      <w:t xml:space="preserve"> </w:t>
    </w: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4B62A" w14:textId="77777777" w:rsidR="00071256" w:rsidRDefault="00071256"/>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4033F67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084EBF69" w14:textId="77777777">
            <w:tc>
              <w:tcPr>
                <w:tcW w:w="9238" w:type="dxa"/>
                <w:tcMar>
                  <w:left w:w="0" w:type="dxa"/>
                </w:tcMar>
              </w:tcPr>
              <w:p w14:paraId="64408B81" w14:textId="7A8EA874" w:rsidR="00071256" w:rsidRDefault="009666E9">
                <w:pPr>
                  <w:pStyle w:val="AccurriPageheader"/>
                </w:pPr>
                <w:r>
                  <w:rPr>
                    <w:noProof/>
                  </w:rPr>
                  <w:drawing>
                    <wp:anchor distT="0" distB="0" distL="114300" distR="114300" simplePos="0" relativeHeight="251756544" behindDoc="0" locked="0" layoutInCell="1" allowOverlap="1" wp14:anchorId="656CA8F5" wp14:editId="149AA057">
                      <wp:simplePos x="0" y="0"/>
                      <wp:positionH relativeFrom="page">
                        <wp:posOffset>6172200</wp:posOffset>
                      </wp:positionH>
                      <wp:positionV relativeFrom="page">
                        <wp:posOffset>0</wp:posOffset>
                      </wp:positionV>
                      <wp:extent cx="823031" cy="426757"/>
                      <wp:effectExtent l="0" t="0" r="0" b="0"/>
                      <wp:wrapNone/>
                      <wp:docPr id="100098" name="Picture 100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4830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1B34B1AD" w14:textId="77777777" w:rsidR="00071256" w:rsidRDefault="00071256"/>
            </w:tc>
            <w:tc>
              <w:tcPr>
                <w:tcW w:w="438" w:type="dxa"/>
                <w:tcMar>
                  <w:left w:w="57" w:type="dxa"/>
                  <w:right w:w="0" w:type="dxa"/>
                </w:tcMar>
              </w:tcPr>
              <w:p w14:paraId="4F90FD35" w14:textId="77777777" w:rsidR="00071256" w:rsidRDefault="00071256"/>
            </w:tc>
          </w:tr>
          <w:tr w:rsidR="00071256" w14:paraId="4AEA0702" w14:textId="77777777">
            <w:tc>
              <w:tcPr>
                <w:tcW w:w="9238" w:type="dxa"/>
                <w:tcMar>
                  <w:left w:w="0" w:type="dxa"/>
                </w:tcMar>
              </w:tcPr>
              <w:p w14:paraId="5011DADD" w14:textId="77777777" w:rsidR="00071256" w:rsidRDefault="009666E9">
                <w:pPr>
                  <w:pStyle w:val="AccurriPageheader"/>
                </w:pPr>
                <w:r>
                  <w:rPr>
                    <w:lang w:val="en-AU"/>
                  </w:rPr>
                  <w:t>Notes to the financial statements</w:t>
                </w:r>
              </w:p>
            </w:tc>
            <w:tc>
              <w:tcPr>
                <w:tcW w:w="1203" w:type="dxa"/>
                <w:tcMar>
                  <w:left w:w="57" w:type="dxa"/>
                  <w:right w:w="0" w:type="dxa"/>
                </w:tcMar>
              </w:tcPr>
              <w:p w14:paraId="58062135" w14:textId="77777777" w:rsidR="00071256" w:rsidRDefault="00071256"/>
            </w:tc>
            <w:tc>
              <w:tcPr>
                <w:tcW w:w="438" w:type="dxa"/>
                <w:tcMar>
                  <w:left w:w="57" w:type="dxa"/>
                  <w:right w:w="0" w:type="dxa"/>
                </w:tcMar>
              </w:tcPr>
              <w:p w14:paraId="7E34CEAF" w14:textId="77777777" w:rsidR="00071256" w:rsidRDefault="00071256"/>
            </w:tc>
          </w:tr>
          <w:tr w:rsidR="00071256" w14:paraId="793A7364" w14:textId="77777777">
            <w:tc>
              <w:tcPr>
                <w:tcW w:w="9238" w:type="dxa"/>
                <w:tcMar>
                  <w:left w:w="0" w:type="dxa"/>
                </w:tcMar>
              </w:tcPr>
              <w:p w14:paraId="0F1BC640" w14:textId="77777777" w:rsidR="00071256" w:rsidRDefault="009666E9">
                <w:pPr>
                  <w:pStyle w:val="AccurriPageheader"/>
                </w:pPr>
                <w:r>
                  <w:rPr>
                    <w:lang w:val="en-AU"/>
                  </w:rPr>
                  <w:t>31 December 2021</w:t>
                </w:r>
              </w:p>
            </w:tc>
            <w:tc>
              <w:tcPr>
                <w:tcW w:w="1203" w:type="dxa"/>
                <w:tcMar>
                  <w:left w:w="57" w:type="dxa"/>
                  <w:right w:w="0" w:type="dxa"/>
                </w:tcMar>
              </w:tcPr>
              <w:p w14:paraId="379135A8" w14:textId="77777777" w:rsidR="00071256" w:rsidRDefault="00071256"/>
            </w:tc>
            <w:tc>
              <w:tcPr>
                <w:tcW w:w="438" w:type="dxa"/>
                <w:tcMar>
                  <w:left w:w="57" w:type="dxa"/>
                  <w:right w:w="0" w:type="dxa"/>
                </w:tcMar>
              </w:tcPr>
              <w:p w14:paraId="58C42E8B" w14:textId="77777777" w:rsidR="00071256" w:rsidRDefault="00071256"/>
            </w:tc>
          </w:tr>
        </w:tbl>
        <w:p w14:paraId="5269CEEB" w14:textId="77777777" w:rsidR="00071256" w:rsidRDefault="00071256"/>
      </w:tc>
    </w:tr>
  </w:tbl>
  <w:p w14:paraId="248439E9"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34099B3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7965FAE8" w14:textId="77777777">
            <w:tc>
              <w:tcPr>
                <w:tcW w:w="9238" w:type="dxa"/>
                <w:tcMar>
                  <w:left w:w="0" w:type="dxa"/>
                </w:tcMar>
              </w:tcPr>
              <w:p w14:paraId="7FAE55F7" w14:textId="77777777" w:rsidR="00071256" w:rsidRDefault="009666E9">
                <w:pPr>
                  <w:pStyle w:val="AccurriParagraphmainheader"/>
                </w:pPr>
                <w:r>
                  <w:rPr>
                    <w:lang w:val="en-AU"/>
                  </w:rPr>
                  <w:t>Note 35. Non-current liabilities - lease liabilities (continued)</w:t>
                </w:r>
              </w:p>
            </w:tc>
            <w:tc>
              <w:tcPr>
                <w:tcW w:w="1203" w:type="dxa"/>
                <w:tcMar>
                  <w:left w:w="57" w:type="dxa"/>
                  <w:right w:w="0" w:type="dxa"/>
                </w:tcMar>
              </w:tcPr>
              <w:p w14:paraId="5E24D905" w14:textId="77777777" w:rsidR="00071256" w:rsidRDefault="00071256"/>
            </w:tc>
            <w:tc>
              <w:tcPr>
                <w:tcW w:w="438" w:type="dxa"/>
                <w:tcMar>
                  <w:left w:w="57" w:type="dxa"/>
                  <w:right w:w="0" w:type="dxa"/>
                </w:tcMar>
              </w:tcPr>
              <w:p w14:paraId="46A66B0F" w14:textId="77777777" w:rsidR="00071256" w:rsidRDefault="00071256"/>
            </w:tc>
          </w:tr>
        </w:tbl>
        <w:p w14:paraId="58579C07" w14:textId="77777777" w:rsidR="00071256" w:rsidRDefault="00071256"/>
      </w:tc>
    </w:tr>
  </w:tbl>
  <w:p w14:paraId="6F94BC03" w14:textId="77777777" w:rsidR="00071256" w:rsidRDefault="009666E9">
    <w:r>
      <w:rPr>
        <w:rFonts w:ascii="Times New Roman" w:eastAsia="Times New Roman" w:hAnsi="Times New Roman" w:cs="Times New Roman"/>
        <w:b/>
        <w:lang w:val="en-AU"/>
      </w:rPr>
      <w:t xml:space="preserve"> </w:t>
    </w: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7F06868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5F825E74" w14:textId="77777777">
            <w:tc>
              <w:tcPr>
                <w:tcW w:w="9238" w:type="dxa"/>
                <w:tcMar>
                  <w:left w:w="0" w:type="dxa"/>
                </w:tcMar>
              </w:tcPr>
              <w:p w14:paraId="00DCB330" w14:textId="57EB0F7B" w:rsidR="00071256" w:rsidRDefault="009666E9">
                <w:pPr>
                  <w:pStyle w:val="AccurriPageheader"/>
                </w:pPr>
                <w:r>
                  <w:rPr>
                    <w:noProof/>
                  </w:rPr>
                  <w:drawing>
                    <wp:anchor distT="0" distB="0" distL="114300" distR="114300" simplePos="0" relativeHeight="251757568" behindDoc="0" locked="0" layoutInCell="1" allowOverlap="1" wp14:anchorId="0B05DB36" wp14:editId="7AB76388">
                      <wp:simplePos x="0" y="0"/>
                      <wp:positionH relativeFrom="page">
                        <wp:posOffset>6172200</wp:posOffset>
                      </wp:positionH>
                      <wp:positionV relativeFrom="page">
                        <wp:posOffset>0</wp:posOffset>
                      </wp:positionV>
                      <wp:extent cx="823031" cy="426757"/>
                      <wp:effectExtent l="0" t="0" r="0" b="0"/>
                      <wp:wrapNone/>
                      <wp:docPr id="100097" name="Picture 10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82607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2DD2DEA7" w14:textId="77777777" w:rsidR="00071256" w:rsidRDefault="00071256"/>
            </w:tc>
            <w:tc>
              <w:tcPr>
                <w:tcW w:w="438" w:type="dxa"/>
                <w:tcMar>
                  <w:left w:w="57" w:type="dxa"/>
                  <w:right w:w="0" w:type="dxa"/>
                </w:tcMar>
              </w:tcPr>
              <w:p w14:paraId="0DB47893" w14:textId="77777777" w:rsidR="00071256" w:rsidRDefault="00071256"/>
            </w:tc>
          </w:tr>
          <w:tr w:rsidR="00071256" w14:paraId="24E7AED9" w14:textId="77777777">
            <w:tc>
              <w:tcPr>
                <w:tcW w:w="9238" w:type="dxa"/>
                <w:tcMar>
                  <w:left w:w="0" w:type="dxa"/>
                </w:tcMar>
              </w:tcPr>
              <w:p w14:paraId="276E6F6E" w14:textId="77777777" w:rsidR="00071256" w:rsidRDefault="009666E9">
                <w:pPr>
                  <w:pStyle w:val="AccurriPageheader"/>
                </w:pPr>
                <w:r>
                  <w:rPr>
                    <w:lang w:val="en-AU"/>
                  </w:rPr>
                  <w:t>Notes to the financial statements</w:t>
                </w:r>
              </w:p>
            </w:tc>
            <w:tc>
              <w:tcPr>
                <w:tcW w:w="1203" w:type="dxa"/>
                <w:tcMar>
                  <w:left w:w="57" w:type="dxa"/>
                  <w:right w:w="0" w:type="dxa"/>
                </w:tcMar>
              </w:tcPr>
              <w:p w14:paraId="52B5A4AE" w14:textId="77777777" w:rsidR="00071256" w:rsidRDefault="00071256"/>
            </w:tc>
            <w:tc>
              <w:tcPr>
                <w:tcW w:w="438" w:type="dxa"/>
                <w:tcMar>
                  <w:left w:w="57" w:type="dxa"/>
                  <w:right w:w="0" w:type="dxa"/>
                </w:tcMar>
              </w:tcPr>
              <w:p w14:paraId="1D7B7943" w14:textId="77777777" w:rsidR="00071256" w:rsidRDefault="00071256"/>
            </w:tc>
          </w:tr>
          <w:tr w:rsidR="00071256" w14:paraId="75C2CBC4" w14:textId="77777777">
            <w:tc>
              <w:tcPr>
                <w:tcW w:w="9238" w:type="dxa"/>
                <w:tcMar>
                  <w:left w:w="0" w:type="dxa"/>
                </w:tcMar>
              </w:tcPr>
              <w:p w14:paraId="672B7473" w14:textId="77777777" w:rsidR="00071256" w:rsidRDefault="009666E9">
                <w:pPr>
                  <w:pStyle w:val="AccurriPageheader"/>
                </w:pPr>
                <w:r>
                  <w:rPr>
                    <w:lang w:val="en-AU"/>
                  </w:rPr>
                  <w:t>31 December 2021</w:t>
                </w:r>
              </w:p>
            </w:tc>
            <w:tc>
              <w:tcPr>
                <w:tcW w:w="1203" w:type="dxa"/>
                <w:tcMar>
                  <w:left w:w="57" w:type="dxa"/>
                  <w:right w:w="0" w:type="dxa"/>
                </w:tcMar>
              </w:tcPr>
              <w:p w14:paraId="091F53C5" w14:textId="77777777" w:rsidR="00071256" w:rsidRDefault="00071256"/>
            </w:tc>
            <w:tc>
              <w:tcPr>
                <w:tcW w:w="438" w:type="dxa"/>
                <w:tcMar>
                  <w:left w:w="57" w:type="dxa"/>
                  <w:right w:w="0" w:type="dxa"/>
                </w:tcMar>
              </w:tcPr>
              <w:p w14:paraId="11DD66F0" w14:textId="77777777" w:rsidR="00071256" w:rsidRDefault="00071256"/>
            </w:tc>
          </w:tr>
        </w:tbl>
        <w:p w14:paraId="4D102273" w14:textId="77777777" w:rsidR="00071256" w:rsidRDefault="00071256"/>
      </w:tc>
    </w:tr>
  </w:tbl>
  <w:p w14:paraId="38646A7F" w14:textId="77777777" w:rsidR="00071256" w:rsidRDefault="009666E9">
    <w:r>
      <w:rPr>
        <w:rFonts w:ascii="Times New Roman" w:eastAsia="Times New Roman" w:hAnsi="Times New Roman" w:cs="Times New Roman"/>
        <w:b/>
        <w:lang w:val="en-AU"/>
      </w:rPr>
      <w:t xml:space="preserve"> </w:t>
    </w:r>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D1B9" w14:textId="77777777" w:rsidR="00071256" w:rsidRDefault="00071256"/>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144F534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158ADC1F" w14:textId="77777777">
            <w:tc>
              <w:tcPr>
                <w:tcW w:w="9238" w:type="dxa"/>
                <w:tcMar>
                  <w:left w:w="0" w:type="dxa"/>
                </w:tcMar>
              </w:tcPr>
              <w:p w14:paraId="5B7EA3AA" w14:textId="5F22DA94" w:rsidR="00071256" w:rsidRDefault="009666E9">
                <w:pPr>
                  <w:pStyle w:val="AccurriPageheader"/>
                </w:pPr>
                <w:r>
                  <w:rPr>
                    <w:noProof/>
                  </w:rPr>
                  <w:drawing>
                    <wp:anchor distT="0" distB="0" distL="114300" distR="114300" simplePos="0" relativeHeight="251758592" behindDoc="0" locked="0" layoutInCell="1" allowOverlap="1" wp14:anchorId="68724C18" wp14:editId="03DE1FF2">
                      <wp:simplePos x="0" y="0"/>
                      <wp:positionH relativeFrom="page">
                        <wp:posOffset>6172200</wp:posOffset>
                      </wp:positionH>
                      <wp:positionV relativeFrom="page">
                        <wp:posOffset>0</wp:posOffset>
                      </wp:positionV>
                      <wp:extent cx="823031" cy="426757"/>
                      <wp:effectExtent l="0" t="0" r="0" b="0"/>
                      <wp:wrapNone/>
                      <wp:docPr id="100100" name="Picture 10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60349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2459941D" w14:textId="77777777" w:rsidR="00071256" w:rsidRDefault="00071256"/>
            </w:tc>
            <w:tc>
              <w:tcPr>
                <w:tcW w:w="438" w:type="dxa"/>
                <w:tcMar>
                  <w:left w:w="57" w:type="dxa"/>
                  <w:right w:w="0" w:type="dxa"/>
                </w:tcMar>
              </w:tcPr>
              <w:p w14:paraId="1B93F0D5" w14:textId="77777777" w:rsidR="00071256" w:rsidRDefault="00071256"/>
            </w:tc>
          </w:tr>
          <w:tr w:rsidR="00071256" w14:paraId="75F634CD" w14:textId="77777777">
            <w:tc>
              <w:tcPr>
                <w:tcW w:w="9238" w:type="dxa"/>
                <w:tcMar>
                  <w:left w:w="0" w:type="dxa"/>
                </w:tcMar>
              </w:tcPr>
              <w:p w14:paraId="0B2B4258" w14:textId="77777777" w:rsidR="00071256" w:rsidRDefault="009666E9">
                <w:pPr>
                  <w:pStyle w:val="AccurriPageheader"/>
                </w:pPr>
                <w:r>
                  <w:rPr>
                    <w:lang w:val="en-AU"/>
                  </w:rPr>
                  <w:t>Notes to the financial statements</w:t>
                </w:r>
              </w:p>
            </w:tc>
            <w:tc>
              <w:tcPr>
                <w:tcW w:w="1203" w:type="dxa"/>
                <w:tcMar>
                  <w:left w:w="57" w:type="dxa"/>
                  <w:right w:w="0" w:type="dxa"/>
                </w:tcMar>
              </w:tcPr>
              <w:p w14:paraId="159CDC79" w14:textId="77777777" w:rsidR="00071256" w:rsidRDefault="00071256"/>
            </w:tc>
            <w:tc>
              <w:tcPr>
                <w:tcW w:w="438" w:type="dxa"/>
                <w:tcMar>
                  <w:left w:w="57" w:type="dxa"/>
                  <w:right w:w="0" w:type="dxa"/>
                </w:tcMar>
              </w:tcPr>
              <w:p w14:paraId="3DC2D1C5" w14:textId="77777777" w:rsidR="00071256" w:rsidRDefault="00071256"/>
            </w:tc>
          </w:tr>
          <w:tr w:rsidR="00071256" w14:paraId="4E83FBC3" w14:textId="77777777">
            <w:tc>
              <w:tcPr>
                <w:tcW w:w="9238" w:type="dxa"/>
                <w:tcMar>
                  <w:left w:w="0" w:type="dxa"/>
                </w:tcMar>
              </w:tcPr>
              <w:p w14:paraId="01548C32" w14:textId="77777777" w:rsidR="00071256" w:rsidRDefault="009666E9">
                <w:pPr>
                  <w:pStyle w:val="AccurriPageheader"/>
                </w:pPr>
                <w:r>
                  <w:rPr>
                    <w:lang w:val="en-AU"/>
                  </w:rPr>
                  <w:t>31 December 2021</w:t>
                </w:r>
              </w:p>
            </w:tc>
            <w:tc>
              <w:tcPr>
                <w:tcW w:w="1203" w:type="dxa"/>
                <w:tcMar>
                  <w:left w:w="57" w:type="dxa"/>
                  <w:right w:w="0" w:type="dxa"/>
                </w:tcMar>
              </w:tcPr>
              <w:p w14:paraId="2393070C" w14:textId="77777777" w:rsidR="00071256" w:rsidRDefault="00071256"/>
            </w:tc>
            <w:tc>
              <w:tcPr>
                <w:tcW w:w="438" w:type="dxa"/>
                <w:tcMar>
                  <w:left w:w="57" w:type="dxa"/>
                  <w:right w:w="0" w:type="dxa"/>
                </w:tcMar>
              </w:tcPr>
              <w:p w14:paraId="5A8229A1" w14:textId="77777777" w:rsidR="00071256" w:rsidRDefault="00071256"/>
            </w:tc>
          </w:tr>
        </w:tbl>
        <w:p w14:paraId="385E4A26" w14:textId="77777777" w:rsidR="00071256" w:rsidRDefault="00071256"/>
      </w:tc>
    </w:tr>
  </w:tbl>
  <w:p w14:paraId="423A5223"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113C520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5DF3A3B1" w14:textId="77777777">
            <w:tc>
              <w:tcPr>
                <w:tcW w:w="9238" w:type="dxa"/>
                <w:tcMar>
                  <w:left w:w="0" w:type="dxa"/>
                </w:tcMar>
              </w:tcPr>
              <w:p w14:paraId="526DDAE9" w14:textId="77777777" w:rsidR="00071256" w:rsidRDefault="009666E9">
                <w:pPr>
                  <w:pStyle w:val="AccurriParagraphmainheader"/>
                </w:pPr>
                <w:r>
                  <w:rPr>
                    <w:lang w:val="en-AU"/>
                  </w:rPr>
                  <w:t>Note 36. Non-current liabilities - deferred tax (continued)</w:t>
                </w:r>
              </w:p>
            </w:tc>
            <w:tc>
              <w:tcPr>
                <w:tcW w:w="1203" w:type="dxa"/>
                <w:tcMar>
                  <w:left w:w="57" w:type="dxa"/>
                  <w:right w:w="0" w:type="dxa"/>
                </w:tcMar>
              </w:tcPr>
              <w:p w14:paraId="5B740073" w14:textId="77777777" w:rsidR="00071256" w:rsidRDefault="00071256"/>
            </w:tc>
            <w:tc>
              <w:tcPr>
                <w:tcW w:w="438" w:type="dxa"/>
                <w:tcMar>
                  <w:left w:w="57" w:type="dxa"/>
                  <w:right w:w="0" w:type="dxa"/>
                </w:tcMar>
              </w:tcPr>
              <w:p w14:paraId="0C421386" w14:textId="77777777" w:rsidR="00071256" w:rsidRDefault="00071256"/>
            </w:tc>
          </w:tr>
        </w:tbl>
        <w:p w14:paraId="66DB96FD" w14:textId="77777777" w:rsidR="00071256" w:rsidRDefault="00071256"/>
      </w:tc>
    </w:tr>
  </w:tbl>
  <w:p w14:paraId="5222F85B" w14:textId="77777777" w:rsidR="00071256" w:rsidRDefault="009666E9">
    <w:r>
      <w:rPr>
        <w:rFonts w:ascii="Times New Roman" w:eastAsia="Times New Roman" w:hAnsi="Times New Roman" w:cs="Times New Roman"/>
        <w:b/>
        <w:lang w:val="en-AU"/>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483CF30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55B19DEF" w14:textId="77777777">
            <w:tc>
              <w:tcPr>
                <w:tcW w:w="9238" w:type="dxa"/>
                <w:tcMar>
                  <w:left w:w="0" w:type="dxa"/>
                </w:tcMar>
              </w:tcPr>
              <w:p w14:paraId="5D28C880" w14:textId="626C1304" w:rsidR="00071256" w:rsidRDefault="009666E9">
                <w:pPr>
                  <w:pStyle w:val="AccurriPageheader"/>
                </w:pPr>
                <w:r>
                  <w:rPr>
                    <w:noProof/>
                  </w:rPr>
                  <w:drawing>
                    <wp:anchor distT="0" distB="0" distL="114300" distR="114300" simplePos="0" relativeHeight="251667456" behindDoc="0" locked="0" layoutInCell="1" allowOverlap="1" wp14:anchorId="0D9BE2AD" wp14:editId="3053AE1D">
                      <wp:simplePos x="0" y="0"/>
                      <wp:positionH relativeFrom="page">
                        <wp:posOffset>6172200</wp:posOffset>
                      </wp:positionH>
                      <wp:positionV relativeFrom="page">
                        <wp:posOffset>0</wp:posOffset>
                      </wp:positionV>
                      <wp:extent cx="823031" cy="426757"/>
                      <wp:effectExtent l="0" t="0" r="0" b="0"/>
                      <wp:wrapNone/>
                      <wp:docPr id="100009" name="Picture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73770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00A0AF25" w14:textId="77777777" w:rsidR="00071256" w:rsidRDefault="00071256"/>
            </w:tc>
            <w:tc>
              <w:tcPr>
                <w:tcW w:w="438" w:type="dxa"/>
                <w:tcMar>
                  <w:left w:w="57" w:type="dxa"/>
                  <w:right w:w="0" w:type="dxa"/>
                </w:tcMar>
              </w:tcPr>
              <w:p w14:paraId="2F6BCD59" w14:textId="77777777" w:rsidR="00071256" w:rsidRDefault="00071256"/>
            </w:tc>
          </w:tr>
          <w:tr w:rsidR="00071256" w14:paraId="0DD0D074" w14:textId="77777777">
            <w:tc>
              <w:tcPr>
                <w:tcW w:w="9238" w:type="dxa"/>
                <w:tcMar>
                  <w:left w:w="0" w:type="dxa"/>
                </w:tcMar>
              </w:tcPr>
              <w:p w14:paraId="1A04AD8F" w14:textId="77777777" w:rsidR="00071256" w:rsidRDefault="009666E9">
                <w:pPr>
                  <w:pStyle w:val="AccurriPageheader"/>
                </w:pPr>
                <w:r>
                  <w:rPr>
                    <w:lang w:val="en-AU"/>
                  </w:rPr>
                  <w:t>Statement of profit or loss and other comprehensive income</w:t>
                </w:r>
              </w:p>
            </w:tc>
            <w:tc>
              <w:tcPr>
                <w:tcW w:w="1203" w:type="dxa"/>
                <w:tcMar>
                  <w:left w:w="57" w:type="dxa"/>
                  <w:right w:w="0" w:type="dxa"/>
                </w:tcMar>
              </w:tcPr>
              <w:p w14:paraId="40830CEF" w14:textId="77777777" w:rsidR="00071256" w:rsidRDefault="00071256"/>
            </w:tc>
            <w:tc>
              <w:tcPr>
                <w:tcW w:w="438" w:type="dxa"/>
                <w:tcMar>
                  <w:left w:w="57" w:type="dxa"/>
                  <w:right w:w="0" w:type="dxa"/>
                </w:tcMar>
              </w:tcPr>
              <w:p w14:paraId="7E93F953" w14:textId="77777777" w:rsidR="00071256" w:rsidRDefault="00071256"/>
            </w:tc>
          </w:tr>
          <w:tr w:rsidR="00071256" w14:paraId="1BBC730B" w14:textId="77777777">
            <w:tc>
              <w:tcPr>
                <w:tcW w:w="9238" w:type="dxa"/>
                <w:tcMar>
                  <w:left w:w="0" w:type="dxa"/>
                </w:tcMar>
              </w:tcPr>
              <w:p w14:paraId="1ED9A9D1" w14:textId="77777777" w:rsidR="00071256" w:rsidRDefault="009666E9">
                <w:pPr>
                  <w:pStyle w:val="AccurriPageheader"/>
                </w:pPr>
                <w:r>
                  <w:rPr>
                    <w:lang w:val="en-AU"/>
                  </w:rPr>
                  <w:t>For the year ended 31 December 2021</w:t>
                </w:r>
              </w:p>
            </w:tc>
            <w:tc>
              <w:tcPr>
                <w:tcW w:w="1203" w:type="dxa"/>
                <w:tcMar>
                  <w:left w:w="57" w:type="dxa"/>
                  <w:right w:w="0" w:type="dxa"/>
                </w:tcMar>
              </w:tcPr>
              <w:p w14:paraId="1F5468D5" w14:textId="77777777" w:rsidR="00071256" w:rsidRDefault="00071256"/>
            </w:tc>
            <w:tc>
              <w:tcPr>
                <w:tcW w:w="438" w:type="dxa"/>
                <w:tcMar>
                  <w:left w:w="57" w:type="dxa"/>
                  <w:right w:w="0" w:type="dxa"/>
                </w:tcMar>
              </w:tcPr>
              <w:p w14:paraId="044665CF" w14:textId="77777777" w:rsidR="00071256" w:rsidRDefault="00071256"/>
            </w:tc>
          </w:tr>
        </w:tbl>
        <w:p w14:paraId="2796335B" w14:textId="77777777" w:rsidR="00071256" w:rsidRDefault="00071256"/>
      </w:tc>
    </w:tr>
  </w:tbl>
  <w:p w14:paraId="65449D53" w14:textId="77777777" w:rsidR="00071256" w:rsidRDefault="009666E9">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071256" w14:paraId="5A3A8D19" w14:textId="77777777">
      <w:trPr>
        <w:cantSplit/>
      </w:trPr>
      <w:tc>
        <w:tcPr>
          <w:tcW w:w="7499" w:type="dxa"/>
          <w:tcBorders>
            <w:top w:val="nil"/>
            <w:bottom w:val="nil"/>
          </w:tcBorders>
          <w:tcMar>
            <w:left w:w="0" w:type="dxa"/>
            <w:right w:w="0" w:type="dxa"/>
          </w:tcMar>
          <w:vAlign w:val="bottom"/>
        </w:tcPr>
        <w:p w14:paraId="14545910"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2E98179" w14:textId="77777777" w:rsidR="00071256" w:rsidRDefault="00071256"/>
      </w:tc>
      <w:tc>
        <w:tcPr>
          <w:tcW w:w="651" w:type="dxa"/>
          <w:tcBorders>
            <w:top w:val="nil"/>
            <w:bottom w:val="nil"/>
          </w:tcBorders>
          <w:tcMar>
            <w:left w:w="0" w:type="dxa"/>
            <w:right w:w="0" w:type="dxa"/>
          </w:tcMar>
          <w:vAlign w:val="bottom"/>
        </w:tcPr>
        <w:p w14:paraId="5318BD72" w14:textId="77777777" w:rsidR="00071256" w:rsidRDefault="009666E9">
          <w:pPr>
            <w:pStyle w:val="AccurriTableheaderinmaintable"/>
          </w:pPr>
          <w:r>
            <w:rPr>
              <w:lang w:val="en-AU"/>
            </w:rPr>
            <w:t>Note</w:t>
          </w:r>
        </w:p>
      </w:tc>
      <w:tc>
        <w:tcPr>
          <w:tcW w:w="60" w:type="dxa"/>
          <w:tcBorders>
            <w:top w:val="nil"/>
            <w:bottom w:val="nil"/>
          </w:tcBorders>
          <w:tcMar>
            <w:left w:w="0" w:type="dxa"/>
            <w:right w:w="0" w:type="dxa"/>
          </w:tcMar>
        </w:tcPr>
        <w:p w14:paraId="7728AAFC" w14:textId="77777777" w:rsidR="00071256" w:rsidRDefault="00071256"/>
      </w:tc>
      <w:tc>
        <w:tcPr>
          <w:tcW w:w="1275" w:type="dxa"/>
          <w:tcBorders>
            <w:top w:val="nil"/>
            <w:bottom w:val="nil"/>
          </w:tcBorders>
          <w:tcMar>
            <w:left w:w="0" w:type="dxa"/>
            <w:right w:w="0" w:type="dxa"/>
          </w:tcMar>
          <w:vAlign w:val="bottom"/>
        </w:tcPr>
        <w:p w14:paraId="6E347DF4"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6ED0F5F2" w14:textId="77777777" w:rsidR="00071256" w:rsidRDefault="00071256"/>
      </w:tc>
      <w:tc>
        <w:tcPr>
          <w:tcW w:w="1275" w:type="dxa"/>
          <w:tcBorders>
            <w:top w:val="nil"/>
            <w:bottom w:val="nil"/>
          </w:tcBorders>
          <w:tcMar>
            <w:left w:w="0" w:type="dxa"/>
            <w:right w:w="0" w:type="dxa"/>
          </w:tcMar>
          <w:vAlign w:val="bottom"/>
        </w:tcPr>
        <w:p w14:paraId="61782BF0" w14:textId="77777777" w:rsidR="00071256" w:rsidRDefault="009666E9">
          <w:pPr>
            <w:pStyle w:val="AccurriTableheaderinmaintable"/>
          </w:pPr>
          <w:r>
            <w:rPr>
              <w:lang w:val="en-AU"/>
            </w:rPr>
            <w:t>2020</w:t>
          </w:r>
        </w:p>
      </w:tc>
    </w:tr>
    <w:tr w:rsidR="00071256" w14:paraId="338F4A42" w14:textId="77777777">
      <w:trPr>
        <w:cantSplit/>
      </w:trPr>
      <w:tc>
        <w:tcPr>
          <w:tcW w:w="7499" w:type="dxa"/>
          <w:tcBorders>
            <w:top w:val="nil"/>
            <w:bottom w:val="nil"/>
          </w:tcBorders>
          <w:tcMar>
            <w:left w:w="0" w:type="dxa"/>
            <w:right w:w="0" w:type="dxa"/>
          </w:tcMar>
          <w:vAlign w:val="bottom"/>
        </w:tcPr>
        <w:p w14:paraId="1343DC0A" w14:textId="77777777" w:rsidR="00071256" w:rsidRDefault="00071256">
          <w:pPr>
            <w:pStyle w:val="AccurriTableheaderinmaintable"/>
            <w:jc w:val="left"/>
          </w:pPr>
        </w:p>
      </w:tc>
      <w:tc>
        <w:tcPr>
          <w:tcW w:w="60" w:type="dxa"/>
          <w:tcBorders>
            <w:top w:val="nil"/>
            <w:bottom w:val="nil"/>
          </w:tcBorders>
          <w:tcMar>
            <w:left w:w="0" w:type="dxa"/>
            <w:right w:w="0" w:type="dxa"/>
          </w:tcMar>
        </w:tcPr>
        <w:p w14:paraId="2D5D2AF3" w14:textId="77777777" w:rsidR="00071256" w:rsidRDefault="00071256"/>
      </w:tc>
      <w:tc>
        <w:tcPr>
          <w:tcW w:w="651" w:type="dxa"/>
          <w:tcBorders>
            <w:top w:val="nil"/>
            <w:bottom w:val="nil"/>
          </w:tcBorders>
          <w:tcMar>
            <w:left w:w="0" w:type="dxa"/>
            <w:right w:w="0" w:type="dxa"/>
          </w:tcMar>
          <w:vAlign w:val="bottom"/>
        </w:tcPr>
        <w:p w14:paraId="6A457268" w14:textId="77777777" w:rsidR="00071256" w:rsidRDefault="00071256">
          <w:pPr>
            <w:pStyle w:val="AccurriTableheaderinmaintable"/>
          </w:pPr>
        </w:p>
      </w:tc>
      <w:tc>
        <w:tcPr>
          <w:tcW w:w="60" w:type="dxa"/>
          <w:tcBorders>
            <w:top w:val="nil"/>
            <w:bottom w:val="nil"/>
          </w:tcBorders>
          <w:tcMar>
            <w:left w:w="0" w:type="dxa"/>
            <w:right w:w="0" w:type="dxa"/>
          </w:tcMar>
        </w:tcPr>
        <w:p w14:paraId="05430096" w14:textId="77777777" w:rsidR="00071256" w:rsidRDefault="00071256"/>
      </w:tc>
      <w:tc>
        <w:tcPr>
          <w:tcW w:w="1275" w:type="dxa"/>
          <w:tcBorders>
            <w:top w:val="nil"/>
            <w:bottom w:val="nil"/>
          </w:tcBorders>
          <w:tcMar>
            <w:left w:w="0" w:type="dxa"/>
            <w:right w:w="0" w:type="dxa"/>
          </w:tcMar>
          <w:vAlign w:val="bottom"/>
        </w:tcPr>
        <w:p w14:paraId="767A372E"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49A3E4DC" w14:textId="77777777" w:rsidR="00071256" w:rsidRDefault="00071256"/>
      </w:tc>
      <w:tc>
        <w:tcPr>
          <w:tcW w:w="1275" w:type="dxa"/>
          <w:tcBorders>
            <w:top w:val="nil"/>
            <w:bottom w:val="nil"/>
          </w:tcBorders>
          <w:tcMar>
            <w:left w:w="0" w:type="dxa"/>
            <w:right w:w="0" w:type="dxa"/>
          </w:tcMar>
          <w:vAlign w:val="bottom"/>
        </w:tcPr>
        <w:p w14:paraId="2F8F9D38" w14:textId="77777777" w:rsidR="00071256" w:rsidRDefault="009666E9">
          <w:pPr>
            <w:pStyle w:val="AccurriTableheaderinmaintable"/>
          </w:pPr>
          <w:r>
            <w:rPr>
              <w:lang w:val="en-AU"/>
            </w:rPr>
            <w:t>CU'000</w:t>
          </w:r>
        </w:p>
      </w:tc>
    </w:tr>
    <w:tr w:rsidR="00071256" w14:paraId="166DFEB2" w14:textId="77777777">
      <w:trPr>
        <w:cantSplit/>
      </w:trPr>
      <w:tc>
        <w:tcPr>
          <w:tcW w:w="7499" w:type="dxa"/>
          <w:tcBorders>
            <w:top w:val="nil"/>
            <w:bottom w:val="nil"/>
          </w:tcBorders>
          <w:tcMar>
            <w:left w:w="0" w:type="dxa"/>
            <w:right w:w="0" w:type="dxa"/>
          </w:tcMar>
          <w:vAlign w:val="bottom"/>
        </w:tcPr>
        <w:p w14:paraId="1B208272"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939194B" w14:textId="77777777" w:rsidR="00071256" w:rsidRDefault="00071256"/>
      </w:tc>
      <w:tc>
        <w:tcPr>
          <w:tcW w:w="651" w:type="dxa"/>
          <w:tcBorders>
            <w:top w:val="nil"/>
            <w:bottom w:val="nil"/>
          </w:tcBorders>
          <w:tcMar>
            <w:left w:w="0" w:type="dxa"/>
            <w:right w:w="0" w:type="dxa"/>
          </w:tcMar>
          <w:vAlign w:val="bottom"/>
        </w:tcPr>
        <w:p w14:paraId="2E8C2FD5" w14:textId="77777777" w:rsidR="00071256" w:rsidRDefault="00071256">
          <w:pPr>
            <w:pStyle w:val="AccurriTableheaderinmaintable"/>
          </w:pPr>
        </w:p>
      </w:tc>
      <w:tc>
        <w:tcPr>
          <w:tcW w:w="60" w:type="dxa"/>
          <w:tcBorders>
            <w:top w:val="nil"/>
            <w:bottom w:val="nil"/>
          </w:tcBorders>
          <w:tcMar>
            <w:left w:w="0" w:type="dxa"/>
            <w:right w:w="0" w:type="dxa"/>
          </w:tcMar>
        </w:tcPr>
        <w:p w14:paraId="5313D332" w14:textId="77777777" w:rsidR="00071256" w:rsidRDefault="00071256"/>
      </w:tc>
      <w:tc>
        <w:tcPr>
          <w:tcW w:w="1275" w:type="dxa"/>
          <w:tcBorders>
            <w:top w:val="nil"/>
            <w:bottom w:val="nil"/>
          </w:tcBorders>
          <w:tcMar>
            <w:left w:w="0" w:type="dxa"/>
            <w:right w:w="0" w:type="dxa"/>
          </w:tcMar>
          <w:vAlign w:val="bottom"/>
        </w:tcPr>
        <w:p w14:paraId="3A9A16AE" w14:textId="77777777" w:rsidR="00071256" w:rsidRDefault="00071256">
          <w:pPr>
            <w:pStyle w:val="AccurriTableheaderinmaintable"/>
          </w:pPr>
        </w:p>
      </w:tc>
      <w:tc>
        <w:tcPr>
          <w:tcW w:w="60" w:type="dxa"/>
          <w:tcBorders>
            <w:top w:val="nil"/>
            <w:bottom w:val="nil"/>
          </w:tcBorders>
          <w:tcMar>
            <w:left w:w="0" w:type="dxa"/>
            <w:right w:w="0" w:type="dxa"/>
          </w:tcMar>
        </w:tcPr>
        <w:p w14:paraId="4464F22B" w14:textId="77777777" w:rsidR="00071256" w:rsidRDefault="00071256"/>
      </w:tc>
      <w:tc>
        <w:tcPr>
          <w:tcW w:w="1275" w:type="dxa"/>
          <w:tcBorders>
            <w:top w:val="nil"/>
            <w:bottom w:val="nil"/>
          </w:tcBorders>
          <w:tcMar>
            <w:left w:w="0" w:type="dxa"/>
            <w:right w:w="0" w:type="dxa"/>
          </w:tcMar>
          <w:vAlign w:val="bottom"/>
        </w:tcPr>
        <w:p w14:paraId="6FAB371B" w14:textId="77777777" w:rsidR="00071256" w:rsidRDefault="00071256">
          <w:pPr>
            <w:pStyle w:val="AccurriTableheaderinmaintable"/>
          </w:pPr>
        </w:p>
      </w:tc>
    </w:tr>
  </w:tbl>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43F2CEC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2145C1F3" w14:textId="77777777">
            <w:tc>
              <w:tcPr>
                <w:tcW w:w="9238" w:type="dxa"/>
                <w:tcMar>
                  <w:left w:w="0" w:type="dxa"/>
                </w:tcMar>
              </w:tcPr>
              <w:p w14:paraId="5EE8E84D" w14:textId="418C4F10" w:rsidR="00071256" w:rsidRDefault="009666E9">
                <w:pPr>
                  <w:pStyle w:val="AccurriPageheader"/>
                </w:pPr>
                <w:r>
                  <w:rPr>
                    <w:noProof/>
                  </w:rPr>
                  <w:drawing>
                    <wp:anchor distT="0" distB="0" distL="114300" distR="114300" simplePos="0" relativeHeight="251759616" behindDoc="0" locked="0" layoutInCell="1" allowOverlap="1" wp14:anchorId="7B7C379D" wp14:editId="676E84C8">
                      <wp:simplePos x="0" y="0"/>
                      <wp:positionH relativeFrom="page">
                        <wp:posOffset>6172200</wp:posOffset>
                      </wp:positionH>
                      <wp:positionV relativeFrom="page">
                        <wp:posOffset>0</wp:posOffset>
                      </wp:positionV>
                      <wp:extent cx="823031" cy="426757"/>
                      <wp:effectExtent l="0" t="0" r="0" b="0"/>
                      <wp:wrapNone/>
                      <wp:docPr id="100099" name="Picture 100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30677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2824C297" w14:textId="77777777" w:rsidR="00071256" w:rsidRDefault="00071256"/>
            </w:tc>
            <w:tc>
              <w:tcPr>
                <w:tcW w:w="438" w:type="dxa"/>
                <w:tcMar>
                  <w:left w:w="57" w:type="dxa"/>
                  <w:right w:w="0" w:type="dxa"/>
                </w:tcMar>
              </w:tcPr>
              <w:p w14:paraId="2549F4EC" w14:textId="77777777" w:rsidR="00071256" w:rsidRDefault="00071256"/>
            </w:tc>
          </w:tr>
          <w:tr w:rsidR="00071256" w14:paraId="0EB4FE84" w14:textId="77777777">
            <w:tc>
              <w:tcPr>
                <w:tcW w:w="9238" w:type="dxa"/>
                <w:tcMar>
                  <w:left w:w="0" w:type="dxa"/>
                </w:tcMar>
              </w:tcPr>
              <w:p w14:paraId="0C2E544F" w14:textId="77777777" w:rsidR="00071256" w:rsidRDefault="009666E9">
                <w:pPr>
                  <w:pStyle w:val="AccurriPageheader"/>
                </w:pPr>
                <w:r>
                  <w:rPr>
                    <w:lang w:val="en-AU"/>
                  </w:rPr>
                  <w:t>Notes to the financial statements</w:t>
                </w:r>
              </w:p>
            </w:tc>
            <w:tc>
              <w:tcPr>
                <w:tcW w:w="1203" w:type="dxa"/>
                <w:tcMar>
                  <w:left w:w="57" w:type="dxa"/>
                  <w:right w:w="0" w:type="dxa"/>
                </w:tcMar>
              </w:tcPr>
              <w:p w14:paraId="686503AF" w14:textId="77777777" w:rsidR="00071256" w:rsidRDefault="00071256"/>
            </w:tc>
            <w:tc>
              <w:tcPr>
                <w:tcW w:w="438" w:type="dxa"/>
                <w:tcMar>
                  <w:left w:w="57" w:type="dxa"/>
                  <w:right w:w="0" w:type="dxa"/>
                </w:tcMar>
              </w:tcPr>
              <w:p w14:paraId="064B3821" w14:textId="77777777" w:rsidR="00071256" w:rsidRDefault="00071256"/>
            </w:tc>
          </w:tr>
          <w:tr w:rsidR="00071256" w14:paraId="633DE52A" w14:textId="77777777">
            <w:tc>
              <w:tcPr>
                <w:tcW w:w="9238" w:type="dxa"/>
                <w:tcMar>
                  <w:left w:w="0" w:type="dxa"/>
                </w:tcMar>
              </w:tcPr>
              <w:p w14:paraId="5094CE17" w14:textId="77777777" w:rsidR="00071256" w:rsidRDefault="009666E9">
                <w:pPr>
                  <w:pStyle w:val="AccurriPageheader"/>
                </w:pPr>
                <w:r>
                  <w:rPr>
                    <w:lang w:val="en-AU"/>
                  </w:rPr>
                  <w:t>31 December 2021</w:t>
                </w:r>
              </w:p>
            </w:tc>
            <w:tc>
              <w:tcPr>
                <w:tcW w:w="1203" w:type="dxa"/>
                <w:tcMar>
                  <w:left w:w="57" w:type="dxa"/>
                  <w:right w:w="0" w:type="dxa"/>
                </w:tcMar>
              </w:tcPr>
              <w:p w14:paraId="77B334C6" w14:textId="77777777" w:rsidR="00071256" w:rsidRDefault="00071256"/>
            </w:tc>
            <w:tc>
              <w:tcPr>
                <w:tcW w:w="438" w:type="dxa"/>
                <w:tcMar>
                  <w:left w:w="57" w:type="dxa"/>
                  <w:right w:w="0" w:type="dxa"/>
                </w:tcMar>
              </w:tcPr>
              <w:p w14:paraId="30FC89C4" w14:textId="77777777" w:rsidR="00071256" w:rsidRDefault="00071256"/>
            </w:tc>
          </w:tr>
        </w:tbl>
        <w:p w14:paraId="588D689A" w14:textId="77777777" w:rsidR="00071256" w:rsidRDefault="00071256"/>
      </w:tc>
    </w:tr>
  </w:tbl>
  <w:p w14:paraId="54F4C67F" w14:textId="77777777" w:rsidR="00071256" w:rsidRDefault="009666E9">
    <w:r>
      <w:rPr>
        <w:rFonts w:ascii="Times New Roman" w:eastAsia="Times New Roman" w:hAnsi="Times New Roman" w:cs="Times New Roman"/>
        <w:b/>
        <w:lang w:val="en-AU"/>
      </w:rPr>
      <w:t xml:space="preserve"> </w:t>
    </w:r>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9CC77" w14:textId="77777777" w:rsidR="00071256" w:rsidRDefault="00071256"/>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226D15C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4E860C5E" w14:textId="77777777">
            <w:tc>
              <w:tcPr>
                <w:tcW w:w="9238" w:type="dxa"/>
                <w:tcMar>
                  <w:left w:w="0" w:type="dxa"/>
                </w:tcMar>
              </w:tcPr>
              <w:p w14:paraId="4625804F" w14:textId="2EC961E6" w:rsidR="00071256" w:rsidRDefault="009666E9">
                <w:pPr>
                  <w:pStyle w:val="AccurriPageheader"/>
                </w:pPr>
                <w:r>
                  <w:rPr>
                    <w:noProof/>
                  </w:rPr>
                  <w:drawing>
                    <wp:anchor distT="0" distB="0" distL="114300" distR="114300" simplePos="0" relativeHeight="251760640" behindDoc="0" locked="0" layoutInCell="1" allowOverlap="1" wp14:anchorId="15E8EB83" wp14:editId="239FC7EC">
                      <wp:simplePos x="0" y="0"/>
                      <wp:positionH relativeFrom="page">
                        <wp:posOffset>6172200</wp:posOffset>
                      </wp:positionH>
                      <wp:positionV relativeFrom="page">
                        <wp:posOffset>0</wp:posOffset>
                      </wp:positionV>
                      <wp:extent cx="823031" cy="426757"/>
                      <wp:effectExtent l="0" t="0" r="0" b="0"/>
                      <wp:wrapNone/>
                      <wp:docPr id="100102" name="Picture 100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2268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27B8369C" w14:textId="77777777" w:rsidR="00071256" w:rsidRDefault="00071256"/>
            </w:tc>
            <w:tc>
              <w:tcPr>
                <w:tcW w:w="438" w:type="dxa"/>
                <w:tcMar>
                  <w:left w:w="57" w:type="dxa"/>
                  <w:right w:w="0" w:type="dxa"/>
                </w:tcMar>
              </w:tcPr>
              <w:p w14:paraId="6113C554" w14:textId="77777777" w:rsidR="00071256" w:rsidRDefault="00071256"/>
            </w:tc>
          </w:tr>
          <w:tr w:rsidR="00071256" w14:paraId="5582B23B" w14:textId="77777777">
            <w:tc>
              <w:tcPr>
                <w:tcW w:w="9238" w:type="dxa"/>
                <w:tcMar>
                  <w:left w:w="0" w:type="dxa"/>
                </w:tcMar>
              </w:tcPr>
              <w:p w14:paraId="07955EB9" w14:textId="77777777" w:rsidR="00071256" w:rsidRDefault="009666E9">
                <w:pPr>
                  <w:pStyle w:val="AccurriPageheader"/>
                </w:pPr>
                <w:r>
                  <w:rPr>
                    <w:lang w:val="en-AU"/>
                  </w:rPr>
                  <w:t>Notes to the financial statements</w:t>
                </w:r>
              </w:p>
            </w:tc>
            <w:tc>
              <w:tcPr>
                <w:tcW w:w="1203" w:type="dxa"/>
                <w:tcMar>
                  <w:left w:w="57" w:type="dxa"/>
                  <w:right w:w="0" w:type="dxa"/>
                </w:tcMar>
              </w:tcPr>
              <w:p w14:paraId="085F9A41" w14:textId="77777777" w:rsidR="00071256" w:rsidRDefault="00071256"/>
            </w:tc>
            <w:tc>
              <w:tcPr>
                <w:tcW w:w="438" w:type="dxa"/>
                <w:tcMar>
                  <w:left w:w="57" w:type="dxa"/>
                  <w:right w:w="0" w:type="dxa"/>
                </w:tcMar>
              </w:tcPr>
              <w:p w14:paraId="56AD682F" w14:textId="77777777" w:rsidR="00071256" w:rsidRDefault="00071256"/>
            </w:tc>
          </w:tr>
          <w:tr w:rsidR="00071256" w14:paraId="5C715AEF" w14:textId="77777777">
            <w:tc>
              <w:tcPr>
                <w:tcW w:w="9238" w:type="dxa"/>
                <w:tcMar>
                  <w:left w:w="0" w:type="dxa"/>
                </w:tcMar>
              </w:tcPr>
              <w:p w14:paraId="11FC7580" w14:textId="77777777" w:rsidR="00071256" w:rsidRDefault="009666E9">
                <w:pPr>
                  <w:pStyle w:val="AccurriPageheader"/>
                </w:pPr>
                <w:r>
                  <w:rPr>
                    <w:lang w:val="en-AU"/>
                  </w:rPr>
                  <w:t>31 December 2021</w:t>
                </w:r>
              </w:p>
            </w:tc>
            <w:tc>
              <w:tcPr>
                <w:tcW w:w="1203" w:type="dxa"/>
                <w:tcMar>
                  <w:left w:w="57" w:type="dxa"/>
                  <w:right w:w="0" w:type="dxa"/>
                </w:tcMar>
              </w:tcPr>
              <w:p w14:paraId="1D3470D7" w14:textId="77777777" w:rsidR="00071256" w:rsidRDefault="00071256"/>
            </w:tc>
            <w:tc>
              <w:tcPr>
                <w:tcW w:w="438" w:type="dxa"/>
                <w:tcMar>
                  <w:left w:w="57" w:type="dxa"/>
                  <w:right w:w="0" w:type="dxa"/>
                </w:tcMar>
              </w:tcPr>
              <w:p w14:paraId="7FD9AA90" w14:textId="77777777" w:rsidR="00071256" w:rsidRDefault="00071256"/>
            </w:tc>
          </w:tr>
        </w:tbl>
        <w:p w14:paraId="03BA7026" w14:textId="77777777" w:rsidR="00071256" w:rsidRDefault="00071256"/>
      </w:tc>
    </w:tr>
  </w:tbl>
  <w:p w14:paraId="4DEA5BEC"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0FE1DEC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11B55D02" w14:textId="77777777">
            <w:tc>
              <w:tcPr>
                <w:tcW w:w="9238" w:type="dxa"/>
                <w:tcMar>
                  <w:left w:w="0" w:type="dxa"/>
                </w:tcMar>
              </w:tcPr>
              <w:p w14:paraId="32D54FA4" w14:textId="77777777" w:rsidR="00071256" w:rsidRDefault="009666E9">
                <w:pPr>
                  <w:pStyle w:val="AccurriParagraphmainheader"/>
                </w:pPr>
                <w:r>
                  <w:rPr>
                    <w:lang w:val="en-AU"/>
                  </w:rPr>
                  <w:t>Note 37. Non-current liabilities - employee benefits (continued)</w:t>
                </w:r>
              </w:p>
            </w:tc>
            <w:tc>
              <w:tcPr>
                <w:tcW w:w="1203" w:type="dxa"/>
                <w:tcMar>
                  <w:left w:w="57" w:type="dxa"/>
                  <w:right w:w="0" w:type="dxa"/>
                </w:tcMar>
              </w:tcPr>
              <w:p w14:paraId="3C5D176D" w14:textId="77777777" w:rsidR="00071256" w:rsidRDefault="00071256"/>
            </w:tc>
            <w:tc>
              <w:tcPr>
                <w:tcW w:w="438" w:type="dxa"/>
                <w:tcMar>
                  <w:left w:w="57" w:type="dxa"/>
                  <w:right w:w="0" w:type="dxa"/>
                </w:tcMar>
              </w:tcPr>
              <w:p w14:paraId="5A588A10" w14:textId="77777777" w:rsidR="00071256" w:rsidRDefault="00071256"/>
            </w:tc>
          </w:tr>
        </w:tbl>
        <w:p w14:paraId="75BDDD5B" w14:textId="77777777" w:rsidR="00071256" w:rsidRDefault="00071256"/>
      </w:tc>
    </w:tr>
  </w:tbl>
  <w:p w14:paraId="672C2F5D" w14:textId="77777777" w:rsidR="00071256" w:rsidRDefault="009666E9">
    <w:r>
      <w:rPr>
        <w:rFonts w:ascii="Times New Roman" w:eastAsia="Times New Roman" w:hAnsi="Times New Roman" w:cs="Times New Roman"/>
        <w:b/>
        <w:lang w:val="en-AU"/>
      </w:rPr>
      <w:t xml:space="preserve"> </w:t>
    </w:r>
  </w:p>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4FC05F0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44E8CDCE" w14:textId="77777777">
            <w:tc>
              <w:tcPr>
                <w:tcW w:w="9238" w:type="dxa"/>
                <w:tcMar>
                  <w:left w:w="0" w:type="dxa"/>
                </w:tcMar>
              </w:tcPr>
              <w:p w14:paraId="7481FBDF" w14:textId="4471FF63" w:rsidR="00071256" w:rsidRDefault="009666E9">
                <w:pPr>
                  <w:pStyle w:val="AccurriPageheader"/>
                </w:pPr>
                <w:r>
                  <w:rPr>
                    <w:noProof/>
                  </w:rPr>
                  <w:drawing>
                    <wp:anchor distT="0" distB="0" distL="114300" distR="114300" simplePos="0" relativeHeight="251761664" behindDoc="0" locked="0" layoutInCell="1" allowOverlap="1" wp14:anchorId="43C57F94" wp14:editId="0ABC1840">
                      <wp:simplePos x="0" y="0"/>
                      <wp:positionH relativeFrom="page">
                        <wp:posOffset>6172200</wp:posOffset>
                      </wp:positionH>
                      <wp:positionV relativeFrom="page">
                        <wp:posOffset>0</wp:posOffset>
                      </wp:positionV>
                      <wp:extent cx="823031" cy="426757"/>
                      <wp:effectExtent l="0" t="0" r="0" b="0"/>
                      <wp:wrapNone/>
                      <wp:docPr id="100101" name="Picture 10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22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39A8999E" w14:textId="77777777" w:rsidR="00071256" w:rsidRDefault="00071256"/>
            </w:tc>
            <w:tc>
              <w:tcPr>
                <w:tcW w:w="438" w:type="dxa"/>
                <w:tcMar>
                  <w:left w:w="57" w:type="dxa"/>
                  <w:right w:w="0" w:type="dxa"/>
                </w:tcMar>
              </w:tcPr>
              <w:p w14:paraId="141A02C4" w14:textId="77777777" w:rsidR="00071256" w:rsidRDefault="00071256"/>
            </w:tc>
          </w:tr>
          <w:tr w:rsidR="00071256" w14:paraId="2CEA094A" w14:textId="77777777">
            <w:tc>
              <w:tcPr>
                <w:tcW w:w="9238" w:type="dxa"/>
                <w:tcMar>
                  <w:left w:w="0" w:type="dxa"/>
                </w:tcMar>
              </w:tcPr>
              <w:p w14:paraId="322C1EF2" w14:textId="77777777" w:rsidR="00071256" w:rsidRDefault="009666E9">
                <w:pPr>
                  <w:pStyle w:val="AccurriPageheader"/>
                </w:pPr>
                <w:r>
                  <w:rPr>
                    <w:lang w:val="en-AU"/>
                  </w:rPr>
                  <w:t>Notes to the financial statements</w:t>
                </w:r>
              </w:p>
            </w:tc>
            <w:tc>
              <w:tcPr>
                <w:tcW w:w="1203" w:type="dxa"/>
                <w:tcMar>
                  <w:left w:w="57" w:type="dxa"/>
                  <w:right w:w="0" w:type="dxa"/>
                </w:tcMar>
              </w:tcPr>
              <w:p w14:paraId="61ABEBD9" w14:textId="77777777" w:rsidR="00071256" w:rsidRDefault="00071256"/>
            </w:tc>
            <w:tc>
              <w:tcPr>
                <w:tcW w:w="438" w:type="dxa"/>
                <w:tcMar>
                  <w:left w:w="57" w:type="dxa"/>
                  <w:right w:w="0" w:type="dxa"/>
                </w:tcMar>
              </w:tcPr>
              <w:p w14:paraId="1B83DE0B" w14:textId="77777777" w:rsidR="00071256" w:rsidRDefault="00071256"/>
            </w:tc>
          </w:tr>
          <w:tr w:rsidR="00071256" w14:paraId="5915C4D2" w14:textId="77777777">
            <w:tc>
              <w:tcPr>
                <w:tcW w:w="9238" w:type="dxa"/>
                <w:tcMar>
                  <w:left w:w="0" w:type="dxa"/>
                </w:tcMar>
              </w:tcPr>
              <w:p w14:paraId="297325B0" w14:textId="77777777" w:rsidR="00071256" w:rsidRDefault="009666E9">
                <w:pPr>
                  <w:pStyle w:val="AccurriPageheader"/>
                </w:pPr>
                <w:r>
                  <w:rPr>
                    <w:lang w:val="en-AU"/>
                  </w:rPr>
                  <w:t>31 December 2021</w:t>
                </w:r>
              </w:p>
            </w:tc>
            <w:tc>
              <w:tcPr>
                <w:tcW w:w="1203" w:type="dxa"/>
                <w:tcMar>
                  <w:left w:w="57" w:type="dxa"/>
                  <w:right w:w="0" w:type="dxa"/>
                </w:tcMar>
              </w:tcPr>
              <w:p w14:paraId="4179A78E" w14:textId="77777777" w:rsidR="00071256" w:rsidRDefault="00071256"/>
            </w:tc>
            <w:tc>
              <w:tcPr>
                <w:tcW w:w="438" w:type="dxa"/>
                <w:tcMar>
                  <w:left w:w="57" w:type="dxa"/>
                  <w:right w:w="0" w:type="dxa"/>
                </w:tcMar>
              </w:tcPr>
              <w:p w14:paraId="731DCB86" w14:textId="77777777" w:rsidR="00071256" w:rsidRDefault="00071256"/>
            </w:tc>
          </w:tr>
        </w:tbl>
        <w:p w14:paraId="332C90EB" w14:textId="77777777" w:rsidR="00071256" w:rsidRDefault="00071256"/>
      </w:tc>
    </w:tr>
  </w:tbl>
  <w:p w14:paraId="220ACA0B" w14:textId="77777777" w:rsidR="00071256" w:rsidRDefault="009666E9">
    <w:r>
      <w:rPr>
        <w:rFonts w:ascii="Times New Roman" w:eastAsia="Times New Roman" w:hAnsi="Times New Roman" w:cs="Times New Roman"/>
        <w:b/>
        <w:lang w:val="en-AU"/>
      </w:rPr>
      <w:t xml:space="preserve"> </w:t>
    </w:r>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261C8" w14:textId="77777777" w:rsidR="00071256" w:rsidRDefault="00071256"/>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2F7D8BB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5408A357" w14:textId="77777777">
            <w:tc>
              <w:tcPr>
                <w:tcW w:w="9238" w:type="dxa"/>
                <w:tcMar>
                  <w:left w:w="0" w:type="dxa"/>
                </w:tcMar>
              </w:tcPr>
              <w:p w14:paraId="01E60FA8" w14:textId="38267870" w:rsidR="00071256" w:rsidRDefault="009666E9">
                <w:pPr>
                  <w:pStyle w:val="AccurriPageheader"/>
                </w:pPr>
                <w:r>
                  <w:rPr>
                    <w:noProof/>
                  </w:rPr>
                  <w:drawing>
                    <wp:anchor distT="0" distB="0" distL="114300" distR="114300" simplePos="0" relativeHeight="251762688" behindDoc="0" locked="0" layoutInCell="1" allowOverlap="1" wp14:anchorId="6CFB0DAA" wp14:editId="7648185C">
                      <wp:simplePos x="0" y="0"/>
                      <wp:positionH relativeFrom="page">
                        <wp:posOffset>6172200</wp:posOffset>
                      </wp:positionH>
                      <wp:positionV relativeFrom="page">
                        <wp:posOffset>0</wp:posOffset>
                      </wp:positionV>
                      <wp:extent cx="823031" cy="426757"/>
                      <wp:effectExtent l="0" t="0" r="0" b="0"/>
                      <wp:wrapNone/>
                      <wp:docPr id="100104" name="Picture 100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2235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71F360FE" w14:textId="77777777" w:rsidR="00071256" w:rsidRDefault="00071256"/>
            </w:tc>
            <w:tc>
              <w:tcPr>
                <w:tcW w:w="438" w:type="dxa"/>
                <w:tcMar>
                  <w:left w:w="57" w:type="dxa"/>
                  <w:right w:w="0" w:type="dxa"/>
                </w:tcMar>
              </w:tcPr>
              <w:p w14:paraId="20DCDCA0" w14:textId="77777777" w:rsidR="00071256" w:rsidRDefault="00071256"/>
            </w:tc>
          </w:tr>
          <w:tr w:rsidR="00071256" w14:paraId="7F140964" w14:textId="77777777">
            <w:tc>
              <w:tcPr>
                <w:tcW w:w="9238" w:type="dxa"/>
                <w:tcMar>
                  <w:left w:w="0" w:type="dxa"/>
                </w:tcMar>
              </w:tcPr>
              <w:p w14:paraId="6A6F29CD" w14:textId="77777777" w:rsidR="00071256" w:rsidRDefault="009666E9">
                <w:pPr>
                  <w:pStyle w:val="AccurriPageheader"/>
                </w:pPr>
                <w:r>
                  <w:rPr>
                    <w:lang w:val="en-AU"/>
                  </w:rPr>
                  <w:t>Notes to the financial statements</w:t>
                </w:r>
              </w:p>
            </w:tc>
            <w:tc>
              <w:tcPr>
                <w:tcW w:w="1203" w:type="dxa"/>
                <w:tcMar>
                  <w:left w:w="57" w:type="dxa"/>
                  <w:right w:w="0" w:type="dxa"/>
                </w:tcMar>
              </w:tcPr>
              <w:p w14:paraId="45A39E93" w14:textId="77777777" w:rsidR="00071256" w:rsidRDefault="00071256"/>
            </w:tc>
            <w:tc>
              <w:tcPr>
                <w:tcW w:w="438" w:type="dxa"/>
                <w:tcMar>
                  <w:left w:w="57" w:type="dxa"/>
                  <w:right w:w="0" w:type="dxa"/>
                </w:tcMar>
              </w:tcPr>
              <w:p w14:paraId="310745F8" w14:textId="77777777" w:rsidR="00071256" w:rsidRDefault="00071256"/>
            </w:tc>
          </w:tr>
          <w:tr w:rsidR="00071256" w14:paraId="74C3FFFE" w14:textId="77777777">
            <w:tc>
              <w:tcPr>
                <w:tcW w:w="9238" w:type="dxa"/>
                <w:tcMar>
                  <w:left w:w="0" w:type="dxa"/>
                </w:tcMar>
              </w:tcPr>
              <w:p w14:paraId="3EB93A6A" w14:textId="77777777" w:rsidR="00071256" w:rsidRDefault="009666E9">
                <w:pPr>
                  <w:pStyle w:val="AccurriPageheader"/>
                </w:pPr>
                <w:r>
                  <w:rPr>
                    <w:lang w:val="en-AU"/>
                  </w:rPr>
                  <w:t>31 December 2021</w:t>
                </w:r>
              </w:p>
            </w:tc>
            <w:tc>
              <w:tcPr>
                <w:tcW w:w="1203" w:type="dxa"/>
                <w:tcMar>
                  <w:left w:w="57" w:type="dxa"/>
                  <w:right w:w="0" w:type="dxa"/>
                </w:tcMar>
              </w:tcPr>
              <w:p w14:paraId="6302BC5D" w14:textId="77777777" w:rsidR="00071256" w:rsidRDefault="00071256"/>
            </w:tc>
            <w:tc>
              <w:tcPr>
                <w:tcW w:w="438" w:type="dxa"/>
                <w:tcMar>
                  <w:left w:w="57" w:type="dxa"/>
                  <w:right w:w="0" w:type="dxa"/>
                </w:tcMar>
              </w:tcPr>
              <w:p w14:paraId="7B011D0A" w14:textId="77777777" w:rsidR="00071256" w:rsidRDefault="00071256"/>
            </w:tc>
          </w:tr>
        </w:tbl>
        <w:p w14:paraId="1E409AC0" w14:textId="77777777" w:rsidR="00071256" w:rsidRDefault="00071256"/>
      </w:tc>
    </w:tr>
  </w:tbl>
  <w:p w14:paraId="7E66E99C"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7E11B2F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3646A923" w14:textId="77777777">
            <w:tc>
              <w:tcPr>
                <w:tcW w:w="9238" w:type="dxa"/>
                <w:tcMar>
                  <w:left w:w="0" w:type="dxa"/>
                </w:tcMar>
              </w:tcPr>
              <w:p w14:paraId="4D1D13F6" w14:textId="77777777" w:rsidR="00071256" w:rsidRDefault="009666E9">
                <w:pPr>
                  <w:pStyle w:val="AccurriParagraphmainheader"/>
                </w:pPr>
                <w:r>
                  <w:rPr>
                    <w:lang w:val="en-AU"/>
                  </w:rPr>
                  <w:t>Note 38. Non-current liabilities - provisions (continued)</w:t>
                </w:r>
              </w:p>
            </w:tc>
            <w:tc>
              <w:tcPr>
                <w:tcW w:w="1203" w:type="dxa"/>
                <w:tcMar>
                  <w:left w:w="57" w:type="dxa"/>
                  <w:right w:w="0" w:type="dxa"/>
                </w:tcMar>
              </w:tcPr>
              <w:p w14:paraId="6F939BCE" w14:textId="77777777" w:rsidR="00071256" w:rsidRDefault="00071256"/>
            </w:tc>
            <w:tc>
              <w:tcPr>
                <w:tcW w:w="438" w:type="dxa"/>
                <w:tcMar>
                  <w:left w:w="57" w:type="dxa"/>
                  <w:right w:w="0" w:type="dxa"/>
                </w:tcMar>
              </w:tcPr>
              <w:p w14:paraId="0CCD2D11" w14:textId="77777777" w:rsidR="00071256" w:rsidRDefault="00071256"/>
            </w:tc>
          </w:tr>
        </w:tbl>
        <w:p w14:paraId="4FD373E3" w14:textId="77777777" w:rsidR="00071256" w:rsidRDefault="00071256"/>
      </w:tc>
    </w:tr>
  </w:tbl>
  <w:p w14:paraId="080A9B79" w14:textId="77777777" w:rsidR="00071256" w:rsidRDefault="009666E9">
    <w:r>
      <w:rPr>
        <w:rFonts w:ascii="Times New Roman" w:eastAsia="Times New Roman" w:hAnsi="Times New Roman" w:cs="Times New Roman"/>
        <w:b/>
        <w:lang w:val="en-AU"/>
      </w:rPr>
      <w:t xml:space="preserve"> </w:t>
    </w:r>
  </w:p>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19E1DDA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76B8F15D" w14:textId="77777777">
            <w:tc>
              <w:tcPr>
                <w:tcW w:w="9238" w:type="dxa"/>
                <w:tcMar>
                  <w:left w:w="0" w:type="dxa"/>
                </w:tcMar>
              </w:tcPr>
              <w:p w14:paraId="56C6E9AF" w14:textId="6149CCDE" w:rsidR="00071256" w:rsidRDefault="009666E9">
                <w:pPr>
                  <w:pStyle w:val="AccurriPageheader"/>
                </w:pPr>
                <w:r>
                  <w:rPr>
                    <w:noProof/>
                  </w:rPr>
                  <w:drawing>
                    <wp:anchor distT="0" distB="0" distL="114300" distR="114300" simplePos="0" relativeHeight="251763712" behindDoc="0" locked="0" layoutInCell="1" allowOverlap="1" wp14:anchorId="46DB66F3" wp14:editId="6A0956E9">
                      <wp:simplePos x="0" y="0"/>
                      <wp:positionH relativeFrom="page">
                        <wp:posOffset>6172200</wp:posOffset>
                      </wp:positionH>
                      <wp:positionV relativeFrom="page">
                        <wp:posOffset>0</wp:posOffset>
                      </wp:positionV>
                      <wp:extent cx="823031" cy="426757"/>
                      <wp:effectExtent l="0" t="0" r="0" b="0"/>
                      <wp:wrapNone/>
                      <wp:docPr id="100103" name="Picture 100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59122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27FFBA4A" w14:textId="77777777" w:rsidR="00071256" w:rsidRDefault="00071256"/>
            </w:tc>
            <w:tc>
              <w:tcPr>
                <w:tcW w:w="438" w:type="dxa"/>
                <w:tcMar>
                  <w:left w:w="57" w:type="dxa"/>
                  <w:right w:w="0" w:type="dxa"/>
                </w:tcMar>
              </w:tcPr>
              <w:p w14:paraId="189A68F3" w14:textId="77777777" w:rsidR="00071256" w:rsidRDefault="00071256"/>
            </w:tc>
          </w:tr>
          <w:tr w:rsidR="00071256" w14:paraId="1401585B" w14:textId="77777777">
            <w:tc>
              <w:tcPr>
                <w:tcW w:w="9238" w:type="dxa"/>
                <w:tcMar>
                  <w:left w:w="0" w:type="dxa"/>
                </w:tcMar>
              </w:tcPr>
              <w:p w14:paraId="30107ABE" w14:textId="77777777" w:rsidR="00071256" w:rsidRDefault="009666E9">
                <w:pPr>
                  <w:pStyle w:val="AccurriPageheader"/>
                </w:pPr>
                <w:r>
                  <w:rPr>
                    <w:lang w:val="en-AU"/>
                  </w:rPr>
                  <w:t>Notes to the financial statements</w:t>
                </w:r>
              </w:p>
            </w:tc>
            <w:tc>
              <w:tcPr>
                <w:tcW w:w="1203" w:type="dxa"/>
                <w:tcMar>
                  <w:left w:w="57" w:type="dxa"/>
                  <w:right w:w="0" w:type="dxa"/>
                </w:tcMar>
              </w:tcPr>
              <w:p w14:paraId="03418B8A" w14:textId="77777777" w:rsidR="00071256" w:rsidRDefault="00071256"/>
            </w:tc>
            <w:tc>
              <w:tcPr>
                <w:tcW w:w="438" w:type="dxa"/>
                <w:tcMar>
                  <w:left w:w="57" w:type="dxa"/>
                  <w:right w:w="0" w:type="dxa"/>
                </w:tcMar>
              </w:tcPr>
              <w:p w14:paraId="0492EFAC" w14:textId="77777777" w:rsidR="00071256" w:rsidRDefault="00071256"/>
            </w:tc>
          </w:tr>
          <w:tr w:rsidR="00071256" w14:paraId="467E6F0B" w14:textId="77777777">
            <w:tc>
              <w:tcPr>
                <w:tcW w:w="9238" w:type="dxa"/>
                <w:tcMar>
                  <w:left w:w="0" w:type="dxa"/>
                </w:tcMar>
              </w:tcPr>
              <w:p w14:paraId="12A74E61" w14:textId="77777777" w:rsidR="00071256" w:rsidRDefault="009666E9">
                <w:pPr>
                  <w:pStyle w:val="AccurriPageheader"/>
                </w:pPr>
                <w:r>
                  <w:rPr>
                    <w:lang w:val="en-AU"/>
                  </w:rPr>
                  <w:t>31 December 2021</w:t>
                </w:r>
              </w:p>
            </w:tc>
            <w:tc>
              <w:tcPr>
                <w:tcW w:w="1203" w:type="dxa"/>
                <w:tcMar>
                  <w:left w:w="57" w:type="dxa"/>
                  <w:right w:w="0" w:type="dxa"/>
                </w:tcMar>
              </w:tcPr>
              <w:p w14:paraId="377693BA" w14:textId="77777777" w:rsidR="00071256" w:rsidRDefault="00071256"/>
            </w:tc>
            <w:tc>
              <w:tcPr>
                <w:tcW w:w="438" w:type="dxa"/>
                <w:tcMar>
                  <w:left w:w="57" w:type="dxa"/>
                  <w:right w:w="0" w:type="dxa"/>
                </w:tcMar>
              </w:tcPr>
              <w:p w14:paraId="5B0E1668" w14:textId="77777777" w:rsidR="00071256" w:rsidRDefault="00071256"/>
            </w:tc>
          </w:tr>
        </w:tbl>
        <w:p w14:paraId="7B76DBF9" w14:textId="77777777" w:rsidR="00071256" w:rsidRDefault="00071256"/>
      </w:tc>
    </w:tr>
  </w:tbl>
  <w:p w14:paraId="09008B90" w14:textId="77777777" w:rsidR="00071256" w:rsidRDefault="009666E9">
    <w:r>
      <w:rPr>
        <w:rFonts w:ascii="Times New Roman" w:eastAsia="Times New Roman" w:hAnsi="Times New Roman" w:cs="Times New Roman"/>
        <w:b/>
        <w:lang w:val="en-AU"/>
      </w:rPr>
      <w:t xml:space="preserve"> </w:t>
    </w:r>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E5579" w14:textId="77777777" w:rsidR="00071256" w:rsidRDefault="00071256"/>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689BDA7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42963260" w14:textId="77777777">
            <w:tc>
              <w:tcPr>
                <w:tcW w:w="9238" w:type="dxa"/>
                <w:tcMar>
                  <w:left w:w="0" w:type="dxa"/>
                </w:tcMar>
              </w:tcPr>
              <w:p w14:paraId="77678068" w14:textId="66D31437" w:rsidR="00071256" w:rsidRDefault="009666E9">
                <w:pPr>
                  <w:pStyle w:val="AccurriPageheader"/>
                </w:pPr>
                <w:r>
                  <w:rPr>
                    <w:noProof/>
                  </w:rPr>
                  <w:drawing>
                    <wp:anchor distT="0" distB="0" distL="114300" distR="114300" simplePos="0" relativeHeight="251764736" behindDoc="0" locked="0" layoutInCell="1" allowOverlap="1" wp14:anchorId="0358124C" wp14:editId="64C2A56E">
                      <wp:simplePos x="0" y="0"/>
                      <wp:positionH relativeFrom="page">
                        <wp:posOffset>6172200</wp:posOffset>
                      </wp:positionH>
                      <wp:positionV relativeFrom="page">
                        <wp:posOffset>0</wp:posOffset>
                      </wp:positionV>
                      <wp:extent cx="823031" cy="426757"/>
                      <wp:effectExtent l="0" t="0" r="0" b="0"/>
                      <wp:wrapNone/>
                      <wp:docPr id="100106" name="Picture 100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1193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58B5FE28" w14:textId="77777777" w:rsidR="00071256" w:rsidRDefault="00071256"/>
            </w:tc>
            <w:tc>
              <w:tcPr>
                <w:tcW w:w="438" w:type="dxa"/>
                <w:tcMar>
                  <w:left w:w="57" w:type="dxa"/>
                  <w:right w:w="0" w:type="dxa"/>
                </w:tcMar>
              </w:tcPr>
              <w:p w14:paraId="58E41F6B" w14:textId="77777777" w:rsidR="00071256" w:rsidRDefault="00071256"/>
            </w:tc>
          </w:tr>
          <w:tr w:rsidR="00071256" w14:paraId="68037FB8" w14:textId="77777777">
            <w:tc>
              <w:tcPr>
                <w:tcW w:w="9238" w:type="dxa"/>
                <w:tcMar>
                  <w:left w:w="0" w:type="dxa"/>
                </w:tcMar>
              </w:tcPr>
              <w:p w14:paraId="171752F0" w14:textId="77777777" w:rsidR="00071256" w:rsidRDefault="009666E9">
                <w:pPr>
                  <w:pStyle w:val="AccurriPageheader"/>
                </w:pPr>
                <w:r>
                  <w:rPr>
                    <w:lang w:val="en-AU"/>
                  </w:rPr>
                  <w:t>Notes to the financial statements</w:t>
                </w:r>
              </w:p>
            </w:tc>
            <w:tc>
              <w:tcPr>
                <w:tcW w:w="1203" w:type="dxa"/>
                <w:tcMar>
                  <w:left w:w="57" w:type="dxa"/>
                  <w:right w:w="0" w:type="dxa"/>
                </w:tcMar>
              </w:tcPr>
              <w:p w14:paraId="74D56E4B" w14:textId="77777777" w:rsidR="00071256" w:rsidRDefault="00071256"/>
            </w:tc>
            <w:tc>
              <w:tcPr>
                <w:tcW w:w="438" w:type="dxa"/>
                <w:tcMar>
                  <w:left w:w="57" w:type="dxa"/>
                  <w:right w:w="0" w:type="dxa"/>
                </w:tcMar>
              </w:tcPr>
              <w:p w14:paraId="3AF51A6C" w14:textId="77777777" w:rsidR="00071256" w:rsidRDefault="00071256"/>
            </w:tc>
          </w:tr>
          <w:tr w:rsidR="00071256" w14:paraId="4084973D" w14:textId="77777777">
            <w:tc>
              <w:tcPr>
                <w:tcW w:w="9238" w:type="dxa"/>
                <w:tcMar>
                  <w:left w:w="0" w:type="dxa"/>
                </w:tcMar>
              </w:tcPr>
              <w:p w14:paraId="6947918E" w14:textId="77777777" w:rsidR="00071256" w:rsidRDefault="009666E9">
                <w:pPr>
                  <w:pStyle w:val="AccurriPageheader"/>
                </w:pPr>
                <w:r>
                  <w:rPr>
                    <w:lang w:val="en-AU"/>
                  </w:rPr>
                  <w:t>31 December 2021</w:t>
                </w:r>
              </w:p>
            </w:tc>
            <w:tc>
              <w:tcPr>
                <w:tcW w:w="1203" w:type="dxa"/>
                <w:tcMar>
                  <w:left w:w="57" w:type="dxa"/>
                  <w:right w:w="0" w:type="dxa"/>
                </w:tcMar>
              </w:tcPr>
              <w:p w14:paraId="79A7DB02" w14:textId="77777777" w:rsidR="00071256" w:rsidRDefault="00071256"/>
            </w:tc>
            <w:tc>
              <w:tcPr>
                <w:tcW w:w="438" w:type="dxa"/>
                <w:tcMar>
                  <w:left w:w="57" w:type="dxa"/>
                  <w:right w:w="0" w:type="dxa"/>
                </w:tcMar>
              </w:tcPr>
              <w:p w14:paraId="3789E78B" w14:textId="77777777" w:rsidR="00071256" w:rsidRDefault="00071256"/>
            </w:tc>
          </w:tr>
        </w:tbl>
        <w:p w14:paraId="39AACD89" w14:textId="77777777" w:rsidR="00071256" w:rsidRDefault="00071256"/>
      </w:tc>
    </w:tr>
  </w:tbl>
  <w:p w14:paraId="3E18A49A"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3B0FE65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4B6B619D" w14:textId="77777777">
            <w:tc>
              <w:tcPr>
                <w:tcW w:w="9238" w:type="dxa"/>
                <w:tcMar>
                  <w:left w:w="0" w:type="dxa"/>
                </w:tcMar>
              </w:tcPr>
              <w:p w14:paraId="526F8993" w14:textId="77777777" w:rsidR="00071256" w:rsidRDefault="009666E9">
                <w:pPr>
                  <w:pStyle w:val="AccurriParagraphmainheader"/>
                </w:pPr>
                <w:r>
                  <w:rPr>
                    <w:lang w:val="en-AU"/>
                  </w:rPr>
                  <w:t>Note 39. Equity - issued capital (continued)</w:t>
                </w:r>
              </w:p>
            </w:tc>
            <w:tc>
              <w:tcPr>
                <w:tcW w:w="1203" w:type="dxa"/>
                <w:tcMar>
                  <w:left w:w="57" w:type="dxa"/>
                  <w:right w:w="0" w:type="dxa"/>
                </w:tcMar>
              </w:tcPr>
              <w:p w14:paraId="1BFDC03E" w14:textId="77777777" w:rsidR="00071256" w:rsidRDefault="00071256"/>
            </w:tc>
            <w:tc>
              <w:tcPr>
                <w:tcW w:w="438" w:type="dxa"/>
                <w:tcMar>
                  <w:left w:w="57" w:type="dxa"/>
                  <w:right w:w="0" w:type="dxa"/>
                </w:tcMar>
              </w:tcPr>
              <w:p w14:paraId="70C4DD51" w14:textId="77777777" w:rsidR="00071256" w:rsidRDefault="00071256"/>
            </w:tc>
          </w:tr>
        </w:tbl>
        <w:p w14:paraId="718CA12B" w14:textId="77777777" w:rsidR="00071256" w:rsidRDefault="00071256"/>
      </w:tc>
    </w:tr>
  </w:tbl>
  <w:p w14:paraId="6C051516" w14:textId="77777777" w:rsidR="00071256" w:rsidRDefault="009666E9">
    <w:r>
      <w:rPr>
        <w:rFonts w:ascii="Times New Roman" w:eastAsia="Times New Roman" w:hAnsi="Times New Roman" w:cs="Times New Roman"/>
        <w:b/>
        <w:lang w:val="en-AU"/>
      </w:rPr>
      <w:t xml:space="preserve"> </w:t>
    </w:r>
  </w:p>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2AD740F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5AA10979" w14:textId="77777777">
            <w:tc>
              <w:tcPr>
                <w:tcW w:w="9238" w:type="dxa"/>
                <w:tcMar>
                  <w:left w:w="0" w:type="dxa"/>
                </w:tcMar>
              </w:tcPr>
              <w:p w14:paraId="7ED76FA0" w14:textId="164A5914" w:rsidR="00071256" w:rsidRDefault="009666E9">
                <w:pPr>
                  <w:pStyle w:val="AccurriPageheader"/>
                </w:pPr>
                <w:r>
                  <w:rPr>
                    <w:noProof/>
                  </w:rPr>
                  <w:drawing>
                    <wp:anchor distT="0" distB="0" distL="114300" distR="114300" simplePos="0" relativeHeight="251765760" behindDoc="0" locked="0" layoutInCell="1" allowOverlap="1" wp14:anchorId="1A51532A" wp14:editId="3CF042CE">
                      <wp:simplePos x="0" y="0"/>
                      <wp:positionH relativeFrom="page">
                        <wp:posOffset>6172200</wp:posOffset>
                      </wp:positionH>
                      <wp:positionV relativeFrom="page">
                        <wp:posOffset>0</wp:posOffset>
                      </wp:positionV>
                      <wp:extent cx="823031" cy="426757"/>
                      <wp:effectExtent l="0" t="0" r="0" b="0"/>
                      <wp:wrapNone/>
                      <wp:docPr id="100105" name="Picture 10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62316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29E243E3" w14:textId="77777777" w:rsidR="00071256" w:rsidRDefault="00071256"/>
            </w:tc>
            <w:tc>
              <w:tcPr>
                <w:tcW w:w="438" w:type="dxa"/>
                <w:tcMar>
                  <w:left w:w="57" w:type="dxa"/>
                  <w:right w:w="0" w:type="dxa"/>
                </w:tcMar>
              </w:tcPr>
              <w:p w14:paraId="6853318E" w14:textId="77777777" w:rsidR="00071256" w:rsidRDefault="00071256"/>
            </w:tc>
          </w:tr>
          <w:tr w:rsidR="00071256" w14:paraId="729A44A2" w14:textId="77777777">
            <w:tc>
              <w:tcPr>
                <w:tcW w:w="9238" w:type="dxa"/>
                <w:tcMar>
                  <w:left w:w="0" w:type="dxa"/>
                </w:tcMar>
              </w:tcPr>
              <w:p w14:paraId="6EF54E95" w14:textId="77777777" w:rsidR="00071256" w:rsidRDefault="009666E9">
                <w:pPr>
                  <w:pStyle w:val="AccurriPageheader"/>
                </w:pPr>
                <w:r>
                  <w:rPr>
                    <w:lang w:val="en-AU"/>
                  </w:rPr>
                  <w:t>Notes to the financial statements</w:t>
                </w:r>
              </w:p>
            </w:tc>
            <w:tc>
              <w:tcPr>
                <w:tcW w:w="1203" w:type="dxa"/>
                <w:tcMar>
                  <w:left w:w="57" w:type="dxa"/>
                  <w:right w:w="0" w:type="dxa"/>
                </w:tcMar>
              </w:tcPr>
              <w:p w14:paraId="53D48BFC" w14:textId="77777777" w:rsidR="00071256" w:rsidRDefault="00071256"/>
            </w:tc>
            <w:tc>
              <w:tcPr>
                <w:tcW w:w="438" w:type="dxa"/>
                <w:tcMar>
                  <w:left w:w="57" w:type="dxa"/>
                  <w:right w:w="0" w:type="dxa"/>
                </w:tcMar>
              </w:tcPr>
              <w:p w14:paraId="1C0B2515" w14:textId="77777777" w:rsidR="00071256" w:rsidRDefault="00071256"/>
            </w:tc>
          </w:tr>
          <w:tr w:rsidR="00071256" w14:paraId="2764ABB2" w14:textId="77777777">
            <w:tc>
              <w:tcPr>
                <w:tcW w:w="9238" w:type="dxa"/>
                <w:tcMar>
                  <w:left w:w="0" w:type="dxa"/>
                </w:tcMar>
              </w:tcPr>
              <w:p w14:paraId="2347E8EC" w14:textId="77777777" w:rsidR="00071256" w:rsidRDefault="009666E9">
                <w:pPr>
                  <w:pStyle w:val="AccurriPageheader"/>
                </w:pPr>
                <w:r>
                  <w:rPr>
                    <w:lang w:val="en-AU"/>
                  </w:rPr>
                  <w:t>31 December 2021</w:t>
                </w:r>
              </w:p>
            </w:tc>
            <w:tc>
              <w:tcPr>
                <w:tcW w:w="1203" w:type="dxa"/>
                <w:tcMar>
                  <w:left w:w="57" w:type="dxa"/>
                  <w:right w:w="0" w:type="dxa"/>
                </w:tcMar>
              </w:tcPr>
              <w:p w14:paraId="18BF7922" w14:textId="77777777" w:rsidR="00071256" w:rsidRDefault="00071256"/>
            </w:tc>
            <w:tc>
              <w:tcPr>
                <w:tcW w:w="438" w:type="dxa"/>
                <w:tcMar>
                  <w:left w:w="57" w:type="dxa"/>
                  <w:right w:w="0" w:type="dxa"/>
                </w:tcMar>
              </w:tcPr>
              <w:p w14:paraId="0496C733" w14:textId="77777777" w:rsidR="00071256" w:rsidRDefault="00071256"/>
            </w:tc>
          </w:tr>
        </w:tbl>
        <w:p w14:paraId="5C1BA008" w14:textId="77777777" w:rsidR="00071256" w:rsidRDefault="00071256"/>
      </w:tc>
    </w:tr>
  </w:tbl>
  <w:p w14:paraId="1EE48A25" w14:textId="77777777" w:rsidR="00071256" w:rsidRDefault="009666E9">
    <w:r>
      <w:rPr>
        <w:rFonts w:ascii="Times New Roman" w:eastAsia="Times New Roman" w:hAnsi="Times New Roman" w:cs="Times New Roman"/>
        <w:b/>
        <w:lang w:val="en-AU"/>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1A42C" w14:textId="77777777" w:rsidR="00071256" w:rsidRDefault="00071256"/>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F4099" w14:textId="77777777" w:rsidR="00071256" w:rsidRDefault="00071256"/>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692CD6D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65306C06" w14:textId="77777777">
            <w:tc>
              <w:tcPr>
                <w:tcW w:w="9238" w:type="dxa"/>
                <w:tcMar>
                  <w:left w:w="0" w:type="dxa"/>
                </w:tcMar>
              </w:tcPr>
              <w:p w14:paraId="4E806E1C" w14:textId="0EEADADF" w:rsidR="00071256" w:rsidRDefault="009666E9">
                <w:pPr>
                  <w:pStyle w:val="AccurriPageheader"/>
                </w:pPr>
                <w:r>
                  <w:rPr>
                    <w:noProof/>
                  </w:rPr>
                  <w:drawing>
                    <wp:anchor distT="0" distB="0" distL="114300" distR="114300" simplePos="0" relativeHeight="251766784" behindDoc="0" locked="0" layoutInCell="1" allowOverlap="1" wp14:anchorId="683FBCCA" wp14:editId="703A770F">
                      <wp:simplePos x="0" y="0"/>
                      <wp:positionH relativeFrom="page">
                        <wp:posOffset>6172200</wp:posOffset>
                      </wp:positionH>
                      <wp:positionV relativeFrom="page">
                        <wp:posOffset>0</wp:posOffset>
                      </wp:positionV>
                      <wp:extent cx="823031" cy="426757"/>
                      <wp:effectExtent l="0" t="0" r="0" b="0"/>
                      <wp:wrapNone/>
                      <wp:docPr id="100108" name="Picture 100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2404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300CFE0A" w14:textId="77777777" w:rsidR="00071256" w:rsidRDefault="00071256"/>
            </w:tc>
            <w:tc>
              <w:tcPr>
                <w:tcW w:w="438" w:type="dxa"/>
                <w:tcMar>
                  <w:left w:w="57" w:type="dxa"/>
                  <w:right w:w="0" w:type="dxa"/>
                </w:tcMar>
              </w:tcPr>
              <w:p w14:paraId="7D7AA59D" w14:textId="77777777" w:rsidR="00071256" w:rsidRDefault="00071256"/>
            </w:tc>
          </w:tr>
          <w:tr w:rsidR="00071256" w14:paraId="62FDE25A" w14:textId="77777777">
            <w:tc>
              <w:tcPr>
                <w:tcW w:w="9238" w:type="dxa"/>
                <w:tcMar>
                  <w:left w:w="0" w:type="dxa"/>
                </w:tcMar>
              </w:tcPr>
              <w:p w14:paraId="0DAD02EA" w14:textId="77777777" w:rsidR="00071256" w:rsidRDefault="009666E9">
                <w:pPr>
                  <w:pStyle w:val="AccurriPageheader"/>
                </w:pPr>
                <w:r>
                  <w:rPr>
                    <w:lang w:val="en-AU"/>
                  </w:rPr>
                  <w:t>Notes to the financial statements</w:t>
                </w:r>
              </w:p>
            </w:tc>
            <w:tc>
              <w:tcPr>
                <w:tcW w:w="1203" w:type="dxa"/>
                <w:tcMar>
                  <w:left w:w="57" w:type="dxa"/>
                  <w:right w:w="0" w:type="dxa"/>
                </w:tcMar>
              </w:tcPr>
              <w:p w14:paraId="41559197" w14:textId="77777777" w:rsidR="00071256" w:rsidRDefault="00071256"/>
            </w:tc>
            <w:tc>
              <w:tcPr>
                <w:tcW w:w="438" w:type="dxa"/>
                <w:tcMar>
                  <w:left w:w="57" w:type="dxa"/>
                  <w:right w:w="0" w:type="dxa"/>
                </w:tcMar>
              </w:tcPr>
              <w:p w14:paraId="0ABF2BBF" w14:textId="77777777" w:rsidR="00071256" w:rsidRDefault="00071256"/>
            </w:tc>
          </w:tr>
          <w:tr w:rsidR="00071256" w14:paraId="240889BE" w14:textId="77777777">
            <w:tc>
              <w:tcPr>
                <w:tcW w:w="9238" w:type="dxa"/>
                <w:tcMar>
                  <w:left w:w="0" w:type="dxa"/>
                </w:tcMar>
              </w:tcPr>
              <w:p w14:paraId="40E177BA" w14:textId="77777777" w:rsidR="00071256" w:rsidRDefault="009666E9">
                <w:pPr>
                  <w:pStyle w:val="AccurriPageheader"/>
                </w:pPr>
                <w:r>
                  <w:rPr>
                    <w:lang w:val="en-AU"/>
                  </w:rPr>
                  <w:t>31 December 2021</w:t>
                </w:r>
              </w:p>
            </w:tc>
            <w:tc>
              <w:tcPr>
                <w:tcW w:w="1203" w:type="dxa"/>
                <w:tcMar>
                  <w:left w:w="57" w:type="dxa"/>
                  <w:right w:w="0" w:type="dxa"/>
                </w:tcMar>
              </w:tcPr>
              <w:p w14:paraId="24BAFD07" w14:textId="77777777" w:rsidR="00071256" w:rsidRDefault="00071256"/>
            </w:tc>
            <w:tc>
              <w:tcPr>
                <w:tcW w:w="438" w:type="dxa"/>
                <w:tcMar>
                  <w:left w:w="57" w:type="dxa"/>
                  <w:right w:w="0" w:type="dxa"/>
                </w:tcMar>
              </w:tcPr>
              <w:p w14:paraId="3489C2F2" w14:textId="77777777" w:rsidR="00071256" w:rsidRDefault="00071256"/>
            </w:tc>
          </w:tr>
        </w:tbl>
        <w:p w14:paraId="769910F7" w14:textId="77777777" w:rsidR="00071256" w:rsidRDefault="00071256"/>
      </w:tc>
    </w:tr>
  </w:tbl>
  <w:p w14:paraId="783B6499"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0155B7E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54546123" w14:textId="77777777">
            <w:tc>
              <w:tcPr>
                <w:tcW w:w="9238" w:type="dxa"/>
                <w:tcMar>
                  <w:left w:w="0" w:type="dxa"/>
                </w:tcMar>
              </w:tcPr>
              <w:p w14:paraId="198F4802" w14:textId="77777777" w:rsidR="00071256" w:rsidRDefault="009666E9">
                <w:pPr>
                  <w:pStyle w:val="AccurriParagraphmainheader"/>
                </w:pPr>
                <w:r>
                  <w:rPr>
                    <w:lang w:val="en-AU"/>
                  </w:rPr>
                  <w:t>Note 40. Equity - reserves (continued)</w:t>
                </w:r>
              </w:p>
            </w:tc>
            <w:tc>
              <w:tcPr>
                <w:tcW w:w="1203" w:type="dxa"/>
                <w:tcMar>
                  <w:left w:w="57" w:type="dxa"/>
                  <w:right w:w="0" w:type="dxa"/>
                </w:tcMar>
              </w:tcPr>
              <w:p w14:paraId="28CA231C" w14:textId="77777777" w:rsidR="00071256" w:rsidRDefault="00071256"/>
            </w:tc>
            <w:tc>
              <w:tcPr>
                <w:tcW w:w="438" w:type="dxa"/>
                <w:tcMar>
                  <w:left w:w="57" w:type="dxa"/>
                  <w:right w:w="0" w:type="dxa"/>
                </w:tcMar>
              </w:tcPr>
              <w:p w14:paraId="6DB1AD5B" w14:textId="77777777" w:rsidR="00071256" w:rsidRDefault="00071256"/>
            </w:tc>
          </w:tr>
        </w:tbl>
        <w:p w14:paraId="441F56E7" w14:textId="77777777" w:rsidR="00071256" w:rsidRDefault="00071256"/>
      </w:tc>
    </w:tr>
  </w:tbl>
  <w:p w14:paraId="507E0166" w14:textId="77777777" w:rsidR="00071256" w:rsidRDefault="009666E9">
    <w:r>
      <w:rPr>
        <w:rFonts w:ascii="Times New Roman" w:eastAsia="Times New Roman" w:hAnsi="Times New Roman" w:cs="Times New Roman"/>
        <w:b/>
        <w:lang w:val="en-AU"/>
      </w:rPr>
      <w:t xml:space="preserve"> </w:t>
    </w:r>
  </w:p>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36358B0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7A230306" w14:textId="77777777">
            <w:tc>
              <w:tcPr>
                <w:tcW w:w="9238" w:type="dxa"/>
                <w:tcMar>
                  <w:left w:w="0" w:type="dxa"/>
                </w:tcMar>
              </w:tcPr>
              <w:p w14:paraId="4C66A820" w14:textId="144F4A34" w:rsidR="00071256" w:rsidRDefault="009666E9">
                <w:pPr>
                  <w:pStyle w:val="AccurriPageheader"/>
                </w:pPr>
                <w:r>
                  <w:rPr>
                    <w:noProof/>
                  </w:rPr>
                  <w:drawing>
                    <wp:anchor distT="0" distB="0" distL="114300" distR="114300" simplePos="0" relativeHeight="251767808" behindDoc="0" locked="0" layoutInCell="1" allowOverlap="1" wp14:anchorId="0DF666F3" wp14:editId="40D82C5A">
                      <wp:simplePos x="0" y="0"/>
                      <wp:positionH relativeFrom="page">
                        <wp:posOffset>6172200</wp:posOffset>
                      </wp:positionH>
                      <wp:positionV relativeFrom="page">
                        <wp:posOffset>0</wp:posOffset>
                      </wp:positionV>
                      <wp:extent cx="823031" cy="426757"/>
                      <wp:effectExtent l="0" t="0" r="0" b="0"/>
                      <wp:wrapNone/>
                      <wp:docPr id="100107" name="Picture 10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8905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194CAFB7" w14:textId="77777777" w:rsidR="00071256" w:rsidRDefault="00071256"/>
            </w:tc>
            <w:tc>
              <w:tcPr>
                <w:tcW w:w="438" w:type="dxa"/>
                <w:tcMar>
                  <w:left w:w="57" w:type="dxa"/>
                  <w:right w:w="0" w:type="dxa"/>
                </w:tcMar>
              </w:tcPr>
              <w:p w14:paraId="2DFDBC06" w14:textId="77777777" w:rsidR="00071256" w:rsidRDefault="00071256"/>
            </w:tc>
          </w:tr>
          <w:tr w:rsidR="00071256" w14:paraId="2D0F016F" w14:textId="77777777">
            <w:tc>
              <w:tcPr>
                <w:tcW w:w="9238" w:type="dxa"/>
                <w:tcMar>
                  <w:left w:w="0" w:type="dxa"/>
                </w:tcMar>
              </w:tcPr>
              <w:p w14:paraId="2C37FD02" w14:textId="77777777" w:rsidR="00071256" w:rsidRDefault="009666E9">
                <w:pPr>
                  <w:pStyle w:val="AccurriPageheader"/>
                </w:pPr>
                <w:r>
                  <w:rPr>
                    <w:lang w:val="en-AU"/>
                  </w:rPr>
                  <w:t>Notes to the financial statements</w:t>
                </w:r>
              </w:p>
            </w:tc>
            <w:tc>
              <w:tcPr>
                <w:tcW w:w="1203" w:type="dxa"/>
                <w:tcMar>
                  <w:left w:w="57" w:type="dxa"/>
                  <w:right w:w="0" w:type="dxa"/>
                </w:tcMar>
              </w:tcPr>
              <w:p w14:paraId="7AF20B11" w14:textId="77777777" w:rsidR="00071256" w:rsidRDefault="00071256"/>
            </w:tc>
            <w:tc>
              <w:tcPr>
                <w:tcW w:w="438" w:type="dxa"/>
                <w:tcMar>
                  <w:left w:w="57" w:type="dxa"/>
                  <w:right w:w="0" w:type="dxa"/>
                </w:tcMar>
              </w:tcPr>
              <w:p w14:paraId="329F871C" w14:textId="77777777" w:rsidR="00071256" w:rsidRDefault="00071256"/>
            </w:tc>
          </w:tr>
          <w:tr w:rsidR="00071256" w14:paraId="30D602E1" w14:textId="77777777">
            <w:tc>
              <w:tcPr>
                <w:tcW w:w="9238" w:type="dxa"/>
                <w:tcMar>
                  <w:left w:w="0" w:type="dxa"/>
                </w:tcMar>
              </w:tcPr>
              <w:p w14:paraId="33B6C502" w14:textId="77777777" w:rsidR="00071256" w:rsidRDefault="009666E9">
                <w:pPr>
                  <w:pStyle w:val="AccurriPageheader"/>
                </w:pPr>
                <w:r>
                  <w:rPr>
                    <w:lang w:val="en-AU"/>
                  </w:rPr>
                  <w:t>31 December 2021</w:t>
                </w:r>
              </w:p>
            </w:tc>
            <w:tc>
              <w:tcPr>
                <w:tcW w:w="1203" w:type="dxa"/>
                <w:tcMar>
                  <w:left w:w="57" w:type="dxa"/>
                  <w:right w:w="0" w:type="dxa"/>
                </w:tcMar>
              </w:tcPr>
              <w:p w14:paraId="05B0B4B9" w14:textId="77777777" w:rsidR="00071256" w:rsidRDefault="00071256"/>
            </w:tc>
            <w:tc>
              <w:tcPr>
                <w:tcW w:w="438" w:type="dxa"/>
                <w:tcMar>
                  <w:left w:w="57" w:type="dxa"/>
                  <w:right w:w="0" w:type="dxa"/>
                </w:tcMar>
              </w:tcPr>
              <w:p w14:paraId="6711CC43" w14:textId="77777777" w:rsidR="00071256" w:rsidRDefault="00071256"/>
            </w:tc>
          </w:tr>
        </w:tbl>
        <w:p w14:paraId="1D3931BB" w14:textId="77777777" w:rsidR="00071256" w:rsidRDefault="00071256"/>
      </w:tc>
    </w:tr>
  </w:tbl>
  <w:p w14:paraId="3F2473CC" w14:textId="77777777" w:rsidR="00071256" w:rsidRDefault="009666E9">
    <w:r>
      <w:rPr>
        <w:rFonts w:ascii="Times New Roman" w:eastAsia="Times New Roman" w:hAnsi="Times New Roman" w:cs="Times New Roman"/>
        <w:b/>
        <w:lang w:val="en-AU"/>
      </w:rPr>
      <w:t xml:space="preserve"> </w:t>
    </w:r>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2D5DC" w14:textId="77777777" w:rsidR="00071256" w:rsidRDefault="00071256"/>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13772DE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5495070B" w14:textId="77777777">
            <w:tc>
              <w:tcPr>
                <w:tcW w:w="9238" w:type="dxa"/>
                <w:tcMar>
                  <w:left w:w="0" w:type="dxa"/>
                </w:tcMar>
              </w:tcPr>
              <w:p w14:paraId="145F3AAA" w14:textId="2FE433A6" w:rsidR="00071256" w:rsidRDefault="009666E9">
                <w:pPr>
                  <w:pStyle w:val="AccurriPageheader"/>
                </w:pPr>
                <w:r>
                  <w:rPr>
                    <w:noProof/>
                  </w:rPr>
                  <w:drawing>
                    <wp:anchor distT="0" distB="0" distL="114300" distR="114300" simplePos="0" relativeHeight="251768832" behindDoc="0" locked="0" layoutInCell="1" allowOverlap="1" wp14:anchorId="402A5BC0" wp14:editId="340EB389">
                      <wp:simplePos x="0" y="0"/>
                      <wp:positionH relativeFrom="page">
                        <wp:posOffset>6172200</wp:posOffset>
                      </wp:positionH>
                      <wp:positionV relativeFrom="page">
                        <wp:posOffset>0</wp:posOffset>
                      </wp:positionV>
                      <wp:extent cx="823031" cy="426757"/>
                      <wp:effectExtent l="0" t="0" r="0" b="0"/>
                      <wp:wrapNone/>
                      <wp:docPr id="100110" name="Picture 10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90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245A593C" w14:textId="77777777" w:rsidR="00071256" w:rsidRDefault="00071256"/>
            </w:tc>
            <w:tc>
              <w:tcPr>
                <w:tcW w:w="438" w:type="dxa"/>
                <w:tcMar>
                  <w:left w:w="57" w:type="dxa"/>
                  <w:right w:w="0" w:type="dxa"/>
                </w:tcMar>
              </w:tcPr>
              <w:p w14:paraId="391E2598" w14:textId="77777777" w:rsidR="00071256" w:rsidRDefault="00071256"/>
            </w:tc>
          </w:tr>
          <w:tr w:rsidR="00071256" w14:paraId="0B562A72" w14:textId="77777777">
            <w:tc>
              <w:tcPr>
                <w:tcW w:w="9238" w:type="dxa"/>
                <w:tcMar>
                  <w:left w:w="0" w:type="dxa"/>
                </w:tcMar>
              </w:tcPr>
              <w:p w14:paraId="743C0E21" w14:textId="77777777" w:rsidR="00071256" w:rsidRDefault="009666E9">
                <w:pPr>
                  <w:pStyle w:val="AccurriPageheader"/>
                </w:pPr>
                <w:r>
                  <w:rPr>
                    <w:lang w:val="en-AU"/>
                  </w:rPr>
                  <w:t>Notes to the financial statements</w:t>
                </w:r>
              </w:p>
            </w:tc>
            <w:tc>
              <w:tcPr>
                <w:tcW w:w="1203" w:type="dxa"/>
                <w:tcMar>
                  <w:left w:w="57" w:type="dxa"/>
                  <w:right w:w="0" w:type="dxa"/>
                </w:tcMar>
              </w:tcPr>
              <w:p w14:paraId="3EF6FFB9" w14:textId="77777777" w:rsidR="00071256" w:rsidRDefault="00071256"/>
            </w:tc>
            <w:tc>
              <w:tcPr>
                <w:tcW w:w="438" w:type="dxa"/>
                <w:tcMar>
                  <w:left w:w="57" w:type="dxa"/>
                  <w:right w:w="0" w:type="dxa"/>
                </w:tcMar>
              </w:tcPr>
              <w:p w14:paraId="24BD403D" w14:textId="77777777" w:rsidR="00071256" w:rsidRDefault="00071256"/>
            </w:tc>
          </w:tr>
          <w:tr w:rsidR="00071256" w14:paraId="12B35965" w14:textId="77777777">
            <w:tc>
              <w:tcPr>
                <w:tcW w:w="9238" w:type="dxa"/>
                <w:tcMar>
                  <w:left w:w="0" w:type="dxa"/>
                </w:tcMar>
              </w:tcPr>
              <w:p w14:paraId="03A7196E" w14:textId="77777777" w:rsidR="00071256" w:rsidRDefault="009666E9">
                <w:pPr>
                  <w:pStyle w:val="AccurriPageheader"/>
                </w:pPr>
                <w:r>
                  <w:rPr>
                    <w:lang w:val="en-AU"/>
                  </w:rPr>
                  <w:t>31 December 2021</w:t>
                </w:r>
              </w:p>
            </w:tc>
            <w:tc>
              <w:tcPr>
                <w:tcW w:w="1203" w:type="dxa"/>
                <w:tcMar>
                  <w:left w:w="57" w:type="dxa"/>
                  <w:right w:w="0" w:type="dxa"/>
                </w:tcMar>
              </w:tcPr>
              <w:p w14:paraId="3C874569" w14:textId="77777777" w:rsidR="00071256" w:rsidRDefault="00071256"/>
            </w:tc>
            <w:tc>
              <w:tcPr>
                <w:tcW w:w="438" w:type="dxa"/>
                <w:tcMar>
                  <w:left w:w="57" w:type="dxa"/>
                  <w:right w:w="0" w:type="dxa"/>
                </w:tcMar>
              </w:tcPr>
              <w:p w14:paraId="2C7EACAE" w14:textId="77777777" w:rsidR="00071256" w:rsidRDefault="00071256"/>
            </w:tc>
          </w:tr>
        </w:tbl>
        <w:p w14:paraId="0579246D" w14:textId="77777777" w:rsidR="00071256" w:rsidRDefault="00071256"/>
      </w:tc>
    </w:tr>
  </w:tbl>
  <w:p w14:paraId="5E29F679"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41F568A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13C6A18C" w14:textId="77777777">
            <w:tc>
              <w:tcPr>
                <w:tcW w:w="9238" w:type="dxa"/>
                <w:tcMar>
                  <w:left w:w="0" w:type="dxa"/>
                </w:tcMar>
              </w:tcPr>
              <w:p w14:paraId="0AE17932" w14:textId="77777777" w:rsidR="00071256" w:rsidRDefault="009666E9">
                <w:pPr>
                  <w:pStyle w:val="AccurriParagraphmainheader"/>
                </w:pPr>
                <w:r>
                  <w:rPr>
                    <w:lang w:val="en-AU"/>
                  </w:rPr>
                  <w:t>Note 41. Equity - retained profits (continued)</w:t>
                </w:r>
              </w:p>
            </w:tc>
            <w:tc>
              <w:tcPr>
                <w:tcW w:w="1203" w:type="dxa"/>
                <w:tcMar>
                  <w:left w:w="57" w:type="dxa"/>
                  <w:right w:w="0" w:type="dxa"/>
                </w:tcMar>
              </w:tcPr>
              <w:p w14:paraId="06F32299" w14:textId="77777777" w:rsidR="00071256" w:rsidRDefault="00071256"/>
            </w:tc>
            <w:tc>
              <w:tcPr>
                <w:tcW w:w="438" w:type="dxa"/>
                <w:tcMar>
                  <w:left w:w="57" w:type="dxa"/>
                  <w:right w:w="0" w:type="dxa"/>
                </w:tcMar>
              </w:tcPr>
              <w:p w14:paraId="3882FA3C" w14:textId="77777777" w:rsidR="00071256" w:rsidRDefault="00071256"/>
            </w:tc>
          </w:tr>
        </w:tbl>
        <w:p w14:paraId="463031DB" w14:textId="77777777" w:rsidR="00071256" w:rsidRDefault="00071256"/>
      </w:tc>
    </w:tr>
  </w:tbl>
  <w:p w14:paraId="7EBD0DE2" w14:textId="77777777" w:rsidR="00071256" w:rsidRDefault="009666E9">
    <w:r>
      <w:rPr>
        <w:rFonts w:ascii="Times New Roman" w:eastAsia="Times New Roman" w:hAnsi="Times New Roman" w:cs="Times New Roman"/>
        <w:b/>
        <w:lang w:val="en-AU"/>
      </w:rPr>
      <w:t xml:space="preserve"> </w:t>
    </w:r>
  </w:p>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1DBC280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1F78D75C" w14:textId="77777777">
            <w:tc>
              <w:tcPr>
                <w:tcW w:w="9238" w:type="dxa"/>
                <w:tcMar>
                  <w:left w:w="0" w:type="dxa"/>
                </w:tcMar>
              </w:tcPr>
              <w:p w14:paraId="08A94E04" w14:textId="2DC96D12" w:rsidR="00071256" w:rsidRDefault="009666E9">
                <w:pPr>
                  <w:pStyle w:val="AccurriPageheader"/>
                </w:pPr>
                <w:r>
                  <w:rPr>
                    <w:noProof/>
                  </w:rPr>
                  <w:drawing>
                    <wp:anchor distT="0" distB="0" distL="114300" distR="114300" simplePos="0" relativeHeight="251769856" behindDoc="0" locked="0" layoutInCell="1" allowOverlap="1" wp14:anchorId="330A5FFE" wp14:editId="30116938">
                      <wp:simplePos x="0" y="0"/>
                      <wp:positionH relativeFrom="page">
                        <wp:posOffset>6172200</wp:posOffset>
                      </wp:positionH>
                      <wp:positionV relativeFrom="page">
                        <wp:posOffset>0</wp:posOffset>
                      </wp:positionV>
                      <wp:extent cx="823031" cy="426757"/>
                      <wp:effectExtent l="0" t="0" r="0" b="0"/>
                      <wp:wrapNone/>
                      <wp:docPr id="100109" name="Picture 10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92842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622292BE" w14:textId="77777777" w:rsidR="00071256" w:rsidRDefault="00071256"/>
            </w:tc>
            <w:tc>
              <w:tcPr>
                <w:tcW w:w="438" w:type="dxa"/>
                <w:tcMar>
                  <w:left w:w="57" w:type="dxa"/>
                  <w:right w:w="0" w:type="dxa"/>
                </w:tcMar>
              </w:tcPr>
              <w:p w14:paraId="63647211" w14:textId="77777777" w:rsidR="00071256" w:rsidRDefault="00071256"/>
            </w:tc>
          </w:tr>
          <w:tr w:rsidR="00071256" w14:paraId="59BD0FFF" w14:textId="77777777">
            <w:tc>
              <w:tcPr>
                <w:tcW w:w="9238" w:type="dxa"/>
                <w:tcMar>
                  <w:left w:w="0" w:type="dxa"/>
                </w:tcMar>
              </w:tcPr>
              <w:p w14:paraId="79EAAE73" w14:textId="77777777" w:rsidR="00071256" w:rsidRDefault="009666E9">
                <w:pPr>
                  <w:pStyle w:val="AccurriPageheader"/>
                </w:pPr>
                <w:r>
                  <w:rPr>
                    <w:lang w:val="en-AU"/>
                  </w:rPr>
                  <w:t>Notes to the financial statements</w:t>
                </w:r>
              </w:p>
            </w:tc>
            <w:tc>
              <w:tcPr>
                <w:tcW w:w="1203" w:type="dxa"/>
                <w:tcMar>
                  <w:left w:w="57" w:type="dxa"/>
                  <w:right w:w="0" w:type="dxa"/>
                </w:tcMar>
              </w:tcPr>
              <w:p w14:paraId="3B335D4D" w14:textId="77777777" w:rsidR="00071256" w:rsidRDefault="00071256"/>
            </w:tc>
            <w:tc>
              <w:tcPr>
                <w:tcW w:w="438" w:type="dxa"/>
                <w:tcMar>
                  <w:left w:w="57" w:type="dxa"/>
                  <w:right w:w="0" w:type="dxa"/>
                </w:tcMar>
              </w:tcPr>
              <w:p w14:paraId="3C8F1FA0" w14:textId="77777777" w:rsidR="00071256" w:rsidRDefault="00071256"/>
            </w:tc>
          </w:tr>
          <w:tr w:rsidR="00071256" w14:paraId="11E33209" w14:textId="77777777">
            <w:tc>
              <w:tcPr>
                <w:tcW w:w="9238" w:type="dxa"/>
                <w:tcMar>
                  <w:left w:w="0" w:type="dxa"/>
                </w:tcMar>
              </w:tcPr>
              <w:p w14:paraId="451B7F6E" w14:textId="77777777" w:rsidR="00071256" w:rsidRDefault="009666E9">
                <w:pPr>
                  <w:pStyle w:val="AccurriPageheader"/>
                </w:pPr>
                <w:r>
                  <w:rPr>
                    <w:lang w:val="en-AU"/>
                  </w:rPr>
                  <w:t>31 December 2021</w:t>
                </w:r>
              </w:p>
            </w:tc>
            <w:tc>
              <w:tcPr>
                <w:tcW w:w="1203" w:type="dxa"/>
                <w:tcMar>
                  <w:left w:w="57" w:type="dxa"/>
                  <w:right w:w="0" w:type="dxa"/>
                </w:tcMar>
              </w:tcPr>
              <w:p w14:paraId="4AF477FA" w14:textId="77777777" w:rsidR="00071256" w:rsidRDefault="00071256"/>
            </w:tc>
            <w:tc>
              <w:tcPr>
                <w:tcW w:w="438" w:type="dxa"/>
                <w:tcMar>
                  <w:left w:w="57" w:type="dxa"/>
                  <w:right w:w="0" w:type="dxa"/>
                </w:tcMar>
              </w:tcPr>
              <w:p w14:paraId="1FAB8392" w14:textId="77777777" w:rsidR="00071256" w:rsidRDefault="00071256"/>
            </w:tc>
          </w:tr>
        </w:tbl>
        <w:p w14:paraId="54034D5F" w14:textId="77777777" w:rsidR="00071256" w:rsidRDefault="00071256"/>
      </w:tc>
    </w:tr>
  </w:tbl>
  <w:p w14:paraId="565776D1" w14:textId="77777777" w:rsidR="00071256" w:rsidRDefault="009666E9">
    <w:r>
      <w:rPr>
        <w:rFonts w:ascii="Times New Roman" w:eastAsia="Times New Roman" w:hAnsi="Times New Roman" w:cs="Times New Roman"/>
        <w:b/>
        <w:lang w:val="en-AU"/>
      </w:rPr>
      <w:t xml:space="preserve"> </w:t>
    </w:r>
  </w:p>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E49D" w14:textId="77777777" w:rsidR="00071256" w:rsidRDefault="00071256"/>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1002B3C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274F47D2" w14:textId="77777777">
            <w:tc>
              <w:tcPr>
                <w:tcW w:w="9238" w:type="dxa"/>
                <w:tcMar>
                  <w:left w:w="0" w:type="dxa"/>
                </w:tcMar>
              </w:tcPr>
              <w:p w14:paraId="63DED715" w14:textId="3634F96F" w:rsidR="00071256" w:rsidRDefault="009666E9">
                <w:pPr>
                  <w:pStyle w:val="AccurriPageheader"/>
                </w:pPr>
                <w:r>
                  <w:rPr>
                    <w:noProof/>
                  </w:rPr>
                  <w:drawing>
                    <wp:anchor distT="0" distB="0" distL="114300" distR="114300" simplePos="0" relativeHeight="251770880" behindDoc="0" locked="0" layoutInCell="1" allowOverlap="1" wp14:anchorId="26FE49EF" wp14:editId="04671F55">
                      <wp:simplePos x="0" y="0"/>
                      <wp:positionH relativeFrom="page">
                        <wp:posOffset>6172200</wp:posOffset>
                      </wp:positionH>
                      <wp:positionV relativeFrom="page">
                        <wp:posOffset>0</wp:posOffset>
                      </wp:positionV>
                      <wp:extent cx="823031" cy="426757"/>
                      <wp:effectExtent l="0" t="0" r="0" b="0"/>
                      <wp:wrapNone/>
                      <wp:docPr id="100112" name="Picture 100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13851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76EE264E" w14:textId="77777777" w:rsidR="00071256" w:rsidRDefault="00071256"/>
            </w:tc>
            <w:tc>
              <w:tcPr>
                <w:tcW w:w="438" w:type="dxa"/>
                <w:tcMar>
                  <w:left w:w="57" w:type="dxa"/>
                  <w:right w:w="0" w:type="dxa"/>
                </w:tcMar>
              </w:tcPr>
              <w:p w14:paraId="29406AD5" w14:textId="77777777" w:rsidR="00071256" w:rsidRDefault="00071256"/>
            </w:tc>
          </w:tr>
          <w:tr w:rsidR="00071256" w14:paraId="15BBB65F" w14:textId="77777777">
            <w:tc>
              <w:tcPr>
                <w:tcW w:w="9238" w:type="dxa"/>
                <w:tcMar>
                  <w:left w:w="0" w:type="dxa"/>
                </w:tcMar>
              </w:tcPr>
              <w:p w14:paraId="2782FFFC" w14:textId="77777777" w:rsidR="00071256" w:rsidRDefault="009666E9">
                <w:pPr>
                  <w:pStyle w:val="AccurriPageheader"/>
                </w:pPr>
                <w:r>
                  <w:rPr>
                    <w:lang w:val="en-AU"/>
                  </w:rPr>
                  <w:t>Notes to the financial statements</w:t>
                </w:r>
              </w:p>
            </w:tc>
            <w:tc>
              <w:tcPr>
                <w:tcW w:w="1203" w:type="dxa"/>
                <w:tcMar>
                  <w:left w:w="57" w:type="dxa"/>
                  <w:right w:w="0" w:type="dxa"/>
                </w:tcMar>
              </w:tcPr>
              <w:p w14:paraId="67A31EF7" w14:textId="77777777" w:rsidR="00071256" w:rsidRDefault="00071256"/>
            </w:tc>
            <w:tc>
              <w:tcPr>
                <w:tcW w:w="438" w:type="dxa"/>
                <w:tcMar>
                  <w:left w:w="57" w:type="dxa"/>
                  <w:right w:w="0" w:type="dxa"/>
                </w:tcMar>
              </w:tcPr>
              <w:p w14:paraId="77E7E150" w14:textId="77777777" w:rsidR="00071256" w:rsidRDefault="00071256"/>
            </w:tc>
          </w:tr>
          <w:tr w:rsidR="00071256" w14:paraId="5BA94D3A" w14:textId="77777777">
            <w:tc>
              <w:tcPr>
                <w:tcW w:w="9238" w:type="dxa"/>
                <w:tcMar>
                  <w:left w:w="0" w:type="dxa"/>
                </w:tcMar>
              </w:tcPr>
              <w:p w14:paraId="5D501B2C" w14:textId="77777777" w:rsidR="00071256" w:rsidRDefault="009666E9">
                <w:pPr>
                  <w:pStyle w:val="AccurriPageheader"/>
                </w:pPr>
                <w:r>
                  <w:rPr>
                    <w:lang w:val="en-AU"/>
                  </w:rPr>
                  <w:t>31 December 2021</w:t>
                </w:r>
              </w:p>
            </w:tc>
            <w:tc>
              <w:tcPr>
                <w:tcW w:w="1203" w:type="dxa"/>
                <w:tcMar>
                  <w:left w:w="57" w:type="dxa"/>
                  <w:right w:w="0" w:type="dxa"/>
                </w:tcMar>
              </w:tcPr>
              <w:p w14:paraId="652F5DD2" w14:textId="77777777" w:rsidR="00071256" w:rsidRDefault="00071256"/>
            </w:tc>
            <w:tc>
              <w:tcPr>
                <w:tcW w:w="438" w:type="dxa"/>
                <w:tcMar>
                  <w:left w:w="57" w:type="dxa"/>
                  <w:right w:w="0" w:type="dxa"/>
                </w:tcMar>
              </w:tcPr>
              <w:p w14:paraId="652F1E46" w14:textId="77777777" w:rsidR="00071256" w:rsidRDefault="00071256"/>
            </w:tc>
          </w:tr>
        </w:tbl>
        <w:p w14:paraId="09049632" w14:textId="77777777" w:rsidR="00071256" w:rsidRDefault="00071256"/>
      </w:tc>
    </w:tr>
  </w:tbl>
  <w:p w14:paraId="52B71123"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34BA58A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3C455FB0" w14:textId="77777777">
            <w:tc>
              <w:tcPr>
                <w:tcW w:w="9238" w:type="dxa"/>
                <w:tcMar>
                  <w:left w:w="0" w:type="dxa"/>
                </w:tcMar>
              </w:tcPr>
              <w:p w14:paraId="541948A0" w14:textId="77777777" w:rsidR="00071256" w:rsidRDefault="009666E9">
                <w:pPr>
                  <w:pStyle w:val="AccurriParagraphmainheader"/>
                </w:pPr>
                <w:r>
                  <w:rPr>
                    <w:lang w:val="en-AU"/>
                  </w:rPr>
                  <w:t>Note 42. Equity - dividends (continued)</w:t>
                </w:r>
              </w:p>
            </w:tc>
            <w:tc>
              <w:tcPr>
                <w:tcW w:w="1203" w:type="dxa"/>
                <w:tcMar>
                  <w:left w:w="57" w:type="dxa"/>
                  <w:right w:w="0" w:type="dxa"/>
                </w:tcMar>
              </w:tcPr>
              <w:p w14:paraId="690404F4" w14:textId="77777777" w:rsidR="00071256" w:rsidRDefault="00071256"/>
            </w:tc>
            <w:tc>
              <w:tcPr>
                <w:tcW w:w="438" w:type="dxa"/>
                <w:tcMar>
                  <w:left w:w="57" w:type="dxa"/>
                  <w:right w:w="0" w:type="dxa"/>
                </w:tcMar>
              </w:tcPr>
              <w:p w14:paraId="5A3EF4E2" w14:textId="77777777" w:rsidR="00071256" w:rsidRDefault="00071256"/>
            </w:tc>
          </w:tr>
        </w:tbl>
        <w:p w14:paraId="4C74B7C2" w14:textId="77777777" w:rsidR="00071256" w:rsidRDefault="00071256"/>
      </w:tc>
    </w:tr>
  </w:tbl>
  <w:p w14:paraId="6BE6F971" w14:textId="77777777" w:rsidR="00071256" w:rsidRDefault="009666E9">
    <w:r>
      <w:rPr>
        <w:rFonts w:ascii="Times New Roman" w:eastAsia="Times New Roman" w:hAnsi="Times New Roman" w:cs="Times New Roman"/>
        <w:b/>
        <w:lang w:val="en-AU"/>
      </w:rPr>
      <w:t xml:space="preserve"> </w:t>
    </w:r>
  </w:p>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1EDE8B3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68AD58AB" w14:textId="77777777">
            <w:tc>
              <w:tcPr>
                <w:tcW w:w="9238" w:type="dxa"/>
                <w:tcMar>
                  <w:left w:w="0" w:type="dxa"/>
                </w:tcMar>
              </w:tcPr>
              <w:p w14:paraId="39E168E6" w14:textId="4678771F" w:rsidR="00071256" w:rsidRDefault="009666E9">
                <w:pPr>
                  <w:pStyle w:val="AccurriPageheader"/>
                </w:pPr>
                <w:r>
                  <w:rPr>
                    <w:noProof/>
                  </w:rPr>
                  <w:drawing>
                    <wp:anchor distT="0" distB="0" distL="114300" distR="114300" simplePos="0" relativeHeight="251771904" behindDoc="0" locked="0" layoutInCell="1" allowOverlap="1" wp14:anchorId="0329BAA0" wp14:editId="72E94F2F">
                      <wp:simplePos x="0" y="0"/>
                      <wp:positionH relativeFrom="page">
                        <wp:posOffset>6172200</wp:posOffset>
                      </wp:positionH>
                      <wp:positionV relativeFrom="page">
                        <wp:posOffset>0</wp:posOffset>
                      </wp:positionV>
                      <wp:extent cx="823031" cy="426757"/>
                      <wp:effectExtent l="0" t="0" r="0" b="0"/>
                      <wp:wrapNone/>
                      <wp:docPr id="100111" name="Picture 10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19560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17821234" w14:textId="77777777" w:rsidR="00071256" w:rsidRDefault="00071256"/>
            </w:tc>
            <w:tc>
              <w:tcPr>
                <w:tcW w:w="438" w:type="dxa"/>
                <w:tcMar>
                  <w:left w:w="57" w:type="dxa"/>
                  <w:right w:w="0" w:type="dxa"/>
                </w:tcMar>
              </w:tcPr>
              <w:p w14:paraId="740115C7" w14:textId="77777777" w:rsidR="00071256" w:rsidRDefault="00071256"/>
            </w:tc>
          </w:tr>
          <w:tr w:rsidR="00071256" w14:paraId="3526D47C" w14:textId="77777777">
            <w:tc>
              <w:tcPr>
                <w:tcW w:w="9238" w:type="dxa"/>
                <w:tcMar>
                  <w:left w:w="0" w:type="dxa"/>
                </w:tcMar>
              </w:tcPr>
              <w:p w14:paraId="5D2F8F2E" w14:textId="77777777" w:rsidR="00071256" w:rsidRDefault="009666E9">
                <w:pPr>
                  <w:pStyle w:val="AccurriPageheader"/>
                </w:pPr>
                <w:r>
                  <w:rPr>
                    <w:lang w:val="en-AU"/>
                  </w:rPr>
                  <w:t>Notes to the financial statements</w:t>
                </w:r>
              </w:p>
            </w:tc>
            <w:tc>
              <w:tcPr>
                <w:tcW w:w="1203" w:type="dxa"/>
                <w:tcMar>
                  <w:left w:w="57" w:type="dxa"/>
                  <w:right w:w="0" w:type="dxa"/>
                </w:tcMar>
              </w:tcPr>
              <w:p w14:paraId="0494C99B" w14:textId="77777777" w:rsidR="00071256" w:rsidRDefault="00071256"/>
            </w:tc>
            <w:tc>
              <w:tcPr>
                <w:tcW w:w="438" w:type="dxa"/>
                <w:tcMar>
                  <w:left w:w="57" w:type="dxa"/>
                  <w:right w:w="0" w:type="dxa"/>
                </w:tcMar>
              </w:tcPr>
              <w:p w14:paraId="5B06F661" w14:textId="77777777" w:rsidR="00071256" w:rsidRDefault="00071256"/>
            </w:tc>
          </w:tr>
          <w:tr w:rsidR="00071256" w14:paraId="5DE0E098" w14:textId="77777777">
            <w:tc>
              <w:tcPr>
                <w:tcW w:w="9238" w:type="dxa"/>
                <w:tcMar>
                  <w:left w:w="0" w:type="dxa"/>
                </w:tcMar>
              </w:tcPr>
              <w:p w14:paraId="2DB26C72" w14:textId="77777777" w:rsidR="00071256" w:rsidRDefault="009666E9">
                <w:pPr>
                  <w:pStyle w:val="AccurriPageheader"/>
                </w:pPr>
                <w:r>
                  <w:rPr>
                    <w:lang w:val="en-AU"/>
                  </w:rPr>
                  <w:t>31 December 2021</w:t>
                </w:r>
              </w:p>
            </w:tc>
            <w:tc>
              <w:tcPr>
                <w:tcW w:w="1203" w:type="dxa"/>
                <w:tcMar>
                  <w:left w:w="57" w:type="dxa"/>
                  <w:right w:w="0" w:type="dxa"/>
                </w:tcMar>
              </w:tcPr>
              <w:p w14:paraId="30F70B43" w14:textId="77777777" w:rsidR="00071256" w:rsidRDefault="00071256"/>
            </w:tc>
            <w:tc>
              <w:tcPr>
                <w:tcW w:w="438" w:type="dxa"/>
                <w:tcMar>
                  <w:left w:w="57" w:type="dxa"/>
                  <w:right w:w="0" w:type="dxa"/>
                </w:tcMar>
              </w:tcPr>
              <w:p w14:paraId="1077C583" w14:textId="77777777" w:rsidR="00071256" w:rsidRDefault="00071256"/>
            </w:tc>
          </w:tr>
        </w:tbl>
        <w:p w14:paraId="1715154B" w14:textId="77777777" w:rsidR="00071256" w:rsidRDefault="00071256"/>
      </w:tc>
    </w:tr>
  </w:tbl>
  <w:p w14:paraId="5A8F2321" w14:textId="77777777" w:rsidR="00071256" w:rsidRDefault="009666E9">
    <w:r>
      <w:rPr>
        <w:rFonts w:ascii="Times New Roman" w:eastAsia="Times New Roman" w:hAnsi="Times New Roman" w:cs="Times New Roman"/>
        <w:b/>
        <w:lang w:val="en-AU"/>
      </w:rPr>
      <w:t xml:space="preserve"> </w:t>
    </w:r>
  </w:p>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545E0" w14:textId="77777777" w:rsidR="00071256" w:rsidRDefault="00071256"/>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035A146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331E1789" w14:textId="77777777">
            <w:tc>
              <w:tcPr>
                <w:tcW w:w="9238" w:type="dxa"/>
                <w:tcMar>
                  <w:left w:w="0" w:type="dxa"/>
                </w:tcMar>
              </w:tcPr>
              <w:p w14:paraId="15D79310" w14:textId="2C871A11" w:rsidR="00071256" w:rsidRDefault="009666E9">
                <w:pPr>
                  <w:pStyle w:val="AccurriPageheader"/>
                </w:pPr>
                <w:r>
                  <w:rPr>
                    <w:noProof/>
                  </w:rPr>
                  <w:drawing>
                    <wp:anchor distT="0" distB="0" distL="114300" distR="114300" simplePos="0" relativeHeight="251668480" behindDoc="0" locked="0" layoutInCell="1" allowOverlap="1" wp14:anchorId="154B48E8" wp14:editId="0438B2DE">
                      <wp:simplePos x="0" y="0"/>
                      <wp:positionH relativeFrom="page">
                        <wp:posOffset>6172200</wp:posOffset>
                      </wp:positionH>
                      <wp:positionV relativeFrom="page">
                        <wp:posOffset>0</wp:posOffset>
                      </wp:positionV>
                      <wp:extent cx="823031" cy="426757"/>
                      <wp:effectExtent l="0" t="0" r="0" b="0"/>
                      <wp:wrapNone/>
                      <wp:docPr id="100012" name="Picture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94308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0A317BCC" w14:textId="77777777" w:rsidR="00071256" w:rsidRDefault="00071256"/>
            </w:tc>
            <w:tc>
              <w:tcPr>
                <w:tcW w:w="438" w:type="dxa"/>
                <w:tcMar>
                  <w:left w:w="57" w:type="dxa"/>
                  <w:right w:w="0" w:type="dxa"/>
                </w:tcMar>
              </w:tcPr>
              <w:p w14:paraId="2766F051" w14:textId="77777777" w:rsidR="00071256" w:rsidRDefault="00071256"/>
            </w:tc>
          </w:tr>
          <w:tr w:rsidR="00071256" w14:paraId="2879A65B" w14:textId="77777777">
            <w:tc>
              <w:tcPr>
                <w:tcW w:w="9238" w:type="dxa"/>
                <w:tcMar>
                  <w:left w:w="0" w:type="dxa"/>
                </w:tcMar>
              </w:tcPr>
              <w:p w14:paraId="2479C0E2" w14:textId="77777777" w:rsidR="00071256" w:rsidRDefault="009666E9">
                <w:pPr>
                  <w:pStyle w:val="AccurriPageheader"/>
                </w:pPr>
                <w:r>
                  <w:rPr>
                    <w:lang w:val="en-AU"/>
                  </w:rPr>
                  <w:t>Statement of financial position</w:t>
                </w:r>
              </w:p>
            </w:tc>
            <w:tc>
              <w:tcPr>
                <w:tcW w:w="1203" w:type="dxa"/>
                <w:tcMar>
                  <w:left w:w="57" w:type="dxa"/>
                  <w:right w:w="0" w:type="dxa"/>
                </w:tcMar>
              </w:tcPr>
              <w:p w14:paraId="6DE956F8" w14:textId="77777777" w:rsidR="00071256" w:rsidRDefault="00071256"/>
            </w:tc>
            <w:tc>
              <w:tcPr>
                <w:tcW w:w="438" w:type="dxa"/>
                <w:tcMar>
                  <w:left w:w="57" w:type="dxa"/>
                  <w:right w:w="0" w:type="dxa"/>
                </w:tcMar>
              </w:tcPr>
              <w:p w14:paraId="2BBA6321" w14:textId="77777777" w:rsidR="00071256" w:rsidRDefault="00071256"/>
            </w:tc>
          </w:tr>
          <w:tr w:rsidR="00071256" w14:paraId="76DFF98E" w14:textId="77777777">
            <w:tc>
              <w:tcPr>
                <w:tcW w:w="9238" w:type="dxa"/>
                <w:tcMar>
                  <w:left w:w="0" w:type="dxa"/>
                </w:tcMar>
              </w:tcPr>
              <w:p w14:paraId="5DEFC1D4" w14:textId="77777777" w:rsidR="00071256" w:rsidRDefault="009666E9">
                <w:pPr>
                  <w:pStyle w:val="AccurriPageheader"/>
                </w:pPr>
                <w:r>
                  <w:rPr>
                    <w:lang w:val="en-AU"/>
                  </w:rPr>
                  <w:t>As at 31 December 2021</w:t>
                </w:r>
              </w:p>
            </w:tc>
            <w:tc>
              <w:tcPr>
                <w:tcW w:w="1203" w:type="dxa"/>
                <w:tcMar>
                  <w:left w:w="57" w:type="dxa"/>
                  <w:right w:w="0" w:type="dxa"/>
                </w:tcMar>
              </w:tcPr>
              <w:p w14:paraId="51EBDAE0" w14:textId="77777777" w:rsidR="00071256" w:rsidRDefault="00071256"/>
            </w:tc>
            <w:tc>
              <w:tcPr>
                <w:tcW w:w="438" w:type="dxa"/>
                <w:tcMar>
                  <w:left w:w="57" w:type="dxa"/>
                  <w:right w:w="0" w:type="dxa"/>
                </w:tcMar>
              </w:tcPr>
              <w:p w14:paraId="60389CB0" w14:textId="77777777" w:rsidR="00071256" w:rsidRDefault="00071256"/>
            </w:tc>
          </w:tr>
        </w:tbl>
        <w:p w14:paraId="0975B2D4" w14:textId="77777777" w:rsidR="00071256" w:rsidRDefault="00071256"/>
      </w:tc>
    </w:tr>
  </w:tbl>
  <w:p w14:paraId="31CDA5C2" w14:textId="77777777" w:rsidR="00071256" w:rsidRDefault="009666E9">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071256" w14:paraId="56623CB6" w14:textId="77777777">
      <w:trPr>
        <w:cantSplit/>
      </w:trPr>
      <w:tc>
        <w:tcPr>
          <w:tcW w:w="7499" w:type="dxa"/>
          <w:tcBorders>
            <w:top w:val="nil"/>
            <w:bottom w:val="nil"/>
          </w:tcBorders>
          <w:tcMar>
            <w:left w:w="0" w:type="dxa"/>
            <w:right w:w="0" w:type="dxa"/>
          </w:tcMar>
          <w:vAlign w:val="bottom"/>
        </w:tcPr>
        <w:p w14:paraId="395CE45C" w14:textId="77777777" w:rsidR="00071256" w:rsidRDefault="00071256">
          <w:pPr>
            <w:pStyle w:val="AccurriTableheaderinmaintable"/>
            <w:jc w:val="left"/>
          </w:pPr>
        </w:p>
      </w:tc>
      <w:tc>
        <w:tcPr>
          <w:tcW w:w="60" w:type="dxa"/>
          <w:tcBorders>
            <w:top w:val="nil"/>
            <w:bottom w:val="nil"/>
          </w:tcBorders>
          <w:tcMar>
            <w:left w:w="0" w:type="dxa"/>
            <w:right w:w="0" w:type="dxa"/>
          </w:tcMar>
        </w:tcPr>
        <w:p w14:paraId="3BB171F1" w14:textId="77777777" w:rsidR="00071256" w:rsidRDefault="00071256"/>
      </w:tc>
      <w:tc>
        <w:tcPr>
          <w:tcW w:w="651" w:type="dxa"/>
          <w:tcBorders>
            <w:top w:val="nil"/>
            <w:bottom w:val="nil"/>
          </w:tcBorders>
          <w:tcMar>
            <w:left w:w="0" w:type="dxa"/>
            <w:right w:w="0" w:type="dxa"/>
          </w:tcMar>
          <w:vAlign w:val="bottom"/>
        </w:tcPr>
        <w:p w14:paraId="216D0032" w14:textId="77777777" w:rsidR="00071256" w:rsidRDefault="009666E9">
          <w:pPr>
            <w:pStyle w:val="AccurriTableheaderinmaintable"/>
          </w:pPr>
          <w:r>
            <w:rPr>
              <w:lang w:val="en-AU"/>
            </w:rPr>
            <w:t>Note</w:t>
          </w:r>
        </w:p>
      </w:tc>
      <w:tc>
        <w:tcPr>
          <w:tcW w:w="60" w:type="dxa"/>
          <w:tcBorders>
            <w:top w:val="nil"/>
            <w:bottom w:val="nil"/>
          </w:tcBorders>
          <w:tcMar>
            <w:left w:w="0" w:type="dxa"/>
            <w:right w:w="0" w:type="dxa"/>
          </w:tcMar>
        </w:tcPr>
        <w:p w14:paraId="6DAD493D" w14:textId="77777777" w:rsidR="00071256" w:rsidRDefault="00071256"/>
      </w:tc>
      <w:tc>
        <w:tcPr>
          <w:tcW w:w="1275" w:type="dxa"/>
          <w:tcBorders>
            <w:top w:val="nil"/>
            <w:bottom w:val="nil"/>
          </w:tcBorders>
          <w:tcMar>
            <w:left w:w="0" w:type="dxa"/>
            <w:right w:w="0" w:type="dxa"/>
          </w:tcMar>
          <w:vAlign w:val="bottom"/>
        </w:tcPr>
        <w:p w14:paraId="2BDFA984"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3E76E646" w14:textId="77777777" w:rsidR="00071256" w:rsidRDefault="00071256"/>
      </w:tc>
      <w:tc>
        <w:tcPr>
          <w:tcW w:w="1275" w:type="dxa"/>
          <w:tcBorders>
            <w:top w:val="nil"/>
            <w:bottom w:val="nil"/>
          </w:tcBorders>
          <w:tcMar>
            <w:left w:w="0" w:type="dxa"/>
            <w:right w:w="0" w:type="dxa"/>
          </w:tcMar>
          <w:vAlign w:val="bottom"/>
        </w:tcPr>
        <w:p w14:paraId="726CE38B" w14:textId="77777777" w:rsidR="00071256" w:rsidRDefault="009666E9">
          <w:pPr>
            <w:pStyle w:val="AccurriTableheaderinmaintable"/>
          </w:pPr>
          <w:r>
            <w:rPr>
              <w:lang w:val="en-AU"/>
            </w:rPr>
            <w:t>2020</w:t>
          </w:r>
        </w:p>
      </w:tc>
    </w:tr>
    <w:tr w:rsidR="00071256" w14:paraId="72728D5A" w14:textId="77777777">
      <w:trPr>
        <w:cantSplit/>
      </w:trPr>
      <w:tc>
        <w:tcPr>
          <w:tcW w:w="7499" w:type="dxa"/>
          <w:tcBorders>
            <w:top w:val="nil"/>
            <w:bottom w:val="nil"/>
          </w:tcBorders>
          <w:tcMar>
            <w:left w:w="0" w:type="dxa"/>
            <w:right w:w="0" w:type="dxa"/>
          </w:tcMar>
          <w:vAlign w:val="bottom"/>
        </w:tcPr>
        <w:p w14:paraId="11BFFDA4"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D724929" w14:textId="77777777" w:rsidR="00071256" w:rsidRDefault="00071256"/>
      </w:tc>
      <w:tc>
        <w:tcPr>
          <w:tcW w:w="651" w:type="dxa"/>
          <w:tcBorders>
            <w:top w:val="nil"/>
            <w:bottom w:val="nil"/>
          </w:tcBorders>
          <w:tcMar>
            <w:left w:w="0" w:type="dxa"/>
            <w:right w:w="0" w:type="dxa"/>
          </w:tcMar>
          <w:vAlign w:val="bottom"/>
        </w:tcPr>
        <w:p w14:paraId="746D4F6E" w14:textId="77777777" w:rsidR="00071256" w:rsidRDefault="00071256">
          <w:pPr>
            <w:pStyle w:val="AccurriTableheaderinmaintable"/>
          </w:pPr>
        </w:p>
      </w:tc>
      <w:tc>
        <w:tcPr>
          <w:tcW w:w="60" w:type="dxa"/>
          <w:tcBorders>
            <w:top w:val="nil"/>
            <w:bottom w:val="nil"/>
          </w:tcBorders>
          <w:tcMar>
            <w:left w:w="0" w:type="dxa"/>
            <w:right w:w="0" w:type="dxa"/>
          </w:tcMar>
        </w:tcPr>
        <w:p w14:paraId="208D2F3E" w14:textId="77777777" w:rsidR="00071256" w:rsidRDefault="00071256"/>
      </w:tc>
      <w:tc>
        <w:tcPr>
          <w:tcW w:w="1275" w:type="dxa"/>
          <w:tcBorders>
            <w:top w:val="nil"/>
            <w:bottom w:val="nil"/>
          </w:tcBorders>
          <w:tcMar>
            <w:left w:w="0" w:type="dxa"/>
            <w:right w:w="0" w:type="dxa"/>
          </w:tcMar>
          <w:vAlign w:val="bottom"/>
        </w:tcPr>
        <w:p w14:paraId="635A0FCC"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111D00BF" w14:textId="77777777" w:rsidR="00071256" w:rsidRDefault="00071256"/>
      </w:tc>
      <w:tc>
        <w:tcPr>
          <w:tcW w:w="1275" w:type="dxa"/>
          <w:tcBorders>
            <w:top w:val="nil"/>
            <w:bottom w:val="nil"/>
          </w:tcBorders>
          <w:tcMar>
            <w:left w:w="0" w:type="dxa"/>
            <w:right w:w="0" w:type="dxa"/>
          </w:tcMar>
          <w:vAlign w:val="bottom"/>
        </w:tcPr>
        <w:p w14:paraId="20B247A0" w14:textId="77777777" w:rsidR="00071256" w:rsidRDefault="009666E9">
          <w:pPr>
            <w:pStyle w:val="AccurriTableheaderinmaintable"/>
          </w:pPr>
          <w:r>
            <w:rPr>
              <w:lang w:val="en-AU"/>
            </w:rPr>
            <w:t>CU'000</w:t>
          </w:r>
        </w:p>
      </w:tc>
    </w:tr>
    <w:tr w:rsidR="00071256" w14:paraId="68EDF394" w14:textId="77777777">
      <w:trPr>
        <w:cantSplit/>
      </w:trPr>
      <w:tc>
        <w:tcPr>
          <w:tcW w:w="7499" w:type="dxa"/>
          <w:tcBorders>
            <w:top w:val="nil"/>
            <w:bottom w:val="nil"/>
          </w:tcBorders>
          <w:tcMar>
            <w:left w:w="0" w:type="dxa"/>
            <w:right w:w="0" w:type="dxa"/>
          </w:tcMar>
          <w:vAlign w:val="bottom"/>
        </w:tcPr>
        <w:p w14:paraId="2FA5B9CC"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3D58395" w14:textId="77777777" w:rsidR="00071256" w:rsidRDefault="00071256"/>
      </w:tc>
      <w:tc>
        <w:tcPr>
          <w:tcW w:w="651" w:type="dxa"/>
          <w:tcBorders>
            <w:top w:val="nil"/>
            <w:bottom w:val="nil"/>
          </w:tcBorders>
          <w:tcMar>
            <w:left w:w="0" w:type="dxa"/>
            <w:right w:w="0" w:type="dxa"/>
          </w:tcMar>
          <w:vAlign w:val="bottom"/>
        </w:tcPr>
        <w:p w14:paraId="31258EA5" w14:textId="77777777" w:rsidR="00071256" w:rsidRDefault="00071256">
          <w:pPr>
            <w:pStyle w:val="AccurriTableheaderinmaintable"/>
          </w:pPr>
        </w:p>
      </w:tc>
      <w:tc>
        <w:tcPr>
          <w:tcW w:w="60" w:type="dxa"/>
          <w:tcBorders>
            <w:top w:val="nil"/>
            <w:bottom w:val="nil"/>
          </w:tcBorders>
          <w:tcMar>
            <w:left w:w="0" w:type="dxa"/>
            <w:right w:w="0" w:type="dxa"/>
          </w:tcMar>
        </w:tcPr>
        <w:p w14:paraId="08DE2D88" w14:textId="77777777" w:rsidR="00071256" w:rsidRDefault="00071256"/>
      </w:tc>
      <w:tc>
        <w:tcPr>
          <w:tcW w:w="1275" w:type="dxa"/>
          <w:tcBorders>
            <w:top w:val="nil"/>
            <w:bottom w:val="nil"/>
          </w:tcBorders>
          <w:tcMar>
            <w:left w:w="0" w:type="dxa"/>
            <w:right w:w="0" w:type="dxa"/>
          </w:tcMar>
          <w:vAlign w:val="bottom"/>
        </w:tcPr>
        <w:p w14:paraId="4E8568DC" w14:textId="77777777" w:rsidR="00071256" w:rsidRDefault="00071256">
          <w:pPr>
            <w:pStyle w:val="AccurriTableheaderinmaintable"/>
          </w:pPr>
        </w:p>
      </w:tc>
      <w:tc>
        <w:tcPr>
          <w:tcW w:w="60" w:type="dxa"/>
          <w:tcBorders>
            <w:top w:val="nil"/>
            <w:bottom w:val="nil"/>
          </w:tcBorders>
          <w:tcMar>
            <w:left w:w="0" w:type="dxa"/>
            <w:right w:w="0" w:type="dxa"/>
          </w:tcMar>
        </w:tcPr>
        <w:p w14:paraId="6F14B170" w14:textId="77777777" w:rsidR="00071256" w:rsidRDefault="00071256"/>
      </w:tc>
      <w:tc>
        <w:tcPr>
          <w:tcW w:w="1275" w:type="dxa"/>
          <w:tcBorders>
            <w:top w:val="nil"/>
            <w:bottom w:val="nil"/>
          </w:tcBorders>
          <w:tcMar>
            <w:left w:w="0" w:type="dxa"/>
            <w:right w:w="0" w:type="dxa"/>
          </w:tcMar>
          <w:vAlign w:val="bottom"/>
        </w:tcPr>
        <w:p w14:paraId="07E7F6A6" w14:textId="77777777" w:rsidR="00071256" w:rsidRDefault="00071256">
          <w:pPr>
            <w:pStyle w:val="AccurriTableheaderinmaintable"/>
          </w:pPr>
        </w:p>
      </w:tc>
    </w:tr>
  </w:tbl>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031E991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0AB38B70" w14:textId="77777777">
            <w:tc>
              <w:tcPr>
                <w:tcW w:w="9238" w:type="dxa"/>
                <w:tcMar>
                  <w:left w:w="0" w:type="dxa"/>
                </w:tcMar>
              </w:tcPr>
              <w:p w14:paraId="6BB7695C" w14:textId="1665CCBE" w:rsidR="00071256" w:rsidRDefault="009666E9">
                <w:pPr>
                  <w:pStyle w:val="AccurriPageheader"/>
                </w:pPr>
                <w:r>
                  <w:rPr>
                    <w:noProof/>
                  </w:rPr>
                  <w:drawing>
                    <wp:anchor distT="0" distB="0" distL="114300" distR="114300" simplePos="0" relativeHeight="251772928" behindDoc="0" locked="0" layoutInCell="1" allowOverlap="1" wp14:anchorId="7B8FADB7" wp14:editId="52084F1F">
                      <wp:simplePos x="0" y="0"/>
                      <wp:positionH relativeFrom="page">
                        <wp:posOffset>6172200</wp:posOffset>
                      </wp:positionH>
                      <wp:positionV relativeFrom="page">
                        <wp:posOffset>0</wp:posOffset>
                      </wp:positionV>
                      <wp:extent cx="823031" cy="426757"/>
                      <wp:effectExtent l="0" t="0" r="0" b="0"/>
                      <wp:wrapNone/>
                      <wp:docPr id="100114" name="Picture 100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02065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7651D6A5" w14:textId="77777777" w:rsidR="00071256" w:rsidRDefault="00071256"/>
            </w:tc>
            <w:tc>
              <w:tcPr>
                <w:tcW w:w="438" w:type="dxa"/>
                <w:tcMar>
                  <w:left w:w="57" w:type="dxa"/>
                  <w:right w:w="0" w:type="dxa"/>
                </w:tcMar>
              </w:tcPr>
              <w:p w14:paraId="3CA46B42" w14:textId="77777777" w:rsidR="00071256" w:rsidRDefault="00071256"/>
            </w:tc>
          </w:tr>
          <w:tr w:rsidR="00071256" w14:paraId="39EC3EB8" w14:textId="77777777">
            <w:tc>
              <w:tcPr>
                <w:tcW w:w="9238" w:type="dxa"/>
                <w:tcMar>
                  <w:left w:w="0" w:type="dxa"/>
                </w:tcMar>
              </w:tcPr>
              <w:p w14:paraId="24F8ED9A" w14:textId="77777777" w:rsidR="00071256" w:rsidRDefault="009666E9">
                <w:pPr>
                  <w:pStyle w:val="AccurriPageheader"/>
                </w:pPr>
                <w:r>
                  <w:rPr>
                    <w:lang w:val="en-AU"/>
                  </w:rPr>
                  <w:t>Notes to the financial statements</w:t>
                </w:r>
              </w:p>
            </w:tc>
            <w:tc>
              <w:tcPr>
                <w:tcW w:w="1203" w:type="dxa"/>
                <w:tcMar>
                  <w:left w:w="57" w:type="dxa"/>
                  <w:right w:w="0" w:type="dxa"/>
                </w:tcMar>
              </w:tcPr>
              <w:p w14:paraId="7CC00356" w14:textId="77777777" w:rsidR="00071256" w:rsidRDefault="00071256"/>
            </w:tc>
            <w:tc>
              <w:tcPr>
                <w:tcW w:w="438" w:type="dxa"/>
                <w:tcMar>
                  <w:left w:w="57" w:type="dxa"/>
                  <w:right w:w="0" w:type="dxa"/>
                </w:tcMar>
              </w:tcPr>
              <w:p w14:paraId="6D4CE4A3" w14:textId="77777777" w:rsidR="00071256" w:rsidRDefault="00071256"/>
            </w:tc>
          </w:tr>
          <w:tr w:rsidR="00071256" w14:paraId="7815CAF8" w14:textId="77777777">
            <w:tc>
              <w:tcPr>
                <w:tcW w:w="9238" w:type="dxa"/>
                <w:tcMar>
                  <w:left w:w="0" w:type="dxa"/>
                </w:tcMar>
              </w:tcPr>
              <w:p w14:paraId="372EFC46" w14:textId="77777777" w:rsidR="00071256" w:rsidRDefault="009666E9">
                <w:pPr>
                  <w:pStyle w:val="AccurriPageheader"/>
                </w:pPr>
                <w:r>
                  <w:rPr>
                    <w:lang w:val="en-AU"/>
                  </w:rPr>
                  <w:t>31 December 2021</w:t>
                </w:r>
              </w:p>
            </w:tc>
            <w:tc>
              <w:tcPr>
                <w:tcW w:w="1203" w:type="dxa"/>
                <w:tcMar>
                  <w:left w:w="57" w:type="dxa"/>
                  <w:right w:w="0" w:type="dxa"/>
                </w:tcMar>
              </w:tcPr>
              <w:p w14:paraId="2090E4B2" w14:textId="77777777" w:rsidR="00071256" w:rsidRDefault="00071256"/>
            </w:tc>
            <w:tc>
              <w:tcPr>
                <w:tcW w:w="438" w:type="dxa"/>
                <w:tcMar>
                  <w:left w:w="57" w:type="dxa"/>
                  <w:right w:w="0" w:type="dxa"/>
                </w:tcMar>
              </w:tcPr>
              <w:p w14:paraId="71A23D47" w14:textId="77777777" w:rsidR="00071256" w:rsidRDefault="00071256"/>
            </w:tc>
          </w:tr>
        </w:tbl>
        <w:p w14:paraId="771887CC" w14:textId="77777777" w:rsidR="00071256" w:rsidRDefault="00071256"/>
      </w:tc>
    </w:tr>
  </w:tbl>
  <w:p w14:paraId="47E4DF0D"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76CE619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674D892F" w14:textId="77777777">
            <w:tc>
              <w:tcPr>
                <w:tcW w:w="9238" w:type="dxa"/>
                <w:tcMar>
                  <w:left w:w="0" w:type="dxa"/>
                </w:tcMar>
              </w:tcPr>
              <w:p w14:paraId="324DD6AF" w14:textId="77777777" w:rsidR="00071256" w:rsidRDefault="009666E9">
                <w:pPr>
                  <w:pStyle w:val="AccurriParagraphmainheader"/>
                </w:pPr>
                <w:r>
                  <w:rPr>
                    <w:lang w:val="en-AU"/>
                  </w:rPr>
                  <w:t>Note 43. Financial instruments (continued)</w:t>
                </w:r>
              </w:p>
            </w:tc>
            <w:tc>
              <w:tcPr>
                <w:tcW w:w="1203" w:type="dxa"/>
                <w:tcMar>
                  <w:left w:w="57" w:type="dxa"/>
                  <w:right w:w="0" w:type="dxa"/>
                </w:tcMar>
              </w:tcPr>
              <w:p w14:paraId="6F31C3B3" w14:textId="77777777" w:rsidR="00071256" w:rsidRDefault="00071256"/>
            </w:tc>
            <w:tc>
              <w:tcPr>
                <w:tcW w:w="438" w:type="dxa"/>
                <w:tcMar>
                  <w:left w:w="57" w:type="dxa"/>
                  <w:right w:w="0" w:type="dxa"/>
                </w:tcMar>
              </w:tcPr>
              <w:p w14:paraId="632D98D8" w14:textId="77777777" w:rsidR="00071256" w:rsidRDefault="00071256"/>
            </w:tc>
          </w:tr>
        </w:tbl>
        <w:p w14:paraId="2494AD70" w14:textId="77777777" w:rsidR="00071256" w:rsidRDefault="00071256"/>
      </w:tc>
    </w:tr>
  </w:tbl>
  <w:p w14:paraId="66832876" w14:textId="77777777" w:rsidR="00071256" w:rsidRDefault="009666E9">
    <w:r>
      <w:rPr>
        <w:rFonts w:ascii="Times New Roman" w:eastAsia="Times New Roman" w:hAnsi="Times New Roman" w:cs="Times New Roman"/>
        <w:b/>
        <w:lang w:val="en-AU"/>
      </w:rPr>
      <w:t xml:space="preserve"> </w:t>
    </w:r>
  </w:p>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3FF99C6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47C57B7E" w14:textId="77777777">
            <w:tc>
              <w:tcPr>
                <w:tcW w:w="9238" w:type="dxa"/>
                <w:tcMar>
                  <w:left w:w="0" w:type="dxa"/>
                </w:tcMar>
              </w:tcPr>
              <w:p w14:paraId="3B80C66E" w14:textId="0720686F" w:rsidR="00071256" w:rsidRDefault="009666E9">
                <w:pPr>
                  <w:pStyle w:val="AccurriPageheader"/>
                </w:pPr>
                <w:r>
                  <w:rPr>
                    <w:noProof/>
                  </w:rPr>
                  <w:drawing>
                    <wp:anchor distT="0" distB="0" distL="114300" distR="114300" simplePos="0" relativeHeight="251773952" behindDoc="0" locked="0" layoutInCell="1" allowOverlap="1" wp14:anchorId="23D04C07" wp14:editId="09017460">
                      <wp:simplePos x="0" y="0"/>
                      <wp:positionH relativeFrom="page">
                        <wp:posOffset>6172200</wp:posOffset>
                      </wp:positionH>
                      <wp:positionV relativeFrom="page">
                        <wp:posOffset>0</wp:posOffset>
                      </wp:positionV>
                      <wp:extent cx="823031" cy="426757"/>
                      <wp:effectExtent l="0" t="0" r="0" b="0"/>
                      <wp:wrapNone/>
                      <wp:docPr id="100113" name="Picture 100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7406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564930D8" w14:textId="77777777" w:rsidR="00071256" w:rsidRDefault="00071256"/>
            </w:tc>
            <w:tc>
              <w:tcPr>
                <w:tcW w:w="438" w:type="dxa"/>
                <w:tcMar>
                  <w:left w:w="57" w:type="dxa"/>
                  <w:right w:w="0" w:type="dxa"/>
                </w:tcMar>
              </w:tcPr>
              <w:p w14:paraId="50E3A1DD" w14:textId="77777777" w:rsidR="00071256" w:rsidRDefault="00071256"/>
            </w:tc>
          </w:tr>
          <w:tr w:rsidR="00071256" w14:paraId="12160FEF" w14:textId="77777777">
            <w:tc>
              <w:tcPr>
                <w:tcW w:w="9238" w:type="dxa"/>
                <w:tcMar>
                  <w:left w:w="0" w:type="dxa"/>
                </w:tcMar>
              </w:tcPr>
              <w:p w14:paraId="7E1F734D" w14:textId="77777777" w:rsidR="00071256" w:rsidRDefault="009666E9">
                <w:pPr>
                  <w:pStyle w:val="AccurriPageheader"/>
                </w:pPr>
                <w:r>
                  <w:rPr>
                    <w:lang w:val="en-AU"/>
                  </w:rPr>
                  <w:t>Notes to the financial statements</w:t>
                </w:r>
              </w:p>
            </w:tc>
            <w:tc>
              <w:tcPr>
                <w:tcW w:w="1203" w:type="dxa"/>
                <w:tcMar>
                  <w:left w:w="57" w:type="dxa"/>
                  <w:right w:w="0" w:type="dxa"/>
                </w:tcMar>
              </w:tcPr>
              <w:p w14:paraId="17974BB5" w14:textId="77777777" w:rsidR="00071256" w:rsidRDefault="00071256"/>
            </w:tc>
            <w:tc>
              <w:tcPr>
                <w:tcW w:w="438" w:type="dxa"/>
                <w:tcMar>
                  <w:left w:w="57" w:type="dxa"/>
                  <w:right w:w="0" w:type="dxa"/>
                </w:tcMar>
              </w:tcPr>
              <w:p w14:paraId="2240269D" w14:textId="77777777" w:rsidR="00071256" w:rsidRDefault="00071256"/>
            </w:tc>
          </w:tr>
          <w:tr w:rsidR="00071256" w14:paraId="6BD1402D" w14:textId="77777777">
            <w:tc>
              <w:tcPr>
                <w:tcW w:w="9238" w:type="dxa"/>
                <w:tcMar>
                  <w:left w:w="0" w:type="dxa"/>
                </w:tcMar>
              </w:tcPr>
              <w:p w14:paraId="736DEE75" w14:textId="77777777" w:rsidR="00071256" w:rsidRDefault="009666E9">
                <w:pPr>
                  <w:pStyle w:val="AccurriPageheader"/>
                </w:pPr>
                <w:r>
                  <w:rPr>
                    <w:lang w:val="en-AU"/>
                  </w:rPr>
                  <w:t>31 December 2021</w:t>
                </w:r>
              </w:p>
            </w:tc>
            <w:tc>
              <w:tcPr>
                <w:tcW w:w="1203" w:type="dxa"/>
                <w:tcMar>
                  <w:left w:w="57" w:type="dxa"/>
                  <w:right w:w="0" w:type="dxa"/>
                </w:tcMar>
              </w:tcPr>
              <w:p w14:paraId="5B61E5E7" w14:textId="77777777" w:rsidR="00071256" w:rsidRDefault="00071256"/>
            </w:tc>
            <w:tc>
              <w:tcPr>
                <w:tcW w:w="438" w:type="dxa"/>
                <w:tcMar>
                  <w:left w:w="57" w:type="dxa"/>
                  <w:right w:w="0" w:type="dxa"/>
                </w:tcMar>
              </w:tcPr>
              <w:p w14:paraId="55BDC23B" w14:textId="77777777" w:rsidR="00071256" w:rsidRDefault="00071256"/>
            </w:tc>
          </w:tr>
        </w:tbl>
        <w:p w14:paraId="5597EA05" w14:textId="77777777" w:rsidR="00071256" w:rsidRDefault="00071256"/>
      </w:tc>
    </w:tr>
  </w:tbl>
  <w:p w14:paraId="65F20C68" w14:textId="77777777" w:rsidR="00071256" w:rsidRDefault="009666E9">
    <w:r>
      <w:rPr>
        <w:rFonts w:ascii="Times New Roman" w:eastAsia="Times New Roman" w:hAnsi="Times New Roman" w:cs="Times New Roman"/>
        <w:b/>
        <w:lang w:val="en-AU"/>
      </w:rPr>
      <w:t xml:space="preserve"> </w:t>
    </w:r>
  </w:p>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33D32" w14:textId="77777777" w:rsidR="00071256" w:rsidRDefault="00071256"/>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2975286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76D8F7CD" w14:textId="77777777">
            <w:tc>
              <w:tcPr>
                <w:tcW w:w="9238" w:type="dxa"/>
                <w:tcMar>
                  <w:left w:w="0" w:type="dxa"/>
                </w:tcMar>
              </w:tcPr>
              <w:p w14:paraId="2E64630F" w14:textId="6DD605B1" w:rsidR="00071256" w:rsidRDefault="009666E9">
                <w:pPr>
                  <w:pStyle w:val="AccurriPageheader"/>
                </w:pPr>
                <w:r>
                  <w:rPr>
                    <w:noProof/>
                  </w:rPr>
                  <w:drawing>
                    <wp:anchor distT="0" distB="0" distL="114300" distR="114300" simplePos="0" relativeHeight="251774976" behindDoc="0" locked="0" layoutInCell="1" allowOverlap="1" wp14:anchorId="17DA3376" wp14:editId="28F4EC44">
                      <wp:simplePos x="0" y="0"/>
                      <wp:positionH relativeFrom="page">
                        <wp:posOffset>6172200</wp:posOffset>
                      </wp:positionH>
                      <wp:positionV relativeFrom="page">
                        <wp:posOffset>0</wp:posOffset>
                      </wp:positionV>
                      <wp:extent cx="823031" cy="426757"/>
                      <wp:effectExtent l="0" t="0" r="0" b="0"/>
                      <wp:wrapNone/>
                      <wp:docPr id="100116" name="Picture 100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7017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5C391276" w14:textId="77777777" w:rsidR="00071256" w:rsidRDefault="00071256"/>
            </w:tc>
            <w:tc>
              <w:tcPr>
                <w:tcW w:w="438" w:type="dxa"/>
                <w:tcMar>
                  <w:left w:w="57" w:type="dxa"/>
                  <w:right w:w="0" w:type="dxa"/>
                </w:tcMar>
              </w:tcPr>
              <w:p w14:paraId="148614CF" w14:textId="77777777" w:rsidR="00071256" w:rsidRDefault="00071256"/>
            </w:tc>
          </w:tr>
          <w:tr w:rsidR="00071256" w14:paraId="58B6CDB6" w14:textId="77777777">
            <w:tc>
              <w:tcPr>
                <w:tcW w:w="9238" w:type="dxa"/>
                <w:tcMar>
                  <w:left w:w="0" w:type="dxa"/>
                </w:tcMar>
              </w:tcPr>
              <w:p w14:paraId="7CA772EC" w14:textId="77777777" w:rsidR="00071256" w:rsidRDefault="009666E9">
                <w:pPr>
                  <w:pStyle w:val="AccurriPageheader"/>
                </w:pPr>
                <w:r>
                  <w:rPr>
                    <w:lang w:val="en-AU"/>
                  </w:rPr>
                  <w:t>Notes to the financial statements</w:t>
                </w:r>
              </w:p>
            </w:tc>
            <w:tc>
              <w:tcPr>
                <w:tcW w:w="1203" w:type="dxa"/>
                <w:tcMar>
                  <w:left w:w="57" w:type="dxa"/>
                  <w:right w:w="0" w:type="dxa"/>
                </w:tcMar>
              </w:tcPr>
              <w:p w14:paraId="3EF0C6E3" w14:textId="77777777" w:rsidR="00071256" w:rsidRDefault="00071256"/>
            </w:tc>
            <w:tc>
              <w:tcPr>
                <w:tcW w:w="438" w:type="dxa"/>
                <w:tcMar>
                  <w:left w:w="57" w:type="dxa"/>
                  <w:right w:w="0" w:type="dxa"/>
                </w:tcMar>
              </w:tcPr>
              <w:p w14:paraId="360AD5BF" w14:textId="77777777" w:rsidR="00071256" w:rsidRDefault="00071256"/>
            </w:tc>
          </w:tr>
          <w:tr w:rsidR="00071256" w14:paraId="20C30F3F" w14:textId="77777777">
            <w:tc>
              <w:tcPr>
                <w:tcW w:w="9238" w:type="dxa"/>
                <w:tcMar>
                  <w:left w:w="0" w:type="dxa"/>
                </w:tcMar>
              </w:tcPr>
              <w:p w14:paraId="77FEAA56" w14:textId="77777777" w:rsidR="00071256" w:rsidRDefault="009666E9">
                <w:pPr>
                  <w:pStyle w:val="AccurriPageheader"/>
                </w:pPr>
                <w:r>
                  <w:rPr>
                    <w:lang w:val="en-AU"/>
                  </w:rPr>
                  <w:t>31 December 2021</w:t>
                </w:r>
              </w:p>
            </w:tc>
            <w:tc>
              <w:tcPr>
                <w:tcW w:w="1203" w:type="dxa"/>
                <w:tcMar>
                  <w:left w:w="57" w:type="dxa"/>
                  <w:right w:w="0" w:type="dxa"/>
                </w:tcMar>
              </w:tcPr>
              <w:p w14:paraId="7FD9A2AB" w14:textId="77777777" w:rsidR="00071256" w:rsidRDefault="00071256"/>
            </w:tc>
            <w:tc>
              <w:tcPr>
                <w:tcW w:w="438" w:type="dxa"/>
                <w:tcMar>
                  <w:left w:w="57" w:type="dxa"/>
                  <w:right w:w="0" w:type="dxa"/>
                </w:tcMar>
              </w:tcPr>
              <w:p w14:paraId="5B427D05" w14:textId="77777777" w:rsidR="00071256" w:rsidRDefault="00071256"/>
            </w:tc>
          </w:tr>
        </w:tbl>
        <w:p w14:paraId="762CA2F9" w14:textId="77777777" w:rsidR="00071256" w:rsidRDefault="00071256"/>
      </w:tc>
    </w:tr>
  </w:tbl>
  <w:p w14:paraId="0E9C2B06"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7D7550B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3CAB8FA3" w14:textId="77777777">
            <w:tc>
              <w:tcPr>
                <w:tcW w:w="9238" w:type="dxa"/>
                <w:tcMar>
                  <w:left w:w="0" w:type="dxa"/>
                </w:tcMar>
              </w:tcPr>
              <w:p w14:paraId="182B47B8" w14:textId="77777777" w:rsidR="00071256" w:rsidRDefault="009666E9">
                <w:pPr>
                  <w:pStyle w:val="AccurriParagraphmainheader"/>
                </w:pPr>
                <w:r>
                  <w:rPr>
                    <w:lang w:val="en-AU"/>
                  </w:rPr>
                  <w:t>Note 44. Fair value measurement (continued)</w:t>
                </w:r>
              </w:p>
            </w:tc>
            <w:tc>
              <w:tcPr>
                <w:tcW w:w="1203" w:type="dxa"/>
                <w:tcMar>
                  <w:left w:w="57" w:type="dxa"/>
                  <w:right w:w="0" w:type="dxa"/>
                </w:tcMar>
              </w:tcPr>
              <w:p w14:paraId="4F6B1CB5" w14:textId="77777777" w:rsidR="00071256" w:rsidRDefault="00071256"/>
            </w:tc>
            <w:tc>
              <w:tcPr>
                <w:tcW w:w="438" w:type="dxa"/>
                <w:tcMar>
                  <w:left w:w="57" w:type="dxa"/>
                  <w:right w:w="0" w:type="dxa"/>
                </w:tcMar>
              </w:tcPr>
              <w:p w14:paraId="5B3934CD" w14:textId="77777777" w:rsidR="00071256" w:rsidRDefault="00071256"/>
            </w:tc>
          </w:tr>
        </w:tbl>
        <w:p w14:paraId="1CB24106" w14:textId="77777777" w:rsidR="00071256" w:rsidRDefault="00071256"/>
      </w:tc>
    </w:tr>
  </w:tbl>
  <w:p w14:paraId="18A6EFB3" w14:textId="77777777" w:rsidR="00071256" w:rsidRDefault="009666E9">
    <w:r>
      <w:rPr>
        <w:rFonts w:ascii="Times New Roman" w:eastAsia="Times New Roman" w:hAnsi="Times New Roman" w:cs="Times New Roman"/>
        <w:b/>
        <w:lang w:val="en-AU"/>
      </w:rPr>
      <w:t xml:space="preserve"> </w:t>
    </w:r>
  </w:p>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45CBEBC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76C8D4FD" w14:textId="77777777">
            <w:tc>
              <w:tcPr>
                <w:tcW w:w="9238" w:type="dxa"/>
                <w:tcMar>
                  <w:left w:w="0" w:type="dxa"/>
                </w:tcMar>
              </w:tcPr>
              <w:p w14:paraId="27B9C609" w14:textId="4F0C994E" w:rsidR="00071256" w:rsidRDefault="009666E9">
                <w:pPr>
                  <w:pStyle w:val="AccurriPageheader"/>
                </w:pPr>
                <w:r>
                  <w:rPr>
                    <w:noProof/>
                  </w:rPr>
                  <w:drawing>
                    <wp:anchor distT="0" distB="0" distL="114300" distR="114300" simplePos="0" relativeHeight="251776000" behindDoc="0" locked="0" layoutInCell="1" allowOverlap="1" wp14:anchorId="5718C199" wp14:editId="6BC7DCB3">
                      <wp:simplePos x="0" y="0"/>
                      <wp:positionH relativeFrom="page">
                        <wp:posOffset>6172200</wp:posOffset>
                      </wp:positionH>
                      <wp:positionV relativeFrom="page">
                        <wp:posOffset>0</wp:posOffset>
                      </wp:positionV>
                      <wp:extent cx="823031" cy="426757"/>
                      <wp:effectExtent l="0" t="0" r="0" b="0"/>
                      <wp:wrapNone/>
                      <wp:docPr id="100115" name="Picture 10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27238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1CEF1400" w14:textId="77777777" w:rsidR="00071256" w:rsidRDefault="00071256"/>
            </w:tc>
            <w:tc>
              <w:tcPr>
                <w:tcW w:w="438" w:type="dxa"/>
                <w:tcMar>
                  <w:left w:w="57" w:type="dxa"/>
                  <w:right w:w="0" w:type="dxa"/>
                </w:tcMar>
              </w:tcPr>
              <w:p w14:paraId="1ADEF77A" w14:textId="77777777" w:rsidR="00071256" w:rsidRDefault="00071256"/>
            </w:tc>
          </w:tr>
          <w:tr w:rsidR="00071256" w14:paraId="18B712D8" w14:textId="77777777">
            <w:tc>
              <w:tcPr>
                <w:tcW w:w="9238" w:type="dxa"/>
                <w:tcMar>
                  <w:left w:w="0" w:type="dxa"/>
                </w:tcMar>
              </w:tcPr>
              <w:p w14:paraId="119FEDAB" w14:textId="77777777" w:rsidR="00071256" w:rsidRDefault="009666E9">
                <w:pPr>
                  <w:pStyle w:val="AccurriPageheader"/>
                </w:pPr>
                <w:r>
                  <w:rPr>
                    <w:lang w:val="en-AU"/>
                  </w:rPr>
                  <w:t>Notes to the financial statements</w:t>
                </w:r>
              </w:p>
            </w:tc>
            <w:tc>
              <w:tcPr>
                <w:tcW w:w="1203" w:type="dxa"/>
                <w:tcMar>
                  <w:left w:w="57" w:type="dxa"/>
                  <w:right w:w="0" w:type="dxa"/>
                </w:tcMar>
              </w:tcPr>
              <w:p w14:paraId="3F6D610F" w14:textId="77777777" w:rsidR="00071256" w:rsidRDefault="00071256"/>
            </w:tc>
            <w:tc>
              <w:tcPr>
                <w:tcW w:w="438" w:type="dxa"/>
                <w:tcMar>
                  <w:left w:w="57" w:type="dxa"/>
                  <w:right w:w="0" w:type="dxa"/>
                </w:tcMar>
              </w:tcPr>
              <w:p w14:paraId="62314F2B" w14:textId="77777777" w:rsidR="00071256" w:rsidRDefault="00071256"/>
            </w:tc>
          </w:tr>
          <w:tr w:rsidR="00071256" w14:paraId="12C05B67" w14:textId="77777777">
            <w:tc>
              <w:tcPr>
                <w:tcW w:w="9238" w:type="dxa"/>
                <w:tcMar>
                  <w:left w:w="0" w:type="dxa"/>
                </w:tcMar>
              </w:tcPr>
              <w:p w14:paraId="425AA35D" w14:textId="77777777" w:rsidR="00071256" w:rsidRDefault="009666E9">
                <w:pPr>
                  <w:pStyle w:val="AccurriPageheader"/>
                </w:pPr>
                <w:r>
                  <w:rPr>
                    <w:lang w:val="en-AU"/>
                  </w:rPr>
                  <w:t>31 December 2021</w:t>
                </w:r>
              </w:p>
            </w:tc>
            <w:tc>
              <w:tcPr>
                <w:tcW w:w="1203" w:type="dxa"/>
                <w:tcMar>
                  <w:left w:w="57" w:type="dxa"/>
                  <w:right w:w="0" w:type="dxa"/>
                </w:tcMar>
              </w:tcPr>
              <w:p w14:paraId="2A39F7C9" w14:textId="77777777" w:rsidR="00071256" w:rsidRDefault="00071256"/>
            </w:tc>
            <w:tc>
              <w:tcPr>
                <w:tcW w:w="438" w:type="dxa"/>
                <w:tcMar>
                  <w:left w:w="57" w:type="dxa"/>
                  <w:right w:w="0" w:type="dxa"/>
                </w:tcMar>
              </w:tcPr>
              <w:p w14:paraId="0CE39B10" w14:textId="77777777" w:rsidR="00071256" w:rsidRDefault="00071256"/>
            </w:tc>
          </w:tr>
        </w:tbl>
        <w:p w14:paraId="787F46CC" w14:textId="77777777" w:rsidR="00071256" w:rsidRDefault="00071256"/>
      </w:tc>
    </w:tr>
  </w:tbl>
  <w:p w14:paraId="3B21323F" w14:textId="77777777" w:rsidR="00071256" w:rsidRDefault="009666E9">
    <w:r>
      <w:rPr>
        <w:rFonts w:ascii="Times New Roman" w:eastAsia="Times New Roman" w:hAnsi="Times New Roman" w:cs="Times New Roman"/>
        <w:b/>
        <w:lang w:val="en-AU"/>
      </w:rPr>
      <w:t xml:space="preserve"> </w:t>
    </w:r>
  </w:p>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6863" w14:textId="77777777" w:rsidR="00071256" w:rsidRDefault="00071256"/>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78B7E27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4B8CAB40" w14:textId="77777777">
            <w:tc>
              <w:tcPr>
                <w:tcW w:w="9238" w:type="dxa"/>
                <w:tcMar>
                  <w:left w:w="0" w:type="dxa"/>
                </w:tcMar>
              </w:tcPr>
              <w:p w14:paraId="7DA4CF75" w14:textId="1DB4631D" w:rsidR="00071256" w:rsidRDefault="009666E9">
                <w:pPr>
                  <w:pStyle w:val="AccurriPageheader"/>
                </w:pPr>
                <w:r>
                  <w:rPr>
                    <w:noProof/>
                  </w:rPr>
                  <w:drawing>
                    <wp:anchor distT="0" distB="0" distL="114300" distR="114300" simplePos="0" relativeHeight="251777024" behindDoc="0" locked="0" layoutInCell="1" allowOverlap="1" wp14:anchorId="6D6AC239" wp14:editId="33AA0702">
                      <wp:simplePos x="0" y="0"/>
                      <wp:positionH relativeFrom="page">
                        <wp:posOffset>6172200</wp:posOffset>
                      </wp:positionH>
                      <wp:positionV relativeFrom="page">
                        <wp:posOffset>0</wp:posOffset>
                      </wp:positionV>
                      <wp:extent cx="823031" cy="426757"/>
                      <wp:effectExtent l="0" t="0" r="0" b="0"/>
                      <wp:wrapNone/>
                      <wp:docPr id="100118" name="Picture 100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8374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36B7B604" w14:textId="77777777" w:rsidR="00071256" w:rsidRDefault="00071256"/>
            </w:tc>
            <w:tc>
              <w:tcPr>
                <w:tcW w:w="438" w:type="dxa"/>
                <w:tcMar>
                  <w:left w:w="57" w:type="dxa"/>
                  <w:right w:w="0" w:type="dxa"/>
                </w:tcMar>
              </w:tcPr>
              <w:p w14:paraId="40CE75DE" w14:textId="77777777" w:rsidR="00071256" w:rsidRDefault="00071256"/>
            </w:tc>
          </w:tr>
          <w:tr w:rsidR="00071256" w14:paraId="5917A36C" w14:textId="77777777">
            <w:tc>
              <w:tcPr>
                <w:tcW w:w="9238" w:type="dxa"/>
                <w:tcMar>
                  <w:left w:w="0" w:type="dxa"/>
                </w:tcMar>
              </w:tcPr>
              <w:p w14:paraId="6E929BC6" w14:textId="77777777" w:rsidR="00071256" w:rsidRDefault="009666E9">
                <w:pPr>
                  <w:pStyle w:val="AccurriPageheader"/>
                </w:pPr>
                <w:r>
                  <w:rPr>
                    <w:lang w:val="en-AU"/>
                  </w:rPr>
                  <w:t>Notes to the financial statements</w:t>
                </w:r>
              </w:p>
            </w:tc>
            <w:tc>
              <w:tcPr>
                <w:tcW w:w="1203" w:type="dxa"/>
                <w:tcMar>
                  <w:left w:w="57" w:type="dxa"/>
                  <w:right w:w="0" w:type="dxa"/>
                </w:tcMar>
              </w:tcPr>
              <w:p w14:paraId="096EFFDB" w14:textId="77777777" w:rsidR="00071256" w:rsidRDefault="00071256"/>
            </w:tc>
            <w:tc>
              <w:tcPr>
                <w:tcW w:w="438" w:type="dxa"/>
                <w:tcMar>
                  <w:left w:w="57" w:type="dxa"/>
                  <w:right w:w="0" w:type="dxa"/>
                </w:tcMar>
              </w:tcPr>
              <w:p w14:paraId="025A3108" w14:textId="77777777" w:rsidR="00071256" w:rsidRDefault="00071256"/>
            </w:tc>
          </w:tr>
          <w:tr w:rsidR="00071256" w14:paraId="6DBADA69" w14:textId="77777777">
            <w:tc>
              <w:tcPr>
                <w:tcW w:w="9238" w:type="dxa"/>
                <w:tcMar>
                  <w:left w:w="0" w:type="dxa"/>
                </w:tcMar>
              </w:tcPr>
              <w:p w14:paraId="7AE543D2" w14:textId="77777777" w:rsidR="00071256" w:rsidRDefault="009666E9">
                <w:pPr>
                  <w:pStyle w:val="AccurriPageheader"/>
                </w:pPr>
                <w:r>
                  <w:rPr>
                    <w:lang w:val="en-AU"/>
                  </w:rPr>
                  <w:t>31 December 2021</w:t>
                </w:r>
              </w:p>
            </w:tc>
            <w:tc>
              <w:tcPr>
                <w:tcW w:w="1203" w:type="dxa"/>
                <w:tcMar>
                  <w:left w:w="57" w:type="dxa"/>
                  <w:right w:w="0" w:type="dxa"/>
                </w:tcMar>
              </w:tcPr>
              <w:p w14:paraId="4867BB1C" w14:textId="77777777" w:rsidR="00071256" w:rsidRDefault="00071256"/>
            </w:tc>
            <w:tc>
              <w:tcPr>
                <w:tcW w:w="438" w:type="dxa"/>
                <w:tcMar>
                  <w:left w:w="57" w:type="dxa"/>
                  <w:right w:w="0" w:type="dxa"/>
                </w:tcMar>
              </w:tcPr>
              <w:p w14:paraId="4E8209B2" w14:textId="77777777" w:rsidR="00071256" w:rsidRDefault="00071256"/>
            </w:tc>
          </w:tr>
        </w:tbl>
        <w:p w14:paraId="3459EBCD" w14:textId="77777777" w:rsidR="00071256" w:rsidRDefault="00071256"/>
      </w:tc>
    </w:tr>
  </w:tbl>
  <w:p w14:paraId="41783557"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5CA5541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0A255CAC" w14:textId="77777777">
            <w:tc>
              <w:tcPr>
                <w:tcW w:w="9238" w:type="dxa"/>
                <w:tcMar>
                  <w:left w:w="0" w:type="dxa"/>
                </w:tcMar>
              </w:tcPr>
              <w:p w14:paraId="3BA32E56" w14:textId="77777777" w:rsidR="00071256" w:rsidRDefault="009666E9">
                <w:pPr>
                  <w:pStyle w:val="AccurriParagraphmainheader"/>
                </w:pPr>
                <w:r>
                  <w:rPr>
                    <w:lang w:val="en-AU"/>
                  </w:rPr>
                  <w:t>Note 45. Key management personnel disclosures (continued)</w:t>
                </w:r>
              </w:p>
            </w:tc>
            <w:tc>
              <w:tcPr>
                <w:tcW w:w="1203" w:type="dxa"/>
                <w:tcMar>
                  <w:left w:w="57" w:type="dxa"/>
                  <w:right w:w="0" w:type="dxa"/>
                </w:tcMar>
              </w:tcPr>
              <w:p w14:paraId="7E356A03" w14:textId="77777777" w:rsidR="00071256" w:rsidRDefault="00071256"/>
            </w:tc>
            <w:tc>
              <w:tcPr>
                <w:tcW w:w="438" w:type="dxa"/>
                <w:tcMar>
                  <w:left w:w="57" w:type="dxa"/>
                  <w:right w:w="0" w:type="dxa"/>
                </w:tcMar>
              </w:tcPr>
              <w:p w14:paraId="6230EDF3" w14:textId="77777777" w:rsidR="00071256" w:rsidRDefault="00071256"/>
            </w:tc>
          </w:tr>
        </w:tbl>
        <w:p w14:paraId="5660DA58" w14:textId="77777777" w:rsidR="00071256" w:rsidRDefault="00071256"/>
      </w:tc>
    </w:tr>
  </w:tbl>
  <w:p w14:paraId="4D979BF8" w14:textId="77777777" w:rsidR="00071256" w:rsidRDefault="009666E9">
    <w:r>
      <w:rPr>
        <w:rFonts w:ascii="Times New Roman" w:eastAsia="Times New Roman" w:hAnsi="Times New Roman" w:cs="Times New Roman"/>
        <w:b/>
        <w:lang w:val="en-AU"/>
      </w:rPr>
      <w:t xml:space="preserve"> </w:t>
    </w:r>
  </w:p>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1DEB8F4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6A7CBFC4" w14:textId="77777777">
            <w:tc>
              <w:tcPr>
                <w:tcW w:w="9238" w:type="dxa"/>
                <w:tcMar>
                  <w:left w:w="0" w:type="dxa"/>
                </w:tcMar>
              </w:tcPr>
              <w:p w14:paraId="2A82B3E3" w14:textId="5934886B" w:rsidR="00071256" w:rsidRDefault="009666E9">
                <w:pPr>
                  <w:pStyle w:val="AccurriPageheader"/>
                </w:pPr>
                <w:r>
                  <w:rPr>
                    <w:noProof/>
                  </w:rPr>
                  <w:drawing>
                    <wp:anchor distT="0" distB="0" distL="114300" distR="114300" simplePos="0" relativeHeight="251778048" behindDoc="0" locked="0" layoutInCell="1" allowOverlap="1" wp14:anchorId="1CDBACC6" wp14:editId="327FE1A0">
                      <wp:simplePos x="0" y="0"/>
                      <wp:positionH relativeFrom="page">
                        <wp:posOffset>6172200</wp:posOffset>
                      </wp:positionH>
                      <wp:positionV relativeFrom="page">
                        <wp:posOffset>0</wp:posOffset>
                      </wp:positionV>
                      <wp:extent cx="823031" cy="426757"/>
                      <wp:effectExtent l="0" t="0" r="0" b="0"/>
                      <wp:wrapNone/>
                      <wp:docPr id="100117" name="Picture 10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9278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733BDB43" w14:textId="77777777" w:rsidR="00071256" w:rsidRDefault="00071256"/>
            </w:tc>
            <w:tc>
              <w:tcPr>
                <w:tcW w:w="438" w:type="dxa"/>
                <w:tcMar>
                  <w:left w:w="57" w:type="dxa"/>
                  <w:right w:w="0" w:type="dxa"/>
                </w:tcMar>
              </w:tcPr>
              <w:p w14:paraId="5A578456" w14:textId="77777777" w:rsidR="00071256" w:rsidRDefault="00071256"/>
            </w:tc>
          </w:tr>
          <w:tr w:rsidR="00071256" w14:paraId="73A5382A" w14:textId="77777777">
            <w:tc>
              <w:tcPr>
                <w:tcW w:w="9238" w:type="dxa"/>
                <w:tcMar>
                  <w:left w:w="0" w:type="dxa"/>
                </w:tcMar>
              </w:tcPr>
              <w:p w14:paraId="4ED5AAF4" w14:textId="77777777" w:rsidR="00071256" w:rsidRDefault="009666E9">
                <w:pPr>
                  <w:pStyle w:val="AccurriPageheader"/>
                </w:pPr>
                <w:r>
                  <w:rPr>
                    <w:lang w:val="en-AU"/>
                  </w:rPr>
                  <w:t>Notes to the financial statements</w:t>
                </w:r>
              </w:p>
            </w:tc>
            <w:tc>
              <w:tcPr>
                <w:tcW w:w="1203" w:type="dxa"/>
                <w:tcMar>
                  <w:left w:w="57" w:type="dxa"/>
                  <w:right w:w="0" w:type="dxa"/>
                </w:tcMar>
              </w:tcPr>
              <w:p w14:paraId="760C29EE" w14:textId="77777777" w:rsidR="00071256" w:rsidRDefault="00071256"/>
            </w:tc>
            <w:tc>
              <w:tcPr>
                <w:tcW w:w="438" w:type="dxa"/>
                <w:tcMar>
                  <w:left w:w="57" w:type="dxa"/>
                  <w:right w:w="0" w:type="dxa"/>
                </w:tcMar>
              </w:tcPr>
              <w:p w14:paraId="4BB180C1" w14:textId="77777777" w:rsidR="00071256" w:rsidRDefault="00071256"/>
            </w:tc>
          </w:tr>
          <w:tr w:rsidR="00071256" w14:paraId="3AD99ECA" w14:textId="77777777">
            <w:tc>
              <w:tcPr>
                <w:tcW w:w="9238" w:type="dxa"/>
                <w:tcMar>
                  <w:left w:w="0" w:type="dxa"/>
                </w:tcMar>
              </w:tcPr>
              <w:p w14:paraId="24688B1C" w14:textId="77777777" w:rsidR="00071256" w:rsidRDefault="009666E9">
                <w:pPr>
                  <w:pStyle w:val="AccurriPageheader"/>
                </w:pPr>
                <w:r>
                  <w:rPr>
                    <w:lang w:val="en-AU"/>
                  </w:rPr>
                  <w:t>31 December 2021</w:t>
                </w:r>
              </w:p>
            </w:tc>
            <w:tc>
              <w:tcPr>
                <w:tcW w:w="1203" w:type="dxa"/>
                <w:tcMar>
                  <w:left w:w="57" w:type="dxa"/>
                  <w:right w:w="0" w:type="dxa"/>
                </w:tcMar>
              </w:tcPr>
              <w:p w14:paraId="59AD81B8" w14:textId="77777777" w:rsidR="00071256" w:rsidRDefault="00071256"/>
            </w:tc>
            <w:tc>
              <w:tcPr>
                <w:tcW w:w="438" w:type="dxa"/>
                <w:tcMar>
                  <w:left w:w="57" w:type="dxa"/>
                  <w:right w:w="0" w:type="dxa"/>
                </w:tcMar>
              </w:tcPr>
              <w:p w14:paraId="705653CC" w14:textId="77777777" w:rsidR="00071256" w:rsidRDefault="00071256"/>
            </w:tc>
          </w:tr>
        </w:tbl>
        <w:p w14:paraId="49AD7197" w14:textId="77777777" w:rsidR="00071256" w:rsidRDefault="00071256"/>
      </w:tc>
    </w:tr>
  </w:tbl>
  <w:p w14:paraId="70E3DC45" w14:textId="77777777" w:rsidR="00071256" w:rsidRDefault="009666E9">
    <w:r>
      <w:rPr>
        <w:rFonts w:ascii="Times New Roman" w:eastAsia="Times New Roman" w:hAnsi="Times New Roman" w:cs="Times New Roman"/>
        <w:b/>
        <w:lang w:val="en-AU"/>
      </w:rPr>
      <w:t xml:space="preserve"> </w:t>
    </w:r>
  </w:p>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CC2AD" w14:textId="77777777" w:rsidR="00071256" w:rsidRDefault="00071256"/>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0FE81E0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0AE0D975" w14:textId="77777777">
            <w:tc>
              <w:tcPr>
                <w:tcW w:w="9238" w:type="dxa"/>
                <w:tcMar>
                  <w:left w:w="0" w:type="dxa"/>
                </w:tcMar>
              </w:tcPr>
              <w:p w14:paraId="452C25EA" w14:textId="0AD00329" w:rsidR="00071256" w:rsidRDefault="009666E9">
                <w:pPr>
                  <w:pStyle w:val="AccurriPageheader"/>
                </w:pPr>
                <w:r>
                  <w:rPr>
                    <w:noProof/>
                  </w:rPr>
                  <w:drawing>
                    <wp:anchor distT="0" distB="0" distL="114300" distR="114300" simplePos="0" relativeHeight="251779072" behindDoc="0" locked="0" layoutInCell="1" allowOverlap="1" wp14:anchorId="6EFF8BB7" wp14:editId="5C9FEE74">
                      <wp:simplePos x="0" y="0"/>
                      <wp:positionH relativeFrom="page">
                        <wp:posOffset>6172200</wp:posOffset>
                      </wp:positionH>
                      <wp:positionV relativeFrom="page">
                        <wp:posOffset>0</wp:posOffset>
                      </wp:positionV>
                      <wp:extent cx="823031" cy="426757"/>
                      <wp:effectExtent l="0" t="0" r="0" b="0"/>
                      <wp:wrapNone/>
                      <wp:docPr id="100120" name="Picture 100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50814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49B7563A" w14:textId="77777777" w:rsidR="00071256" w:rsidRDefault="00071256"/>
            </w:tc>
            <w:tc>
              <w:tcPr>
                <w:tcW w:w="438" w:type="dxa"/>
                <w:tcMar>
                  <w:left w:w="57" w:type="dxa"/>
                  <w:right w:w="0" w:type="dxa"/>
                </w:tcMar>
              </w:tcPr>
              <w:p w14:paraId="1973CF35" w14:textId="77777777" w:rsidR="00071256" w:rsidRDefault="00071256"/>
            </w:tc>
          </w:tr>
          <w:tr w:rsidR="00071256" w14:paraId="6E0404DA" w14:textId="77777777">
            <w:tc>
              <w:tcPr>
                <w:tcW w:w="9238" w:type="dxa"/>
                <w:tcMar>
                  <w:left w:w="0" w:type="dxa"/>
                </w:tcMar>
              </w:tcPr>
              <w:p w14:paraId="6F030FA1" w14:textId="77777777" w:rsidR="00071256" w:rsidRDefault="009666E9">
                <w:pPr>
                  <w:pStyle w:val="AccurriPageheader"/>
                </w:pPr>
                <w:r>
                  <w:rPr>
                    <w:lang w:val="en-AU"/>
                  </w:rPr>
                  <w:t>Notes to the financial statements</w:t>
                </w:r>
              </w:p>
            </w:tc>
            <w:tc>
              <w:tcPr>
                <w:tcW w:w="1203" w:type="dxa"/>
                <w:tcMar>
                  <w:left w:w="57" w:type="dxa"/>
                  <w:right w:w="0" w:type="dxa"/>
                </w:tcMar>
              </w:tcPr>
              <w:p w14:paraId="637B812E" w14:textId="77777777" w:rsidR="00071256" w:rsidRDefault="00071256"/>
            </w:tc>
            <w:tc>
              <w:tcPr>
                <w:tcW w:w="438" w:type="dxa"/>
                <w:tcMar>
                  <w:left w:w="57" w:type="dxa"/>
                  <w:right w:w="0" w:type="dxa"/>
                </w:tcMar>
              </w:tcPr>
              <w:p w14:paraId="1417BEEB" w14:textId="77777777" w:rsidR="00071256" w:rsidRDefault="00071256"/>
            </w:tc>
          </w:tr>
          <w:tr w:rsidR="00071256" w14:paraId="3F1A4845" w14:textId="77777777">
            <w:tc>
              <w:tcPr>
                <w:tcW w:w="9238" w:type="dxa"/>
                <w:tcMar>
                  <w:left w:w="0" w:type="dxa"/>
                </w:tcMar>
              </w:tcPr>
              <w:p w14:paraId="2B3B03FA" w14:textId="77777777" w:rsidR="00071256" w:rsidRDefault="009666E9">
                <w:pPr>
                  <w:pStyle w:val="AccurriPageheader"/>
                </w:pPr>
                <w:r>
                  <w:rPr>
                    <w:lang w:val="en-AU"/>
                  </w:rPr>
                  <w:t>31 December 2021</w:t>
                </w:r>
              </w:p>
            </w:tc>
            <w:tc>
              <w:tcPr>
                <w:tcW w:w="1203" w:type="dxa"/>
                <w:tcMar>
                  <w:left w:w="57" w:type="dxa"/>
                  <w:right w:w="0" w:type="dxa"/>
                </w:tcMar>
              </w:tcPr>
              <w:p w14:paraId="12144D23" w14:textId="77777777" w:rsidR="00071256" w:rsidRDefault="00071256"/>
            </w:tc>
            <w:tc>
              <w:tcPr>
                <w:tcW w:w="438" w:type="dxa"/>
                <w:tcMar>
                  <w:left w:w="57" w:type="dxa"/>
                  <w:right w:w="0" w:type="dxa"/>
                </w:tcMar>
              </w:tcPr>
              <w:p w14:paraId="2FDFFDD9" w14:textId="77777777" w:rsidR="00071256" w:rsidRDefault="00071256"/>
            </w:tc>
          </w:tr>
        </w:tbl>
        <w:p w14:paraId="6E53621E" w14:textId="77777777" w:rsidR="00071256" w:rsidRDefault="00071256"/>
      </w:tc>
    </w:tr>
  </w:tbl>
  <w:p w14:paraId="56D583A8"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53D8979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64546144" w14:textId="77777777">
            <w:tc>
              <w:tcPr>
                <w:tcW w:w="9238" w:type="dxa"/>
                <w:tcMar>
                  <w:left w:w="0" w:type="dxa"/>
                </w:tcMar>
              </w:tcPr>
              <w:p w14:paraId="5828A0F1" w14:textId="77777777" w:rsidR="00071256" w:rsidRDefault="009666E9">
                <w:pPr>
                  <w:pStyle w:val="AccurriParagraphmainheader"/>
                </w:pPr>
                <w:r>
                  <w:rPr>
                    <w:lang w:val="en-AU"/>
                  </w:rPr>
                  <w:t>Note 46. Contingent liabilities (continued)</w:t>
                </w:r>
              </w:p>
            </w:tc>
            <w:tc>
              <w:tcPr>
                <w:tcW w:w="1203" w:type="dxa"/>
                <w:tcMar>
                  <w:left w:w="57" w:type="dxa"/>
                  <w:right w:w="0" w:type="dxa"/>
                </w:tcMar>
              </w:tcPr>
              <w:p w14:paraId="29B32062" w14:textId="77777777" w:rsidR="00071256" w:rsidRDefault="00071256"/>
            </w:tc>
            <w:tc>
              <w:tcPr>
                <w:tcW w:w="438" w:type="dxa"/>
                <w:tcMar>
                  <w:left w:w="57" w:type="dxa"/>
                  <w:right w:w="0" w:type="dxa"/>
                </w:tcMar>
              </w:tcPr>
              <w:p w14:paraId="57EE197B" w14:textId="77777777" w:rsidR="00071256" w:rsidRDefault="00071256"/>
            </w:tc>
          </w:tr>
        </w:tbl>
        <w:p w14:paraId="142468E3" w14:textId="77777777" w:rsidR="00071256" w:rsidRDefault="00071256"/>
      </w:tc>
    </w:tr>
  </w:tbl>
  <w:p w14:paraId="373D695B" w14:textId="77777777" w:rsidR="00071256" w:rsidRDefault="009666E9">
    <w:r>
      <w:rPr>
        <w:rFonts w:ascii="Times New Roman" w:eastAsia="Times New Roman" w:hAnsi="Times New Roman" w:cs="Times New Roman"/>
        <w:b/>
        <w:lang w:val="en-AU"/>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1C98741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6AD0D443" w14:textId="77777777">
            <w:tc>
              <w:tcPr>
                <w:tcW w:w="9238" w:type="dxa"/>
                <w:tcMar>
                  <w:left w:w="0" w:type="dxa"/>
                </w:tcMar>
              </w:tcPr>
              <w:p w14:paraId="588A07F8" w14:textId="4F0131D0" w:rsidR="00071256" w:rsidRDefault="009666E9">
                <w:pPr>
                  <w:pStyle w:val="AccurriPageheader"/>
                </w:pPr>
                <w:r>
                  <w:rPr>
                    <w:noProof/>
                  </w:rPr>
                  <w:drawing>
                    <wp:anchor distT="0" distB="0" distL="114300" distR="114300" simplePos="0" relativeHeight="251669504" behindDoc="0" locked="0" layoutInCell="1" allowOverlap="1" wp14:anchorId="0E32A62C" wp14:editId="481DB050">
                      <wp:simplePos x="0" y="0"/>
                      <wp:positionH relativeFrom="page">
                        <wp:posOffset>6172200</wp:posOffset>
                      </wp:positionH>
                      <wp:positionV relativeFrom="page">
                        <wp:posOffset>0</wp:posOffset>
                      </wp:positionV>
                      <wp:extent cx="823031" cy="426757"/>
                      <wp:effectExtent l="0" t="0" r="0" b="0"/>
                      <wp:wrapNone/>
                      <wp:docPr id="100011" name="Picture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03928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426096A7" w14:textId="77777777" w:rsidR="00071256" w:rsidRDefault="00071256"/>
            </w:tc>
            <w:tc>
              <w:tcPr>
                <w:tcW w:w="438" w:type="dxa"/>
                <w:tcMar>
                  <w:left w:w="57" w:type="dxa"/>
                  <w:right w:w="0" w:type="dxa"/>
                </w:tcMar>
              </w:tcPr>
              <w:p w14:paraId="0E804B2E" w14:textId="77777777" w:rsidR="00071256" w:rsidRDefault="00071256"/>
            </w:tc>
          </w:tr>
          <w:tr w:rsidR="00071256" w14:paraId="452DE763" w14:textId="77777777">
            <w:tc>
              <w:tcPr>
                <w:tcW w:w="9238" w:type="dxa"/>
                <w:tcMar>
                  <w:left w:w="0" w:type="dxa"/>
                </w:tcMar>
              </w:tcPr>
              <w:p w14:paraId="686C0327" w14:textId="77777777" w:rsidR="00071256" w:rsidRDefault="009666E9">
                <w:pPr>
                  <w:pStyle w:val="AccurriPageheader"/>
                </w:pPr>
                <w:r>
                  <w:rPr>
                    <w:lang w:val="en-AU"/>
                  </w:rPr>
                  <w:t>Statement of financial position</w:t>
                </w:r>
              </w:p>
            </w:tc>
            <w:tc>
              <w:tcPr>
                <w:tcW w:w="1203" w:type="dxa"/>
                <w:tcMar>
                  <w:left w:w="57" w:type="dxa"/>
                  <w:right w:w="0" w:type="dxa"/>
                </w:tcMar>
              </w:tcPr>
              <w:p w14:paraId="12C1CFE7" w14:textId="77777777" w:rsidR="00071256" w:rsidRDefault="00071256"/>
            </w:tc>
            <w:tc>
              <w:tcPr>
                <w:tcW w:w="438" w:type="dxa"/>
                <w:tcMar>
                  <w:left w:w="57" w:type="dxa"/>
                  <w:right w:w="0" w:type="dxa"/>
                </w:tcMar>
              </w:tcPr>
              <w:p w14:paraId="30519780" w14:textId="77777777" w:rsidR="00071256" w:rsidRDefault="00071256"/>
            </w:tc>
          </w:tr>
          <w:tr w:rsidR="00071256" w14:paraId="359057A7" w14:textId="77777777">
            <w:tc>
              <w:tcPr>
                <w:tcW w:w="9238" w:type="dxa"/>
                <w:tcMar>
                  <w:left w:w="0" w:type="dxa"/>
                </w:tcMar>
              </w:tcPr>
              <w:p w14:paraId="0D128B4C" w14:textId="77777777" w:rsidR="00071256" w:rsidRDefault="009666E9">
                <w:pPr>
                  <w:pStyle w:val="AccurriPageheader"/>
                </w:pPr>
                <w:r>
                  <w:rPr>
                    <w:lang w:val="en-AU"/>
                  </w:rPr>
                  <w:t>As at 31 December 2021</w:t>
                </w:r>
              </w:p>
            </w:tc>
            <w:tc>
              <w:tcPr>
                <w:tcW w:w="1203" w:type="dxa"/>
                <w:tcMar>
                  <w:left w:w="57" w:type="dxa"/>
                  <w:right w:w="0" w:type="dxa"/>
                </w:tcMar>
              </w:tcPr>
              <w:p w14:paraId="1B769D48" w14:textId="77777777" w:rsidR="00071256" w:rsidRDefault="00071256"/>
            </w:tc>
            <w:tc>
              <w:tcPr>
                <w:tcW w:w="438" w:type="dxa"/>
                <w:tcMar>
                  <w:left w:w="57" w:type="dxa"/>
                  <w:right w:w="0" w:type="dxa"/>
                </w:tcMar>
              </w:tcPr>
              <w:p w14:paraId="307C8F40" w14:textId="77777777" w:rsidR="00071256" w:rsidRDefault="00071256"/>
            </w:tc>
          </w:tr>
        </w:tbl>
        <w:p w14:paraId="7D7F6D7E" w14:textId="77777777" w:rsidR="00071256" w:rsidRDefault="00071256"/>
      </w:tc>
    </w:tr>
  </w:tbl>
  <w:p w14:paraId="1FAA2678" w14:textId="77777777" w:rsidR="00071256" w:rsidRDefault="009666E9">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071256" w14:paraId="11343ACF" w14:textId="77777777">
      <w:trPr>
        <w:cantSplit/>
      </w:trPr>
      <w:tc>
        <w:tcPr>
          <w:tcW w:w="7499" w:type="dxa"/>
          <w:tcBorders>
            <w:top w:val="nil"/>
            <w:bottom w:val="nil"/>
          </w:tcBorders>
          <w:tcMar>
            <w:left w:w="0" w:type="dxa"/>
            <w:right w:w="0" w:type="dxa"/>
          </w:tcMar>
          <w:vAlign w:val="bottom"/>
        </w:tcPr>
        <w:p w14:paraId="5D927F17"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82289B8" w14:textId="77777777" w:rsidR="00071256" w:rsidRDefault="00071256"/>
      </w:tc>
      <w:tc>
        <w:tcPr>
          <w:tcW w:w="651" w:type="dxa"/>
          <w:tcBorders>
            <w:top w:val="nil"/>
            <w:bottom w:val="nil"/>
          </w:tcBorders>
          <w:tcMar>
            <w:left w:w="0" w:type="dxa"/>
            <w:right w:w="0" w:type="dxa"/>
          </w:tcMar>
          <w:vAlign w:val="bottom"/>
        </w:tcPr>
        <w:p w14:paraId="400A350E" w14:textId="77777777" w:rsidR="00071256" w:rsidRDefault="009666E9">
          <w:pPr>
            <w:pStyle w:val="AccurriTableheaderinmaintable"/>
          </w:pPr>
          <w:r>
            <w:rPr>
              <w:lang w:val="en-AU"/>
            </w:rPr>
            <w:t>Note</w:t>
          </w:r>
        </w:p>
      </w:tc>
      <w:tc>
        <w:tcPr>
          <w:tcW w:w="60" w:type="dxa"/>
          <w:tcBorders>
            <w:top w:val="nil"/>
            <w:bottom w:val="nil"/>
          </w:tcBorders>
          <w:tcMar>
            <w:left w:w="0" w:type="dxa"/>
            <w:right w:w="0" w:type="dxa"/>
          </w:tcMar>
        </w:tcPr>
        <w:p w14:paraId="62A2326D" w14:textId="77777777" w:rsidR="00071256" w:rsidRDefault="00071256"/>
      </w:tc>
      <w:tc>
        <w:tcPr>
          <w:tcW w:w="1275" w:type="dxa"/>
          <w:tcBorders>
            <w:top w:val="nil"/>
            <w:bottom w:val="nil"/>
          </w:tcBorders>
          <w:tcMar>
            <w:left w:w="0" w:type="dxa"/>
            <w:right w:w="0" w:type="dxa"/>
          </w:tcMar>
          <w:vAlign w:val="bottom"/>
        </w:tcPr>
        <w:p w14:paraId="03755F5C"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48D80524" w14:textId="77777777" w:rsidR="00071256" w:rsidRDefault="00071256"/>
      </w:tc>
      <w:tc>
        <w:tcPr>
          <w:tcW w:w="1275" w:type="dxa"/>
          <w:tcBorders>
            <w:top w:val="nil"/>
            <w:bottom w:val="nil"/>
          </w:tcBorders>
          <w:tcMar>
            <w:left w:w="0" w:type="dxa"/>
            <w:right w:w="0" w:type="dxa"/>
          </w:tcMar>
          <w:vAlign w:val="bottom"/>
        </w:tcPr>
        <w:p w14:paraId="224A232D" w14:textId="77777777" w:rsidR="00071256" w:rsidRDefault="009666E9">
          <w:pPr>
            <w:pStyle w:val="AccurriTableheaderinmaintable"/>
          </w:pPr>
          <w:r>
            <w:rPr>
              <w:lang w:val="en-AU"/>
            </w:rPr>
            <w:t>2020</w:t>
          </w:r>
        </w:p>
      </w:tc>
    </w:tr>
    <w:tr w:rsidR="00071256" w14:paraId="57BCE89A" w14:textId="77777777">
      <w:trPr>
        <w:cantSplit/>
      </w:trPr>
      <w:tc>
        <w:tcPr>
          <w:tcW w:w="7499" w:type="dxa"/>
          <w:tcBorders>
            <w:top w:val="nil"/>
            <w:bottom w:val="nil"/>
          </w:tcBorders>
          <w:tcMar>
            <w:left w:w="0" w:type="dxa"/>
            <w:right w:w="0" w:type="dxa"/>
          </w:tcMar>
          <w:vAlign w:val="bottom"/>
        </w:tcPr>
        <w:p w14:paraId="1BC0D94A"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05CA74D" w14:textId="77777777" w:rsidR="00071256" w:rsidRDefault="00071256"/>
      </w:tc>
      <w:tc>
        <w:tcPr>
          <w:tcW w:w="651" w:type="dxa"/>
          <w:tcBorders>
            <w:top w:val="nil"/>
            <w:bottom w:val="nil"/>
          </w:tcBorders>
          <w:tcMar>
            <w:left w:w="0" w:type="dxa"/>
            <w:right w:w="0" w:type="dxa"/>
          </w:tcMar>
          <w:vAlign w:val="bottom"/>
        </w:tcPr>
        <w:p w14:paraId="0D8B1063" w14:textId="77777777" w:rsidR="00071256" w:rsidRDefault="00071256">
          <w:pPr>
            <w:pStyle w:val="AccurriTableheaderinmaintable"/>
          </w:pPr>
        </w:p>
      </w:tc>
      <w:tc>
        <w:tcPr>
          <w:tcW w:w="60" w:type="dxa"/>
          <w:tcBorders>
            <w:top w:val="nil"/>
            <w:bottom w:val="nil"/>
          </w:tcBorders>
          <w:tcMar>
            <w:left w:w="0" w:type="dxa"/>
            <w:right w:w="0" w:type="dxa"/>
          </w:tcMar>
        </w:tcPr>
        <w:p w14:paraId="2B007085" w14:textId="77777777" w:rsidR="00071256" w:rsidRDefault="00071256"/>
      </w:tc>
      <w:tc>
        <w:tcPr>
          <w:tcW w:w="1275" w:type="dxa"/>
          <w:tcBorders>
            <w:top w:val="nil"/>
            <w:bottom w:val="nil"/>
          </w:tcBorders>
          <w:tcMar>
            <w:left w:w="0" w:type="dxa"/>
            <w:right w:w="0" w:type="dxa"/>
          </w:tcMar>
          <w:vAlign w:val="bottom"/>
        </w:tcPr>
        <w:p w14:paraId="4AE96DE4"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782999EB" w14:textId="77777777" w:rsidR="00071256" w:rsidRDefault="00071256"/>
      </w:tc>
      <w:tc>
        <w:tcPr>
          <w:tcW w:w="1275" w:type="dxa"/>
          <w:tcBorders>
            <w:top w:val="nil"/>
            <w:bottom w:val="nil"/>
          </w:tcBorders>
          <w:tcMar>
            <w:left w:w="0" w:type="dxa"/>
            <w:right w:w="0" w:type="dxa"/>
          </w:tcMar>
          <w:vAlign w:val="bottom"/>
        </w:tcPr>
        <w:p w14:paraId="6F02C142" w14:textId="77777777" w:rsidR="00071256" w:rsidRDefault="009666E9">
          <w:pPr>
            <w:pStyle w:val="AccurriTableheaderinmaintable"/>
          </w:pPr>
          <w:r>
            <w:rPr>
              <w:lang w:val="en-AU"/>
            </w:rPr>
            <w:t>CU'000</w:t>
          </w:r>
        </w:p>
      </w:tc>
    </w:tr>
    <w:tr w:rsidR="00071256" w14:paraId="23EE9197" w14:textId="77777777">
      <w:trPr>
        <w:cantSplit/>
      </w:trPr>
      <w:tc>
        <w:tcPr>
          <w:tcW w:w="7499" w:type="dxa"/>
          <w:tcBorders>
            <w:top w:val="nil"/>
            <w:bottom w:val="nil"/>
          </w:tcBorders>
          <w:tcMar>
            <w:left w:w="0" w:type="dxa"/>
            <w:right w:w="0" w:type="dxa"/>
          </w:tcMar>
          <w:vAlign w:val="bottom"/>
        </w:tcPr>
        <w:p w14:paraId="05343DE1"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036A3B9" w14:textId="77777777" w:rsidR="00071256" w:rsidRDefault="00071256"/>
      </w:tc>
      <w:tc>
        <w:tcPr>
          <w:tcW w:w="651" w:type="dxa"/>
          <w:tcBorders>
            <w:top w:val="nil"/>
            <w:bottom w:val="nil"/>
          </w:tcBorders>
          <w:tcMar>
            <w:left w:w="0" w:type="dxa"/>
            <w:right w:w="0" w:type="dxa"/>
          </w:tcMar>
          <w:vAlign w:val="bottom"/>
        </w:tcPr>
        <w:p w14:paraId="0B33D8E3" w14:textId="77777777" w:rsidR="00071256" w:rsidRDefault="00071256">
          <w:pPr>
            <w:pStyle w:val="AccurriTableheaderinmaintable"/>
          </w:pPr>
        </w:p>
      </w:tc>
      <w:tc>
        <w:tcPr>
          <w:tcW w:w="60" w:type="dxa"/>
          <w:tcBorders>
            <w:top w:val="nil"/>
            <w:bottom w:val="nil"/>
          </w:tcBorders>
          <w:tcMar>
            <w:left w:w="0" w:type="dxa"/>
            <w:right w:w="0" w:type="dxa"/>
          </w:tcMar>
        </w:tcPr>
        <w:p w14:paraId="5F14266C" w14:textId="77777777" w:rsidR="00071256" w:rsidRDefault="00071256"/>
      </w:tc>
      <w:tc>
        <w:tcPr>
          <w:tcW w:w="1275" w:type="dxa"/>
          <w:tcBorders>
            <w:top w:val="nil"/>
            <w:bottom w:val="nil"/>
          </w:tcBorders>
          <w:tcMar>
            <w:left w:w="0" w:type="dxa"/>
            <w:right w:w="0" w:type="dxa"/>
          </w:tcMar>
          <w:vAlign w:val="bottom"/>
        </w:tcPr>
        <w:p w14:paraId="2312F2A6" w14:textId="77777777" w:rsidR="00071256" w:rsidRDefault="00071256">
          <w:pPr>
            <w:pStyle w:val="AccurriTableheaderinmaintable"/>
          </w:pPr>
        </w:p>
      </w:tc>
      <w:tc>
        <w:tcPr>
          <w:tcW w:w="60" w:type="dxa"/>
          <w:tcBorders>
            <w:top w:val="nil"/>
            <w:bottom w:val="nil"/>
          </w:tcBorders>
          <w:tcMar>
            <w:left w:w="0" w:type="dxa"/>
            <w:right w:w="0" w:type="dxa"/>
          </w:tcMar>
        </w:tcPr>
        <w:p w14:paraId="28F395FC" w14:textId="77777777" w:rsidR="00071256" w:rsidRDefault="00071256"/>
      </w:tc>
      <w:tc>
        <w:tcPr>
          <w:tcW w:w="1275" w:type="dxa"/>
          <w:tcBorders>
            <w:top w:val="nil"/>
            <w:bottom w:val="nil"/>
          </w:tcBorders>
          <w:tcMar>
            <w:left w:w="0" w:type="dxa"/>
            <w:right w:w="0" w:type="dxa"/>
          </w:tcMar>
          <w:vAlign w:val="bottom"/>
        </w:tcPr>
        <w:p w14:paraId="23CDA98F" w14:textId="77777777" w:rsidR="00071256" w:rsidRDefault="00071256">
          <w:pPr>
            <w:pStyle w:val="AccurriTableheaderinmaintable"/>
          </w:pPr>
        </w:p>
      </w:tc>
    </w:tr>
  </w:tbl>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6574617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0E7275DE" w14:textId="77777777">
            <w:tc>
              <w:tcPr>
                <w:tcW w:w="9238" w:type="dxa"/>
                <w:tcMar>
                  <w:left w:w="0" w:type="dxa"/>
                </w:tcMar>
              </w:tcPr>
              <w:p w14:paraId="0330D513" w14:textId="0AA3B4A4" w:rsidR="00071256" w:rsidRDefault="009666E9">
                <w:pPr>
                  <w:pStyle w:val="AccurriPageheader"/>
                </w:pPr>
                <w:r>
                  <w:rPr>
                    <w:noProof/>
                  </w:rPr>
                  <w:drawing>
                    <wp:anchor distT="0" distB="0" distL="114300" distR="114300" simplePos="0" relativeHeight="251780096" behindDoc="0" locked="0" layoutInCell="1" allowOverlap="1" wp14:anchorId="7E8BC575" wp14:editId="53231A3B">
                      <wp:simplePos x="0" y="0"/>
                      <wp:positionH relativeFrom="page">
                        <wp:posOffset>6172200</wp:posOffset>
                      </wp:positionH>
                      <wp:positionV relativeFrom="page">
                        <wp:posOffset>0</wp:posOffset>
                      </wp:positionV>
                      <wp:extent cx="823031" cy="426757"/>
                      <wp:effectExtent l="0" t="0" r="0" b="0"/>
                      <wp:wrapNone/>
                      <wp:docPr id="100119" name="Picture 100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6672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036ADD0C" w14:textId="77777777" w:rsidR="00071256" w:rsidRDefault="00071256"/>
            </w:tc>
            <w:tc>
              <w:tcPr>
                <w:tcW w:w="438" w:type="dxa"/>
                <w:tcMar>
                  <w:left w:w="57" w:type="dxa"/>
                  <w:right w:w="0" w:type="dxa"/>
                </w:tcMar>
              </w:tcPr>
              <w:p w14:paraId="35AED01B" w14:textId="77777777" w:rsidR="00071256" w:rsidRDefault="00071256"/>
            </w:tc>
          </w:tr>
          <w:tr w:rsidR="00071256" w14:paraId="52ADF268" w14:textId="77777777">
            <w:tc>
              <w:tcPr>
                <w:tcW w:w="9238" w:type="dxa"/>
                <w:tcMar>
                  <w:left w:w="0" w:type="dxa"/>
                </w:tcMar>
              </w:tcPr>
              <w:p w14:paraId="58207693" w14:textId="77777777" w:rsidR="00071256" w:rsidRDefault="009666E9">
                <w:pPr>
                  <w:pStyle w:val="AccurriPageheader"/>
                </w:pPr>
                <w:r>
                  <w:rPr>
                    <w:lang w:val="en-AU"/>
                  </w:rPr>
                  <w:t>Notes to the financial statements</w:t>
                </w:r>
              </w:p>
            </w:tc>
            <w:tc>
              <w:tcPr>
                <w:tcW w:w="1203" w:type="dxa"/>
                <w:tcMar>
                  <w:left w:w="57" w:type="dxa"/>
                  <w:right w:w="0" w:type="dxa"/>
                </w:tcMar>
              </w:tcPr>
              <w:p w14:paraId="7071D6B1" w14:textId="77777777" w:rsidR="00071256" w:rsidRDefault="00071256"/>
            </w:tc>
            <w:tc>
              <w:tcPr>
                <w:tcW w:w="438" w:type="dxa"/>
                <w:tcMar>
                  <w:left w:w="57" w:type="dxa"/>
                  <w:right w:w="0" w:type="dxa"/>
                </w:tcMar>
              </w:tcPr>
              <w:p w14:paraId="5A4636B7" w14:textId="77777777" w:rsidR="00071256" w:rsidRDefault="00071256"/>
            </w:tc>
          </w:tr>
          <w:tr w:rsidR="00071256" w14:paraId="5889BCE2" w14:textId="77777777">
            <w:tc>
              <w:tcPr>
                <w:tcW w:w="9238" w:type="dxa"/>
                <w:tcMar>
                  <w:left w:w="0" w:type="dxa"/>
                </w:tcMar>
              </w:tcPr>
              <w:p w14:paraId="76395725" w14:textId="77777777" w:rsidR="00071256" w:rsidRDefault="009666E9">
                <w:pPr>
                  <w:pStyle w:val="AccurriPageheader"/>
                </w:pPr>
                <w:r>
                  <w:rPr>
                    <w:lang w:val="en-AU"/>
                  </w:rPr>
                  <w:t>31 December 2021</w:t>
                </w:r>
              </w:p>
            </w:tc>
            <w:tc>
              <w:tcPr>
                <w:tcW w:w="1203" w:type="dxa"/>
                <w:tcMar>
                  <w:left w:w="57" w:type="dxa"/>
                  <w:right w:w="0" w:type="dxa"/>
                </w:tcMar>
              </w:tcPr>
              <w:p w14:paraId="10D11EB4" w14:textId="77777777" w:rsidR="00071256" w:rsidRDefault="00071256"/>
            </w:tc>
            <w:tc>
              <w:tcPr>
                <w:tcW w:w="438" w:type="dxa"/>
                <w:tcMar>
                  <w:left w:w="57" w:type="dxa"/>
                  <w:right w:w="0" w:type="dxa"/>
                </w:tcMar>
              </w:tcPr>
              <w:p w14:paraId="4193A766" w14:textId="77777777" w:rsidR="00071256" w:rsidRDefault="00071256"/>
            </w:tc>
          </w:tr>
        </w:tbl>
        <w:p w14:paraId="37201939" w14:textId="77777777" w:rsidR="00071256" w:rsidRDefault="00071256"/>
      </w:tc>
    </w:tr>
  </w:tbl>
  <w:p w14:paraId="3CCD0B0C" w14:textId="77777777" w:rsidR="00071256" w:rsidRDefault="009666E9">
    <w:r>
      <w:rPr>
        <w:rFonts w:ascii="Times New Roman" w:eastAsia="Times New Roman" w:hAnsi="Times New Roman" w:cs="Times New Roman"/>
        <w:b/>
        <w:lang w:val="en-AU"/>
      </w:rPr>
      <w:t xml:space="preserve"> </w:t>
    </w:r>
  </w:p>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17515" w14:textId="77777777" w:rsidR="00071256" w:rsidRDefault="00071256"/>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73330FC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566B520D" w14:textId="77777777">
            <w:tc>
              <w:tcPr>
                <w:tcW w:w="9238" w:type="dxa"/>
                <w:tcMar>
                  <w:left w:w="0" w:type="dxa"/>
                </w:tcMar>
              </w:tcPr>
              <w:p w14:paraId="32A1D0C6" w14:textId="05D48421" w:rsidR="00071256" w:rsidRDefault="009666E9">
                <w:pPr>
                  <w:pStyle w:val="AccurriPageheader"/>
                </w:pPr>
                <w:r>
                  <w:rPr>
                    <w:noProof/>
                  </w:rPr>
                  <w:drawing>
                    <wp:anchor distT="0" distB="0" distL="114300" distR="114300" simplePos="0" relativeHeight="251781120" behindDoc="0" locked="0" layoutInCell="1" allowOverlap="1" wp14:anchorId="04B225AD" wp14:editId="415C01F7">
                      <wp:simplePos x="0" y="0"/>
                      <wp:positionH relativeFrom="page">
                        <wp:posOffset>6172200</wp:posOffset>
                      </wp:positionH>
                      <wp:positionV relativeFrom="page">
                        <wp:posOffset>0</wp:posOffset>
                      </wp:positionV>
                      <wp:extent cx="823031" cy="426757"/>
                      <wp:effectExtent l="0" t="0" r="0" b="0"/>
                      <wp:wrapNone/>
                      <wp:docPr id="100122" name="Picture 10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74771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04D3182C" w14:textId="77777777" w:rsidR="00071256" w:rsidRDefault="00071256"/>
            </w:tc>
            <w:tc>
              <w:tcPr>
                <w:tcW w:w="438" w:type="dxa"/>
                <w:tcMar>
                  <w:left w:w="57" w:type="dxa"/>
                  <w:right w:w="0" w:type="dxa"/>
                </w:tcMar>
              </w:tcPr>
              <w:p w14:paraId="3152F41A" w14:textId="77777777" w:rsidR="00071256" w:rsidRDefault="00071256"/>
            </w:tc>
          </w:tr>
          <w:tr w:rsidR="00071256" w14:paraId="54141D4C" w14:textId="77777777">
            <w:tc>
              <w:tcPr>
                <w:tcW w:w="9238" w:type="dxa"/>
                <w:tcMar>
                  <w:left w:w="0" w:type="dxa"/>
                </w:tcMar>
              </w:tcPr>
              <w:p w14:paraId="6E3796EF" w14:textId="77777777" w:rsidR="00071256" w:rsidRDefault="009666E9">
                <w:pPr>
                  <w:pStyle w:val="AccurriPageheader"/>
                </w:pPr>
                <w:r>
                  <w:rPr>
                    <w:lang w:val="en-AU"/>
                  </w:rPr>
                  <w:t>Notes to the financial statements</w:t>
                </w:r>
              </w:p>
            </w:tc>
            <w:tc>
              <w:tcPr>
                <w:tcW w:w="1203" w:type="dxa"/>
                <w:tcMar>
                  <w:left w:w="57" w:type="dxa"/>
                  <w:right w:w="0" w:type="dxa"/>
                </w:tcMar>
              </w:tcPr>
              <w:p w14:paraId="65A64356" w14:textId="77777777" w:rsidR="00071256" w:rsidRDefault="00071256"/>
            </w:tc>
            <w:tc>
              <w:tcPr>
                <w:tcW w:w="438" w:type="dxa"/>
                <w:tcMar>
                  <w:left w:w="57" w:type="dxa"/>
                  <w:right w:w="0" w:type="dxa"/>
                </w:tcMar>
              </w:tcPr>
              <w:p w14:paraId="36722577" w14:textId="77777777" w:rsidR="00071256" w:rsidRDefault="00071256"/>
            </w:tc>
          </w:tr>
          <w:tr w:rsidR="00071256" w14:paraId="23AA9ABE" w14:textId="77777777">
            <w:tc>
              <w:tcPr>
                <w:tcW w:w="9238" w:type="dxa"/>
                <w:tcMar>
                  <w:left w:w="0" w:type="dxa"/>
                </w:tcMar>
              </w:tcPr>
              <w:p w14:paraId="22B4C900" w14:textId="77777777" w:rsidR="00071256" w:rsidRDefault="009666E9">
                <w:pPr>
                  <w:pStyle w:val="AccurriPageheader"/>
                </w:pPr>
                <w:r>
                  <w:rPr>
                    <w:lang w:val="en-AU"/>
                  </w:rPr>
                  <w:t>31 December 2021</w:t>
                </w:r>
              </w:p>
            </w:tc>
            <w:tc>
              <w:tcPr>
                <w:tcW w:w="1203" w:type="dxa"/>
                <w:tcMar>
                  <w:left w:w="57" w:type="dxa"/>
                  <w:right w:w="0" w:type="dxa"/>
                </w:tcMar>
              </w:tcPr>
              <w:p w14:paraId="0C8FB70E" w14:textId="77777777" w:rsidR="00071256" w:rsidRDefault="00071256"/>
            </w:tc>
            <w:tc>
              <w:tcPr>
                <w:tcW w:w="438" w:type="dxa"/>
                <w:tcMar>
                  <w:left w:w="57" w:type="dxa"/>
                  <w:right w:w="0" w:type="dxa"/>
                </w:tcMar>
              </w:tcPr>
              <w:p w14:paraId="006E5474" w14:textId="77777777" w:rsidR="00071256" w:rsidRDefault="00071256"/>
            </w:tc>
          </w:tr>
        </w:tbl>
        <w:p w14:paraId="62FF3221" w14:textId="77777777" w:rsidR="00071256" w:rsidRDefault="00071256"/>
      </w:tc>
    </w:tr>
  </w:tbl>
  <w:p w14:paraId="08F19AD8"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7F3AE14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5BDAFE26" w14:textId="77777777">
            <w:tc>
              <w:tcPr>
                <w:tcW w:w="9238" w:type="dxa"/>
                <w:tcMar>
                  <w:left w:w="0" w:type="dxa"/>
                </w:tcMar>
              </w:tcPr>
              <w:p w14:paraId="37CDF7A8" w14:textId="77777777" w:rsidR="00071256" w:rsidRDefault="009666E9">
                <w:pPr>
                  <w:pStyle w:val="AccurriParagraphmainheader"/>
                </w:pPr>
                <w:r>
                  <w:rPr>
                    <w:lang w:val="en-AU"/>
                  </w:rPr>
                  <w:t>Note 47. Commitments (continued)</w:t>
                </w:r>
              </w:p>
            </w:tc>
            <w:tc>
              <w:tcPr>
                <w:tcW w:w="1203" w:type="dxa"/>
                <w:tcMar>
                  <w:left w:w="57" w:type="dxa"/>
                  <w:right w:w="0" w:type="dxa"/>
                </w:tcMar>
              </w:tcPr>
              <w:p w14:paraId="73A2C1CB" w14:textId="77777777" w:rsidR="00071256" w:rsidRDefault="00071256"/>
            </w:tc>
            <w:tc>
              <w:tcPr>
                <w:tcW w:w="438" w:type="dxa"/>
                <w:tcMar>
                  <w:left w:w="57" w:type="dxa"/>
                  <w:right w:w="0" w:type="dxa"/>
                </w:tcMar>
              </w:tcPr>
              <w:p w14:paraId="45F179D0" w14:textId="77777777" w:rsidR="00071256" w:rsidRDefault="00071256"/>
            </w:tc>
          </w:tr>
        </w:tbl>
        <w:p w14:paraId="7B54CC9F" w14:textId="77777777" w:rsidR="00071256" w:rsidRDefault="00071256"/>
      </w:tc>
    </w:tr>
  </w:tbl>
  <w:p w14:paraId="10E141D4" w14:textId="77777777" w:rsidR="00071256" w:rsidRDefault="009666E9">
    <w:r>
      <w:rPr>
        <w:rFonts w:ascii="Times New Roman" w:eastAsia="Times New Roman" w:hAnsi="Times New Roman" w:cs="Times New Roman"/>
        <w:b/>
        <w:lang w:val="en-AU"/>
      </w:rPr>
      <w:t xml:space="preserve"> </w:t>
    </w:r>
  </w:p>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4055AA2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08F94A5A" w14:textId="77777777">
            <w:tc>
              <w:tcPr>
                <w:tcW w:w="9238" w:type="dxa"/>
                <w:tcMar>
                  <w:left w:w="0" w:type="dxa"/>
                </w:tcMar>
              </w:tcPr>
              <w:p w14:paraId="21779378" w14:textId="02C5ADE2" w:rsidR="00071256" w:rsidRDefault="009666E9">
                <w:pPr>
                  <w:pStyle w:val="AccurriPageheader"/>
                </w:pPr>
                <w:r>
                  <w:rPr>
                    <w:noProof/>
                  </w:rPr>
                  <w:drawing>
                    <wp:anchor distT="0" distB="0" distL="114300" distR="114300" simplePos="0" relativeHeight="251782144" behindDoc="0" locked="0" layoutInCell="1" allowOverlap="1" wp14:anchorId="01C42957" wp14:editId="5D72A274">
                      <wp:simplePos x="0" y="0"/>
                      <wp:positionH relativeFrom="page">
                        <wp:posOffset>6172200</wp:posOffset>
                      </wp:positionH>
                      <wp:positionV relativeFrom="page">
                        <wp:posOffset>0</wp:posOffset>
                      </wp:positionV>
                      <wp:extent cx="823031" cy="426757"/>
                      <wp:effectExtent l="0" t="0" r="0" b="0"/>
                      <wp:wrapNone/>
                      <wp:docPr id="100121" name="Picture 10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96909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03612DD3" w14:textId="77777777" w:rsidR="00071256" w:rsidRDefault="00071256"/>
            </w:tc>
            <w:tc>
              <w:tcPr>
                <w:tcW w:w="438" w:type="dxa"/>
                <w:tcMar>
                  <w:left w:w="57" w:type="dxa"/>
                  <w:right w:w="0" w:type="dxa"/>
                </w:tcMar>
              </w:tcPr>
              <w:p w14:paraId="4227B937" w14:textId="77777777" w:rsidR="00071256" w:rsidRDefault="00071256"/>
            </w:tc>
          </w:tr>
          <w:tr w:rsidR="00071256" w14:paraId="1A48C0F8" w14:textId="77777777">
            <w:tc>
              <w:tcPr>
                <w:tcW w:w="9238" w:type="dxa"/>
                <w:tcMar>
                  <w:left w:w="0" w:type="dxa"/>
                </w:tcMar>
              </w:tcPr>
              <w:p w14:paraId="5EA60A3A" w14:textId="77777777" w:rsidR="00071256" w:rsidRDefault="009666E9">
                <w:pPr>
                  <w:pStyle w:val="AccurriPageheader"/>
                </w:pPr>
                <w:r>
                  <w:rPr>
                    <w:lang w:val="en-AU"/>
                  </w:rPr>
                  <w:t>Notes to the financial statements</w:t>
                </w:r>
              </w:p>
            </w:tc>
            <w:tc>
              <w:tcPr>
                <w:tcW w:w="1203" w:type="dxa"/>
                <w:tcMar>
                  <w:left w:w="57" w:type="dxa"/>
                  <w:right w:w="0" w:type="dxa"/>
                </w:tcMar>
              </w:tcPr>
              <w:p w14:paraId="22E3415E" w14:textId="77777777" w:rsidR="00071256" w:rsidRDefault="00071256"/>
            </w:tc>
            <w:tc>
              <w:tcPr>
                <w:tcW w:w="438" w:type="dxa"/>
                <w:tcMar>
                  <w:left w:w="57" w:type="dxa"/>
                  <w:right w:w="0" w:type="dxa"/>
                </w:tcMar>
              </w:tcPr>
              <w:p w14:paraId="034F7504" w14:textId="77777777" w:rsidR="00071256" w:rsidRDefault="00071256"/>
            </w:tc>
          </w:tr>
          <w:tr w:rsidR="00071256" w14:paraId="2921818C" w14:textId="77777777">
            <w:tc>
              <w:tcPr>
                <w:tcW w:w="9238" w:type="dxa"/>
                <w:tcMar>
                  <w:left w:w="0" w:type="dxa"/>
                </w:tcMar>
              </w:tcPr>
              <w:p w14:paraId="741FAB81" w14:textId="77777777" w:rsidR="00071256" w:rsidRDefault="009666E9">
                <w:pPr>
                  <w:pStyle w:val="AccurriPageheader"/>
                </w:pPr>
                <w:r>
                  <w:rPr>
                    <w:lang w:val="en-AU"/>
                  </w:rPr>
                  <w:t>31 December 2021</w:t>
                </w:r>
              </w:p>
            </w:tc>
            <w:tc>
              <w:tcPr>
                <w:tcW w:w="1203" w:type="dxa"/>
                <w:tcMar>
                  <w:left w:w="57" w:type="dxa"/>
                  <w:right w:w="0" w:type="dxa"/>
                </w:tcMar>
              </w:tcPr>
              <w:p w14:paraId="7E037AA8" w14:textId="77777777" w:rsidR="00071256" w:rsidRDefault="00071256"/>
            </w:tc>
            <w:tc>
              <w:tcPr>
                <w:tcW w:w="438" w:type="dxa"/>
                <w:tcMar>
                  <w:left w:w="57" w:type="dxa"/>
                  <w:right w:w="0" w:type="dxa"/>
                </w:tcMar>
              </w:tcPr>
              <w:p w14:paraId="6685768A" w14:textId="77777777" w:rsidR="00071256" w:rsidRDefault="00071256"/>
            </w:tc>
          </w:tr>
        </w:tbl>
        <w:p w14:paraId="0573A38A" w14:textId="77777777" w:rsidR="00071256" w:rsidRDefault="00071256"/>
      </w:tc>
    </w:tr>
  </w:tbl>
  <w:p w14:paraId="316D0C15" w14:textId="77777777" w:rsidR="00071256" w:rsidRDefault="009666E9">
    <w:r>
      <w:rPr>
        <w:rFonts w:ascii="Times New Roman" w:eastAsia="Times New Roman" w:hAnsi="Times New Roman" w:cs="Times New Roman"/>
        <w:b/>
        <w:lang w:val="en-AU"/>
      </w:rPr>
      <w:t xml:space="preserve"> </w:t>
    </w:r>
  </w:p>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153A0" w14:textId="77777777" w:rsidR="00071256" w:rsidRDefault="00071256"/>
</w:hdr>
</file>

<file path=word/header1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1F73CF1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61E8F407" w14:textId="77777777">
            <w:tc>
              <w:tcPr>
                <w:tcW w:w="9238" w:type="dxa"/>
                <w:tcMar>
                  <w:left w:w="0" w:type="dxa"/>
                </w:tcMar>
              </w:tcPr>
              <w:p w14:paraId="53C96B3A" w14:textId="150BA6BF" w:rsidR="00071256" w:rsidRDefault="009666E9">
                <w:pPr>
                  <w:pStyle w:val="AccurriPageheader"/>
                </w:pPr>
                <w:r>
                  <w:rPr>
                    <w:noProof/>
                  </w:rPr>
                  <w:drawing>
                    <wp:anchor distT="0" distB="0" distL="114300" distR="114300" simplePos="0" relativeHeight="251783168" behindDoc="0" locked="0" layoutInCell="1" allowOverlap="1" wp14:anchorId="11CF30A9" wp14:editId="548A78D1">
                      <wp:simplePos x="0" y="0"/>
                      <wp:positionH relativeFrom="page">
                        <wp:posOffset>6172200</wp:posOffset>
                      </wp:positionH>
                      <wp:positionV relativeFrom="page">
                        <wp:posOffset>0</wp:posOffset>
                      </wp:positionV>
                      <wp:extent cx="823031" cy="426757"/>
                      <wp:effectExtent l="0" t="0" r="0" b="0"/>
                      <wp:wrapNone/>
                      <wp:docPr id="100124" name="Picture 100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47702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7123602A" w14:textId="77777777" w:rsidR="00071256" w:rsidRDefault="00071256"/>
            </w:tc>
            <w:tc>
              <w:tcPr>
                <w:tcW w:w="438" w:type="dxa"/>
                <w:tcMar>
                  <w:left w:w="57" w:type="dxa"/>
                  <w:right w:w="0" w:type="dxa"/>
                </w:tcMar>
              </w:tcPr>
              <w:p w14:paraId="752D3220" w14:textId="77777777" w:rsidR="00071256" w:rsidRDefault="00071256"/>
            </w:tc>
          </w:tr>
          <w:tr w:rsidR="00071256" w14:paraId="33256C20" w14:textId="77777777">
            <w:tc>
              <w:tcPr>
                <w:tcW w:w="9238" w:type="dxa"/>
                <w:tcMar>
                  <w:left w:w="0" w:type="dxa"/>
                </w:tcMar>
              </w:tcPr>
              <w:p w14:paraId="40E69ADE" w14:textId="77777777" w:rsidR="00071256" w:rsidRDefault="009666E9">
                <w:pPr>
                  <w:pStyle w:val="AccurriPageheader"/>
                </w:pPr>
                <w:r>
                  <w:rPr>
                    <w:lang w:val="en-AU"/>
                  </w:rPr>
                  <w:t>Notes to the financial statements</w:t>
                </w:r>
              </w:p>
            </w:tc>
            <w:tc>
              <w:tcPr>
                <w:tcW w:w="1203" w:type="dxa"/>
                <w:tcMar>
                  <w:left w:w="57" w:type="dxa"/>
                  <w:right w:w="0" w:type="dxa"/>
                </w:tcMar>
              </w:tcPr>
              <w:p w14:paraId="69D006D2" w14:textId="77777777" w:rsidR="00071256" w:rsidRDefault="00071256"/>
            </w:tc>
            <w:tc>
              <w:tcPr>
                <w:tcW w:w="438" w:type="dxa"/>
                <w:tcMar>
                  <w:left w:w="57" w:type="dxa"/>
                  <w:right w:w="0" w:type="dxa"/>
                </w:tcMar>
              </w:tcPr>
              <w:p w14:paraId="6CA28DC3" w14:textId="77777777" w:rsidR="00071256" w:rsidRDefault="00071256"/>
            </w:tc>
          </w:tr>
          <w:tr w:rsidR="00071256" w14:paraId="36066087" w14:textId="77777777">
            <w:tc>
              <w:tcPr>
                <w:tcW w:w="9238" w:type="dxa"/>
                <w:tcMar>
                  <w:left w:w="0" w:type="dxa"/>
                </w:tcMar>
              </w:tcPr>
              <w:p w14:paraId="3DB1CBE3" w14:textId="77777777" w:rsidR="00071256" w:rsidRDefault="009666E9">
                <w:pPr>
                  <w:pStyle w:val="AccurriPageheader"/>
                </w:pPr>
                <w:r>
                  <w:rPr>
                    <w:lang w:val="en-AU"/>
                  </w:rPr>
                  <w:t>31 December 2021</w:t>
                </w:r>
              </w:p>
            </w:tc>
            <w:tc>
              <w:tcPr>
                <w:tcW w:w="1203" w:type="dxa"/>
                <w:tcMar>
                  <w:left w:w="57" w:type="dxa"/>
                  <w:right w:w="0" w:type="dxa"/>
                </w:tcMar>
              </w:tcPr>
              <w:p w14:paraId="68E78925" w14:textId="77777777" w:rsidR="00071256" w:rsidRDefault="00071256"/>
            </w:tc>
            <w:tc>
              <w:tcPr>
                <w:tcW w:w="438" w:type="dxa"/>
                <w:tcMar>
                  <w:left w:w="57" w:type="dxa"/>
                  <w:right w:w="0" w:type="dxa"/>
                </w:tcMar>
              </w:tcPr>
              <w:p w14:paraId="15854DCD" w14:textId="77777777" w:rsidR="00071256" w:rsidRDefault="00071256"/>
            </w:tc>
          </w:tr>
        </w:tbl>
        <w:p w14:paraId="2DB1F795" w14:textId="77777777" w:rsidR="00071256" w:rsidRDefault="00071256"/>
      </w:tc>
    </w:tr>
  </w:tbl>
  <w:p w14:paraId="38DD9062"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3F36C74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598097E0" w14:textId="77777777">
            <w:tc>
              <w:tcPr>
                <w:tcW w:w="9238" w:type="dxa"/>
                <w:tcMar>
                  <w:left w:w="0" w:type="dxa"/>
                </w:tcMar>
              </w:tcPr>
              <w:p w14:paraId="26F8DB51" w14:textId="77777777" w:rsidR="00071256" w:rsidRDefault="009666E9">
                <w:pPr>
                  <w:pStyle w:val="AccurriParagraphmainheader"/>
                </w:pPr>
                <w:r>
                  <w:rPr>
                    <w:lang w:val="en-AU"/>
                  </w:rPr>
                  <w:t>Note 48. Related party transactions (continued)</w:t>
                </w:r>
              </w:p>
            </w:tc>
            <w:tc>
              <w:tcPr>
                <w:tcW w:w="1203" w:type="dxa"/>
                <w:tcMar>
                  <w:left w:w="57" w:type="dxa"/>
                  <w:right w:w="0" w:type="dxa"/>
                </w:tcMar>
              </w:tcPr>
              <w:p w14:paraId="3402727E" w14:textId="77777777" w:rsidR="00071256" w:rsidRDefault="00071256"/>
            </w:tc>
            <w:tc>
              <w:tcPr>
                <w:tcW w:w="438" w:type="dxa"/>
                <w:tcMar>
                  <w:left w:w="57" w:type="dxa"/>
                  <w:right w:w="0" w:type="dxa"/>
                </w:tcMar>
              </w:tcPr>
              <w:p w14:paraId="5CEF0ADD" w14:textId="77777777" w:rsidR="00071256" w:rsidRDefault="00071256"/>
            </w:tc>
          </w:tr>
        </w:tbl>
        <w:p w14:paraId="354F532D" w14:textId="77777777" w:rsidR="00071256" w:rsidRDefault="00071256"/>
      </w:tc>
    </w:tr>
  </w:tbl>
  <w:p w14:paraId="3387D825" w14:textId="77777777" w:rsidR="00071256" w:rsidRDefault="009666E9">
    <w:r>
      <w:rPr>
        <w:rFonts w:ascii="Times New Roman" w:eastAsia="Times New Roman" w:hAnsi="Times New Roman" w:cs="Times New Roman"/>
        <w:b/>
        <w:lang w:val="en-AU"/>
      </w:rPr>
      <w:t xml:space="preserve"> </w:t>
    </w:r>
  </w:p>
</w:hdr>
</file>

<file path=word/header1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1AA8065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03811360" w14:textId="77777777">
            <w:tc>
              <w:tcPr>
                <w:tcW w:w="9238" w:type="dxa"/>
                <w:tcMar>
                  <w:left w:w="0" w:type="dxa"/>
                </w:tcMar>
              </w:tcPr>
              <w:p w14:paraId="6FAA73C6" w14:textId="1504907A" w:rsidR="00071256" w:rsidRDefault="009666E9">
                <w:pPr>
                  <w:pStyle w:val="AccurriPageheader"/>
                </w:pPr>
                <w:r>
                  <w:rPr>
                    <w:noProof/>
                  </w:rPr>
                  <w:drawing>
                    <wp:anchor distT="0" distB="0" distL="114300" distR="114300" simplePos="0" relativeHeight="251784192" behindDoc="0" locked="0" layoutInCell="1" allowOverlap="1" wp14:anchorId="5F49D752" wp14:editId="2ED6461F">
                      <wp:simplePos x="0" y="0"/>
                      <wp:positionH relativeFrom="page">
                        <wp:posOffset>6172200</wp:posOffset>
                      </wp:positionH>
                      <wp:positionV relativeFrom="page">
                        <wp:posOffset>0</wp:posOffset>
                      </wp:positionV>
                      <wp:extent cx="823031" cy="426757"/>
                      <wp:effectExtent l="0" t="0" r="0" b="0"/>
                      <wp:wrapNone/>
                      <wp:docPr id="100123" name="Picture 10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35968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79287274" w14:textId="77777777" w:rsidR="00071256" w:rsidRDefault="00071256"/>
            </w:tc>
            <w:tc>
              <w:tcPr>
                <w:tcW w:w="438" w:type="dxa"/>
                <w:tcMar>
                  <w:left w:w="57" w:type="dxa"/>
                  <w:right w:w="0" w:type="dxa"/>
                </w:tcMar>
              </w:tcPr>
              <w:p w14:paraId="1FBBD257" w14:textId="77777777" w:rsidR="00071256" w:rsidRDefault="00071256"/>
            </w:tc>
          </w:tr>
          <w:tr w:rsidR="00071256" w14:paraId="0AAE825C" w14:textId="77777777">
            <w:tc>
              <w:tcPr>
                <w:tcW w:w="9238" w:type="dxa"/>
                <w:tcMar>
                  <w:left w:w="0" w:type="dxa"/>
                </w:tcMar>
              </w:tcPr>
              <w:p w14:paraId="09D0ED18" w14:textId="77777777" w:rsidR="00071256" w:rsidRDefault="009666E9">
                <w:pPr>
                  <w:pStyle w:val="AccurriPageheader"/>
                </w:pPr>
                <w:r>
                  <w:rPr>
                    <w:lang w:val="en-AU"/>
                  </w:rPr>
                  <w:t>Notes to the financial statements</w:t>
                </w:r>
              </w:p>
            </w:tc>
            <w:tc>
              <w:tcPr>
                <w:tcW w:w="1203" w:type="dxa"/>
                <w:tcMar>
                  <w:left w:w="57" w:type="dxa"/>
                  <w:right w:w="0" w:type="dxa"/>
                </w:tcMar>
              </w:tcPr>
              <w:p w14:paraId="2F24736F" w14:textId="77777777" w:rsidR="00071256" w:rsidRDefault="00071256"/>
            </w:tc>
            <w:tc>
              <w:tcPr>
                <w:tcW w:w="438" w:type="dxa"/>
                <w:tcMar>
                  <w:left w:w="57" w:type="dxa"/>
                  <w:right w:w="0" w:type="dxa"/>
                </w:tcMar>
              </w:tcPr>
              <w:p w14:paraId="246D2844" w14:textId="77777777" w:rsidR="00071256" w:rsidRDefault="00071256"/>
            </w:tc>
          </w:tr>
          <w:tr w:rsidR="00071256" w14:paraId="1CFA277A" w14:textId="77777777">
            <w:tc>
              <w:tcPr>
                <w:tcW w:w="9238" w:type="dxa"/>
                <w:tcMar>
                  <w:left w:w="0" w:type="dxa"/>
                </w:tcMar>
              </w:tcPr>
              <w:p w14:paraId="63CBCC1A" w14:textId="77777777" w:rsidR="00071256" w:rsidRDefault="009666E9">
                <w:pPr>
                  <w:pStyle w:val="AccurriPageheader"/>
                </w:pPr>
                <w:r>
                  <w:rPr>
                    <w:lang w:val="en-AU"/>
                  </w:rPr>
                  <w:t>31 December 2021</w:t>
                </w:r>
              </w:p>
            </w:tc>
            <w:tc>
              <w:tcPr>
                <w:tcW w:w="1203" w:type="dxa"/>
                <w:tcMar>
                  <w:left w:w="57" w:type="dxa"/>
                  <w:right w:w="0" w:type="dxa"/>
                </w:tcMar>
              </w:tcPr>
              <w:p w14:paraId="1C61E2A1" w14:textId="77777777" w:rsidR="00071256" w:rsidRDefault="00071256"/>
            </w:tc>
            <w:tc>
              <w:tcPr>
                <w:tcW w:w="438" w:type="dxa"/>
                <w:tcMar>
                  <w:left w:w="57" w:type="dxa"/>
                  <w:right w:w="0" w:type="dxa"/>
                </w:tcMar>
              </w:tcPr>
              <w:p w14:paraId="72400484" w14:textId="77777777" w:rsidR="00071256" w:rsidRDefault="00071256"/>
            </w:tc>
          </w:tr>
        </w:tbl>
        <w:p w14:paraId="43C93FF9" w14:textId="77777777" w:rsidR="00071256" w:rsidRDefault="00071256"/>
      </w:tc>
    </w:tr>
  </w:tbl>
  <w:p w14:paraId="3B079A4F" w14:textId="77777777" w:rsidR="00071256" w:rsidRDefault="009666E9">
    <w:r>
      <w:rPr>
        <w:rFonts w:ascii="Times New Roman" w:eastAsia="Times New Roman" w:hAnsi="Times New Roman" w:cs="Times New Roman"/>
        <w:b/>
        <w:lang w:val="en-AU"/>
      </w:rPr>
      <w:t xml:space="preserve"> </w:t>
    </w:r>
  </w:p>
</w:hdr>
</file>

<file path=word/header1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060C" w14:textId="77777777" w:rsidR="00071256" w:rsidRDefault="00071256"/>
</w:hdr>
</file>

<file path=word/header1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024A9D6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1FB4E7C0" w14:textId="77777777">
            <w:tc>
              <w:tcPr>
                <w:tcW w:w="9238" w:type="dxa"/>
                <w:tcMar>
                  <w:left w:w="0" w:type="dxa"/>
                </w:tcMar>
              </w:tcPr>
              <w:p w14:paraId="7D3E262B" w14:textId="600086D8" w:rsidR="00071256" w:rsidRDefault="009666E9">
                <w:pPr>
                  <w:pStyle w:val="AccurriPageheader"/>
                </w:pPr>
                <w:r>
                  <w:rPr>
                    <w:noProof/>
                  </w:rPr>
                  <w:drawing>
                    <wp:anchor distT="0" distB="0" distL="114300" distR="114300" simplePos="0" relativeHeight="251785216" behindDoc="0" locked="0" layoutInCell="1" allowOverlap="1" wp14:anchorId="6D4CEB3A" wp14:editId="3AE8F35A">
                      <wp:simplePos x="0" y="0"/>
                      <wp:positionH relativeFrom="page">
                        <wp:posOffset>6172200</wp:posOffset>
                      </wp:positionH>
                      <wp:positionV relativeFrom="page">
                        <wp:posOffset>0</wp:posOffset>
                      </wp:positionV>
                      <wp:extent cx="823031" cy="426757"/>
                      <wp:effectExtent l="0" t="0" r="0" b="0"/>
                      <wp:wrapNone/>
                      <wp:docPr id="100126" name="Picture 10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8096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544B2D17" w14:textId="77777777" w:rsidR="00071256" w:rsidRDefault="00071256"/>
            </w:tc>
            <w:tc>
              <w:tcPr>
                <w:tcW w:w="438" w:type="dxa"/>
                <w:tcMar>
                  <w:left w:w="57" w:type="dxa"/>
                  <w:right w:w="0" w:type="dxa"/>
                </w:tcMar>
              </w:tcPr>
              <w:p w14:paraId="630DB3BB" w14:textId="77777777" w:rsidR="00071256" w:rsidRDefault="00071256"/>
            </w:tc>
          </w:tr>
          <w:tr w:rsidR="00071256" w14:paraId="6DCF0FF5" w14:textId="77777777">
            <w:tc>
              <w:tcPr>
                <w:tcW w:w="9238" w:type="dxa"/>
                <w:tcMar>
                  <w:left w:w="0" w:type="dxa"/>
                </w:tcMar>
              </w:tcPr>
              <w:p w14:paraId="7A2B69EB" w14:textId="77777777" w:rsidR="00071256" w:rsidRDefault="009666E9">
                <w:pPr>
                  <w:pStyle w:val="AccurriPageheader"/>
                </w:pPr>
                <w:r>
                  <w:rPr>
                    <w:lang w:val="en-AU"/>
                  </w:rPr>
                  <w:t>Notes to the financial statements</w:t>
                </w:r>
              </w:p>
            </w:tc>
            <w:tc>
              <w:tcPr>
                <w:tcW w:w="1203" w:type="dxa"/>
                <w:tcMar>
                  <w:left w:w="57" w:type="dxa"/>
                  <w:right w:w="0" w:type="dxa"/>
                </w:tcMar>
              </w:tcPr>
              <w:p w14:paraId="6E8B4CE9" w14:textId="77777777" w:rsidR="00071256" w:rsidRDefault="00071256"/>
            </w:tc>
            <w:tc>
              <w:tcPr>
                <w:tcW w:w="438" w:type="dxa"/>
                <w:tcMar>
                  <w:left w:w="57" w:type="dxa"/>
                  <w:right w:w="0" w:type="dxa"/>
                </w:tcMar>
              </w:tcPr>
              <w:p w14:paraId="71128040" w14:textId="77777777" w:rsidR="00071256" w:rsidRDefault="00071256"/>
            </w:tc>
          </w:tr>
          <w:tr w:rsidR="00071256" w14:paraId="7C14B997" w14:textId="77777777">
            <w:tc>
              <w:tcPr>
                <w:tcW w:w="9238" w:type="dxa"/>
                <w:tcMar>
                  <w:left w:w="0" w:type="dxa"/>
                </w:tcMar>
              </w:tcPr>
              <w:p w14:paraId="3BA41BD2" w14:textId="77777777" w:rsidR="00071256" w:rsidRDefault="009666E9">
                <w:pPr>
                  <w:pStyle w:val="AccurriPageheader"/>
                </w:pPr>
                <w:r>
                  <w:rPr>
                    <w:lang w:val="en-AU"/>
                  </w:rPr>
                  <w:t>31 December 2021</w:t>
                </w:r>
              </w:p>
            </w:tc>
            <w:tc>
              <w:tcPr>
                <w:tcW w:w="1203" w:type="dxa"/>
                <w:tcMar>
                  <w:left w:w="57" w:type="dxa"/>
                  <w:right w:w="0" w:type="dxa"/>
                </w:tcMar>
              </w:tcPr>
              <w:p w14:paraId="21CC1DD5" w14:textId="77777777" w:rsidR="00071256" w:rsidRDefault="00071256"/>
            </w:tc>
            <w:tc>
              <w:tcPr>
                <w:tcW w:w="438" w:type="dxa"/>
                <w:tcMar>
                  <w:left w:w="57" w:type="dxa"/>
                  <w:right w:w="0" w:type="dxa"/>
                </w:tcMar>
              </w:tcPr>
              <w:p w14:paraId="2EA1465A" w14:textId="77777777" w:rsidR="00071256" w:rsidRDefault="00071256"/>
            </w:tc>
          </w:tr>
        </w:tbl>
        <w:p w14:paraId="4220E053" w14:textId="77777777" w:rsidR="00071256" w:rsidRDefault="00071256"/>
      </w:tc>
    </w:tr>
  </w:tbl>
  <w:p w14:paraId="03855CAD"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61B24B9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0782800E" w14:textId="77777777">
            <w:tc>
              <w:tcPr>
                <w:tcW w:w="9238" w:type="dxa"/>
                <w:tcMar>
                  <w:left w:w="0" w:type="dxa"/>
                </w:tcMar>
              </w:tcPr>
              <w:p w14:paraId="2E410DAD" w14:textId="77777777" w:rsidR="00071256" w:rsidRDefault="009666E9">
                <w:pPr>
                  <w:pStyle w:val="AccurriParagraphmainheader"/>
                </w:pPr>
                <w:r>
                  <w:rPr>
                    <w:lang w:val="en-AU"/>
                  </w:rPr>
                  <w:t>Note 49. Interests in associates (continued)</w:t>
                </w:r>
              </w:p>
            </w:tc>
            <w:tc>
              <w:tcPr>
                <w:tcW w:w="1203" w:type="dxa"/>
                <w:tcMar>
                  <w:left w:w="57" w:type="dxa"/>
                  <w:right w:w="0" w:type="dxa"/>
                </w:tcMar>
              </w:tcPr>
              <w:p w14:paraId="10B6727E" w14:textId="77777777" w:rsidR="00071256" w:rsidRDefault="00071256"/>
            </w:tc>
            <w:tc>
              <w:tcPr>
                <w:tcW w:w="438" w:type="dxa"/>
                <w:tcMar>
                  <w:left w:w="57" w:type="dxa"/>
                  <w:right w:w="0" w:type="dxa"/>
                </w:tcMar>
              </w:tcPr>
              <w:p w14:paraId="42530F65" w14:textId="77777777" w:rsidR="00071256" w:rsidRDefault="00071256"/>
            </w:tc>
          </w:tr>
        </w:tbl>
        <w:p w14:paraId="34775986" w14:textId="77777777" w:rsidR="00071256" w:rsidRDefault="00071256"/>
      </w:tc>
    </w:tr>
  </w:tbl>
  <w:p w14:paraId="100B8906" w14:textId="77777777" w:rsidR="00071256" w:rsidRDefault="009666E9">
    <w:r>
      <w:rPr>
        <w:rFonts w:ascii="Times New Roman" w:eastAsia="Times New Roman" w:hAnsi="Times New Roman" w:cs="Times New Roman"/>
        <w:b/>
        <w:lang w:val="en-AU"/>
      </w:rPr>
      <w:t xml:space="preserve"> </w:t>
    </w:r>
  </w:p>
</w:hdr>
</file>

<file path=word/header1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3B6C049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599D4A5B" w14:textId="77777777">
            <w:tc>
              <w:tcPr>
                <w:tcW w:w="9238" w:type="dxa"/>
                <w:tcMar>
                  <w:left w:w="0" w:type="dxa"/>
                </w:tcMar>
              </w:tcPr>
              <w:p w14:paraId="2390451B" w14:textId="72B6821F" w:rsidR="00071256" w:rsidRDefault="009666E9">
                <w:pPr>
                  <w:pStyle w:val="AccurriPageheader"/>
                </w:pPr>
                <w:r>
                  <w:rPr>
                    <w:noProof/>
                  </w:rPr>
                  <w:drawing>
                    <wp:anchor distT="0" distB="0" distL="114300" distR="114300" simplePos="0" relativeHeight="251786240" behindDoc="0" locked="0" layoutInCell="1" allowOverlap="1" wp14:anchorId="15CC9119" wp14:editId="63E737E8">
                      <wp:simplePos x="0" y="0"/>
                      <wp:positionH relativeFrom="page">
                        <wp:posOffset>6172200</wp:posOffset>
                      </wp:positionH>
                      <wp:positionV relativeFrom="page">
                        <wp:posOffset>0</wp:posOffset>
                      </wp:positionV>
                      <wp:extent cx="823031" cy="426757"/>
                      <wp:effectExtent l="0" t="0" r="0" b="0"/>
                      <wp:wrapNone/>
                      <wp:docPr id="100125" name="Picture 100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19318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70B7F1D9" w14:textId="77777777" w:rsidR="00071256" w:rsidRDefault="00071256"/>
            </w:tc>
            <w:tc>
              <w:tcPr>
                <w:tcW w:w="438" w:type="dxa"/>
                <w:tcMar>
                  <w:left w:w="57" w:type="dxa"/>
                  <w:right w:w="0" w:type="dxa"/>
                </w:tcMar>
              </w:tcPr>
              <w:p w14:paraId="5BC61841" w14:textId="77777777" w:rsidR="00071256" w:rsidRDefault="00071256"/>
            </w:tc>
          </w:tr>
          <w:tr w:rsidR="00071256" w14:paraId="5A80BA50" w14:textId="77777777">
            <w:tc>
              <w:tcPr>
                <w:tcW w:w="9238" w:type="dxa"/>
                <w:tcMar>
                  <w:left w:w="0" w:type="dxa"/>
                </w:tcMar>
              </w:tcPr>
              <w:p w14:paraId="023A6F9C" w14:textId="77777777" w:rsidR="00071256" w:rsidRDefault="009666E9">
                <w:pPr>
                  <w:pStyle w:val="AccurriPageheader"/>
                </w:pPr>
                <w:r>
                  <w:rPr>
                    <w:lang w:val="en-AU"/>
                  </w:rPr>
                  <w:t>Notes to the financial statements</w:t>
                </w:r>
              </w:p>
            </w:tc>
            <w:tc>
              <w:tcPr>
                <w:tcW w:w="1203" w:type="dxa"/>
                <w:tcMar>
                  <w:left w:w="57" w:type="dxa"/>
                  <w:right w:w="0" w:type="dxa"/>
                </w:tcMar>
              </w:tcPr>
              <w:p w14:paraId="16D87264" w14:textId="77777777" w:rsidR="00071256" w:rsidRDefault="00071256"/>
            </w:tc>
            <w:tc>
              <w:tcPr>
                <w:tcW w:w="438" w:type="dxa"/>
                <w:tcMar>
                  <w:left w:w="57" w:type="dxa"/>
                  <w:right w:w="0" w:type="dxa"/>
                </w:tcMar>
              </w:tcPr>
              <w:p w14:paraId="08A91B15" w14:textId="77777777" w:rsidR="00071256" w:rsidRDefault="00071256"/>
            </w:tc>
          </w:tr>
          <w:tr w:rsidR="00071256" w14:paraId="2A8CD869" w14:textId="77777777">
            <w:tc>
              <w:tcPr>
                <w:tcW w:w="9238" w:type="dxa"/>
                <w:tcMar>
                  <w:left w:w="0" w:type="dxa"/>
                </w:tcMar>
              </w:tcPr>
              <w:p w14:paraId="1778660F" w14:textId="77777777" w:rsidR="00071256" w:rsidRDefault="009666E9">
                <w:pPr>
                  <w:pStyle w:val="AccurriPageheader"/>
                </w:pPr>
                <w:r>
                  <w:rPr>
                    <w:lang w:val="en-AU"/>
                  </w:rPr>
                  <w:t>31 December 2021</w:t>
                </w:r>
              </w:p>
            </w:tc>
            <w:tc>
              <w:tcPr>
                <w:tcW w:w="1203" w:type="dxa"/>
                <w:tcMar>
                  <w:left w:w="57" w:type="dxa"/>
                  <w:right w:w="0" w:type="dxa"/>
                </w:tcMar>
              </w:tcPr>
              <w:p w14:paraId="00EFFC82" w14:textId="77777777" w:rsidR="00071256" w:rsidRDefault="00071256"/>
            </w:tc>
            <w:tc>
              <w:tcPr>
                <w:tcW w:w="438" w:type="dxa"/>
                <w:tcMar>
                  <w:left w:w="57" w:type="dxa"/>
                  <w:right w:w="0" w:type="dxa"/>
                </w:tcMar>
              </w:tcPr>
              <w:p w14:paraId="11B6BD67" w14:textId="77777777" w:rsidR="00071256" w:rsidRDefault="00071256"/>
            </w:tc>
          </w:tr>
        </w:tbl>
        <w:p w14:paraId="7856F7C4" w14:textId="77777777" w:rsidR="00071256" w:rsidRDefault="00071256"/>
      </w:tc>
    </w:tr>
  </w:tbl>
  <w:p w14:paraId="39F7EF31" w14:textId="77777777" w:rsidR="00071256" w:rsidRDefault="009666E9">
    <w:r>
      <w:rPr>
        <w:rFonts w:ascii="Times New Roman" w:eastAsia="Times New Roman" w:hAnsi="Times New Roman" w:cs="Times New Roman"/>
        <w:b/>
        <w:lang w:val="en-AU"/>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164F9" w14:textId="77777777" w:rsidR="00071256" w:rsidRDefault="00071256"/>
</w:hdr>
</file>

<file path=word/header1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6DAB8" w14:textId="77777777" w:rsidR="00071256" w:rsidRDefault="00071256"/>
</w:hdr>
</file>

<file path=word/header1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0A2647A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75618795" w14:textId="77777777">
            <w:tc>
              <w:tcPr>
                <w:tcW w:w="9238" w:type="dxa"/>
                <w:tcMar>
                  <w:left w:w="0" w:type="dxa"/>
                </w:tcMar>
              </w:tcPr>
              <w:p w14:paraId="77D82397" w14:textId="59F00522" w:rsidR="00071256" w:rsidRDefault="009666E9">
                <w:pPr>
                  <w:pStyle w:val="AccurriPageheader"/>
                </w:pPr>
                <w:r>
                  <w:rPr>
                    <w:noProof/>
                  </w:rPr>
                  <w:drawing>
                    <wp:anchor distT="0" distB="0" distL="114300" distR="114300" simplePos="0" relativeHeight="251787264" behindDoc="0" locked="0" layoutInCell="1" allowOverlap="1" wp14:anchorId="3858B897" wp14:editId="3EAE559E">
                      <wp:simplePos x="0" y="0"/>
                      <wp:positionH relativeFrom="page">
                        <wp:posOffset>6172200</wp:posOffset>
                      </wp:positionH>
                      <wp:positionV relativeFrom="page">
                        <wp:posOffset>0</wp:posOffset>
                      </wp:positionV>
                      <wp:extent cx="823031" cy="426757"/>
                      <wp:effectExtent l="0" t="0" r="0" b="0"/>
                      <wp:wrapNone/>
                      <wp:docPr id="100128" name="Picture 100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46428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39DA5AC2" w14:textId="77777777" w:rsidR="00071256" w:rsidRDefault="00071256"/>
            </w:tc>
            <w:tc>
              <w:tcPr>
                <w:tcW w:w="438" w:type="dxa"/>
                <w:tcMar>
                  <w:left w:w="57" w:type="dxa"/>
                  <w:right w:w="0" w:type="dxa"/>
                </w:tcMar>
              </w:tcPr>
              <w:p w14:paraId="08D8848B" w14:textId="77777777" w:rsidR="00071256" w:rsidRDefault="00071256"/>
            </w:tc>
          </w:tr>
          <w:tr w:rsidR="00071256" w14:paraId="73148411" w14:textId="77777777">
            <w:tc>
              <w:tcPr>
                <w:tcW w:w="9238" w:type="dxa"/>
                <w:tcMar>
                  <w:left w:w="0" w:type="dxa"/>
                </w:tcMar>
              </w:tcPr>
              <w:p w14:paraId="399B5D16" w14:textId="77777777" w:rsidR="00071256" w:rsidRDefault="009666E9">
                <w:pPr>
                  <w:pStyle w:val="AccurriPageheader"/>
                </w:pPr>
                <w:r>
                  <w:rPr>
                    <w:lang w:val="en-AU"/>
                  </w:rPr>
                  <w:t>Notes to the financial statements</w:t>
                </w:r>
              </w:p>
            </w:tc>
            <w:tc>
              <w:tcPr>
                <w:tcW w:w="1203" w:type="dxa"/>
                <w:tcMar>
                  <w:left w:w="57" w:type="dxa"/>
                  <w:right w:w="0" w:type="dxa"/>
                </w:tcMar>
              </w:tcPr>
              <w:p w14:paraId="184ED582" w14:textId="77777777" w:rsidR="00071256" w:rsidRDefault="00071256"/>
            </w:tc>
            <w:tc>
              <w:tcPr>
                <w:tcW w:w="438" w:type="dxa"/>
                <w:tcMar>
                  <w:left w:w="57" w:type="dxa"/>
                  <w:right w:w="0" w:type="dxa"/>
                </w:tcMar>
              </w:tcPr>
              <w:p w14:paraId="23619EC4" w14:textId="77777777" w:rsidR="00071256" w:rsidRDefault="00071256"/>
            </w:tc>
          </w:tr>
          <w:tr w:rsidR="00071256" w14:paraId="59686A7E" w14:textId="77777777">
            <w:tc>
              <w:tcPr>
                <w:tcW w:w="9238" w:type="dxa"/>
                <w:tcMar>
                  <w:left w:w="0" w:type="dxa"/>
                </w:tcMar>
              </w:tcPr>
              <w:p w14:paraId="751B6939" w14:textId="77777777" w:rsidR="00071256" w:rsidRDefault="009666E9">
                <w:pPr>
                  <w:pStyle w:val="AccurriPageheader"/>
                </w:pPr>
                <w:r>
                  <w:rPr>
                    <w:lang w:val="en-AU"/>
                  </w:rPr>
                  <w:t>31 December 2021</w:t>
                </w:r>
              </w:p>
            </w:tc>
            <w:tc>
              <w:tcPr>
                <w:tcW w:w="1203" w:type="dxa"/>
                <w:tcMar>
                  <w:left w:w="57" w:type="dxa"/>
                  <w:right w:w="0" w:type="dxa"/>
                </w:tcMar>
              </w:tcPr>
              <w:p w14:paraId="37A0A306" w14:textId="77777777" w:rsidR="00071256" w:rsidRDefault="00071256"/>
            </w:tc>
            <w:tc>
              <w:tcPr>
                <w:tcW w:w="438" w:type="dxa"/>
                <w:tcMar>
                  <w:left w:w="57" w:type="dxa"/>
                  <w:right w:w="0" w:type="dxa"/>
                </w:tcMar>
              </w:tcPr>
              <w:p w14:paraId="289AE5A3" w14:textId="77777777" w:rsidR="00071256" w:rsidRDefault="00071256"/>
            </w:tc>
          </w:tr>
        </w:tbl>
        <w:p w14:paraId="15CA3A2B" w14:textId="77777777" w:rsidR="00071256" w:rsidRDefault="00071256"/>
      </w:tc>
    </w:tr>
  </w:tbl>
  <w:p w14:paraId="7997CF2B"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615D603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7C05E940" w14:textId="77777777">
            <w:tc>
              <w:tcPr>
                <w:tcW w:w="9238" w:type="dxa"/>
                <w:tcMar>
                  <w:left w:w="0" w:type="dxa"/>
                </w:tcMar>
              </w:tcPr>
              <w:p w14:paraId="4FF3AE57" w14:textId="77777777" w:rsidR="00071256" w:rsidRDefault="009666E9">
                <w:pPr>
                  <w:pStyle w:val="AccurriParagraphmainheader"/>
                </w:pPr>
                <w:r>
                  <w:rPr>
                    <w:lang w:val="en-AU"/>
                  </w:rPr>
                  <w:t>Note 50. Events after the reporting period (continued)</w:t>
                </w:r>
              </w:p>
            </w:tc>
            <w:tc>
              <w:tcPr>
                <w:tcW w:w="1203" w:type="dxa"/>
                <w:tcMar>
                  <w:left w:w="57" w:type="dxa"/>
                  <w:right w:w="0" w:type="dxa"/>
                </w:tcMar>
              </w:tcPr>
              <w:p w14:paraId="5274140D" w14:textId="77777777" w:rsidR="00071256" w:rsidRDefault="00071256"/>
            </w:tc>
            <w:tc>
              <w:tcPr>
                <w:tcW w:w="438" w:type="dxa"/>
                <w:tcMar>
                  <w:left w:w="57" w:type="dxa"/>
                  <w:right w:w="0" w:type="dxa"/>
                </w:tcMar>
              </w:tcPr>
              <w:p w14:paraId="4A320566" w14:textId="77777777" w:rsidR="00071256" w:rsidRDefault="00071256"/>
            </w:tc>
          </w:tr>
        </w:tbl>
        <w:p w14:paraId="09D23C3B" w14:textId="77777777" w:rsidR="00071256" w:rsidRDefault="00071256"/>
      </w:tc>
    </w:tr>
  </w:tbl>
  <w:p w14:paraId="56406A47" w14:textId="77777777" w:rsidR="00071256" w:rsidRDefault="009666E9">
    <w:r>
      <w:rPr>
        <w:rFonts w:ascii="Times New Roman" w:eastAsia="Times New Roman" w:hAnsi="Times New Roman" w:cs="Times New Roman"/>
        <w:b/>
        <w:lang w:val="en-AU"/>
      </w:rPr>
      <w:t xml:space="preserve"> </w:t>
    </w:r>
  </w:p>
</w:hdr>
</file>

<file path=word/header1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143499C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272808EA" w14:textId="77777777">
            <w:tc>
              <w:tcPr>
                <w:tcW w:w="9238" w:type="dxa"/>
                <w:tcMar>
                  <w:left w:w="0" w:type="dxa"/>
                </w:tcMar>
              </w:tcPr>
              <w:p w14:paraId="1F4F7AD3" w14:textId="2ADA303C" w:rsidR="00071256" w:rsidRDefault="009666E9">
                <w:pPr>
                  <w:pStyle w:val="AccurriPageheader"/>
                </w:pPr>
                <w:r>
                  <w:rPr>
                    <w:noProof/>
                  </w:rPr>
                  <w:drawing>
                    <wp:anchor distT="0" distB="0" distL="114300" distR="114300" simplePos="0" relativeHeight="251788288" behindDoc="0" locked="0" layoutInCell="1" allowOverlap="1" wp14:anchorId="4117634B" wp14:editId="3949065E">
                      <wp:simplePos x="0" y="0"/>
                      <wp:positionH relativeFrom="page">
                        <wp:posOffset>6172200</wp:posOffset>
                      </wp:positionH>
                      <wp:positionV relativeFrom="page">
                        <wp:posOffset>0</wp:posOffset>
                      </wp:positionV>
                      <wp:extent cx="823031" cy="426757"/>
                      <wp:effectExtent l="0" t="0" r="0" b="0"/>
                      <wp:wrapNone/>
                      <wp:docPr id="100127" name="Picture 100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185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4727AE51" w14:textId="77777777" w:rsidR="00071256" w:rsidRDefault="00071256"/>
            </w:tc>
            <w:tc>
              <w:tcPr>
                <w:tcW w:w="438" w:type="dxa"/>
                <w:tcMar>
                  <w:left w:w="57" w:type="dxa"/>
                  <w:right w:w="0" w:type="dxa"/>
                </w:tcMar>
              </w:tcPr>
              <w:p w14:paraId="58574612" w14:textId="77777777" w:rsidR="00071256" w:rsidRDefault="00071256"/>
            </w:tc>
          </w:tr>
          <w:tr w:rsidR="00071256" w14:paraId="4837F479" w14:textId="77777777">
            <w:tc>
              <w:tcPr>
                <w:tcW w:w="9238" w:type="dxa"/>
                <w:tcMar>
                  <w:left w:w="0" w:type="dxa"/>
                </w:tcMar>
              </w:tcPr>
              <w:p w14:paraId="45EAD3D2" w14:textId="77777777" w:rsidR="00071256" w:rsidRDefault="009666E9">
                <w:pPr>
                  <w:pStyle w:val="AccurriPageheader"/>
                </w:pPr>
                <w:r>
                  <w:rPr>
                    <w:lang w:val="en-AU"/>
                  </w:rPr>
                  <w:t>Notes to the financial statements</w:t>
                </w:r>
              </w:p>
            </w:tc>
            <w:tc>
              <w:tcPr>
                <w:tcW w:w="1203" w:type="dxa"/>
                <w:tcMar>
                  <w:left w:w="57" w:type="dxa"/>
                  <w:right w:w="0" w:type="dxa"/>
                </w:tcMar>
              </w:tcPr>
              <w:p w14:paraId="5CCCFED2" w14:textId="77777777" w:rsidR="00071256" w:rsidRDefault="00071256"/>
            </w:tc>
            <w:tc>
              <w:tcPr>
                <w:tcW w:w="438" w:type="dxa"/>
                <w:tcMar>
                  <w:left w:w="57" w:type="dxa"/>
                  <w:right w:w="0" w:type="dxa"/>
                </w:tcMar>
              </w:tcPr>
              <w:p w14:paraId="3F58AED5" w14:textId="77777777" w:rsidR="00071256" w:rsidRDefault="00071256"/>
            </w:tc>
          </w:tr>
          <w:tr w:rsidR="00071256" w14:paraId="0A903836" w14:textId="77777777">
            <w:tc>
              <w:tcPr>
                <w:tcW w:w="9238" w:type="dxa"/>
                <w:tcMar>
                  <w:left w:w="0" w:type="dxa"/>
                </w:tcMar>
              </w:tcPr>
              <w:p w14:paraId="25AAB0A8" w14:textId="77777777" w:rsidR="00071256" w:rsidRDefault="009666E9">
                <w:pPr>
                  <w:pStyle w:val="AccurriPageheader"/>
                </w:pPr>
                <w:r>
                  <w:rPr>
                    <w:lang w:val="en-AU"/>
                  </w:rPr>
                  <w:t>31 December 2021</w:t>
                </w:r>
              </w:p>
            </w:tc>
            <w:tc>
              <w:tcPr>
                <w:tcW w:w="1203" w:type="dxa"/>
                <w:tcMar>
                  <w:left w:w="57" w:type="dxa"/>
                  <w:right w:w="0" w:type="dxa"/>
                </w:tcMar>
              </w:tcPr>
              <w:p w14:paraId="2047E9AF" w14:textId="77777777" w:rsidR="00071256" w:rsidRDefault="00071256"/>
            </w:tc>
            <w:tc>
              <w:tcPr>
                <w:tcW w:w="438" w:type="dxa"/>
                <w:tcMar>
                  <w:left w:w="57" w:type="dxa"/>
                  <w:right w:w="0" w:type="dxa"/>
                </w:tcMar>
              </w:tcPr>
              <w:p w14:paraId="01DCB173" w14:textId="77777777" w:rsidR="00071256" w:rsidRDefault="00071256"/>
            </w:tc>
          </w:tr>
        </w:tbl>
        <w:p w14:paraId="59C92245" w14:textId="77777777" w:rsidR="00071256" w:rsidRDefault="00071256"/>
      </w:tc>
    </w:tr>
  </w:tbl>
  <w:p w14:paraId="40FD6235" w14:textId="77777777" w:rsidR="00071256" w:rsidRDefault="009666E9">
    <w:r>
      <w:rPr>
        <w:rFonts w:ascii="Times New Roman" w:eastAsia="Times New Roman" w:hAnsi="Times New Roman" w:cs="Times New Roman"/>
        <w:b/>
        <w:lang w:val="en-AU"/>
      </w:rPr>
      <w:t xml:space="preserve"> </w:t>
    </w:r>
  </w:p>
</w:hdr>
</file>

<file path=word/header1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18688" w14:textId="77777777" w:rsidR="00071256" w:rsidRDefault="00071256"/>
</w:hdr>
</file>

<file path=word/header1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6E2B6BC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33F0A17A" w14:textId="77777777">
            <w:tc>
              <w:tcPr>
                <w:tcW w:w="9238" w:type="dxa"/>
                <w:tcMar>
                  <w:left w:w="0" w:type="dxa"/>
                </w:tcMar>
              </w:tcPr>
              <w:p w14:paraId="3BF70487" w14:textId="3A482F31" w:rsidR="00071256" w:rsidRDefault="009666E9">
                <w:pPr>
                  <w:pStyle w:val="AccurriPageheader"/>
                </w:pPr>
                <w:r>
                  <w:rPr>
                    <w:noProof/>
                  </w:rPr>
                  <w:drawing>
                    <wp:anchor distT="0" distB="0" distL="114300" distR="114300" simplePos="0" relativeHeight="251789312" behindDoc="0" locked="0" layoutInCell="1" allowOverlap="1" wp14:anchorId="418620FC" wp14:editId="51AC3F69">
                      <wp:simplePos x="0" y="0"/>
                      <wp:positionH relativeFrom="page">
                        <wp:posOffset>6172200</wp:posOffset>
                      </wp:positionH>
                      <wp:positionV relativeFrom="page">
                        <wp:posOffset>0</wp:posOffset>
                      </wp:positionV>
                      <wp:extent cx="823031" cy="426757"/>
                      <wp:effectExtent l="0" t="0" r="0" b="0"/>
                      <wp:wrapNone/>
                      <wp:docPr id="100130" name="Picture 100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95602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0E758AD5" w14:textId="77777777" w:rsidR="00071256" w:rsidRDefault="00071256"/>
            </w:tc>
            <w:tc>
              <w:tcPr>
                <w:tcW w:w="438" w:type="dxa"/>
                <w:tcMar>
                  <w:left w:w="57" w:type="dxa"/>
                  <w:right w:w="0" w:type="dxa"/>
                </w:tcMar>
              </w:tcPr>
              <w:p w14:paraId="4E5BD469" w14:textId="77777777" w:rsidR="00071256" w:rsidRDefault="00071256"/>
            </w:tc>
          </w:tr>
          <w:tr w:rsidR="00071256" w14:paraId="4A0A8A55" w14:textId="77777777">
            <w:tc>
              <w:tcPr>
                <w:tcW w:w="9238" w:type="dxa"/>
                <w:tcMar>
                  <w:left w:w="0" w:type="dxa"/>
                </w:tcMar>
              </w:tcPr>
              <w:p w14:paraId="316F9D4A" w14:textId="77777777" w:rsidR="00071256" w:rsidRDefault="009666E9">
                <w:pPr>
                  <w:pStyle w:val="AccurriPageheader"/>
                </w:pPr>
                <w:r>
                  <w:rPr>
                    <w:lang w:val="en-AU"/>
                  </w:rPr>
                  <w:t>Notes to the financial statements</w:t>
                </w:r>
              </w:p>
            </w:tc>
            <w:tc>
              <w:tcPr>
                <w:tcW w:w="1203" w:type="dxa"/>
                <w:tcMar>
                  <w:left w:w="57" w:type="dxa"/>
                  <w:right w:w="0" w:type="dxa"/>
                </w:tcMar>
              </w:tcPr>
              <w:p w14:paraId="21F1DCCD" w14:textId="77777777" w:rsidR="00071256" w:rsidRDefault="00071256"/>
            </w:tc>
            <w:tc>
              <w:tcPr>
                <w:tcW w:w="438" w:type="dxa"/>
                <w:tcMar>
                  <w:left w:w="57" w:type="dxa"/>
                  <w:right w:w="0" w:type="dxa"/>
                </w:tcMar>
              </w:tcPr>
              <w:p w14:paraId="56B071CC" w14:textId="77777777" w:rsidR="00071256" w:rsidRDefault="00071256"/>
            </w:tc>
          </w:tr>
          <w:tr w:rsidR="00071256" w14:paraId="2B2DFFB1" w14:textId="77777777">
            <w:tc>
              <w:tcPr>
                <w:tcW w:w="9238" w:type="dxa"/>
                <w:tcMar>
                  <w:left w:w="0" w:type="dxa"/>
                </w:tcMar>
              </w:tcPr>
              <w:p w14:paraId="1169B5F3" w14:textId="77777777" w:rsidR="00071256" w:rsidRDefault="009666E9">
                <w:pPr>
                  <w:pStyle w:val="AccurriPageheader"/>
                </w:pPr>
                <w:r>
                  <w:rPr>
                    <w:lang w:val="en-AU"/>
                  </w:rPr>
                  <w:t>31 December 2021</w:t>
                </w:r>
              </w:p>
            </w:tc>
            <w:tc>
              <w:tcPr>
                <w:tcW w:w="1203" w:type="dxa"/>
                <w:tcMar>
                  <w:left w:w="57" w:type="dxa"/>
                  <w:right w:w="0" w:type="dxa"/>
                </w:tcMar>
              </w:tcPr>
              <w:p w14:paraId="1F75E14E" w14:textId="77777777" w:rsidR="00071256" w:rsidRDefault="00071256"/>
            </w:tc>
            <w:tc>
              <w:tcPr>
                <w:tcW w:w="438" w:type="dxa"/>
                <w:tcMar>
                  <w:left w:w="57" w:type="dxa"/>
                  <w:right w:w="0" w:type="dxa"/>
                </w:tcMar>
              </w:tcPr>
              <w:p w14:paraId="08511F64" w14:textId="77777777" w:rsidR="00071256" w:rsidRDefault="00071256"/>
            </w:tc>
          </w:tr>
        </w:tbl>
        <w:p w14:paraId="1EB70444" w14:textId="77777777" w:rsidR="00071256" w:rsidRDefault="00071256"/>
      </w:tc>
    </w:tr>
  </w:tbl>
  <w:p w14:paraId="12D3CC81"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0ABF950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662AD913" w14:textId="77777777">
            <w:tc>
              <w:tcPr>
                <w:tcW w:w="9238" w:type="dxa"/>
                <w:tcMar>
                  <w:left w:w="0" w:type="dxa"/>
                </w:tcMar>
              </w:tcPr>
              <w:p w14:paraId="62591E58" w14:textId="77777777" w:rsidR="00071256" w:rsidRDefault="009666E9">
                <w:pPr>
                  <w:pStyle w:val="AccurriParagraphmainheader"/>
                </w:pPr>
                <w:r>
                  <w:rPr>
                    <w:lang w:val="en-AU"/>
                  </w:rPr>
                  <w:t>Note 51. Non-cash investing and financing activities (continued)</w:t>
                </w:r>
              </w:p>
            </w:tc>
            <w:tc>
              <w:tcPr>
                <w:tcW w:w="1203" w:type="dxa"/>
                <w:tcMar>
                  <w:left w:w="57" w:type="dxa"/>
                  <w:right w:w="0" w:type="dxa"/>
                </w:tcMar>
              </w:tcPr>
              <w:p w14:paraId="0FEDF9A0" w14:textId="77777777" w:rsidR="00071256" w:rsidRDefault="00071256"/>
            </w:tc>
            <w:tc>
              <w:tcPr>
                <w:tcW w:w="438" w:type="dxa"/>
                <w:tcMar>
                  <w:left w:w="57" w:type="dxa"/>
                  <w:right w:w="0" w:type="dxa"/>
                </w:tcMar>
              </w:tcPr>
              <w:p w14:paraId="378E38EE" w14:textId="77777777" w:rsidR="00071256" w:rsidRDefault="00071256"/>
            </w:tc>
          </w:tr>
        </w:tbl>
        <w:p w14:paraId="14D6AD35" w14:textId="77777777" w:rsidR="00071256" w:rsidRDefault="00071256"/>
      </w:tc>
    </w:tr>
  </w:tbl>
  <w:p w14:paraId="72C53862" w14:textId="77777777" w:rsidR="00071256" w:rsidRDefault="009666E9">
    <w:r>
      <w:rPr>
        <w:rFonts w:ascii="Times New Roman" w:eastAsia="Times New Roman" w:hAnsi="Times New Roman" w:cs="Times New Roman"/>
        <w:b/>
        <w:lang w:val="en-AU"/>
      </w:rPr>
      <w:t xml:space="preserve"> </w:t>
    </w:r>
  </w:p>
</w:hdr>
</file>

<file path=word/header1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53C772B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0AD2BA0D" w14:textId="77777777">
            <w:tc>
              <w:tcPr>
                <w:tcW w:w="9238" w:type="dxa"/>
                <w:tcMar>
                  <w:left w:w="0" w:type="dxa"/>
                </w:tcMar>
              </w:tcPr>
              <w:p w14:paraId="366CCA28" w14:textId="0BA32179" w:rsidR="00071256" w:rsidRDefault="009666E9">
                <w:pPr>
                  <w:pStyle w:val="AccurriPageheader"/>
                </w:pPr>
                <w:r>
                  <w:rPr>
                    <w:noProof/>
                  </w:rPr>
                  <w:drawing>
                    <wp:anchor distT="0" distB="0" distL="114300" distR="114300" simplePos="0" relativeHeight="251790336" behindDoc="0" locked="0" layoutInCell="1" allowOverlap="1" wp14:anchorId="58096D25" wp14:editId="7CAD01A6">
                      <wp:simplePos x="0" y="0"/>
                      <wp:positionH relativeFrom="page">
                        <wp:posOffset>6172200</wp:posOffset>
                      </wp:positionH>
                      <wp:positionV relativeFrom="page">
                        <wp:posOffset>0</wp:posOffset>
                      </wp:positionV>
                      <wp:extent cx="823031" cy="426757"/>
                      <wp:effectExtent l="0" t="0" r="0" b="0"/>
                      <wp:wrapNone/>
                      <wp:docPr id="100129" name="Picture 100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6279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069428D7" w14:textId="77777777" w:rsidR="00071256" w:rsidRDefault="00071256"/>
            </w:tc>
            <w:tc>
              <w:tcPr>
                <w:tcW w:w="438" w:type="dxa"/>
                <w:tcMar>
                  <w:left w:w="57" w:type="dxa"/>
                  <w:right w:w="0" w:type="dxa"/>
                </w:tcMar>
              </w:tcPr>
              <w:p w14:paraId="7CEF7E71" w14:textId="77777777" w:rsidR="00071256" w:rsidRDefault="00071256"/>
            </w:tc>
          </w:tr>
          <w:tr w:rsidR="00071256" w14:paraId="496997A8" w14:textId="77777777">
            <w:tc>
              <w:tcPr>
                <w:tcW w:w="9238" w:type="dxa"/>
                <w:tcMar>
                  <w:left w:w="0" w:type="dxa"/>
                </w:tcMar>
              </w:tcPr>
              <w:p w14:paraId="51384815" w14:textId="77777777" w:rsidR="00071256" w:rsidRDefault="009666E9">
                <w:pPr>
                  <w:pStyle w:val="AccurriPageheader"/>
                </w:pPr>
                <w:r>
                  <w:rPr>
                    <w:lang w:val="en-AU"/>
                  </w:rPr>
                  <w:t>Notes to the financial statements</w:t>
                </w:r>
              </w:p>
            </w:tc>
            <w:tc>
              <w:tcPr>
                <w:tcW w:w="1203" w:type="dxa"/>
                <w:tcMar>
                  <w:left w:w="57" w:type="dxa"/>
                  <w:right w:w="0" w:type="dxa"/>
                </w:tcMar>
              </w:tcPr>
              <w:p w14:paraId="773232C7" w14:textId="77777777" w:rsidR="00071256" w:rsidRDefault="00071256"/>
            </w:tc>
            <w:tc>
              <w:tcPr>
                <w:tcW w:w="438" w:type="dxa"/>
                <w:tcMar>
                  <w:left w:w="57" w:type="dxa"/>
                  <w:right w:w="0" w:type="dxa"/>
                </w:tcMar>
              </w:tcPr>
              <w:p w14:paraId="5BD304BC" w14:textId="77777777" w:rsidR="00071256" w:rsidRDefault="00071256"/>
            </w:tc>
          </w:tr>
          <w:tr w:rsidR="00071256" w14:paraId="51037187" w14:textId="77777777">
            <w:tc>
              <w:tcPr>
                <w:tcW w:w="9238" w:type="dxa"/>
                <w:tcMar>
                  <w:left w:w="0" w:type="dxa"/>
                </w:tcMar>
              </w:tcPr>
              <w:p w14:paraId="72EBEF6E" w14:textId="77777777" w:rsidR="00071256" w:rsidRDefault="009666E9">
                <w:pPr>
                  <w:pStyle w:val="AccurriPageheader"/>
                </w:pPr>
                <w:r>
                  <w:rPr>
                    <w:lang w:val="en-AU"/>
                  </w:rPr>
                  <w:t>31 December 2021</w:t>
                </w:r>
              </w:p>
            </w:tc>
            <w:tc>
              <w:tcPr>
                <w:tcW w:w="1203" w:type="dxa"/>
                <w:tcMar>
                  <w:left w:w="57" w:type="dxa"/>
                  <w:right w:w="0" w:type="dxa"/>
                </w:tcMar>
              </w:tcPr>
              <w:p w14:paraId="604D4246" w14:textId="77777777" w:rsidR="00071256" w:rsidRDefault="00071256"/>
            </w:tc>
            <w:tc>
              <w:tcPr>
                <w:tcW w:w="438" w:type="dxa"/>
                <w:tcMar>
                  <w:left w:w="57" w:type="dxa"/>
                  <w:right w:w="0" w:type="dxa"/>
                </w:tcMar>
              </w:tcPr>
              <w:p w14:paraId="0EF46640" w14:textId="77777777" w:rsidR="00071256" w:rsidRDefault="00071256"/>
            </w:tc>
          </w:tr>
        </w:tbl>
        <w:p w14:paraId="0C271E70" w14:textId="77777777" w:rsidR="00071256" w:rsidRDefault="00071256"/>
      </w:tc>
    </w:tr>
  </w:tbl>
  <w:p w14:paraId="2588FA5A" w14:textId="77777777" w:rsidR="00071256" w:rsidRDefault="009666E9">
    <w:r>
      <w:rPr>
        <w:rFonts w:ascii="Times New Roman" w:eastAsia="Times New Roman" w:hAnsi="Times New Roman" w:cs="Times New Roman"/>
        <w:b/>
        <w:lang w:val="en-AU"/>
      </w:rPr>
      <w:t xml:space="preserve"> </w:t>
    </w:r>
  </w:p>
</w:hdr>
</file>

<file path=word/header1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9A07C" w14:textId="77777777" w:rsidR="00071256" w:rsidRDefault="00071256"/>
</w:hdr>
</file>

<file path=word/header1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7489665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19ECF48A" w14:textId="77777777">
            <w:tc>
              <w:tcPr>
                <w:tcW w:w="9238" w:type="dxa"/>
                <w:tcMar>
                  <w:left w:w="0" w:type="dxa"/>
                </w:tcMar>
              </w:tcPr>
              <w:p w14:paraId="180F5229" w14:textId="3CAB239D" w:rsidR="00071256" w:rsidRDefault="009666E9">
                <w:pPr>
                  <w:pStyle w:val="AccurriPageheader"/>
                </w:pPr>
                <w:r>
                  <w:rPr>
                    <w:noProof/>
                  </w:rPr>
                  <w:drawing>
                    <wp:anchor distT="0" distB="0" distL="114300" distR="114300" simplePos="0" relativeHeight="251791360" behindDoc="0" locked="0" layoutInCell="1" allowOverlap="1" wp14:anchorId="14253C03" wp14:editId="737BF88F">
                      <wp:simplePos x="0" y="0"/>
                      <wp:positionH relativeFrom="page">
                        <wp:posOffset>6172200</wp:posOffset>
                      </wp:positionH>
                      <wp:positionV relativeFrom="page">
                        <wp:posOffset>0</wp:posOffset>
                      </wp:positionV>
                      <wp:extent cx="823031" cy="426757"/>
                      <wp:effectExtent l="0" t="0" r="0" b="0"/>
                      <wp:wrapNone/>
                      <wp:docPr id="100132" name="Picture 10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26416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1ECFB840" w14:textId="77777777" w:rsidR="00071256" w:rsidRDefault="00071256"/>
            </w:tc>
            <w:tc>
              <w:tcPr>
                <w:tcW w:w="438" w:type="dxa"/>
                <w:tcMar>
                  <w:left w:w="57" w:type="dxa"/>
                  <w:right w:w="0" w:type="dxa"/>
                </w:tcMar>
              </w:tcPr>
              <w:p w14:paraId="21DC426C" w14:textId="77777777" w:rsidR="00071256" w:rsidRDefault="00071256"/>
            </w:tc>
          </w:tr>
          <w:tr w:rsidR="00071256" w14:paraId="550D40A0" w14:textId="77777777">
            <w:tc>
              <w:tcPr>
                <w:tcW w:w="9238" w:type="dxa"/>
                <w:tcMar>
                  <w:left w:w="0" w:type="dxa"/>
                </w:tcMar>
              </w:tcPr>
              <w:p w14:paraId="326E1AAA" w14:textId="77777777" w:rsidR="00071256" w:rsidRDefault="009666E9">
                <w:pPr>
                  <w:pStyle w:val="AccurriPageheader"/>
                </w:pPr>
                <w:r>
                  <w:rPr>
                    <w:lang w:val="en-AU"/>
                  </w:rPr>
                  <w:t>Notes to the financial statements</w:t>
                </w:r>
              </w:p>
            </w:tc>
            <w:tc>
              <w:tcPr>
                <w:tcW w:w="1203" w:type="dxa"/>
                <w:tcMar>
                  <w:left w:w="57" w:type="dxa"/>
                  <w:right w:w="0" w:type="dxa"/>
                </w:tcMar>
              </w:tcPr>
              <w:p w14:paraId="4501BF01" w14:textId="77777777" w:rsidR="00071256" w:rsidRDefault="00071256"/>
            </w:tc>
            <w:tc>
              <w:tcPr>
                <w:tcW w:w="438" w:type="dxa"/>
                <w:tcMar>
                  <w:left w:w="57" w:type="dxa"/>
                  <w:right w:w="0" w:type="dxa"/>
                </w:tcMar>
              </w:tcPr>
              <w:p w14:paraId="6F095BA2" w14:textId="77777777" w:rsidR="00071256" w:rsidRDefault="00071256"/>
            </w:tc>
          </w:tr>
          <w:tr w:rsidR="00071256" w14:paraId="2232E6CD" w14:textId="77777777">
            <w:tc>
              <w:tcPr>
                <w:tcW w:w="9238" w:type="dxa"/>
                <w:tcMar>
                  <w:left w:w="0" w:type="dxa"/>
                </w:tcMar>
              </w:tcPr>
              <w:p w14:paraId="78750DD1" w14:textId="77777777" w:rsidR="00071256" w:rsidRDefault="009666E9">
                <w:pPr>
                  <w:pStyle w:val="AccurriPageheader"/>
                </w:pPr>
                <w:r>
                  <w:rPr>
                    <w:lang w:val="en-AU"/>
                  </w:rPr>
                  <w:t>31 December 2021</w:t>
                </w:r>
              </w:p>
            </w:tc>
            <w:tc>
              <w:tcPr>
                <w:tcW w:w="1203" w:type="dxa"/>
                <w:tcMar>
                  <w:left w:w="57" w:type="dxa"/>
                  <w:right w:w="0" w:type="dxa"/>
                </w:tcMar>
              </w:tcPr>
              <w:p w14:paraId="3DA00702" w14:textId="77777777" w:rsidR="00071256" w:rsidRDefault="00071256"/>
            </w:tc>
            <w:tc>
              <w:tcPr>
                <w:tcW w:w="438" w:type="dxa"/>
                <w:tcMar>
                  <w:left w:w="57" w:type="dxa"/>
                  <w:right w:w="0" w:type="dxa"/>
                </w:tcMar>
              </w:tcPr>
              <w:p w14:paraId="3F39A9C6" w14:textId="77777777" w:rsidR="00071256" w:rsidRDefault="00071256"/>
            </w:tc>
          </w:tr>
        </w:tbl>
        <w:p w14:paraId="15CD0018" w14:textId="77777777" w:rsidR="00071256" w:rsidRDefault="00071256"/>
      </w:tc>
    </w:tr>
  </w:tbl>
  <w:p w14:paraId="56281EB3"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7F7BDC9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471DBDD8" w14:textId="77777777">
            <w:tc>
              <w:tcPr>
                <w:tcW w:w="9238" w:type="dxa"/>
                <w:tcMar>
                  <w:left w:w="0" w:type="dxa"/>
                </w:tcMar>
              </w:tcPr>
              <w:p w14:paraId="5C2EA60C" w14:textId="77777777" w:rsidR="00071256" w:rsidRDefault="009666E9">
                <w:pPr>
                  <w:pStyle w:val="AccurriParagraphmainheader"/>
                </w:pPr>
                <w:r>
                  <w:rPr>
                    <w:lang w:val="en-AU"/>
                  </w:rPr>
                  <w:t>Note 52. Changes in liabilities arising from financing activities (continued)</w:t>
                </w:r>
              </w:p>
            </w:tc>
            <w:tc>
              <w:tcPr>
                <w:tcW w:w="1203" w:type="dxa"/>
                <w:tcMar>
                  <w:left w:w="57" w:type="dxa"/>
                  <w:right w:w="0" w:type="dxa"/>
                </w:tcMar>
              </w:tcPr>
              <w:p w14:paraId="04A4FF38" w14:textId="77777777" w:rsidR="00071256" w:rsidRDefault="00071256"/>
            </w:tc>
            <w:tc>
              <w:tcPr>
                <w:tcW w:w="438" w:type="dxa"/>
                <w:tcMar>
                  <w:left w:w="57" w:type="dxa"/>
                  <w:right w:w="0" w:type="dxa"/>
                </w:tcMar>
              </w:tcPr>
              <w:p w14:paraId="48DFA730" w14:textId="77777777" w:rsidR="00071256" w:rsidRDefault="00071256"/>
            </w:tc>
          </w:tr>
        </w:tbl>
        <w:p w14:paraId="5B08E667" w14:textId="77777777" w:rsidR="00071256" w:rsidRDefault="00071256"/>
      </w:tc>
    </w:tr>
  </w:tbl>
  <w:p w14:paraId="4DC9E777" w14:textId="77777777" w:rsidR="00071256" w:rsidRDefault="009666E9">
    <w:r>
      <w:rPr>
        <w:rFonts w:ascii="Times New Roman" w:eastAsia="Times New Roman" w:hAnsi="Times New Roman" w:cs="Times New Roman"/>
        <w:b/>
        <w:lang w:val="en-AU"/>
      </w:rPr>
      <w:t xml:space="preserve"> </w:t>
    </w:r>
  </w:p>
</w:hdr>
</file>

<file path=word/header1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63813E1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4A97A485" w14:textId="77777777">
            <w:tc>
              <w:tcPr>
                <w:tcW w:w="9238" w:type="dxa"/>
                <w:tcMar>
                  <w:left w:w="0" w:type="dxa"/>
                </w:tcMar>
              </w:tcPr>
              <w:p w14:paraId="41AF2E29" w14:textId="7647F921" w:rsidR="00071256" w:rsidRDefault="009666E9">
                <w:pPr>
                  <w:pStyle w:val="AccurriPageheader"/>
                </w:pPr>
                <w:r>
                  <w:rPr>
                    <w:noProof/>
                  </w:rPr>
                  <w:drawing>
                    <wp:anchor distT="0" distB="0" distL="114300" distR="114300" simplePos="0" relativeHeight="251792384" behindDoc="0" locked="0" layoutInCell="1" allowOverlap="1" wp14:anchorId="75FB6C00" wp14:editId="496B2520">
                      <wp:simplePos x="0" y="0"/>
                      <wp:positionH relativeFrom="page">
                        <wp:posOffset>6172200</wp:posOffset>
                      </wp:positionH>
                      <wp:positionV relativeFrom="page">
                        <wp:posOffset>0</wp:posOffset>
                      </wp:positionV>
                      <wp:extent cx="823031" cy="426757"/>
                      <wp:effectExtent l="0" t="0" r="0" b="0"/>
                      <wp:wrapNone/>
                      <wp:docPr id="100131" name="Picture 10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0285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788ABFAC" w14:textId="77777777" w:rsidR="00071256" w:rsidRDefault="00071256"/>
            </w:tc>
            <w:tc>
              <w:tcPr>
                <w:tcW w:w="438" w:type="dxa"/>
                <w:tcMar>
                  <w:left w:w="57" w:type="dxa"/>
                  <w:right w:w="0" w:type="dxa"/>
                </w:tcMar>
              </w:tcPr>
              <w:p w14:paraId="7DE80F15" w14:textId="77777777" w:rsidR="00071256" w:rsidRDefault="00071256"/>
            </w:tc>
          </w:tr>
          <w:tr w:rsidR="00071256" w14:paraId="0F05555D" w14:textId="77777777">
            <w:tc>
              <w:tcPr>
                <w:tcW w:w="9238" w:type="dxa"/>
                <w:tcMar>
                  <w:left w:w="0" w:type="dxa"/>
                </w:tcMar>
              </w:tcPr>
              <w:p w14:paraId="368F60F4" w14:textId="77777777" w:rsidR="00071256" w:rsidRDefault="009666E9">
                <w:pPr>
                  <w:pStyle w:val="AccurriPageheader"/>
                </w:pPr>
                <w:r>
                  <w:rPr>
                    <w:lang w:val="en-AU"/>
                  </w:rPr>
                  <w:t>Notes to the financial statements</w:t>
                </w:r>
              </w:p>
            </w:tc>
            <w:tc>
              <w:tcPr>
                <w:tcW w:w="1203" w:type="dxa"/>
                <w:tcMar>
                  <w:left w:w="57" w:type="dxa"/>
                  <w:right w:w="0" w:type="dxa"/>
                </w:tcMar>
              </w:tcPr>
              <w:p w14:paraId="358733ED" w14:textId="77777777" w:rsidR="00071256" w:rsidRDefault="00071256"/>
            </w:tc>
            <w:tc>
              <w:tcPr>
                <w:tcW w:w="438" w:type="dxa"/>
                <w:tcMar>
                  <w:left w:w="57" w:type="dxa"/>
                  <w:right w:w="0" w:type="dxa"/>
                </w:tcMar>
              </w:tcPr>
              <w:p w14:paraId="1EDFE949" w14:textId="77777777" w:rsidR="00071256" w:rsidRDefault="00071256"/>
            </w:tc>
          </w:tr>
          <w:tr w:rsidR="00071256" w14:paraId="510E4FC4" w14:textId="77777777">
            <w:tc>
              <w:tcPr>
                <w:tcW w:w="9238" w:type="dxa"/>
                <w:tcMar>
                  <w:left w:w="0" w:type="dxa"/>
                </w:tcMar>
              </w:tcPr>
              <w:p w14:paraId="5AA87AF8" w14:textId="77777777" w:rsidR="00071256" w:rsidRDefault="009666E9">
                <w:pPr>
                  <w:pStyle w:val="AccurriPageheader"/>
                </w:pPr>
                <w:r>
                  <w:rPr>
                    <w:lang w:val="en-AU"/>
                  </w:rPr>
                  <w:t>31 December 2021</w:t>
                </w:r>
              </w:p>
            </w:tc>
            <w:tc>
              <w:tcPr>
                <w:tcW w:w="1203" w:type="dxa"/>
                <w:tcMar>
                  <w:left w:w="57" w:type="dxa"/>
                  <w:right w:w="0" w:type="dxa"/>
                </w:tcMar>
              </w:tcPr>
              <w:p w14:paraId="0C82600D" w14:textId="77777777" w:rsidR="00071256" w:rsidRDefault="00071256"/>
            </w:tc>
            <w:tc>
              <w:tcPr>
                <w:tcW w:w="438" w:type="dxa"/>
                <w:tcMar>
                  <w:left w:w="57" w:type="dxa"/>
                  <w:right w:w="0" w:type="dxa"/>
                </w:tcMar>
              </w:tcPr>
              <w:p w14:paraId="00AB920B" w14:textId="77777777" w:rsidR="00071256" w:rsidRDefault="00071256"/>
            </w:tc>
          </w:tr>
        </w:tbl>
        <w:p w14:paraId="2D16ECA5" w14:textId="77777777" w:rsidR="00071256" w:rsidRDefault="00071256"/>
      </w:tc>
    </w:tr>
  </w:tbl>
  <w:p w14:paraId="70381BD9" w14:textId="77777777" w:rsidR="00071256" w:rsidRDefault="009666E9">
    <w:r>
      <w:rPr>
        <w:rFonts w:ascii="Times New Roman" w:eastAsia="Times New Roman" w:hAnsi="Times New Roman" w:cs="Times New Roman"/>
        <w:b/>
        <w:lang w:val="en-AU"/>
      </w:rPr>
      <w:t xml:space="preserve"> </w:t>
    </w:r>
  </w:p>
</w:hdr>
</file>

<file path=word/header1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97E87" w14:textId="77777777" w:rsidR="00071256" w:rsidRDefault="000712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39560C8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406B53E0" w14:textId="77777777">
            <w:tc>
              <w:tcPr>
                <w:tcW w:w="9238" w:type="dxa"/>
                <w:tcMar>
                  <w:left w:w="0" w:type="dxa"/>
                </w:tcMar>
              </w:tcPr>
              <w:p w14:paraId="1556B823" w14:textId="77777777" w:rsidR="00071256" w:rsidRDefault="009666E9">
                <w:pPr>
                  <w:pStyle w:val="AccurriPageheader"/>
                </w:pPr>
                <w:r>
                  <w:rPr>
                    <w:noProof/>
                  </w:rPr>
                  <w:drawing>
                    <wp:anchor distT="0" distB="0" distL="114300" distR="114300" simplePos="0" relativeHeight="251658240" behindDoc="0" locked="0" layoutInCell="1" allowOverlap="1" wp14:anchorId="5FFC2138" wp14:editId="66934CB7">
                      <wp:simplePos x="0" y="0"/>
                      <wp:positionH relativeFrom="page">
                        <wp:posOffset>6172200</wp:posOffset>
                      </wp:positionH>
                      <wp:positionV relativeFrom="page">
                        <wp:posOffset>0</wp:posOffset>
                      </wp:positionV>
                      <wp:extent cx="823031" cy="426757"/>
                      <wp:effectExtent l="0" t="0" r="0" b="0"/>
                      <wp:wrapNone/>
                      <wp:docPr id="100002" name="Picture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1468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c>
              <w:tcPr>
                <w:tcW w:w="1203" w:type="dxa"/>
                <w:tcMar>
                  <w:left w:w="57" w:type="dxa"/>
                  <w:right w:w="0" w:type="dxa"/>
                </w:tcMar>
              </w:tcPr>
              <w:p w14:paraId="3AE2E072" w14:textId="77777777" w:rsidR="00071256" w:rsidRDefault="00071256"/>
            </w:tc>
            <w:tc>
              <w:tcPr>
                <w:tcW w:w="438" w:type="dxa"/>
                <w:tcMar>
                  <w:left w:w="57" w:type="dxa"/>
                  <w:right w:w="0" w:type="dxa"/>
                </w:tcMar>
              </w:tcPr>
              <w:p w14:paraId="2CC94510" w14:textId="77777777" w:rsidR="00071256" w:rsidRDefault="00071256"/>
            </w:tc>
          </w:tr>
          <w:tr w:rsidR="00071256" w14:paraId="12C884E8" w14:textId="77777777">
            <w:tc>
              <w:tcPr>
                <w:tcW w:w="9238" w:type="dxa"/>
                <w:tcMar>
                  <w:left w:w="0" w:type="dxa"/>
                </w:tcMar>
              </w:tcPr>
              <w:p w14:paraId="707D82C7" w14:textId="77777777" w:rsidR="00071256" w:rsidRDefault="009666E9">
                <w:pPr>
                  <w:pStyle w:val="AccurriPageheader"/>
                </w:pPr>
                <w:r>
                  <w:rPr>
                    <w:lang w:val="en-AU"/>
                  </w:rPr>
                  <w:t xml:space="preserve"> </w:t>
                </w:r>
              </w:p>
            </w:tc>
            <w:tc>
              <w:tcPr>
                <w:tcW w:w="1203" w:type="dxa"/>
                <w:tcMar>
                  <w:left w:w="57" w:type="dxa"/>
                  <w:right w:w="0" w:type="dxa"/>
                </w:tcMar>
              </w:tcPr>
              <w:p w14:paraId="1A0EF44C" w14:textId="77777777" w:rsidR="00071256" w:rsidRDefault="00071256"/>
            </w:tc>
            <w:tc>
              <w:tcPr>
                <w:tcW w:w="438" w:type="dxa"/>
                <w:tcMar>
                  <w:left w:w="57" w:type="dxa"/>
                  <w:right w:w="0" w:type="dxa"/>
                </w:tcMar>
              </w:tcPr>
              <w:p w14:paraId="4ABEBF95" w14:textId="77777777" w:rsidR="00071256" w:rsidRDefault="00071256"/>
            </w:tc>
          </w:tr>
          <w:tr w:rsidR="00071256" w14:paraId="583EFEC2" w14:textId="77777777">
            <w:tc>
              <w:tcPr>
                <w:tcW w:w="9238" w:type="dxa"/>
                <w:tcMar>
                  <w:left w:w="0" w:type="dxa"/>
                </w:tcMar>
              </w:tcPr>
              <w:p w14:paraId="319F8097" w14:textId="77777777" w:rsidR="00071256" w:rsidRDefault="009666E9">
                <w:pPr>
                  <w:pStyle w:val="AccurriPageheader"/>
                </w:pPr>
                <w:r>
                  <w:rPr>
                    <w:lang w:val="en-AU"/>
                  </w:rPr>
                  <w:t xml:space="preserve"> </w:t>
                </w:r>
              </w:p>
            </w:tc>
            <w:tc>
              <w:tcPr>
                <w:tcW w:w="1203" w:type="dxa"/>
                <w:tcMar>
                  <w:left w:w="57" w:type="dxa"/>
                  <w:right w:w="0" w:type="dxa"/>
                </w:tcMar>
              </w:tcPr>
              <w:p w14:paraId="4F14DF32" w14:textId="77777777" w:rsidR="00071256" w:rsidRDefault="00071256"/>
            </w:tc>
            <w:tc>
              <w:tcPr>
                <w:tcW w:w="438" w:type="dxa"/>
                <w:tcMar>
                  <w:left w:w="57" w:type="dxa"/>
                  <w:right w:w="0" w:type="dxa"/>
                </w:tcMar>
              </w:tcPr>
              <w:p w14:paraId="6EC35FCC" w14:textId="77777777" w:rsidR="00071256" w:rsidRDefault="00071256"/>
            </w:tc>
          </w:tr>
          <w:tr w:rsidR="00071256" w14:paraId="1AE34B5A" w14:textId="77777777">
            <w:tc>
              <w:tcPr>
                <w:tcW w:w="9238" w:type="dxa"/>
                <w:tcMar>
                  <w:left w:w="0" w:type="dxa"/>
                </w:tcMar>
              </w:tcPr>
              <w:p w14:paraId="03C036D1" w14:textId="77777777" w:rsidR="00071256" w:rsidRDefault="009666E9">
                <w:pPr>
                  <w:pStyle w:val="AccurriPageheader"/>
                </w:pPr>
                <w:r>
                  <w:rPr>
                    <w:lang w:val="en-AU"/>
                  </w:rPr>
                  <w:t xml:space="preserve"> </w:t>
                </w:r>
              </w:p>
            </w:tc>
            <w:tc>
              <w:tcPr>
                <w:tcW w:w="1203" w:type="dxa"/>
                <w:tcMar>
                  <w:left w:w="57" w:type="dxa"/>
                  <w:right w:w="0" w:type="dxa"/>
                </w:tcMar>
              </w:tcPr>
              <w:p w14:paraId="00039758" w14:textId="77777777" w:rsidR="00071256" w:rsidRDefault="00071256"/>
            </w:tc>
            <w:tc>
              <w:tcPr>
                <w:tcW w:w="438" w:type="dxa"/>
                <w:tcMar>
                  <w:left w:w="57" w:type="dxa"/>
                  <w:right w:w="0" w:type="dxa"/>
                </w:tcMar>
              </w:tcPr>
              <w:p w14:paraId="24D1ACEA" w14:textId="77777777" w:rsidR="00071256" w:rsidRDefault="00071256"/>
            </w:tc>
          </w:tr>
        </w:tbl>
        <w:p w14:paraId="1CCE81CB" w14:textId="77777777" w:rsidR="00071256" w:rsidRDefault="00071256"/>
      </w:tc>
    </w:tr>
  </w:tbl>
  <w:p w14:paraId="352B1C40" w14:textId="77777777" w:rsidR="00071256" w:rsidRDefault="00071256"/>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24AF513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164552DE" w14:textId="77777777">
            <w:tc>
              <w:tcPr>
                <w:tcW w:w="9238" w:type="dxa"/>
                <w:tcMar>
                  <w:left w:w="0" w:type="dxa"/>
                </w:tcMar>
              </w:tcPr>
              <w:p w14:paraId="439C7D0A" w14:textId="799E7A7A" w:rsidR="00071256" w:rsidRDefault="009666E9">
                <w:pPr>
                  <w:pStyle w:val="AccurriPageheader"/>
                </w:pPr>
                <w:r>
                  <w:rPr>
                    <w:noProof/>
                  </w:rPr>
                  <w:drawing>
                    <wp:anchor distT="0" distB="0" distL="114300" distR="114300" simplePos="0" relativeHeight="251670528" behindDoc="0" locked="0" layoutInCell="1" allowOverlap="1" wp14:anchorId="3601CE18" wp14:editId="7E4C512C">
                      <wp:simplePos x="0" y="0"/>
                      <wp:positionH relativeFrom="page">
                        <wp:posOffset>6172200</wp:posOffset>
                      </wp:positionH>
                      <wp:positionV relativeFrom="page">
                        <wp:posOffset>0</wp:posOffset>
                      </wp:positionV>
                      <wp:extent cx="823031" cy="426757"/>
                      <wp:effectExtent l="0" t="0" r="0" b="0"/>
                      <wp:wrapNone/>
                      <wp:docPr id="100014" name="Picture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90977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6575C697" w14:textId="77777777" w:rsidR="00071256" w:rsidRDefault="00071256"/>
            </w:tc>
            <w:tc>
              <w:tcPr>
                <w:tcW w:w="438" w:type="dxa"/>
                <w:tcMar>
                  <w:left w:w="57" w:type="dxa"/>
                  <w:right w:w="0" w:type="dxa"/>
                </w:tcMar>
              </w:tcPr>
              <w:p w14:paraId="72508683" w14:textId="77777777" w:rsidR="00071256" w:rsidRDefault="00071256"/>
            </w:tc>
          </w:tr>
          <w:tr w:rsidR="00071256" w14:paraId="28AD5E4D" w14:textId="77777777">
            <w:tc>
              <w:tcPr>
                <w:tcW w:w="9238" w:type="dxa"/>
                <w:tcMar>
                  <w:left w:w="0" w:type="dxa"/>
                </w:tcMar>
              </w:tcPr>
              <w:p w14:paraId="7C88CB1D" w14:textId="77777777" w:rsidR="00071256" w:rsidRDefault="009666E9">
                <w:pPr>
                  <w:pStyle w:val="AccurriPageheader"/>
                </w:pPr>
                <w:r>
                  <w:rPr>
                    <w:lang w:val="en-AU"/>
                  </w:rPr>
                  <w:t>Statement of financial position</w:t>
                </w:r>
              </w:p>
            </w:tc>
            <w:tc>
              <w:tcPr>
                <w:tcW w:w="1203" w:type="dxa"/>
                <w:tcMar>
                  <w:left w:w="57" w:type="dxa"/>
                  <w:right w:w="0" w:type="dxa"/>
                </w:tcMar>
              </w:tcPr>
              <w:p w14:paraId="26E507C8" w14:textId="77777777" w:rsidR="00071256" w:rsidRDefault="00071256"/>
            </w:tc>
            <w:tc>
              <w:tcPr>
                <w:tcW w:w="438" w:type="dxa"/>
                <w:tcMar>
                  <w:left w:w="57" w:type="dxa"/>
                  <w:right w:w="0" w:type="dxa"/>
                </w:tcMar>
              </w:tcPr>
              <w:p w14:paraId="3B683B07" w14:textId="77777777" w:rsidR="00071256" w:rsidRDefault="00071256"/>
            </w:tc>
          </w:tr>
          <w:tr w:rsidR="00071256" w14:paraId="35358E9E" w14:textId="77777777">
            <w:tc>
              <w:tcPr>
                <w:tcW w:w="9238" w:type="dxa"/>
                <w:tcMar>
                  <w:left w:w="0" w:type="dxa"/>
                </w:tcMar>
              </w:tcPr>
              <w:p w14:paraId="1E0772E3" w14:textId="77777777" w:rsidR="00071256" w:rsidRDefault="009666E9">
                <w:pPr>
                  <w:pStyle w:val="AccurriPageheader"/>
                </w:pPr>
                <w:r>
                  <w:rPr>
                    <w:lang w:val="en-AU"/>
                  </w:rPr>
                  <w:t>As at 31 December 2021</w:t>
                </w:r>
              </w:p>
            </w:tc>
            <w:tc>
              <w:tcPr>
                <w:tcW w:w="1203" w:type="dxa"/>
                <w:tcMar>
                  <w:left w:w="57" w:type="dxa"/>
                  <w:right w:w="0" w:type="dxa"/>
                </w:tcMar>
              </w:tcPr>
              <w:p w14:paraId="1ECF29CF" w14:textId="77777777" w:rsidR="00071256" w:rsidRDefault="00071256"/>
            </w:tc>
            <w:tc>
              <w:tcPr>
                <w:tcW w:w="438" w:type="dxa"/>
                <w:tcMar>
                  <w:left w:w="57" w:type="dxa"/>
                  <w:right w:w="0" w:type="dxa"/>
                </w:tcMar>
              </w:tcPr>
              <w:p w14:paraId="0C83BEA6" w14:textId="77777777" w:rsidR="00071256" w:rsidRDefault="00071256"/>
            </w:tc>
          </w:tr>
        </w:tbl>
        <w:p w14:paraId="62AD1299" w14:textId="77777777" w:rsidR="00071256" w:rsidRDefault="00071256"/>
      </w:tc>
    </w:tr>
  </w:tbl>
  <w:p w14:paraId="74CACE4B" w14:textId="77777777" w:rsidR="00071256" w:rsidRDefault="009666E9">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071256" w14:paraId="574B514B" w14:textId="77777777">
      <w:trPr>
        <w:cantSplit/>
      </w:trPr>
      <w:tc>
        <w:tcPr>
          <w:tcW w:w="7499" w:type="dxa"/>
          <w:tcBorders>
            <w:top w:val="nil"/>
            <w:bottom w:val="nil"/>
          </w:tcBorders>
          <w:tcMar>
            <w:left w:w="0" w:type="dxa"/>
            <w:right w:w="0" w:type="dxa"/>
          </w:tcMar>
          <w:vAlign w:val="bottom"/>
        </w:tcPr>
        <w:p w14:paraId="2358F900" w14:textId="77777777" w:rsidR="00071256" w:rsidRDefault="00071256">
          <w:pPr>
            <w:pStyle w:val="AccurriTableheaderinmaintable"/>
            <w:jc w:val="left"/>
          </w:pPr>
        </w:p>
      </w:tc>
      <w:tc>
        <w:tcPr>
          <w:tcW w:w="60" w:type="dxa"/>
          <w:tcBorders>
            <w:top w:val="nil"/>
            <w:bottom w:val="nil"/>
          </w:tcBorders>
          <w:tcMar>
            <w:left w:w="0" w:type="dxa"/>
            <w:right w:w="0" w:type="dxa"/>
          </w:tcMar>
        </w:tcPr>
        <w:p w14:paraId="27554241" w14:textId="77777777" w:rsidR="00071256" w:rsidRDefault="00071256"/>
      </w:tc>
      <w:tc>
        <w:tcPr>
          <w:tcW w:w="651" w:type="dxa"/>
          <w:tcBorders>
            <w:top w:val="nil"/>
            <w:bottom w:val="nil"/>
          </w:tcBorders>
          <w:tcMar>
            <w:left w:w="0" w:type="dxa"/>
            <w:right w:w="0" w:type="dxa"/>
          </w:tcMar>
          <w:vAlign w:val="bottom"/>
        </w:tcPr>
        <w:p w14:paraId="0CDB7582" w14:textId="77777777" w:rsidR="00071256" w:rsidRDefault="009666E9">
          <w:pPr>
            <w:pStyle w:val="AccurriTableheaderinmaintable"/>
          </w:pPr>
          <w:r>
            <w:rPr>
              <w:lang w:val="en-AU"/>
            </w:rPr>
            <w:t>Note</w:t>
          </w:r>
        </w:p>
      </w:tc>
      <w:tc>
        <w:tcPr>
          <w:tcW w:w="60" w:type="dxa"/>
          <w:tcBorders>
            <w:top w:val="nil"/>
            <w:bottom w:val="nil"/>
          </w:tcBorders>
          <w:tcMar>
            <w:left w:w="0" w:type="dxa"/>
            <w:right w:w="0" w:type="dxa"/>
          </w:tcMar>
        </w:tcPr>
        <w:p w14:paraId="5A37B10D" w14:textId="77777777" w:rsidR="00071256" w:rsidRDefault="00071256"/>
      </w:tc>
      <w:tc>
        <w:tcPr>
          <w:tcW w:w="1275" w:type="dxa"/>
          <w:tcBorders>
            <w:top w:val="nil"/>
            <w:bottom w:val="nil"/>
          </w:tcBorders>
          <w:tcMar>
            <w:left w:w="0" w:type="dxa"/>
            <w:right w:w="0" w:type="dxa"/>
          </w:tcMar>
          <w:vAlign w:val="bottom"/>
        </w:tcPr>
        <w:p w14:paraId="25901BBD"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2484D73C" w14:textId="77777777" w:rsidR="00071256" w:rsidRDefault="00071256"/>
      </w:tc>
      <w:tc>
        <w:tcPr>
          <w:tcW w:w="1275" w:type="dxa"/>
          <w:tcBorders>
            <w:top w:val="nil"/>
            <w:bottom w:val="nil"/>
          </w:tcBorders>
          <w:tcMar>
            <w:left w:w="0" w:type="dxa"/>
            <w:right w:w="0" w:type="dxa"/>
          </w:tcMar>
          <w:vAlign w:val="bottom"/>
        </w:tcPr>
        <w:p w14:paraId="1741EDC5" w14:textId="77777777" w:rsidR="00071256" w:rsidRDefault="009666E9">
          <w:pPr>
            <w:pStyle w:val="AccurriTableheaderinmaintable"/>
          </w:pPr>
          <w:r>
            <w:rPr>
              <w:lang w:val="en-AU"/>
            </w:rPr>
            <w:t>2020</w:t>
          </w:r>
        </w:p>
      </w:tc>
    </w:tr>
    <w:tr w:rsidR="00071256" w14:paraId="113AEE59" w14:textId="77777777">
      <w:trPr>
        <w:cantSplit/>
      </w:trPr>
      <w:tc>
        <w:tcPr>
          <w:tcW w:w="7499" w:type="dxa"/>
          <w:tcBorders>
            <w:top w:val="nil"/>
            <w:bottom w:val="nil"/>
          </w:tcBorders>
          <w:tcMar>
            <w:left w:w="0" w:type="dxa"/>
            <w:right w:w="0" w:type="dxa"/>
          </w:tcMar>
          <w:vAlign w:val="bottom"/>
        </w:tcPr>
        <w:p w14:paraId="7F7A82F5" w14:textId="77777777" w:rsidR="00071256" w:rsidRDefault="00071256">
          <w:pPr>
            <w:pStyle w:val="AccurriTableheaderinmaintable"/>
            <w:jc w:val="left"/>
          </w:pPr>
        </w:p>
      </w:tc>
      <w:tc>
        <w:tcPr>
          <w:tcW w:w="60" w:type="dxa"/>
          <w:tcBorders>
            <w:top w:val="nil"/>
            <w:bottom w:val="nil"/>
          </w:tcBorders>
          <w:tcMar>
            <w:left w:w="0" w:type="dxa"/>
            <w:right w:w="0" w:type="dxa"/>
          </w:tcMar>
        </w:tcPr>
        <w:p w14:paraId="19FEF39B" w14:textId="77777777" w:rsidR="00071256" w:rsidRDefault="00071256"/>
      </w:tc>
      <w:tc>
        <w:tcPr>
          <w:tcW w:w="651" w:type="dxa"/>
          <w:tcBorders>
            <w:top w:val="nil"/>
            <w:bottom w:val="nil"/>
          </w:tcBorders>
          <w:tcMar>
            <w:left w:w="0" w:type="dxa"/>
            <w:right w:w="0" w:type="dxa"/>
          </w:tcMar>
          <w:vAlign w:val="bottom"/>
        </w:tcPr>
        <w:p w14:paraId="64D44BDC" w14:textId="77777777" w:rsidR="00071256" w:rsidRDefault="00071256">
          <w:pPr>
            <w:pStyle w:val="AccurriTableheaderinmaintable"/>
          </w:pPr>
        </w:p>
      </w:tc>
      <w:tc>
        <w:tcPr>
          <w:tcW w:w="60" w:type="dxa"/>
          <w:tcBorders>
            <w:top w:val="nil"/>
            <w:bottom w:val="nil"/>
          </w:tcBorders>
          <w:tcMar>
            <w:left w:w="0" w:type="dxa"/>
            <w:right w:w="0" w:type="dxa"/>
          </w:tcMar>
        </w:tcPr>
        <w:p w14:paraId="3F6F2CDC" w14:textId="77777777" w:rsidR="00071256" w:rsidRDefault="00071256"/>
      </w:tc>
      <w:tc>
        <w:tcPr>
          <w:tcW w:w="1275" w:type="dxa"/>
          <w:tcBorders>
            <w:top w:val="nil"/>
            <w:bottom w:val="nil"/>
          </w:tcBorders>
          <w:tcMar>
            <w:left w:w="0" w:type="dxa"/>
            <w:right w:w="0" w:type="dxa"/>
          </w:tcMar>
          <w:vAlign w:val="bottom"/>
        </w:tcPr>
        <w:p w14:paraId="2718CA04"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7D0AC9F9" w14:textId="77777777" w:rsidR="00071256" w:rsidRDefault="00071256"/>
      </w:tc>
      <w:tc>
        <w:tcPr>
          <w:tcW w:w="1275" w:type="dxa"/>
          <w:tcBorders>
            <w:top w:val="nil"/>
            <w:bottom w:val="nil"/>
          </w:tcBorders>
          <w:tcMar>
            <w:left w:w="0" w:type="dxa"/>
            <w:right w:w="0" w:type="dxa"/>
          </w:tcMar>
          <w:vAlign w:val="bottom"/>
        </w:tcPr>
        <w:p w14:paraId="21F36373" w14:textId="77777777" w:rsidR="00071256" w:rsidRDefault="009666E9">
          <w:pPr>
            <w:pStyle w:val="AccurriTableheaderinmaintable"/>
          </w:pPr>
          <w:r>
            <w:rPr>
              <w:lang w:val="en-AU"/>
            </w:rPr>
            <w:t>CU'000</w:t>
          </w:r>
        </w:p>
      </w:tc>
    </w:tr>
    <w:tr w:rsidR="00071256" w14:paraId="29265D78" w14:textId="77777777">
      <w:trPr>
        <w:cantSplit/>
      </w:trPr>
      <w:tc>
        <w:tcPr>
          <w:tcW w:w="7499" w:type="dxa"/>
          <w:tcBorders>
            <w:top w:val="nil"/>
            <w:bottom w:val="nil"/>
          </w:tcBorders>
          <w:tcMar>
            <w:left w:w="0" w:type="dxa"/>
            <w:right w:w="0" w:type="dxa"/>
          </w:tcMar>
          <w:vAlign w:val="bottom"/>
        </w:tcPr>
        <w:p w14:paraId="1CD68F52" w14:textId="77777777" w:rsidR="00071256" w:rsidRDefault="00071256">
          <w:pPr>
            <w:pStyle w:val="AccurriTableheaderinmaintable"/>
            <w:jc w:val="left"/>
          </w:pPr>
        </w:p>
      </w:tc>
      <w:tc>
        <w:tcPr>
          <w:tcW w:w="60" w:type="dxa"/>
          <w:tcBorders>
            <w:top w:val="nil"/>
            <w:bottom w:val="nil"/>
          </w:tcBorders>
          <w:tcMar>
            <w:left w:w="0" w:type="dxa"/>
            <w:right w:w="0" w:type="dxa"/>
          </w:tcMar>
        </w:tcPr>
        <w:p w14:paraId="6E44FF19" w14:textId="77777777" w:rsidR="00071256" w:rsidRDefault="00071256"/>
      </w:tc>
      <w:tc>
        <w:tcPr>
          <w:tcW w:w="651" w:type="dxa"/>
          <w:tcBorders>
            <w:top w:val="nil"/>
            <w:bottom w:val="nil"/>
          </w:tcBorders>
          <w:tcMar>
            <w:left w:w="0" w:type="dxa"/>
            <w:right w:w="0" w:type="dxa"/>
          </w:tcMar>
          <w:vAlign w:val="bottom"/>
        </w:tcPr>
        <w:p w14:paraId="67FB58C4" w14:textId="77777777" w:rsidR="00071256" w:rsidRDefault="00071256">
          <w:pPr>
            <w:pStyle w:val="AccurriTableheaderinmaintable"/>
          </w:pPr>
        </w:p>
      </w:tc>
      <w:tc>
        <w:tcPr>
          <w:tcW w:w="60" w:type="dxa"/>
          <w:tcBorders>
            <w:top w:val="nil"/>
            <w:bottom w:val="nil"/>
          </w:tcBorders>
          <w:tcMar>
            <w:left w:w="0" w:type="dxa"/>
            <w:right w:w="0" w:type="dxa"/>
          </w:tcMar>
        </w:tcPr>
        <w:p w14:paraId="30894C9E" w14:textId="77777777" w:rsidR="00071256" w:rsidRDefault="00071256"/>
      </w:tc>
      <w:tc>
        <w:tcPr>
          <w:tcW w:w="1275" w:type="dxa"/>
          <w:tcBorders>
            <w:top w:val="nil"/>
            <w:bottom w:val="nil"/>
          </w:tcBorders>
          <w:tcMar>
            <w:left w:w="0" w:type="dxa"/>
            <w:right w:w="0" w:type="dxa"/>
          </w:tcMar>
          <w:vAlign w:val="bottom"/>
        </w:tcPr>
        <w:p w14:paraId="1E4D1514" w14:textId="77777777" w:rsidR="00071256" w:rsidRDefault="00071256">
          <w:pPr>
            <w:pStyle w:val="AccurriTableheaderinmaintable"/>
          </w:pPr>
        </w:p>
      </w:tc>
      <w:tc>
        <w:tcPr>
          <w:tcW w:w="60" w:type="dxa"/>
          <w:tcBorders>
            <w:top w:val="nil"/>
            <w:bottom w:val="nil"/>
          </w:tcBorders>
          <w:tcMar>
            <w:left w:w="0" w:type="dxa"/>
            <w:right w:w="0" w:type="dxa"/>
          </w:tcMar>
        </w:tcPr>
        <w:p w14:paraId="0E2E6547" w14:textId="77777777" w:rsidR="00071256" w:rsidRDefault="00071256"/>
      </w:tc>
      <w:tc>
        <w:tcPr>
          <w:tcW w:w="1275" w:type="dxa"/>
          <w:tcBorders>
            <w:top w:val="nil"/>
            <w:bottom w:val="nil"/>
          </w:tcBorders>
          <w:tcMar>
            <w:left w:w="0" w:type="dxa"/>
            <w:right w:w="0" w:type="dxa"/>
          </w:tcMar>
          <w:vAlign w:val="bottom"/>
        </w:tcPr>
        <w:p w14:paraId="24F0136F" w14:textId="77777777" w:rsidR="00071256" w:rsidRDefault="00071256">
          <w:pPr>
            <w:pStyle w:val="AccurriTableheaderinmaintable"/>
          </w:pPr>
        </w:p>
      </w:tc>
    </w:tr>
  </w:tbl>
</w:hdr>
</file>

<file path=word/header2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17DA95D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0A45A22F" w14:textId="77777777">
            <w:tc>
              <w:tcPr>
                <w:tcW w:w="9238" w:type="dxa"/>
                <w:tcMar>
                  <w:left w:w="0" w:type="dxa"/>
                </w:tcMar>
              </w:tcPr>
              <w:p w14:paraId="64F91BD3" w14:textId="62529AC1" w:rsidR="00071256" w:rsidRDefault="009666E9">
                <w:pPr>
                  <w:pStyle w:val="AccurriPageheader"/>
                </w:pPr>
                <w:r>
                  <w:rPr>
                    <w:noProof/>
                  </w:rPr>
                  <w:drawing>
                    <wp:anchor distT="0" distB="0" distL="114300" distR="114300" simplePos="0" relativeHeight="251793408" behindDoc="0" locked="0" layoutInCell="1" allowOverlap="1" wp14:anchorId="2E7C1079" wp14:editId="6890AF3F">
                      <wp:simplePos x="0" y="0"/>
                      <wp:positionH relativeFrom="page">
                        <wp:posOffset>6172200</wp:posOffset>
                      </wp:positionH>
                      <wp:positionV relativeFrom="page">
                        <wp:posOffset>0</wp:posOffset>
                      </wp:positionV>
                      <wp:extent cx="823031" cy="426757"/>
                      <wp:effectExtent l="0" t="0" r="0" b="0"/>
                      <wp:wrapNone/>
                      <wp:docPr id="100134" name="Picture 100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03310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43AD494A" w14:textId="77777777" w:rsidR="00071256" w:rsidRDefault="00071256"/>
            </w:tc>
            <w:tc>
              <w:tcPr>
                <w:tcW w:w="438" w:type="dxa"/>
                <w:tcMar>
                  <w:left w:w="57" w:type="dxa"/>
                  <w:right w:w="0" w:type="dxa"/>
                </w:tcMar>
              </w:tcPr>
              <w:p w14:paraId="69E17B57" w14:textId="77777777" w:rsidR="00071256" w:rsidRDefault="00071256"/>
            </w:tc>
          </w:tr>
          <w:tr w:rsidR="00071256" w14:paraId="283D6742" w14:textId="77777777">
            <w:tc>
              <w:tcPr>
                <w:tcW w:w="9238" w:type="dxa"/>
                <w:tcMar>
                  <w:left w:w="0" w:type="dxa"/>
                </w:tcMar>
              </w:tcPr>
              <w:p w14:paraId="2C6B95EE" w14:textId="4308E7B7" w:rsidR="00071256" w:rsidRDefault="009666E9">
                <w:pPr>
                  <w:pStyle w:val="AccurriPageheader"/>
                </w:pPr>
                <w:r>
                  <w:rPr>
                    <w:lang w:val="en-AU"/>
                  </w:rPr>
                  <w:t xml:space="preserve">Independent auditor's report to the members of </w:t>
                </w:r>
                <w:r w:rsidR="006B0DF1">
                  <w:rPr>
                    <w:lang w:val="en-AU"/>
                  </w:rPr>
                  <w:t>RSM</w:t>
                </w:r>
                <w:r>
                  <w:rPr>
                    <w:lang w:val="en-AU"/>
                  </w:rPr>
                  <w:t xml:space="preserve"> IFRS Private Company Limited</w:t>
                </w:r>
              </w:p>
            </w:tc>
            <w:tc>
              <w:tcPr>
                <w:tcW w:w="1203" w:type="dxa"/>
                <w:tcMar>
                  <w:left w:w="57" w:type="dxa"/>
                  <w:right w:w="0" w:type="dxa"/>
                </w:tcMar>
              </w:tcPr>
              <w:p w14:paraId="36638F6C" w14:textId="77777777" w:rsidR="00071256" w:rsidRDefault="00071256"/>
            </w:tc>
            <w:tc>
              <w:tcPr>
                <w:tcW w:w="438" w:type="dxa"/>
                <w:tcMar>
                  <w:left w:w="57" w:type="dxa"/>
                  <w:right w:w="0" w:type="dxa"/>
                </w:tcMar>
              </w:tcPr>
              <w:p w14:paraId="2481F269" w14:textId="77777777" w:rsidR="00071256" w:rsidRDefault="00071256"/>
            </w:tc>
          </w:tr>
        </w:tbl>
        <w:p w14:paraId="56AF22E5" w14:textId="77777777" w:rsidR="00071256" w:rsidRDefault="00071256"/>
      </w:tc>
    </w:tr>
  </w:tbl>
  <w:p w14:paraId="37B2389C" w14:textId="77777777" w:rsidR="00071256" w:rsidRDefault="009666E9">
    <w:r>
      <w:rPr>
        <w:rFonts w:ascii="Times New Roman" w:eastAsia="Times New Roman" w:hAnsi="Times New Roman" w:cs="Times New Roman"/>
        <w:b/>
        <w:lang w:val="en-AU"/>
      </w:rPr>
      <w:t xml:space="preserve"> </w:t>
    </w:r>
  </w:p>
</w:hdr>
</file>

<file path=word/header2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915F" w14:textId="77777777" w:rsidR="00071256" w:rsidRDefault="009666E9">
    <w:r>
      <w:rPr>
        <w:noProof/>
      </w:rPr>
      <w:drawing>
        <wp:anchor distT="0" distB="0" distL="114300" distR="114300" simplePos="0" relativeHeight="251794432" behindDoc="0" locked="0" layoutInCell="1" allowOverlap="1" wp14:anchorId="119FF40F" wp14:editId="406293B4">
          <wp:simplePos x="0" y="0"/>
          <wp:positionH relativeFrom="page">
            <wp:posOffset>6172200</wp:posOffset>
          </wp:positionH>
          <wp:positionV relativeFrom="page">
            <wp:posOffset>0</wp:posOffset>
          </wp:positionV>
          <wp:extent cx="823031" cy="426757"/>
          <wp:effectExtent l="0" t="0" r="0" b="0"/>
          <wp:wrapNone/>
          <wp:docPr id="100133" name="Picture 100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01970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1C324EA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71346898" w14:textId="77777777">
            <w:tc>
              <w:tcPr>
                <w:tcW w:w="9238" w:type="dxa"/>
                <w:tcMar>
                  <w:left w:w="0" w:type="dxa"/>
                </w:tcMar>
              </w:tcPr>
              <w:p w14:paraId="1908EFB3" w14:textId="1C60676E" w:rsidR="00071256" w:rsidRDefault="009666E9">
                <w:pPr>
                  <w:pStyle w:val="AccurriPageheader"/>
                </w:pPr>
                <w:r>
                  <w:rPr>
                    <w:noProof/>
                  </w:rPr>
                  <w:drawing>
                    <wp:anchor distT="0" distB="0" distL="114300" distR="114300" simplePos="0" relativeHeight="251671552" behindDoc="0" locked="0" layoutInCell="1" allowOverlap="1" wp14:anchorId="50D2F8BF" wp14:editId="489DA9A7">
                      <wp:simplePos x="0" y="0"/>
                      <wp:positionH relativeFrom="page">
                        <wp:posOffset>6172200</wp:posOffset>
                      </wp:positionH>
                      <wp:positionV relativeFrom="page">
                        <wp:posOffset>0</wp:posOffset>
                      </wp:positionV>
                      <wp:extent cx="823031" cy="426757"/>
                      <wp:effectExtent l="0" t="0" r="0" b="0"/>
                      <wp:wrapNone/>
                      <wp:docPr id="100013" name="Picture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8364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06E05935" w14:textId="77777777" w:rsidR="00071256" w:rsidRDefault="00071256"/>
            </w:tc>
            <w:tc>
              <w:tcPr>
                <w:tcW w:w="438" w:type="dxa"/>
                <w:tcMar>
                  <w:left w:w="57" w:type="dxa"/>
                  <w:right w:w="0" w:type="dxa"/>
                </w:tcMar>
              </w:tcPr>
              <w:p w14:paraId="67CAFC0D" w14:textId="77777777" w:rsidR="00071256" w:rsidRDefault="00071256"/>
            </w:tc>
          </w:tr>
          <w:tr w:rsidR="00071256" w14:paraId="0026AC4F" w14:textId="77777777">
            <w:tc>
              <w:tcPr>
                <w:tcW w:w="9238" w:type="dxa"/>
                <w:tcMar>
                  <w:left w:w="0" w:type="dxa"/>
                </w:tcMar>
              </w:tcPr>
              <w:p w14:paraId="029D8250" w14:textId="77777777" w:rsidR="00071256" w:rsidRDefault="009666E9">
                <w:pPr>
                  <w:pStyle w:val="AccurriPageheader"/>
                </w:pPr>
                <w:r>
                  <w:rPr>
                    <w:lang w:val="en-AU"/>
                  </w:rPr>
                  <w:t>Statement of financial position</w:t>
                </w:r>
              </w:p>
            </w:tc>
            <w:tc>
              <w:tcPr>
                <w:tcW w:w="1203" w:type="dxa"/>
                <w:tcMar>
                  <w:left w:w="57" w:type="dxa"/>
                  <w:right w:w="0" w:type="dxa"/>
                </w:tcMar>
              </w:tcPr>
              <w:p w14:paraId="6F9CEA89" w14:textId="77777777" w:rsidR="00071256" w:rsidRDefault="00071256"/>
            </w:tc>
            <w:tc>
              <w:tcPr>
                <w:tcW w:w="438" w:type="dxa"/>
                <w:tcMar>
                  <w:left w:w="57" w:type="dxa"/>
                  <w:right w:w="0" w:type="dxa"/>
                </w:tcMar>
              </w:tcPr>
              <w:p w14:paraId="71DE81CE" w14:textId="77777777" w:rsidR="00071256" w:rsidRDefault="00071256"/>
            </w:tc>
          </w:tr>
          <w:tr w:rsidR="00071256" w14:paraId="615F64BE" w14:textId="77777777">
            <w:tc>
              <w:tcPr>
                <w:tcW w:w="9238" w:type="dxa"/>
                <w:tcMar>
                  <w:left w:w="0" w:type="dxa"/>
                </w:tcMar>
              </w:tcPr>
              <w:p w14:paraId="66ACF889" w14:textId="77777777" w:rsidR="00071256" w:rsidRDefault="009666E9">
                <w:pPr>
                  <w:pStyle w:val="AccurriPageheader"/>
                </w:pPr>
                <w:r>
                  <w:rPr>
                    <w:lang w:val="en-AU"/>
                  </w:rPr>
                  <w:t>As at 31 December 2021</w:t>
                </w:r>
              </w:p>
            </w:tc>
            <w:tc>
              <w:tcPr>
                <w:tcW w:w="1203" w:type="dxa"/>
                <w:tcMar>
                  <w:left w:w="57" w:type="dxa"/>
                  <w:right w:w="0" w:type="dxa"/>
                </w:tcMar>
              </w:tcPr>
              <w:p w14:paraId="14C79590" w14:textId="77777777" w:rsidR="00071256" w:rsidRDefault="00071256"/>
            </w:tc>
            <w:tc>
              <w:tcPr>
                <w:tcW w:w="438" w:type="dxa"/>
                <w:tcMar>
                  <w:left w:w="57" w:type="dxa"/>
                  <w:right w:w="0" w:type="dxa"/>
                </w:tcMar>
              </w:tcPr>
              <w:p w14:paraId="47C1657E" w14:textId="77777777" w:rsidR="00071256" w:rsidRDefault="00071256"/>
            </w:tc>
          </w:tr>
        </w:tbl>
        <w:p w14:paraId="23A8C24A" w14:textId="77777777" w:rsidR="00071256" w:rsidRDefault="00071256"/>
      </w:tc>
    </w:tr>
  </w:tbl>
  <w:p w14:paraId="50FF1D60" w14:textId="77777777" w:rsidR="00071256" w:rsidRDefault="009666E9">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071256" w14:paraId="09647662" w14:textId="77777777">
      <w:trPr>
        <w:cantSplit/>
      </w:trPr>
      <w:tc>
        <w:tcPr>
          <w:tcW w:w="7499" w:type="dxa"/>
          <w:tcBorders>
            <w:top w:val="nil"/>
            <w:bottom w:val="nil"/>
          </w:tcBorders>
          <w:tcMar>
            <w:left w:w="0" w:type="dxa"/>
            <w:right w:w="0" w:type="dxa"/>
          </w:tcMar>
          <w:vAlign w:val="bottom"/>
        </w:tcPr>
        <w:p w14:paraId="6616D021" w14:textId="77777777" w:rsidR="00071256" w:rsidRDefault="00071256">
          <w:pPr>
            <w:pStyle w:val="AccurriTableheaderinmaintable"/>
            <w:jc w:val="left"/>
          </w:pPr>
        </w:p>
      </w:tc>
      <w:tc>
        <w:tcPr>
          <w:tcW w:w="60" w:type="dxa"/>
          <w:tcBorders>
            <w:top w:val="nil"/>
            <w:bottom w:val="nil"/>
          </w:tcBorders>
          <w:tcMar>
            <w:left w:w="0" w:type="dxa"/>
            <w:right w:w="0" w:type="dxa"/>
          </w:tcMar>
        </w:tcPr>
        <w:p w14:paraId="143B5D2E" w14:textId="77777777" w:rsidR="00071256" w:rsidRDefault="00071256"/>
      </w:tc>
      <w:tc>
        <w:tcPr>
          <w:tcW w:w="651" w:type="dxa"/>
          <w:tcBorders>
            <w:top w:val="nil"/>
            <w:bottom w:val="nil"/>
          </w:tcBorders>
          <w:tcMar>
            <w:left w:w="0" w:type="dxa"/>
            <w:right w:w="0" w:type="dxa"/>
          </w:tcMar>
          <w:vAlign w:val="bottom"/>
        </w:tcPr>
        <w:p w14:paraId="4472635C" w14:textId="77777777" w:rsidR="00071256" w:rsidRDefault="009666E9">
          <w:pPr>
            <w:pStyle w:val="AccurriTableheaderinmaintable"/>
          </w:pPr>
          <w:r>
            <w:rPr>
              <w:lang w:val="en-AU"/>
            </w:rPr>
            <w:t>Note</w:t>
          </w:r>
        </w:p>
      </w:tc>
      <w:tc>
        <w:tcPr>
          <w:tcW w:w="60" w:type="dxa"/>
          <w:tcBorders>
            <w:top w:val="nil"/>
            <w:bottom w:val="nil"/>
          </w:tcBorders>
          <w:tcMar>
            <w:left w:w="0" w:type="dxa"/>
            <w:right w:w="0" w:type="dxa"/>
          </w:tcMar>
        </w:tcPr>
        <w:p w14:paraId="735A9C5B" w14:textId="77777777" w:rsidR="00071256" w:rsidRDefault="00071256"/>
      </w:tc>
      <w:tc>
        <w:tcPr>
          <w:tcW w:w="1275" w:type="dxa"/>
          <w:tcBorders>
            <w:top w:val="nil"/>
            <w:bottom w:val="nil"/>
          </w:tcBorders>
          <w:tcMar>
            <w:left w:w="0" w:type="dxa"/>
            <w:right w:w="0" w:type="dxa"/>
          </w:tcMar>
          <w:vAlign w:val="bottom"/>
        </w:tcPr>
        <w:p w14:paraId="762D4A63"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428BB791" w14:textId="77777777" w:rsidR="00071256" w:rsidRDefault="00071256"/>
      </w:tc>
      <w:tc>
        <w:tcPr>
          <w:tcW w:w="1275" w:type="dxa"/>
          <w:tcBorders>
            <w:top w:val="nil"/>
            <w:bottom w:val="nil"/>
          </w:tcBorders>
          <w:tcMar>
            <w:left w:w="0" w:type="dxa"/>
            <w:right w:w="0" w:type="dxa"/>
          </w:tcMar>
          <w:vAlign w:val="bottom"/>
        </w:tcPr>
        <w:p w14:paraId="050E1C68" w14:textId="77777777" w:rsidR="00071256" w:rsidRDefault="009666E9">
          <w:pPr>
            <w:pStyle w:val="AccurriTableheaderinmaintable"/>
          </w:pPr>
          <w:r>
            <w:rPr>
              <w:lang w:val="en-AU"/>
            </w:rPr>
            <w:t>2020</w:t>
          </w:r>
        </w:p>
      </w:tc>
    </w:tr>
    <w:tr w:rsidR="00071256" w14:paraId="4F244A61" w14:textId="77777777">
      <w:trPr>
        <w:cantSplit/>
      </w:trPr>
      <w:tc>
        <w:tcPr>
          <w:tcW w:w="7499" w:type="dxa"/>
          <w:tcBorders>
            <w:top w:val="nil"/>
            <w:bottom w:val="nil"/>
          </w:tcBorders>
          <w:tcMar>
            <w:left w:w="0" w:type="dxa"/>
            <w:right w:w="0" w:type="dxa"/>
          </w:tcMar>
          <w:vAlign w:val="bottom"/>
        </w:tcPr>
        <w:p w14:paraId="6E1E54B5" w14:textId="77777777" w:rsidR="00071256" w:rsidRDefault="00071256">
          <w:pPr>
            <w:pStyle w:val="AccurriTableheaderinmaintable"/>
            <w:jc w:val="left"/>
          </w:pPr>
        </w:p>
      </w:tc>
      <w:tc>
        <w:tcPr>
          <w:tcW w:w="60" w:type="dxa"/>
          <w:tcBorders>
            <w:top w:val="nil"/>
            <w:bottom w:val="nil"/>
          </w:tcBorders>
          <w:tcMar>
            <w:left w:w="0" w:type="dxa"/>
            <w:right w:w="0" w:type="dxa"/>
          </w:tcMar>
        </w:tcPr>
        <w:p w14:paraId="1CA48C0E" w14:textId="77777777" w:rsidR="00071256" w:rsidRDefault="00071256"/>
      </w:tc>
      <w:tc>
        <w:tcPr>
          <w:tcW w:w="651" w:type="dxa"/>
          <w:tcBorders>
            <w:top w:val="nil"/>
            <w:bottom w:val="nil"/>
          </w:tcBorders>
          <w:tcMar>
            <w:left w:w="0" w:type="dxa"/>
            <w:right w:w="0" w:type="dxa"/>
          </w:tcMar>
          <w:vAlign w:val="bottom"/>
        </w:tcPr>
        <w:p w14:paraId="6F9DC8EE" w14:textId="77777777" w:rsidR="00071256" w:rsidRDefault="00071256">
          <w:pPr>
            <w:pStyle w:val="AccurriTableheaderinmaintable"/>
          </w:pPr>
        </w:p>
      </w:tc>
      <w:tc>
        <w:tcPr>
          <w:tcW w:w="60" w:type="dxa"/>
          <w:tcBorders>
            <w:top w:val="nil"/>
            <w:bottom w:val="nil"/>
          </w:tcBorders>
          <w:tcMar>
            <w:left w:w="0" w:type="dxa"/>
            <w:right w:w="0" w:type="dxa"/>
          </w:tcMar>
        </w:tcPr>
        <w:p w14:paraId="1332361E" w14:textId="77777777" w:rsidR="00071256" w:rsidRDefault="00071256"/>
      </w:tc>
      <w:tc>
        <w:tcPr>
          <w:tcW w:w="1275" w:type="dxa"/>
          <w:tcBorders>
            <w:top w:val="nil"/>
            <w:bottom w:val="nil"/>
          </w:tcBorders>
          <w:tcMar>
            <w:left w:w="0" w:type="dxa"/>
            <w:right w:w="0" w:type="dxa"/>
          </w:tcMar>
          <w:vAlign w:val="bottom"/>
        </w:tcPr>
        <w:p w14:paraId="0852E6DB"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6F6F1DBF" w14:textId="77777777" w:rsidR="00071256" w:rsidRDefault="00071256"/>
      </w:tc>
      <w:tc>
        <w:tcPr>
          <w:tcW w:w="1275" w:type="dxa"/>
          <w:tcBorders>
            <w:top w:val="nil"/>
            <w:bottom w:val="nil"/>
          </w:tcBorders>
          <w:tcMar>
            <w:left w:w="0" w:type="dxa"/>
            <w:right w:w="0" w:type="dxa"/>
          </w:tcMar>
          <w:vAlign w:val="bottom"/>
        </w:tcPr>
        <w:p w14:paraId="14D51F73" w14:textId="77777777" w:rsidR="00071256" w:rsidRDefault="009666E9">
          <w:pPr>
            <w:pStyle w:val="AccurriTableheaderinmaintable"/>
          </w:pPr>
          <w:r>
            <w:rPr>
              <w:lang w:val="en-AU"/>
            </w:rPr>
            <w:t>CU'000</w:t>
          </w:r>
        </w:p>
      </w:tc>
    </w:tr>
    <w:tr w:rsidR="00071256" w14:paraId="3AAA2213" w14:textId="77777777">
      <w:trPr>
        <w:cantSplit/>
      </w:trPr>
      <w:tc>
        <w:tcPr>
          <w:tcW w:w="7499" w:type="dxa"/>
          <w:tcBorders>
            <w:top w:val="nil"/>
            <w:bottom w:val="nil"/>
          </w:tcBorders>
          <w:tcMar>
            <w:left w:w="0" w:type="dxa"/>
            <w:right w:w="0" w:type="dxa"/>
          </w:tcMar>
          <w:vAlign w:val="bottom"/>
        </w:tcPr>
        <w:p w14:paraId="3E464FA5" w14:textId="77777777" w:rsidR="00071256" w:rsidRDefault="00071256">
          <w:pPr>
            <w:pStyle w:val="AccurriTableheaderinmaintable"/>
            <w:jc w:val="left"/>
          </w:pPr>
        </w:p>
      </w:tc>
      <w:tc>
        <w:tcPr>
          <w:tcW w:w="60" w:type="dxa"/>
          <w:tcBorders>
            <w:top w:val="nil"/>
            <w:bottom w:val="nil"/>
          </w:tcBorders>
          <w:tcMar>
            <w:left w:w="0" w:type="dxa"/>
            <w:right w:w="0" w:type="dxa"/>
          </w:tcMar>
        </w:tcPr>
        <w:p w14:paraId="2A6A2FB4" w14:textId="77777777" w:rsidR="00071256" w:rsidRDefault="00071256"/>
      </w:tc>
      <w:tc>
        <w:tcPr>
          <w:tcW w:w="651" w:type="dxa"/>
          <w:tcBorders>
            <w:top w:val="nil"/>
            <w:bottom w:val="nil"/>
          </w:tcBorders>
          <w:tcMar>
            <w:left w:w="0" w:type="dxa"/>
            <w:right w:w="0" w:type="dxa"/>
          </w:tcMar>
          <w:vAlign w:val="bottom"/>
        </w:tcPr>
        <w:p w14:paraId="46B4E029" w14:textId="77777777" w:rsidR="00071256" w:rsidRDefault="00071256">
          <w:pPr>
            <w:pStyle w:val="AccurriTableheaderinmaintable"/>
          </w:pPr>
        </w:p>
      </w:tc>
      <w:tc>
        <w:tcPr>
          <w:tcW w:w="60" w:type="dxa"/>
          <w:tcBorders>
            <w:top w:val="nil"/>
            <w:bottom w:val="nil"/>
          </w:tcBorders>
          <w:tcMar>
            <w:left w:w="0" w:type="dxa"/>
            <w:right w:w="0" w:type="dxa"/>
          </w:tcMar>
        </w:tcPr>
        <w:p w14:paraId="24086195" w14:textId="77777777" w:rsidR="00071256" w:rsidRDefault="00071256"/>
      </w:tc>
      <w:tc>
        <w:tcPr>
          <w:tcW w:w="1275" w:type="dxa"/>
          <w:tcBorders>
            <w:top w:val="nil"/>
            <w:bottom w:val="nil"/>
          </w:tcBorders>
          <w:tcMar>
            <w:left w:w="0" w:type="dxa"/>
            <w:right w:w="0" w:type="dxa"/>
          </w:tcMar>
          <w:vAlign w:val="bottom"/>
        </w:tcPr>
        <w:p w14:paraId="70945F0D" w14:textId="77777777" w:rsidR="00071256" w:rsidRDefault="00071256">
          <w:pPr>
            <w:pStyle w:val="AccurriTableheaderinmaintable"/>
          </w:pPr>
        </w:p>
      </w:tc>
      <w:tc>
        <w:tcPr>
          <w:tcW w:w="60" w:type="dxa"/>
          <w:tcBorders>
            <w:top w:val="nil"/>
            <w:bottom w:val="nil"/>
          </w:tcBorders>
          <w:tcMar>
            <w:left w:w="0" w:type="dxa"/>
            <w:right w:w="0" w:type="dxa"/>
          </w:tcMar>
        </w:tcPr>
        <w:p w14:paraId="070F7255" w14:textId="77777777" w:rsidR="00071256" w:rsidRDefault="00071256"/>
      </w:tc>
      <w:tc>
        <w:tcPr>
          <w:tcW w:w="1275" w:type="dxa"/>
          <w:tcBorders>
            <w:top w:val="nil"/>
            <w:bottom w:val="nil"/>
          </w:tcBorders>
          <w:tcMar>
            <w:left w:w="0" w:type="dxa"/>
            <w:right w:w="0" w:type="dxa"/>
          </w:tcMar>
          <w:vAlign w:val="bottom"/>
        </w:tcPr>
        <w:p w14:paraId="76A1DD0D" w14:textId="77777777" w:rsidR="00071256" w:rsidRDefault="00071256">
          <w:pPr>
            <w:pStyle w:val="AccurriTableheaderinmaintable"/>
          </w:pPr>
        </w:p>
      </w:tc>
    </w:tr>
  </w:tbl>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EFF6F" w14:textId="77777777" w:rsidR="00071256" w:rsidRDefault="00071256"/>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39BD66B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76947BDF" w14:textId="77777777">
            <w:tc>
              <w:tcPr>
                <w:tcW w:w="9238" w:type="dxa"/>
                <w:tcMar>
                  <w:left w:w="0" w:type="dxa"/>
                </w:tcMar>
              </w:tcPr>
              <w:p w14:paraId="6BEEB0AF" w14:textId="1A0E0297" w:rsidR="00071256" w:rsidRDefault="009666E9">
                <w:pPr>
                  <w:pStyle w:val="AccurriPageheader"/>
                </w:pPr>
                <w:r>
                  <w:rPr>
                    <w:noProof/>
                  </w:rPr>
                  <w:drawing>
                    <wp:anchor distT="0" distB="0" distL="114300" distR="114300" simplePos="0" relativeHeight="251672576" behindDoc="0" locked="0" layoutInCell="1" allowOverlap="1" wp14:anchorId="63824594" wp14:editId="17B43DC6">
                      <wp:simplePos x="0" y="0"/>
                      <wp:positionH relativeFrom="page">
                        <wp:posOffset>6172200</wp:posOffset>
                      </wp:positionH>
                      <wp:positionV relativeFrom="page">
                        <wp:posOffset>0</wp:posOffset>
                      </wp:positionV>
                      <wp:extent cx="823031" cy="426757"/>
                      <wp:effectExtent l="0" t="0" r="0" b="0"/>
                      <wp:wrapNone/>
                      <wp:docPr id="100016" name="Picture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09908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3EFD1612" w14:textId="77777777" w:rsidR="00071256" w:rsidRDefault="00071256"/>
            </w:tc>
            <w:tc>
              <w:tcPr>
                <w:tcW w:w="438" w:type="dxa"/>
                <w:tcMar>
                  <w:left w:w="57" w:type="dxa"/>
                  <w:right w:w="0" w:type="dxa"/>
                </w:tcMar>
              </w:tcPr>
              <w:p w14:paraId="0E448AFB" w14:textId="77777777" w:rsidR="00071256" w:rsidRDefault="00071256"/>
            </w:tc>
          </w:tr>
          <w:tr w:rsidR="00071256" w14:paraId="48D5CDF3" w14:textId="77777777">
            <w:tc>
              <w:tcPr>
                <w:tcW w:w="9238" w:type="dxa"/>
                <w:tcMar>
                  <w:left w:w="0" w:type="dxa"/>
                </w:tcMar>
              </w:tcPr>
              <w:p w14:paraId="39611F29" w14:textId="77777777" w:rsidR="00071256" w:rsidRDefault="009666E9">
                <w:pPr>
                  <w:pStyle w:val="AccurriPageheader"/>
                </w:pPr>
                <w:r>
                  <w:rPr>
                    <w:lang w:val="en-AU"/>
                  </w:rPr>
                  <w:t>Statement of financial position</w:t>
                </w:r>
              </w:p>
            </w:tc>
            <w:tc>
              <w:tcPr>
                <w:tcW w:w="1203" w:type="dxa"/>
                <w:tcMar>
                  <w:left w:w="57" w:type="dxa"/>
                  <w:right w:w="0" w:type="dxa"/>
                </w:tcMar>
              </w:tcPr>
              <w:p w14:paraId="5DF53931" w14:textId="77777777" w:rsidR="00071256" w:rsidRDefault="00071256"/>
            </w:tc>
            <w:tc>
              <w:tcPr>
                <w:tcW w:w="438" w:type="dxa"/>
                <w:tcMar>
                  <w:left w:w="57" w:type="dxa"/>
                  <w:right w:w="0" w:type="dxa"/>
                </w:tcMar>
              </w:tcPr>
              <w:p w14:paraId="239FE9B7" w14:textId="77777777" w:rsidR="00071256" w:rsidRDefault="00071256"/>
            </w:tc>
          </w:tr>
          <w:tr w:rsidR="00071256" w14:paraId="459DA1FF" w14:textId="77777777">
            <w:tc>
              <w:tcPr>
                <w:tcW w:w="9238" w:type="dxa"/>
                <w:tcMar>
                  <w:left w:w="0" w:type="dxa"/>
                </w:tcMar>
              </w:tcPr>
              <w:p w14:paraId="4D4AAD28" w14:textId="77777777" w:rsidR="00071256" w:rsidRDefault="009666E9">
                <w:pPr>
                  <w:pStyle w:val="AccurriPageheader"/>
                </w:pPr>
                <w:r>
                  <w:rPr>
                    <w:lang w:val="en-AU"/>
                  </w:rPr>
                  <w:t>As at 31 December 2021</w:t>
                </w:r>
              </w:p>
            </w:tc>
            <w:tc>
              <w:tcPr>
                <w:tcW w:w="1203" w:type="dxa"/>
                <w:tcMar>
                  <w:left w:w="57" w:type="dxa"/>
                  <w:right w:w="0" w:type="dxa"/>
                </w:tcMar>
              </w:tcPr>
              <w:p w14:paraId="44E1B51E" w14:textId="77777777" w:rsidR="00071256" w:rsidRDefault="00071256"/>
            </w:tc>
            <w:tc>
              <w:tcPr>
                <w:tcW w:w="438" w:type="dxa"/>
                <w:tcMar>
                  <w:left w:w="57" w:type="dxa"/>
                  <w:right w:w="0" w:type="dxa"/>
                </w:tcMar>
              </w:tcPr>
              <w:p w14:paraId="21EE14B8" w14:textId="77777777" w:rsidR="00071256" w:rsidRDefault="00071256"/>
            </w:tc>
          </w:tr>
        </w:tbl>
        <w:p w14:paraId="4B5C9498" w14:textId="77777777" w:rsidR="00071256" w:rsidRDefault="00071256"/>
      </w:tc>
    </w:tr>
  </w:tbl>
  <w:p w14:paraId="3219FF47" w14:textId="77777777" w:rsidR="00071256" w:rsidRDefault="009666E9">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071256" w14:paraId="62622775" w14:textId="77777777">
      <w:trPr>
        <w:cantSplit/>
      </w:trPr>
      <w:tc>
        <w:tcPr>
          <w:tcW w:w="7499" w:type="dxa"/>
          <w:tcBorders>
            <w:top w:val="nil"/>
            <w:bottom w:val="nil"/>
          </w:tcBorders>
          <w:tcMar>
            <w:left w:w="0" w:type="dxa"/>
            <w:right w:w="0" w:type="dxa"/>
          </w:tcMar>
          <w:vAlign w:val="bottom"/>
        </w:tcPr>
        <w:p w14:paraId="2A63123F" w14:textId="77777777" w:rsidR="00071256" w:rsidRDefault="00071256">
          <w:pPr>
            <w:pStyle w:val="AccurriTableheaderinmaintable"/>
            <w:jc w:val="left"/>
          </w:pPr>
        </w:p>
      </w:tc>
      <w:tc>
        <w:tcPr>
          <w:tcW w:w="60" w:type="dxa"/>
          <w:tcBorders>
            <w:top w:val="nil"/>
            <w:bottom w:val="nil"/>
          </w:tcBorders>
          <w:tcMar>
            <w:left w:w="0" w:type="dxa"/>
            <w:right w:w="0" w:type="dxa"/>
          </w:tcMar>
        </w:tcPr>
        <w:p w14:paraId="35BFD15B" w14:textId="77777777" w:rsidR="00071256" w:rsidRDefault="00071256"/>
      </w:tc>
      <w:tc>
        <w:tcPr>
          <w:tcW w:w="651" w:type="dxa"/>
          <w:tcBorders>
            <w:top w:val="nil"/>
            <w:bottom w:val="nil"/>
          </w:tcBorders>
          <w:tcMar>
            <w:left w:w="0" w:type="dxa"/>
            <w:right w:w="0" w:type="dxa"/>
          </w:tcMar>
          <w:vAlign w:val="bottom"/>
        </w:tcPr>
        <w:p w14:paraId="1ACF5B10" w14:textId="77777777" w:rsidR="00071256" w:rsidRDefault="009666E9">
          <w:pPr>
            <w:pStyle w:val="AccurriTableheaderinmaintable"/>
          </w:pPr>
          <w:r>
            <w:rPr>
              <w:lang w:val="en-AU"/>
            </w:rPr>
            <w:t>Note</w:t>
          </w:r>
        </w:p>
      </w:tc>
      <w:tc>
        <w:tcPr>
          <w:tcW w:w="60" w:type="dxa"/>
          <w:tcBorders>
            <w:top w:val="nil"/>
            <w:bottom w:val="nil"/>
          </w:tcBorders>
          <w:tcMar>
            <w:left w:w="0" w:type="dxa"/>
            <w:right w:w="0" w:type="dxa"/>
          </w:tcMar>
        </w:tcPr>
        <w:p w14:paraId="1FE547D6" w14:textId="77777777" w:rsidR="00071256" w:rsidRDefault="00071256"/>
      </w:tc>
      <w:tc>
        <w:tcPr>
          <w:tcW w:w="1275" w:type="dxa"/>
          <w:tcBorders>
            <w:top w:val="nil"/>
            <w:bottom w:val="nil"/>
          </w:tcBorders>
          <w:tcMar>
            <w:left w:w="0" w:type="dxa"/>
            <w:right w:w="0" w:type="dxa"/>
          </w:tcMar>
          <w:vAlign w:val="bottom"/>
        </w:tcPr>
        <w:p w14:paraId="3A019A1C"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6A81F4F1" w14:textId="77777777" w:rsidR="00071256" w:rsidRDefault="00071256"/>
      </w:tc>
      <w:tc>
        <w:tcPr>
          <w:tcW w:w="1275" w:type="dxa"/>
          <w:tcBorders>
            <w:top w:val="nil"/>
            <w:bottom w:val="nil"/>
          </w:tcBorders>
          <w:tcMar>
            <w:left w:w="0" w:type="dxa"/>
            <w:right w:w="0" w:type="dxa"/>
          </w:tcMar>
          <w:vAlign w:val="bottom"/>
        </w:tcPr>
        <w:p w14:paraId="169EBA6A" w14:textId="77777777" w:rsidR="00071256" w:rsidRDefault="009666E9">
          <w:pPr>
            <w:pStyle w:val="AccurriTableheaderinmaintable"/>
          </w:pPr>
          <w:r>
            <w:rPr>
              <w:lang w:val="en-AU"/>
            </w:rPr>
            <w:t>2020</w:t>
          </w:r>
        </w:p>
      </w:tc>
    </w:tr>
    <w:tr w:rsidR="00071256" w14:paraId="5F944152" w14:textId="77777777">
      <w:trPr>
        <w:cantSplit/>
      </w:trPr>
      <w:tc>
        <w:tcPr>
          <w:tcW w:w="7499" w:type="dxa"/>
          <w:tcBorders>
            <w:top w:val="nil"/>
            <w:bottom w:val="nil"/>
          </w:tcBorders>
          <w:tcMar>
            <w:left w:w="0" w:type="dxa"/>
            <w:right w:w="0" w:type="dxa"/>
          </w:tcMar>
          <w:vAlign w:val="bottom"/>
        </w:tcPr>
        <w:p w14:paraId="6A90A11F"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9821880" w14:textId="77777777" w:rsidR="00071256" w:rsidRDefault="00071256"/>
      </w:tc>
      <w:tc>
        <w:tcPr>
          <w:tcW w:w="651" w:type="dxa"/>
          <w:tcBorders>
            <w:top w:val="nil"/>
            <w:bottom w:val="nil"/>
          </w:tcBorders>
          <w:tcMar>
            <w:left w:w="0" w:type="dxa"/>
            <w:right w:w="0" w:type="dxa"/>
          </w:tcMar>
          <w:vAlign w:val="bottom"/>
        </w:tcPr>
        <w:p w14:paraId="1EF2B21B" w14:textId="77777777" w:rsidR="00071256" w:rsidRDefault="00071256">
          <w:pPr>
            <w:pStyle w:val="AccurriTableheaderinmaintable"/>
          </w:pPr>
        </w:p>
      </w:tc>
      <w:tc>
        <w:tcPr>
          <w:tcW w:w="60" w:type="dxa"/>
          <w:tcBorders>
            <w:top w:val="nil"/>
            <w:bottom w:val="nil"/>
          </w:tcBorders>
          <w:tcMar>
            <w:left w:w="0" w:type="dxa"/>
            <w:right w:w="0" w:type="dxa"/>
          </w:tcMar>
        </w:tcPr>
        <w:p w14:paraId="5FA773D9" w14:textId="77777777" w:rsidR="00071256" w:rsidRDefault="00071256"/>
      </w:tc>
      <w:tc>
        <w:tcPr>
          <w:tcW w:w="1275" w:type="dxa"/>
          <w:tcBorders>
            <w:top w:val="nil"/>
            <w:bottom w:val="nil"/>
          </w:tcBorders>
          <w:tcMar>
            <w:left w:w="0" w:type="dxa"/>
            <w:right w:w="0" w:type="dxa"/>
          </w:tcMar>
          <w:vAlign w:val="bottom"/>
        </w:tcPr>
        <w:p w14:paraId="361434F5"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40406EC6" w14:textId="77777777" w:rsidR="00071256" w:rsidRDefault="00071256"/>
      </w:tc>
      <w:tc>
        <w:tcPr>
          <w:tcW w:w="1275" w:type="dxa"/>
          <w:tcBorders>
            <w:top w:val="nil"/>
            <w:bottom w:val="nil"/>
          </w:tcBorders>
          <w:tcMar>
            <w:left w:w="0" w:type="dxa"/>
            <w:right w:w="0" w:type="dxa"/>
          </w:tcMar>
          <w:vAlign w:val="bottom"/>
        </w:tcPr>
        <w:p w14:paraId="02E67E9F" w14:textId="77777777" w:rsidR="00071256" w:rsidRDefault="009666E9">
          <w:pPr>
            <w:pStyle w:val="AccurriTableheaderinmaintable"/>
          </w:pPr>
          <w:r>
            <w:rPr>
              <w:lang w:val="en-AU"/>
            </w:rPr>
            <w:t>CU'000</w:t>
          </w:r>
        </w:p>
      </w:tc>
    </w:tr>
    <w:tr w:rsidR="00071256" w14:paraId="3D6C5922" w14:textId="77777777">
      <w:trPr>
        <w:cantSplit/>
      </w:trPr>
      <w:tc>
        <w:tcPr>
          <w:tcW w:w="7499" w:type="dxa"/>
          <w:tcBorders>
            <w:top w:val="nil"/>
            <w:bottom w:val="nil"/>
          </w:tcBorders>
          <w:tcMar>
            <w:left w:w="0" w:type="dxa"/>
            <w:right w:w="0" w:type="dxa"/>
          </w:tcMar>
          <w:vAlign w:val="bottom"/>
        </w:tcPr>
        <w:p w14:paraId="559AE365" w14:textId="77777777" w:rsidR="00071256" w:rsidRDefault="00071256">
          <w:pPr>
            <w:pStyle w:val="AccurriTableheaderinmaintable"/>
            <w:jc w:val="left"/>
          </w:pPr>
        </w:p>
      </w:tc>
      <w:tc>
        <w:tcPr>
          <w:tcW w:w="60" w:type="dxa"/>
          <w:tcBorders>
            <w:top w:val="nil"/>
            <w:bottom w:val="nil"/>
          </w:tcBorders>
          <w:tcMar>
            <w:left w:w="0" w:type="dxa"/>
            <w:right w:w="0" w:type="dxa"/>
          </w:tcMar>
        </w:tcPr>
        <w:p w14:paraId="32128D28" w14:textId="77777777" w:rsidR="00071256" w:rsidRDefault="00071256"/>
      </w:tc>
      <w:tc>
        <w:tcPr>
          <w:tcW w:w="651" w:type="dxa"/>
          <w:tcBorders>
            <w:top w:val="nil"/>
            <w:bottom w:val="nil"/>
          </w:tcBorders>
          <w:tcMar>
            <w:left w:w="0" w:type="dxa"/>
            <w:right w:w="0" w:type="dxa"/>
          </w:tcMar>
          <w:vAlign w:val="bottom"/>
        </w:tcPr>
        <w:p w14:paraId="0CBE0DDA" w14:textId="77777777" w:rsidR="00071256" w:rsidRDefault="00071256">
          <w:pPr>
            <w:pStyle w:val="AccurriTableheaderinmaintable"/>
          </w:pPr>
        </w:p>
      </w:tc>
      <w:tc>
        <w:tcPr>
          <w:tcW w:w="60" w:type="dxa"/>
          <w:tcBorders>
            <w:top w:val="nil"/>
            <w:bottom w:val="nil"/>
          </w:tcBorders>
          <w:tcMar>
            <w:left w:w="0" w:type="dxa"/>
            <w:right w:w="0" w:type="dxa"/>
          </w:tcMar>
        </w:tcPr>
        <w:p w14:paraId="72262142" w14:textId="77777777" w:rsidR="00071256" w:rsidRDefault="00071256"/>
      </w:tc>
      <w:tc>
        <w:tcPr>
          <w:tcW w:w="1275" w:type="dxa"/>
          <w:tcBorders>
            <w:top w:val="nil"/>
            <w:bottom w:val="nil"/>
          </w:tcBorders>
          <w:tcMar>
            <w:left w:w="0" w:type="dxa"/>
            <w:right w:w="0" w:type="dxa"/>
          </w:tcMar>
          <w:vAlign w:val="bottom"/>
        </w:tcPr>
        <w:p w14:paraId="3BD6E29A" w14:textId="77777777" w:rsidR="00071256" w:rsidRDefault="00071256">
          <w:pPr>
            <w:pStyle w:val="AccurriTableheaderinmaintable"/>
          </w:pPr>
        </w:p>
      </w:tc>
      <w:tc>
        <w:tcPr>
          <w:tcW w:w="60" w:type="dxa"/>
          <w:tcBorders>
            <w:top w:val="nil"/>
            <w:bottom w:val="nil"/>
          </w:tcBorders>
          <w:tcMar>
            <w:left w:w="0" w:type="dxa"/>
            <w:right w:w="0" w:type="dxa"/>
          </w:tcMar>
        </w:tcPr>
        <w:p w14:paraId="3DC01113" w14:textId="77777777" w:rsidR="00071256" w:rsidRDefault="00071256"/>
      </w:tc>
      <w:tc>
        <w:tcPr>
          <w:tcW w:w="1275" w:type="dxa"/>
          <w:tcBorders>
            <w:top w:val="nil"/>
            <w:bottom w:val="nil"/>
          </w:tcBorders>
          <w:tcMar>
            <w:left w:w="0" w:type="dxa"/>
            <w:right w:w="0" w:type="dxa"/>
          </w:tcMar>
          <w:vAlign w:val="bottom"/>
        </w:tcPr>
        <w:p w14:paraId="0C5BEBA9" w14:textId="77777777" w:rsidR="00071256" w:rsidRDefault="00071256">
          <w:pPr>
            <w:pStyle w:val="AccurriTableheaderinmaintable"/>
          </w:pPr>
        </w:p>
      </w:tc>
    </w:tr>
  </w:tbl>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293172E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704E02B3" w14:textId="77777777">
            <w:tc>
              <w:tcPr>
                <w:tcW w:w="9238" w:type="dxa"/>
                <w:tcMar>
                  <w:left w:w="0" w:type="dxa"/>
                </w:tcMar>
              </w:tcPr>
              <w:p w14:paraId="7A844793" w14:textId="018CF149" w:rsidR="00071256" w:rsidRDefault="009666E9">
                <w:pPr>
                  <w:pStyle w:val="AccurriPageheader"/>
                </w:pPr>
                <w:r>
                  <w:rPr>
                    <w:noProof/>
                  </w:rPr>
                  <w:drawing>
                    <wp:anchor distT="0" distB="0" distL="114300" distR="114300" simplePos="0" relativeHeight="251673600" behindDoc="0" locked="0" layoutInCell="1" allowOverlap="1" wp14:anchorId="78B283D5" wp14:editId="73787757">
                      <wp:simplePos x="0" y="0"/>
                      <wp:positionH relativeFrom="page">
                        <wp:posOffset>6172200</wp:posOffset>
                      </wp:positionH>
                      <wp:positionV relativeFrom="page">
                        <wp:posOffset>0</wp:posOffset>
                      </wp:positionV>
                      <wp:extent cx="823031" cy="426757"/>
                      <wp:effectExtent l="0" t="0" r="0" b="0"/>
                      <wp:wrapNone/>
                      <wp:docPr id="100015" name="Picture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23414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3FBABBE7" w14:textId="77777777" w:rsidR="00071256" w:rsidRDefault="00071256"/>
            </w:tc>
            <w:tc>
              <w:tcPr>
                <w:tcW w:w="438" w:type="dxa"/>
                <w:tcMar>
                  <w:left w:w="57" w:type="dxa"/>
                  <w:right w:w="0" w:type="dxa"/>
                </w:tcMar>
              </w:tcPr>
              <w:p w14:paraId="79C75D2A" w14:textId="77777777" w:rsidR="00071256" w:rsidRDefault="00071256"/>
            </w:tc>
          </w:tr>
          <w:tr w:rsidR="00071256" w14:paraId="660904BF" w14:textId="77777777">
            <w:tc>
              <w:tcPr>
                <w:tcW w:w="9238" w:type="dxa"/>
                <w:tcMar>
                  <w:left w:w="0" w:type="dxa"/>
                </w:tcMar>
              </w:tcPr>
              <w:p w14:paraId="7BCA8356" w14:textId="77777777" w:rsidR="00071256" w:rsidRDefault="009666E9">
                <w:pPr>
                  <w:pStyle w:val="AccurriPageheader"/>
                </w:pPr>
                <w:r>
                  <w:rPr>
                    <w:lang w:val="en-AU"/>
                  </w:rPr>
                  <w:t>Statement of financial position</w:t>
                </w:r>
              </w:p>
            </w:tc>
            <w:tc>
              <w:tcPr>
                <w:tcW w:w="1203" w:type="dxa"/>
                <w:tcMar>
                  <w:left w:w="57" w:type="dxa"/>
                  <w:right w:w="0" w:type="dxa"/>
                </w:tcMar>
              </w:tcPr>
              <w:p w14:paraId="231D7341" w14:textId="77777777" w:rsidR="00071256" w:rsidRDefault="00071256"/>
            </w:tc>
            <w:tc>
              <w:tcPr>
                <w:tcW w:w="438" w:type="dxa"/>
                <w:tcMar>
                  <w:left w:w="57" w:type="dxa"/>
                  <w:right w:w="0" w:type="dxa"/>
                </w:tcMar>
              </w:tcPr>
              <w:p w14:paraId="3BDB4594" w14:textId="77777777" w:rsidR="00071256" w:rsidRDefault="00071256"/>
            </w:tc>
          </w:tr>
          <w:tr w:rsidR="00071256" w14:paraId="2308E876" w14:textId="77777777">
            <w:tc>
              <w:tcPr>
                <w:tcW w:w="9238" w:type="dxa"/>
                <w:tcMar>
                  <w:left w:w="0" w:type="dxa"/>
                </w:tcMar>
              </w:tcPr>
              <w:p w14:paraId="03080641" w14:textId="77777777" w:rsidR="00071256" w:rsidRDefault="009666E9">
                <w:pPr>
                  <w:pStyle w:val="AccurriPageheader"/>
                </w:pPr>
                <w:r>
                  <w:rPr>
                    <w:lang w:val="en-AU"/>
                  </w:rPr>
                  <w:t>As at 31 December 2021</w:t>
                </w:r>
              </w:p>
            </w:tc>
            <w:tc>
              <w:tcPr>
                <w:tcW w:w="1203" w:type="dxa"/>
                <w:tcMar>
                  <w:left w:w="57" w:type="dxa"/>
                  <w:right w:w="0" w:type="dxa"/>
                </w:tcMar>
              </w:tcPr>
              <w:p w14:paraId="65E4B08C" w14:textId="77777777" w:rsidR="00071256" w:rsidRDefault="00071256"/>
            </w:tc>
            <w:tc>
              <w:tcPr>
                <w:tcW w:w="438" w:type="dxa"/>
                <w:tcMar>
                  <w:left w:w="57" w:type="dxa"/>
                  <w:right w:w="0" w:type="dxa"/>
                </w:tcMar>
              </w:tcPr>
              <w:p w14:paraId="1155C8E6" w14:textId="77777777" w:rsidR="00071256" w:rsidRDefault="00071256"/>
            </w:tc>
          </w:tr>
        </w:tbl>
        <w:p w14:paraId="27CAC698" w14:textId="77777777" w:rsidR="00071256" w:rsidRDefault="00071256"/>
      </w:tc>
    </w:tr>
  </w:tbl>
  <w:p w14:paraId="691134BF" w14:textId="77777777" w:rsidR="00071256" w:rsidRDefault="009666E9">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071256" w14:paraId="5552C43F" w14:textId="77777777">
      <w:trPr>
        <w:cantSplit/>
      </w:trPr>
      <w:tc>
        <w:tcPr>
          <w:tcW w:w="7499" w:type="dxa"/>
          <w:tcBorders>
            <w:top w:val="nil"/>
            <w:bottom w:val="nil"/>
          </w:tcBorders>
          <w:tcMar>
            <w:left w:w="0" w:type="dxa"/>
            <w:right w:w="0" w:type="dxa"/>
          </w:tcMar>
          <w:vAlign w:val="bottom"/>
        </w:tcPr>
        <w:p w14:paraId="54216BC3" w14:textId="77777777" w:rsidR="00071256" w:rsidRDefault="00071256">
          <w:pPr>
            <w:pStyle w:val="AccurriTableheaderinmaintable"/>
            <w:jc w:val="left"/>
          </w:pPr>
        </w:p>
      </w:tc>
      <w:tc>
        <w:tcPr>
          <w:tcW w:w="60" w:type="dxa"/>
          <w:tcBorders>
            <w:top w:val="nil"/>
            <w:bottom w:val="nil"/>
          </w:tcBorders>
          <w:tcMar>
            <w:left w:w="0" w:type="dxa"/>
            <w:right w:w="0" w:type="dxa"/>
          </w:tcMar>
        </w:tcPr>
        <w:p w14:paraId="212FF2A8" w14:textId="77777777" w:rsidR="00071256" w:rsidRDefault="00071256"/>
      </w:tc>
      <w:tc>
        <w:tcPr>
          <w:tcW w:w="651" w:type="dxa"/>
          <w:tcBorders>
            <w:top w:val="nil"/>
            <w:bottom w:val="nil"/>
          </w:tcBorders>
          <w:tcMar>
            <w:left w:w="0" w:type="dxa"/>
            <w:right w:w="0" w:type="dxa"/>
          </w:tcMar>
          <w:vAlign w:val="bottom"/>
        </w:tcPr>
        <w:p w14:paraId="477CD034" w14:textId="77777777" w:rsidR="00071256" w:rsidRDefault="009666E9">
          <w:pPr>
            <w:pStyle w:val="AccurriTableheaderinmaintable"/>
          </w:pPr>
          <w:r>
            <w:rPr>
              <w:lang w:val="en-AU"/>
            </w:rPr>
            <w:t>Note</w:t>
          </w:r>
        </w:p>
      </w:tc>
      <w:tc>
        <w:tcPr>
          <w:tcW w:w="60" w:type="dxa"/>
          <w:tcBorders>
            <w:top w:val="nil"/>
            <w:bottom w:val="nil"/>
          </w:tcBorders>
          <w:tcMar>
            <w:left w:w="0" w:type="dxa"/>
            <w:right w:w="0" w:type="dxa"/>
          </w:tcMar>
        </w:tcPr>
        <w:p w14:paraId="1A4C2512" w14:textId="77777777" w:rsidR="00071256" w:rsidRDefault="00071256"/>
      </w:tc>
      <w:tc>
        <w:tcPr>
          <w:tcW w:w="1275" w:type="dxa"/>
          <w:tcBorders>
            <w:top w:val="nil"/>
            <w:bottom w:val="nil"/>
          </w:tcBorders>
          <w:tcMar>
            <w:left w:w="0" w:type="dxa"/>
            <w:right w:w="0" w:type="dxa"/>
          </w:tcMar>
          <w:vAlign w:val="bottom"/>
        </w:tcPr>
        <w:p w14:paraId="7636F6A2"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35A08F8D" w14:textId="77777777" w:rsidR="00071256" w:rsidRDefault="00071256"/>
      </w:tc>
      <w:tc>
        <w:tcPr>
          <w:tcW w:w="1275" w:type="dxa"/>
          <w:tcBorders>
            <w:top w:val="nil"/>
            <w:bottom w:val="nil"/>
          </w:tcBorders>
          <w:tcMar>
            <w:left w:w="0" w:type="dxa"/>
            <w:right w:w="0" w:type="dxa"/>
          </w:tcMar>
          <w:vAlign w:val="bottom"/>
        </w:tcPr>
        <w:p w14:paraId="6BAFE0DF" w14:textId="77777777" w:rsidR="00071256" w:rsidRDefault="009666E9">
          <w:pPr>
            <w:pStyle w:val="AccurriTableheaderinmaintable"/>
          </w:pPr>
          <w:r>
            <w:rPr>
              <w:lang w:val="en-AU"/>
            </w:rPr>
            <w:t>2020</w:t>
          </w:r>
        </w:p>
      </w:tc>
    </w:tr>
    <w:tr w:rsidR="00071256" w14:paraId="7E179866" w14:textId="77777777">
      <w:trPr>
        <w:cantSplit/>
      </w:trPr>
      <w:tc>
        <w:tcPr>
          <w:tcW w:w="7499" w:type="dxa"/>
          <w:tcBorders>
            <w:top w:val="nil"/>
            <w:bottom w:val="nil"/>
          </w:tcBorders>
          <w:tcMar>
            <w:left w:w="0" w:type="dxa"/>
            <w:right w:w="0" w:type="dxa"/>
          </w:tcMar>
          <w:vAlign w:val="bottom"/>
        </w:tcPr>
        <w:p w14:paraId="633F7AD4" w14:textId="77777777" w:rsidR="00071256" w:rsidRDefault="00071256">
          <w:pPr>
            <w:pStyle w:val="AccurriTableheaderinmaintable"/>
            <w:jc w:val="left"/>
          </w:pPr>
        </w:p>
      </w:tc>
      <w:tc>
        <w:tcPr>
          <w:tcW w:w="60" w:type="dxa"/>
          <w:tcBorders>
            <w:top w:val="nil"/>
            <w:bottom w:val="nil"/>
          </w:tcBorders>
          <w:tcMar>
            <w:left w:w="0" w:type="dxa"/>
            <w:right w:w="0" w:type="dxa"/>
          </w:tcMar>
        </w:tcPr>
        <w:p w14:paraId="1557FDF8" w14:textId="77777777" w:rsidR="00071256" w:rsidRDefault="00071256"/>
      </w:tc>
      <w:tc>
        <w:tcPr>
          <w:tcW w:w="651" w:type="dxa"/>
          <w:tcBorders>
            <w:top w:val="nil"/>
            <w:bottom w:val="nil"/>
          </w:tcBorders>
          <w:tcMar>
            <w:left w:w="0" w:type="dxa"/>
            <w:right w:w="0" w:type="dxa"/>
          </w:tcMar>
          <w:vAlign w:val="bottom"/>
        </w:tcPr>
        <w:p w14:paraId="6BB6DC99" w14:textId="77777777" w:rsidR="00071256" w:rsidRDefault="00071256">
          <w:pPr>
            <w:pStyle w:val="AccurriTableheaderinmaintable"/>
          </w:pPr>
        </w:p>
      </w:tc>
      <w:tc>
        <w:tcPr>
          <w:tcW w:w="60" w:type="dxa"/>
          <w:tcBorders>
            <w:top w:val="nil"/>
            <w:bottom w:val="nil"/>
          </w:tcBorders>
          <w:tcMar>
            <w:left w:w="0" w:type="dxa"/>
            <w:right w:w="0" w:type="dxa"/>
          </w:tcMar>
        </w:tcPr>
        <w:p w14:paraId="6139BAB0" w14:textId="77777777" w:rsidR="00071256" w:rsidRDefault="00071256"/>
      </w:tc>
      <w:tc>
        <w:tcPr>
          <w:tcW w:w="1275" w:type="dxa"/>
          <w:tcBorders>
            <w:top w:val="nil"/>
            <w:bottom w:val="nil"/>
          </w:tcBorders>
          <w:tcMar>
            <w:left w:w="0" w:type="dxa"/>
            <w:right w:w="0" w:type="dxa"/>
          </w:tcMar>
          <w:vAlign w:val="bottom"/>
        </w:tcPr>
        <w:p w14:paraId="7EBBDB5C"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07DB4812" w14:textId="77777777" w:rsidR="00071256" w:rsidRDefault="00071256"/>
      </w:tc>
      <w:tc>
        <w:tcPr>
          <w:tcW w:w="1275" w:type="dxa"/>
          <w:tcBorders>
            <w:top w:val="nil"/>
            <w:bottom w:val="nil"/>
          </w:tcBorders>
          <w:tcMar>
            <w:left w:w="0" w:type="dxa"/>
            <w:right w:w="0" w:type="dxa"/>
          </w:tcMar>
          <w:vAlign w:val="bottom"/>
        </w:tcPr>
        <w:p w14:paraId="02688088" w14:textId="77777777" w:rsidR="00071256" w:rsidRDefault="009666E9">
          <w:pPr>
            <w:pStyle w:val="AccurriTableheaderinmaintable"/>
          </w:pPr>
          <w:r>
            <w:rPr>
              <w:lang w:val="en-AU"/>
            </w:rPr>
            <w:t>CU'000</w:t>
          </w:r>
        </w:p>
      </w:tc>
    </w:tr>
    <w:tr w:rsidR="00071256" w14:paraId="61426536" w14:textId="77777777">
      <w:trPr>
        <w:cantSplit/>
      </w:trPr>
      <w:tc>
        <w:tcPr>
          <w:tcW w:w="7499" w:type="dxa"/>
          <w:tcBorders>
            <w:top w:val="nil"/>
            <w:bottom w:val="nil"/>
          </w:tcBorders>
          <w:tcMar>
            <w:left w:w="0" w:type="dxa"/>
            <w:right w:w="0" w:type="dxa"/>
          </w:tcMar>
          <w:vAlign w:val="bottom"/>
        </w:tcPr>
        <w:p w14:paraId="6A3E8DB2" w14:textId="77777777" w:rsidR="00071256" w:rsidRDefault="00071256">
          <w:pPr>
            <w:pStyle w:val="AccurriTableheaderinmaintable"/>
            <w:jc w:val="left"/>
          </w:pPr>
        </w:p>
      </w:tc>
      <w:tc>
        <w:tcPr>
          <w:tcW w:w="60" w:type="dxa"/>
          <w:tcBorders>
            <w:top w:val="nil"/>
            <w:bottom w:val="nil"/>
          </w:tcBorders>
          <w:tcMar>
            <w:left w:w="0" w:type="dxa"/>
            <w:right w:w="0" w:type="dxa"/>
          </w:tcMar>
        </w:tcPr>
        <w:p w14:paraId="7CCED42E" w14:textId="77777777" w:rsidR="00071256" w:rsidRDefault="00071256"/>
      </w:tc>
      <w:tc>
        <w:tcPr>
          <w:tcW w:w="651" w:type="dxa"/>
          <w:tcBorders>
            <w:top w:val="nil"/>
            <w:bottom w:val="nil"/>
          </w:tcBorders>
          <w:tcMar>
            <w:left w:w="0" w:type="dxa"/>
            <w:right w:w="0" w:type="dxa"/>
          </w:tcMar>
          <w:vAlign w:val="bottom"/>
        </w:tcPr>
        <w:p w14:paraId="25AEE5D8" w14:textId="77777777" w:rsidR="00071256" w:rsidRDefault="00071256">
          <w:pPr>
            <w:pStyle w:val="AccurriTableheaderinmaintable"/>
          </w:pPr>
        </w:p>
      </w:tc>
      <w:tc>
        <w:tcPr>
          <w:tcW w:w="60" w:type="dxa"/>
          <w:tcBorders>
            <w:top w:val="nil"/>
            <w:bottom w:val="nil"/>
          </w:tcBorders>
          <w:tcMar>
            <w:left w:w="0" w:type="dxa"/>
            <w:right w:w="0" w:type="dxa"/>
          </w:tcMar>
        </w:tcPr>
        <w:p w14:paraId="41B45022" w14:textId="77777777" w:rsidR="00071256" w:rsidRDefault="00071256"/>
      </w:tc>
      <w:tc>
        <w:tcPr>
          <w:tcW w:w="1275" w:type="dxa"/>
          <w:tcBorders>
            <w:top w:val="nil"/>
            <w:bottom w:val="nil"/>
          </w:tcBorders>
          <w:tcMar>
            <w:left w:w="0" w:type="dxa"/>
            <w:right w:w="0" w:type="dxa"/>
          </w:tcMar>
          <w:vAlign w:val="bottom"/>
        </w:tcPr>
        <w:p w14:paraId="3D72F8D3" w14:textId="77777777" w:rsidR="00071256" w:rsidRDefault="00071256">
          <w:pPr>
            <w:pStyle w:val="AccurriTableheaderinmaintable"/>
          </w:pPr>
        </w:p>
      </w:tc>
      <w:tc>
        <w:tcPr>
          <w:tcW w:w="60" w:type="dxa"/>
          <w:tcBorders>
            <w:top w:val="nil"/>
            <w:bottom w:val="nil"/>
          </w:tcBorders>
          <w:tcMar>
            <w:left w:w="0" w:type="dxa"/>
            <w:right w:w="0" w:type="dxa"/>
          </w:tcMar>
        </w:tcPr>
        <w:p w14:paraId="7EC093A3" w14:textId="77777777" w:rsidR="00071256" w:rsidRDefault="00071256"/>
      </w:tc>
      <w:tc>
        <w:tcPr>
          <w:tcW w:w="1275" w:type="dxa"/>
          <w:tcBorders>
            <w:top w:val="nil"/>
            <w:bottom w:val="nil"/>
          </w:tcBorders>
          <w:tcMar>
            <w:left w:w="0" w:type="dxa"/>
            <w:right w:w="0" w:type="dxa"/>
          </w:tcMar>
          <w:vAlign w:val="bottom"/>
        </w:tcPr>
        <w:p w14:paraId="3CECBE04" w14:textId="77777777" w:rsidR="00071256" w:rsidRDefault="00071256">
          <w:pPr>
            <w:pStyle w:val="AccurriTableheaderinmaintable"/>
          </w:pPr>
        </w:p>
      </w:tc>
    </w:tr>
  </w:tbl>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54883" w14:textId="77777777" w:rsidR="00071256" w:rsidRDefault="00071256"/>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2BD3240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71D2EDE5" w14:textId="77777777">
            <w:tc>
              <w:tcPr>
                <w:tcW w:w="9238" w:type="dxa"/>
                <w:tcMar>
                  <w:left w:w="0" w:type="dxa"/>
                </w:tcMar>
              </w:tcPr>
              <w:p w14:paraId="6BE93E2A" w14:textId="0977997A" w:rsidR="00071256" w:rsidRDefault="009666E9">
                <w:pPr>
                  <w:pStyle w:val="AccurriPageheader"/>
                </w:pPr>
                <w:r>
                  <w:rPr>
                    <w:noProof/>
                  </w:rPr>
                  <w:drawing>
                    <wp:anchor distT="0" distB="0" distL="114300" distR="114300" simplePos="0" relativeHeight="251674624" behindDoc="0" locked="0" layoutInCell="1" allowOverlap="1" wp14:anchorId="6F873346" wp14:editId="30C6E936">
                      <wp:simplePos x="0" y="0"/>
                      <wp:positionH relativeFrom="page">
                        <wp:posOffset>6172200</wp:posOffset>
                      </wp:positionH>
                      <wp:positionV relativeFrom="page">
                        <wp:posOffset>0</wp:posOffset>
                      </wp:positionV>
                      <wp:extent cx="823031" cy="426757"/>
                      <wp:effectExtent l="0" t="0" r="0" b="0"/>
                      <wp:wrapNone/>
                      <wp:docPr id="100018" name="Picture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96633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6E02C2C6" w14:textId="77777777" w:rsidR="00071256" w:rsidRDefault="00071256"/>
            </w:tc>
            <w:tc>
              <w:tcPr>
                <w:tcW w:w="438" w:type="dxa"/>
                <w:tcMar>
                  <w:left w:w="57" w:type="dxa"/>
                  <w:right w:w="0" w:type="dxa"/>
                </w:tcMar>
              </w:tcPr>
              <w:p w14:paraId="7AF706F5" w14:textId="77777777" w:rsidR="00071256" w:rsidRDefault="00071256"/>
            </w:tc>
          </w:tr>
          <w:tr w:rsidR="00071256" w14:paraId="134E1304" w14:textId="77777777">
            <w:tc>
              <w:tcPr>
                <w:tcW w:w="9238" w:type="dxa"/>
                <w:tcMar>
                  <w:left w:w="0" w:type="dxa"/>
                </w:tcMar>
              </w:tcPr>
              <w:p w14:paraId="43FD6500" w14:textId="77777777" w:rsidR="00071256" w:rsidRDefault="009666E9">
                <w:pPr>
                  <w:pStyle w:val="AccurriPageheader"/>
                </w:pPr>
                <w:r>
                  <w:rPr>
                    <w:lang w:val="en-AU"/>
                  </w:rPr>
                  <w:t>Statement of changes in equity</w:t>
                </w:r>
              </w:p>
            </w:tc>
            <w:tc>
              <w:tcPr>
                <w:tcW w:w="1203" w:type="dxa"/>
                <w:tcMar>
                  <w:left w:w="57" w:type="dxa"/>
                  <w:right w:w="0" w:type="dxa"/>
                </w:tcMar>
              </w:tcPr>
              <w:p w14:paraId="6B187FBF" w14:textId="77777777" w:rsidR="00071256" w:rsidRDefault="00071256"/>
            </w:tc>
            <w:tc>
              <w:tcPr>
                <w:tcW w:w="438" w:type="dxa"/>
                <w:tcMar>
                  <w:left w:w="57" w:type="dxa"/>
                  <w:right w:w="0" w:type="dxa"/>
                </w:tcMar>
              </w:tcPr>
              <w:p w14:paraId="25E9BEEB" w14:textId="77777777" w:rsidR="00071256" w:rsidRDefault="00071256"/>
            </w:tc>
          </w:tr>
          <w:tr w:rsidR="00071256" w14:paraId="6CFCDF1E" w14:textId="77777777">
            <w:tc>
              <w:tcPr>
                <w:tcW w:w="9238" w:type="dxa"/>
                <w:tcMar>
                  <w:left w:w="0" w:type="dxa"/>
                </w:tcMar>
              </w:tcPr>
              <w:p w14:paraId="353C4B88" w14:textId="77777777" w:rsidR="00071256" w:rsidRDefault="009666E9">
                <w:pPr>
                  <w:pStyle w:val="AccurriPageheader"/>
                </w:pPr>
                <w:r>
                  <w:rPr>
                    <w:lang w:val="en-AU"/>
                  </w:rPr>
                  <w:t>For the year ended 31 December 2021</w:t>
                </w:r>
              </w:p>
            </w:tc>
            <w:tc>
              <w:tcPr>
                <w:tcW w:w="1203" w:type="dxa"/>
                <w:tcMar>
                  <w:left w:w="57" w:type="dxa"/>
                  <w:right w:w="0" w:type="dxa"/>
                </w:tcMar>
              </w:tcPr>
              <w:p w14:paraId="652A7A65" w14:textId="77777777" w:rsidR="00071256" w:rsidRDefault="00071256"/>
            </w:tc>
            <w:tc>
              <w:tcPr>
                <w:tcW w:w="438" w:type="dxa"/>
                <w:tcMar>
                  <w:left w:w="57" w:type="dxa"/>
                  <w:right w:w="0" w:type="dxa"/>
                </w:tcMar>
              </w:tcPr>
              <w:p w14:paraId="29A6544D" w14:textId="77777777" w:rsidR="00071256" w:rsidRDefault="00071256"/>
            </w:tc>
          </w:tr>
        </w:tbl>
        <w:p w14:paraId="3C08773D" w14:textId="77777777" w:rsidR="00071256" w:rsidRDefault="00071256"/>
      </w:tc>
    </w:tr>
  </w:tbl>
  <w:p w14:paraId="5E19AAE2" w14:textId="77777777" w:rsidR="00071256" w:rsidRDefault="009666E9">
    <w:r>
      <w:rPr>
        <w:rFonts w:ascii="Times New Roman" w:eastAsia="Times New Roman" w:hAnsi="Times New Roman" w:cs="Times New Roman"/>
        <w:b/>
        <w:lang w:val="en-AU"/>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662859B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5E561F97" w14:textId="77777777">
            <w:tc>
              <w:tcPr>
                <w:tcW w:w="9238" w:type="dxa"/>
                <w:tcMar>
                  <w:left w:w="0" w:type="dxa"/>
                </w:tcMar>
              </w:tcPr>
              <w:p w14:paraId="615E4608" w14:textId="7201D2E7" w:rsidR="00071256" w:rsidRDefault="009666E9">
                <w:pPr>
                  <w:pStyle w:val="AccurriPageheader"/>
                </w:pPr>
                <w:r>
                  <w:rPr>
                    <w:noProof/>
                  </w:rPr>
                  <w:drawing>
                    <wp:anchor distT="0" distB="0" distL="114300" distR="114300" simplePos="0" relativeHeight="251675648" behindDoc="0" locked="0" layoutInCell="1" allowOverlap="1" wp14:anchorId="59ED7BEE" wp14:editId="06B845F6">
                      <wp:simplePos x="0" y="0"/>
                      <wp:positionH relativeFrom="page">
                        <wp:posOffset>6172200</wp:posOffset>
                      </wp:positionH>
                      <wp:positionV relativeFrom="page">
                        <wp:posOffset>0</wp:posOffset>
                      </wp:positionV>
                      <wp:extent cx="823031" cy="426757"/>
                      <wp:effectExtent l="0" t="0" r="0" b="0"/>
                      <wp:wrapNone/>
                      <wp:docPr id="100017" name="Picture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9386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78B1848F" w14:textId="77777777" w:rsidR="00071256" w:rsidRDefault="00071256"/>
            </w:tc>
            <w:tc>
              <w:tcPr>
                <w:tcW w:w="438" w:type="dxa"/>
                <w:tcMar>
                  <w:left w:w="57" w:type="dxa"/>
                  <w:right w:w="0" w:type="dxa"/>
                </w:tcMar>
              </w:tcPr>
              <w:p w14:paraId="4D37521E" w14:textId="77777777" w:rsidR="00071256" w:rsidRDefault="00071256"/>
            </w:tc>
          </w:tr>
          <w:tr w:rsidR="00071256" w14:paraId="245D6081" w14:textId="77777777">
            <w:tc>
              <w:tcPr>
                <w:tcW w:w="9238" w:type="dxa"/>
                <w:tcMar>
                  <w:left w:w="0" w:type="dxa"/>
                </w:tcMar>
              </w:tcPr>
              <w:p w14:paraId="2906C3C4" w14:textId="77777777" w:rsidR="00071256" w:rsidRDefault="009666E9">
                <w:pPr>
                  <w:pStyle w:val="AccurriPageheader"/>
                </w:pPr>
                <w:r>
                  <w:rPr>
                    <w:lang w:val="en-AU"/>
                  </w:rPr>
                  <w:t>Statement of changes in equity</w:t>
                </w:r>
              </w:p>
            </w:tc>
            <w:tc>
              <w:tcPr>
                <w:tcW w:w="1203" w:type="dxa"/>
                <w:tcMar>
                  <w:left w:w="57" w:type="dxa"/>
                  <w:right w:w="0" w:type="dxa"/>
                </w:tcMar>
              </w:tcPr>
              <w:p w14:paraId="0390FCDD" w14:textId="77777777" w:rsidR="00071256" w:rsidRDefault="00071256"/>
            </w:tc>
            <w:tc>
              <w:tcPr>
                <w:tcW w:w="438" w:type="dxa"/>
                <w:tcMar>
                  <w:left w:w="57" w:type="dxa"/>
                  <w:right w:w="0" w:type="dxa"/>
                </w:tcMar>
              </w:tcPr>
              <w:p w14:paraId="6C4168C6" w14:textId="77777777" w:rsidR="00071256" w:rsidRDefault="00071256"/>
            </w:tc>
          </w:tr>
          <w:tr w:rsidR="00071256" w14:paraId="6A49B1FB" w14:textId="77777777">
            <w:tc>
              <w:tcPr>
                <w:tcW w:w="9238" w:type="dxa"/>
                <w:tcMar>
                  <w:left w:w="0" w:type="dxa"/>
                </w:tcMar>
              </w:tcPr>
              <w:p w14:paraId="2D4BEFFC" w14:textId="77777777" w:rsidR="00071256" w:rsidRDefault="009666E9">
                <w:pPr>
                  <w:pStyle w:val="AccurriPageheader"/>
                </w:pPr>
                <w:r>
                  <w:rPr>
                    <w:lang w:val="en-AU"/>
                  </w:rPr>
                  <w:t>For the year ended 31 December 2021</w:t>
                </w:r>
              </w:p>
            </w:tc>
            <w:tc>
              <w:tcPr>
                <w:tcW w:w="1203" w:type="dxa"/>
                <w:tcMar>
                  <w:left w:w="57" w:type="dxa"/>
                  <w:right w:w="0" w:type="dxa"/>
                </w:tcMar>
              </w:tcPr>
              <w:p w14:paraId="55425616" w14:textId="77777777" w:rsidR="00071256" w:rsidRDefault="00071256"/>
            </w:tc>
            <w:tc>
              <w:tcPr>
                <w:tcW w:w="438" w:type="dxa"/>
                <w:tcMar>
                  <w:left w:w="57" w:type="dxa"/>
                  <w:right w:w="0" w:type="dxa"/>
                </w:tcMar>
              </w:tcPr>
              <w:p w14:paraId="6CED6507" w14:textId="77777777" w:rsidR="00071256" w:rsidRDefault="00071256"/>
            </w:tc>
          </w:tr>
        </w:tbl>
        <w:p w14:paraId="283DCE84" w14:textId="77777777" w:rsidR="00071256" w:rsidRDefault="00071256"/>
      </w:tc>
    </w:tr>
  </w:tbl>
  <w:p w14:paraId="3507CC47" w14:textId="77777777" w:rsidR="00071256" w:rsidRDefault="009666E9">
    <w:r>
      <w:rPr>
        <w:rFonts w:ascii="Times New Roman" w:eastAsia="Times New Roman" w:hAnsi="Times New Roman" w:cs="Times New Roman"/>
        <w:b/>
        <w:lang w:val="en-AU"/>
      </w:rP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1AD22" w14:textId="77777777" w:rsidR="00071256" w:rsidRDefault="00071256"/>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7E41DC3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72D0E477" w14:textId="77777777">
            <w:tc>
              <w:tcPr>
                <w:tcW w:w="9238" w:type="dxa"/>
                <w:tcMar>
                  <w:left w:w="0" w:type="dxa"/>
                </w:tcMar>
              </w:tcPr>
              <w:p w14:paraId="63A06E29" w14:textId="133EC1FC" w:rsidR="00071256" w:rsidRDefault="009666E9">
                <w:pPr>
                  <w:pStyle w:val="AccurriPageheader"/>
                </w:pPr>
                <w:r>
                  <w:rPr>
                    <w:noProof/>
                  </w:rPr>
                  <w:drawing>
                    <wp:anchor distT="0" distB="0" distL="114300" distR="114300" simplePos="0" relativeHeight="251676672" behindDoc="0" locked="0" layoutInCell="1" allowOverlap="1" wp14:anchorId="6660A271" wp14:editId="2444AC1C">
                      <wp:simplePos x="0" y="0"/>
                      <wp:positionH relativeFrom="page">
                        <wp:posOffset>6172200</wp:posOffset>
                      </wp:positionH>
                      <wp:positionV relativeFrom="page">
                        <wp:posOffset>0</wp:posOffset>
                      </wp:positionV>
                      <wp:extent cx="823031" cy="426757"/>
                      <wp:effectExtent l="0" t="0" r="0" b="0"/>
                      <wp:wrapNone/>
                      <wp:docPr id="100020" name="Picture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1858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1CAF1029" w14:textId="77777777" w:rsidR="00071256" w:rsidRDefault="00071256"/>
            </w:tc>
            <w:tc>
              <w:tcPr>
                <w:tcW w:w="438" w:type="dxa"/>
                <w:tcMar>
                  <w:left w:w="57" w:type="dxa"/>
                  <w:right w:w="0" w:type="dxa"/>
                </w:tcMar>
              </w:tcPr>
              <w:p w14:paraId="030BB2A4" w14:textId="77777777" w:rsidR="00071256" w:rsidRDefault="00071256"/>
            </w:tc>
          </w:tr>
          <w:tr w:rsidR="00071256" w14:paraId="39CFCD76" w14:textId="77777777">
            <w:tc>
              <w:tcPr>
                <w:tcW w:w="9238" w:type="dxa"/>
                <w:tcMar>
                  <w:left w:w="0" w:type="dxa"/>
                </w:tcMar>
              </w:tcPr>
              <w:p w14:paraId="52D98D7C" w14:textId="77777777" w:rsidR="00071256" w:rsidRDefault="009666E9">
                <w:pPr>
                  <w:pStyle w:val="AccurriPageheader"/>
                </w:pPr>
                <w:r>
                  <w:rPr>
                    <w:lang w:val="en-AU"/>
                  </w:rPr>
                  <w:t>Statement of cash flows</w:t>
                </w:r>
              </w:p>
            </w:tc>
            <w:tc>
              <w:tcPr>
                <w:tcW w:w="1203" w:type="dxa"/>
                <w:tcMar>
                  <w:left w:w="57" w:type="dxa"/>
                  <w:right w:w="0" w:type="dxa"/>
                </w:tcMar>
              </w:tcPr>
              <w:p w14:paraId="7F15C04F" w14:textId="77777777" w:rsidR="00071256" w:rsidRDefault="00071256"/>
            </w:tc>
            <w:tc>
              <w:tcPr>
                <w:tcW w:w="438" w:type="dxa"/>
                <w:tcMar>
                  <w:left w:w="57" w:type="dxa"/>
                  <w:right w:w="0" w:type="dxa"/>
                </w:tcMar>
              </w:tcPr>
              <w:p w14:paraId="007F96FB" w14:textId="77777777" w:rsidR="00071256" w:rsidRDefault="00071256"/>
            </w:tc>
          </w:tr>
          <w:tr w:rsidR="00071256" w14:paraId="6ECF98C7" w14:textId="77777777">
            <w:tc>
              <w:tcPr>
                <w:tcW w:w="9238" w:type="dxa"/>
                <w:tcMar>
                  <w:left w:w="0" w:type="dxa"/>
                </w:tcMar>
              </w:tcPr>
              <w:p w14:paraId="7409FD22" w14:textId="77777777" w:rsidR="00071256" w:rsidRDefault="009666E9">
                <w:pPr>
                  <w:pStyle w:val="AccurriPageheader"/>
                </w:pPr>
                <w:r>
                  <w:rPr>
                    <w:lang w:val="en-AU"/>
                  </w:rPr>
                  <w:t>For the year ended 31 December 2021</w:t>
                </w:r>
              </w:p>
            </w:tc>
            <w:tc>
              <w:tcPr>
                <w:tcW w:w="1203" w:type="dxa"/>
                <w:tcMar>
                  <w:left w:w="57" w:type="dxa"/>
                  <w:right w:w="0" w:type="dxa"/>
                </w:tcMar>
              </w:tcPr>
              <w:p w14:paraId="3E4101C7" w14:textId="77777777" w:rsidR="00071256" w:rsidRDefault="00071256"/>
            </w:tc>
            <w:tc>
              <w:tcPr>
                <w:tcW w:w="438" w:type="dxa"/>
                <w:tcMar>
                  <w:left w:w="57" w:type="dxa"/>
                  <w:right w:w="0" w:type="dxa"/>
                </w:tcMar>
              </w:tcPr>
              <w:p w14:paraId="5EEE1605" w14:textId="77777777" w:rsidR="00071256" w:rsidRDefault="00071256"/>
            </w:tc>
          </w:tr>
        </w:tbl>
        <w:p w14:paraId="2D24F7C4" w14:textId="77777777" w:rsidR="00071256" w:rsidRDefault="00071256"/>
      </w:tc>
    </w:tr>
  </w:tbl>
  <w:p w14:paraId="3FAA04CB" w14:textId="77777777" w:rsidR="00071256" w:rsidRDefault="009666E9">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071256" w14:paraId="68FCF691" w14:textId="77777777">
      <w:trPr>
        <w:cantSplit/>
      </w:trPr>
      <w:tc>
        <w:tcPr>
          <w:tcW w:w="7499" w:type="dxa"/>
          <w:tcBorders>
            <w:top w:val="nil"/>
            <w:bottom w:val="nil"/>
          </w:tcBorders>
          <w:tcMar>
            <w:left w:w="0" w:type="dxa"/>
            <w:right w:w="0" w:type="dxa"/>
          </w:tcMar>
          <w:vAlign w:val="bottom"/>
        </w:tcPr>
        <w:p w14:paraId="7886BF47" w14:textId="77777777" w:rsidR="00071256" w:rsidRDefault="00071256">
          <w:pPr>
            <w:pStyle w:val="AccurriTableheaderinmaintable"/>
            <w:jc w:val="left"/>
          </w:pPr>
        </w:p>
      </w:tc>
      <w:tc>
        <w:tcPr>
          <w:tcW w:w="60" w:type="dxa"/>
          <w:tcBorders>
            <w:top w:val="nil"/>
            <w:bottom w:val="nil"/>
          </w:tcBorders>
          <w:tcMar>
            <w:left w:w="0" w:type="dxa"/>
            <w:right w:w="0" w:type="dxa"/>
          </w:tcMar>
        </w:tcPr>
        <w:p w14:paraId="6464F755" w14:textId="77777777" w:rsidR="00071256" w:rsidRDefault="00071256"/>
      </w:tc>
      <w:tc>
        <w:tcPr>
          <w:tcW w:w="651" w:type="dxa"/>
          <w:tcBorders>
            <w:top w:val="nil"/>
            <w:bottom w:val="nil"/>
          </w:tcBorders>
          <w:tcMar>
            <w:left w:w="0" w:type="dxa"/>
            <w:right w:w="0" w:type="dxa"/>
          </w:tcMar>
          <w:vAlign w:val="bottom"/>
        </w:tcPr>
        <w:p w14:paraId="1071717E" w14:textId="77777777" w:rsidR="00071256" w:rsidRDefault="009666E9">
          <w:pPr>
            <w:pStyle w:val="AccurriTableheaderinmaintable"/>
          </w:pPr>
          <w:r>
            <w:rPr>
              <w:lang w:val="en-AU"/>
            </w:rPr>
            <w:t>Note</w:t>
          </w:r>
        </w:p>
      </w:tc>
      <w:tc>
        <w:tcPr>
          <w:tcW w:w="60" w:type="dxa"/>
          <w:tcBorders>
            <w:top w:val="nil"/>
            <w:bottom w:val="nil"/>
          </w:tcBorders>
          <w:tcMar>
            <w:left w:w="0" w:type="dxa"/>
            <w:right w:w="0" w:type="dxa"/>
          </w:tcMar>
        </w:tcPr>
        <w:p w14:paraId="6B1B9AAE" w14:textId="77777777" w:rsidR="00071256" w:rsidRDefault="00071256"/>
      </w:tc>
      <w:tc>
        <w:tcPr>
          <w:tcW w:w="1275" w:type="dxa"/>
          <w:tcBorders>
            <w:top w:val="nil"/>
            <w:bottom w:val="nil"/>
          </w:tcBorders>
          <w:tcMar>
            <w:left w:w="0" w:type="dxa"/>
            <w:right w:w="0" w:type="dxa"/>
          </w:tcMar>
          <w:vAlign w:val="bottom"/>
        </w:tcPr>
        <w:p w14:paraId="1D09EFFC"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21486A3E" w14:textId="77777777" w:rsidR="00071256" w:rsidRDefault="00071256"/>
      </w:tc>
      <w:tc>
        <w:tcPr>
          <w:tcW w:w="1275" w:type="dxa"/>
          <w:tcBorders>
            <w:top w:val="nil"/>
            <w:bottom w:val="nil"/>
          </w:tcBorders>
          <w:tcMar>
            <w:left w:w="0" w:type="dxa"/>
            <w:right w:w="0" w:type="dxa"/>
          </w:tcMar>
          <w:vAlign w:val="bottom"/>
        </w:tcPr>
        <w:p w14:paraId="7220A23D" w14:textId="77777777" w:rsidR="00071256" w:rsidRDefault="009666E9">
          <w:pPr>
            <w:pStyle w:val="AccurriTableheaderinmaintable"/>
          </w:pPr>
          <w:r>
            <w:rPr>
              <w:lang w:val="en-AU"/>
            </w:rPr>
            <w:t>2020</w:t>
          </w:r>
        </w:p>
      </w:tc>
    </w:tr>
    <w:tr w:rsidR="00071256" w14:paraId="0272469B" w14:textId="77777777">
      <w:trPr>
        <w:cantSplit/>
      </w:trPr>
      <w:tc>
        <w:tcPr>
          <w:tcW w:w="7499" w:type="dxa"/>
          <w:tcBorders>
            <w:top w:val="nil"/>
            <w:bottom w:val="nil"/>
          </w:tcBorders>
          <w:tcMar>
            <w:left w:w="0" w:type="dxa"/>
            <w:right w:w="0" w:type="dxa"/>
          </w:tcMar>
          <w:vAlign w:val="bottom"/>
        </w:tcPr>
        <w:p w14:paraId="4B8C14FB"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80DC822" w14:textId="77777777" w:rsidR="00071256" w:rsidRDefault="00071256"/>
      </w:tc>
      <w:tc>
        <w:tcPr>
          <w:tcW w:w="651" w:type="dxa"/>
          <w:tcBorders>
            <w:top w:val="nil"/>
            <w:bottom w:val="nil"/>
          </w:tcBorders>
          <w:tcMar>
            <w:left w:w="0" w:type="dxa"/>
            <w:right w:w="0" w:type="dxa"/>
          </w:tcMar>
          <w:vAlign w:val="bottom"/>
        </w:tcPr>
        <w:p w14:paraId="23C3B039" w14:textId="77777777" w:rsidR="00071256" w:rsidRDefault="00071256">
          <w:pPr>
            <w:pStyle w:val="AccurriTableheaderinmaintable"/>
          </w:pPr>
        </w:p>
      </w:tc>
      <w:tc>
        <w:tcPr>
          <w:tcW w:w="60" w:type="dxa"/>
          <w:tcBorders>
            <w:top w:val="nil"/>
            <w:bottom w:val="nil"/>
          </w:tcBorders>
          <w:tcMar>
            <w:left w:w="0" w:type="dxa"/>
            <w:right w:w="0" w:type="dxa"/>
          </w:tcMar>
        </w:tcPr>
        <w:p w14:paraId="254C3574" w14:textId="77777777" w:rsidR="00071256" w:rsidRDefault="00071256"/>
      </w:tc>
      <w:tc>
        <w:tcPr>
          <w:tcW w:w="1275" w:type="dxa"/>
          <w:tcBorders>
            <w:top w:val="nil"/>
            <w:bottom w:val="nil"/>
          </w:tcBorders>
          <w:tcMar>
            <w:left w:w="0" w:type="dxa"/>
            <w:right w:w="0" w:type="dxa"/>
          </w:tcMar>
          <w:vAlign w:val="bottom"/>
        </w:tcPr>
        <w:p w14:paraId="77AB6633"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057CA22D" w14:textId="77777777" w:rsidR="00071256" w:rsidRDefault="00071256"/>
      </w:tc>
      <w:tc>
        <w:tcPr>
          <w:tcW w:w="1275" w:type="dxa"/>
          <w:tcBorders>
            <w:top w:val="nil"/>
            <w:bottom w:val="nil"/>
          </w:tcBorders>
          <w:tcMar>
            <w:left w:w="0" w:type="dxa"/>
            <w:right w:w="0" w:type="dxa"/>
          </w:tcMar>
          <w:vAlign w:val="bottom"/>
        </w:tcPr>
        <w:p w14:paraId="19663E57" w14:textId="77777777" w:rsidR="00071256" w:rsidRDefault="009666E9">
          <w:pPr>
            <w:pStyle w:val="AccurriTableheaderinmaintable"/>
          </w:pPr>
          <w:r>
            <w:rPr>
              <w:lang w:val="en-AU"/>
            </w:rPr>
            <w:t>CU'000</w:t>
          </w:r>
        </w:p>
      </w:tc>
    </w:tr>
    <w:tr w:rsidR="00071256" w14:paraId="51E45C50" w14:textId="77777777">
      <w:trPr>
        <w:cantSplit/>
      </w:trPr>
      <w:tc>
        <w:tcPr>
          <w:tcW w:w="7499" w:type="dxa"/>
          <w:tcBorders>
            <w:top w:val="nil"/>
            <w:bottom w:val="nil"/>
          </w:tcBorders>
          <w:tcMar>
            <w:left w:w="0" w:type="dxa"/>
            <w:right w:w="0" w:type="dxa"/>
          </w:tcMar>
          <w:vAlign w:val="bottom"/>
        </w:tcPr>
        <w:p w14:paraId="750B6838"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1AA2A3A" w14:textId="77777777" w:rsidR="00071256" w:rsidRDefault="00071256"/>
      </w:tc>
      <w:tc>
        <w:tcPr>
          <w:tcW w:w="651" w:type="dxa"/>
          <w:tcBorders>
            <w:top w:val="nil"/>
            <w:bottom w:val="nil"/>
          </w:tcBorders>
          <w:tcMar>
            <w:left w:w="0" w:type="dxa"/>
            <w:right w:w="0" w:type="dxa"/>
          </w:tcMar>
          <w:vAlign w:val="bottom"/>
        </w:tcPr>
        <w:p w14:paraId="0822C39F" w14:textId="77777777" w:rsidR="00071256" w:rsidRDefault="00071256">
          <w:pPr>
            <w:pStyle w:val="AccurriTableheaderinmaintable"/>
          </w:pPr>
        </w:p>
      </w:tc>
      <w:tc>
        <w:tcPr>
          <w:tcW w:w="60" w:type="dxa"/>
          <w:tcBorders>
            <w:top w:val="nil"/>
            <w:bottom w:val="nil"/>
          </w:tcBorders>
          <w:tcMar>
            <w:left w:w="0" w:type="dxa"/>
            <w:right w:w="0" w:type="dxa"/>
          </w:tcMar>
        </w:tcPr>
        <w:p w14:paraId="38B7685B" w14:textId="77777777" w:rsidR="00071256" w:rsidRDefault="00071256"/>
      </w:tc>
      <w:tc>
        <w:tcPr>
          <w:tcW w:w="1275" w:type="dxa"/>
          <w:tcBorders>
            <w:top w:val="nil"/>
            <w:bottom w:val="nil"/>
          </w:tcBorders>
          <w:tcMar>
            <w:left w:w="0" w:type="dxa"/>
            <w:right w:w="0" w:type="dxa"/>
          </w:tcMar>
          <w:vAlign w:val="bottom"/>
        </w:tcPr>
        <w:p w14:paraId="6F2B2A5F" w14:textId="77777777" w:rsidR="00071256" w:rsidRDefault="00071256">
          <w:pPr>
            <w:pStyle w:val="AccurriTableheaderinmaintable"/>
          </w:pPr>
        </w:p>
      </w:tc>
      <w:tc>
        <w:tcPr>
          <w:tcW w:w="60" w:type="dxa"/>
          <w:tcBorders>
            <w:top w:val="nil"/>
            <w:bottom w:val="nil"/>
          </w:tcBorders>
          <w:tcMar>
            <w:left w:w="0" w:type="dxa"/>
            <w:right w:w="0" w:type="dxa"/>
          </w:tcMar>
        </w:tcPr>
        <w:p w14:paraId="66056B02" w14:textId="77777777" w:rsidR="00071256" w:rsidRDefault="00071256"/>
      </w:tc>
      <w:tc>
        <w:tcPr>
          <w:tcW w:w="1275" w:type="dxa"/>
          <w:tcBorders>
            <w:top w:val="nil"/>
            <w:bottom w:val="nil"/>
          </w:tcBorders>
          <w:tcMar>
            <w:left w:w="0" w:type="dxa"/>
            <w:right w:w="0" w:type="dxa"/>
          </w:tcMar>
          <w:vAlign w:val="bottom"/>
        </w:tcPr>
        <w:p w14:paraId="78E70629" w14:textId="77777777" w:rsidR="00071256" w:rsidRDefault="00071256">
          <w:pPr>
            <w:pStyle w:val="AccurriTableheaderinmaintable"/>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1F98D3E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48BC5C85" w14:textId="77777777">
            <w:tc>
              <w:tcPr>
                <w:tcW w:w="9238" w:type="dxa"/>
                <w:tcMar>
                  <w:left w:w="0" w:type="dxa"/>
                </w:tcMar>
              </w:tcPr>
              <w:p w14:paraId="35F49E46" w14:textId="77777777" w:rsidR="00071256" w:rsidRDefault="009666E9">
                <w:pPr>
                  <w:pStyle w:val="AccurriPageheader"/>
                </w:pPr>
                <w:r>
                  <w:rPr>
                    <w:noProof/>
                  </w:rPr>
                  <w:drawing>
                    <wp:anchor distT="0" distB="0" distL="114300" distR="114300" simplePos="0" relativeHeight="251659264" behindDoc="0" locked="0" layoutInCell="1" allowOverlap="1" wp14:anchorId="3BF2ED7C" wp14:editId="718D8230">
                      <wp:simplePos x="0" y="0"/>
                      <wp:positionH relativeFrom="page">
                        <wp:posOffset>6172200</wp:posOffset>
                      </wp:positionH>
                      <wp:positionV relativeFrom="page">
                        <wp:posOffset>0</wp:posOffset>
                      </wp:positionV>
                      <wp:extent cx="823031" cy="426757"/>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23915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c>
              <w:tcPr>
                <w:tcW w:w="1203" w:type="dxa"/>
                <w:tcMar>
                  <w:left w:w="57" w:type="dxa"/>
                  <w:right w:w="0" w:type="dxa"/>
                </w:tcMar>
              </w:tcPr>
              <w:p w14:paraId="0468C31E" w14:textId="77777777" w:rsidR="00071256" w:rsidRDefault="00071256"/>
            </w:tc>
            <w:tc>
              <w:tcPr>
                <w:tcW w:w="438" w:type="dxa"/>
                <w:tcMar>
                  <w:left w:w="57" w:type="dxa"/>
                  <w:right w:w="0" w:type="dxa"/>
                </w:tcMar>
              </w:tcPr>
              <w:p w14:paraId="421207A7" w14:textId="77777777" w:rsidR="00071256" w:rsidRDefault="00071256"/>
            </w:tc>
          </w:tr>
          <w:tr w:rsidR="00071256" w14:paraId="0503FFE8" w14:textId="77777777">
            <w:tc>
              <w:tcPr>
                <w:tcW w:w="9238" w:type="dxa"/>
                <w:tcMar>
                  <w:left w:w="0" w:type="dxa"/>
                </w:tcMar>
              </w:tcPr>
              <w:p w14:paraId="7D3645C3" w14:textId="77777777" w:rsidR="00071256" w:rsidRDefault="009666E9">
                <w:pPr>
                  <w:pStyle w:val="AccurriPageheader"/>
                </w:pPr>
                <w:r>
                  <w:rPr>
                    <w:lang w:val="en-AU"/>
                  </w:rPr>
                  <w:t xml:space="preserve"> </w:t>
                </w:r>
              </w:p>
            </w:tc>
            <w:tc>
              <w:tcPr>
                <w:tcW w:w="1203" w:type="dxa"/>
                <w:tcMar>
                  <w:left w:w="57" w:type="dxa"/>
                  <w:right w:w="0" w:type="dxa"/>
                </w:tcMar>
              </w:tcPr>
              <w:p w14:paraId="261F35D0" w14:textId="77777777" w:rsidR="00071256" w:rsidRDefault="00071256"/>
            </w:tc>
            <w:tc>
              <w:tcPr>
                <w:tcW w:w="438" w:type="dxa"/>
                <w:tcMar>
                  <w:left w:w="57" w:type="dxa"/>
                  <w:right w:w="0" w:type="dxa"/>
                </w:tcMar>
              </w:tcPr>
              <w:p w14:paraId="16603CAA" w14:textId="77777777" w:rsidR="00071256" w:rsidRDefault="00071256"/>
            </w:tc>
          </w:tr>
          <w:tr w:rsidR="00071256" w14:paraId="0544CC87" w14:textId="77777777">
            <w:tc>
              <w:tcPr>
                <w:tcW w:w="9238" w:type="dxa"/>
                <w:tcMar>
                  <w:left w:w="0" w:type="dxa"/>
                </w:tcMar>
              </w:tcPr>
              <w:p w14:paraId="057D18F6" w14:textId="77777777" w:rsidR="00071256" w:rsidRDefault="009666E9">
                <w:pPr>
                  <w:pStyle w:val="AccurriPageheader"/>
                </w:pPr>
                <w:r>
                  <w:rPr>
                    <w:lang w:val="en-AU"/>
                  </w:rPr>
                  <w:t xml:space="preserve"> </w:t>
                </w:r>
              </w:p>
            </w:tc>
            <w:tc>
              <w:tcPr>
                <w:tcW w:w="1203" w:type="dxa"/>
                <w:tcMar>
                  <w:left w:w="57" w:type="dxa"/>
                  <w:right w:w="0" w:type="dxa"/>
                </w:tcMar>
              </w:tcPr>
              <w:p w14:paraId="2B335941" w14:textId="77777777" w:rsidR="00071256" w:rsidRDefault="00071256"/>
            </w:tc>
            <w:tc>
              <w:tcPr>
                <w:tcW w:w="438" w:type="dxa"/>
                <w:tcMar>
                  <w:left w:w="57" w:type="dxa"/>
                  <w:right w:w="0" w:type="dxa"/>
                </w:tcMar>
              </w:tcPr>
              <w:p w14:paraId="6BF3DBD1" w14:textId="77777777" w:rsidR="00071256" w:rsidRDefault="00071256"/>
            </w:tc>
          </w:tr>
          <w:tr w:rsidR="00071256" w14:paraId="51FD073D" w14:textId="77777777">
            <w:tc>
              <w:tcPr>
                <w:tcW w:w="9238" w:type="dxa"/>
                <w:tcMar>
                  <w:left w:w="0" w:type="dxa"/>
                </w:tcMar>
              </w:tcPr>
              <w:p w14:paraId="3B67043A" w14:textId="77777777" w:rsidR="00071256" w:rsidRDefault="009666E9">
                <w:pPr>
                  <w:pStyle w:val="AccurriPageheader"/>
                </w:pPr>
                <w:r>
                  <w:rPr>
                    <w:lang w:val="en-AU"/>
                  </w:rPr>
                  <w:t xml:space="preserve"> </w:t>
                </w:r>
              </w:p>
            </w:tc>
            <w:tc>
              <w:tcPr>
                <w:tcW w:w="1203" w:type="dxa"/>
                <w:tcMar>
                  <w:left w:w="57" w:type="dxa"/>
                  <w:right w:w="0" w:type="dxa"/>
                </w:tcMar>
              </w:tcPr>
              <w:p w14:paraId="7A19ECD9" w14:textId="77777777" w:rsidR="00071256" w:rsidRDefault="00071256"/>
            </w:tc>
            <w:tc>
              <w:tcPr>
                <w:tcW w:w="438" w:type="dxa"/>
                <w:tcMar>
                  <w:left w:w="57" w:type="dxa"/>
                  <w:right w:w="0" w:type="dxa"/>
                </w:tcMar>
              </w:tcPr>
              <w:p w14:paraId="4FA0417C" w14:textId="77777777" w:rsidR="00071256" w:rsidRDefault="00071256"/>
            </w:tc>
          </w:tr>
        </w:tbl>
        <w:p w14:paraId="730B9D27" w14:textId="77777777" w:rsidR="00071256" w:rsidRDefault="00071256"/>
      </w:tc>
    </w:tr>
  </w:tbl>
  <w:p w14:paraId="4505628A" w14:textId="77777777" w:rsidR="00071256" w:rsidRDefault="00071256"/>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67C76B4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6FABE1AF" w14:textId="77777777">
            <w:tc>
              <w:tcPr>
                <w:tcW w:w="9238" w:type="dxa"/>
                <w:tcMar>
                  <w:left w:w="0" w:type="dxa"/>
                </w:tcMar>
              </w:tcPr>
              <w:p w14:paraId="1B814B4F" w14:textId="6A621541" w:rsidR="00071256" w:rsidRDefault="009666E9">
                <w:pPr>
                  <w:pStyle w:val="AccurriPageheader"/>
                </w:pPr>
                <w:r>
                  <w:rPr>
                    <w:noProof/>
                  </w:rPr>
                  <w:drawing>
                    <wp:anchor distT="0" distB="0" distL="114300" distR="114300" simplePos="0" relativeHeight="251677696" behindDoc="0" locked="0" layoutInCell="1" allowOverlap="1" wp14:anchorId="798B6697" wp14:editId="73EBA670">
                      <wp:simplePos x="0" y="0"/>
                      <wp:positionH relativeFrom="page">
                        <wp:posOffset>6172200</wp:posOffset>
                      </wp:positionH>
                      <wp:positionV relativeFrom="page">
                        <wp:posOffset>0</wp:posOffset>
                      </wp:positionV>
                      <wp:extent cx="823031" cy="426757"/>
                      <wp:effectExtent l="0" t="0" r="0" b="0"/>
                      <wp:wrapNone/>
                      <wp:docPr id="100019" name="Picture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1307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4A32E233" w14:textId="77777777" w:rsidR="00071256" w:rsidRDefault="00071256"/>
            </w:tc>
            <w:tc>
              <w:tcPr>
                <w:tcW w:w="438" w:type="dxa"/>
                <w:tcMar>
                  <w:left w:w="57" w:type="dxa"/>
                  <w:right w:w="0" w:type="dxa"/>
                </w:tcMar>
              </w:tcPr>
              <w:p w14:paraId="1D1CA9D4" w14:textId="77777777" w:rsidR="00071256" w:rsidRDefault="00071256"/>
            </w:tc>
          </w:tr>
          <w:tr w:rsidR="00071256" w14:paraId="003DC504" w14:textId="77777777">
            <w:tc>
              <w:tcPr>
                <w:tcW w:w="9238" w:type="dxa"/>
                <w:tcMar>
                  <w:left w:w="0" w:type="dxa"/>
                </w:tcMar>
              </w:tcPr>
              <w:p w14:paraId="2FFDF534" w14:textId="77777777" w:rsidR="00071256" w:rsidRDefault="009666E9">
                <w:pPr>
                  <w:pStyle w:val="AccurriPageheader"/>
                </w:pPr>
                <w:r>
                  <w:rPr>
                    <w:lang w:val="en-AU"/>
                  </w:rPr>
                  <w:t>Statement of cash flows</w:t>
                </w:r>
              </w:p>
            </w:tc>
            <w:tc>
              <w:tcPr>
                <w:tcW w:w="1203" w:type="dxa"/>
                <w:tcMar>
                  <w:left w:w="57" w:type="dxa"/>
                  <w:right w:w="0" w:type="dxa"/>
                </w:tcMar>
              </w:tcPr>
              <w:p w14:paraId="3CB4A4D5" w14:textId="77777777" w:rsidR="00071256" w:rsidRDefault="00071256"/>
            </w:tc>
            <w:tc>
              <w:tcPr>
                <w:tcW w:w="438" w:type="dxa"/>
                <w:tcMar>
                  <w:left w:w="57" w:type="dxa"/>
                  <w:right w:w="0" w:type="dxa"/>
                </w:tcMar>
              </w:tcPr>
              <w:p w14:paraId="79244A27" w14:textId="77777777" w:rsidR="00071256" w:rsidRDefault="00071256"/>
            </w:tc>
          </w:tr>
          <w:tr w:rsidR="00071256" w14:paraId="3EC15D07" w14:textId="77777777">
            <w:tc>
              <w:tcPr>
                <w:tcW w:w="9238" w:type="dxa"/>
                <w:tcMar>
                  <w:left w:w="0" w:type="dxa"/>
                </w:tcMar>
              </w:tcPr>
              <w:p w14:paraId="5CBBCDE5" w14:textId="77777777" w:rsidR="00071256" w:rsidRDefault="009666E9">
                <w:pPr>
                  <w:pStyle w:val="AccurriPageheader"/>
                </w:pPr>
                <w:r>
                  <w:rPr>
                    <w:lang w:val="en-AU"/>
                  </w:rPr>
                  <w:t>For the year ended 31 December 2021</w:t>
                </w:r>
              </w:p>
            </w:tc>
            <w:tc>
              <w:tcPr>
                <w:tcW w:w="1203" w:type="dxa"/>
                <w:tcMar>
                  <w:left w:w="57" w:type="dxa"/>
                  <w:right w:w="0" w:type="dxa"/>
                </w:tcMar>
              </w:tcPr>
              <w:p w14:paraId="2BD6A0D0" w14:textId="77777777" w:rsidR="00071256" w:rsidRDefault="00071256"/>
            </w:tc>
            <w:tc>
              <w:tcPr>
                <w:tcW w:w="438" w:type="dxa"/>
                <w:tcMar>
                  <w:left w:w="57" w:type="dxa"/>
                  <w:right w:w="0" w:type="dxa"/>
                </w:tcMar>
              </w:tcPr>
              <w:p w14:paraId="63E40C86" w14:textId="77777777" w:rsidR="00071256" w:rsidRDefault="00071256"/>
            </w:tc>
          </w:tr>
        </w:tbl>
        <w:p w14:paraId="1B1AA20C" w14:textId="77777777" w:rsidR="00071256" w:rsidRDefault="00071256"/>
      </w:tc>
    </w:tr>
  </w:tbl>
  <w:p w14:paraId="686BFA47" w14:textId="77777777" w:rsidR="00071256" w:rsidRDefault="009666E9">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071256" w14:paraId="3D8B6867" w14:textId="77777777">
      <w:trPr>
        <w:cantSplit/>
      </w:trPr>
      <w:tc>
        <w:tcPr>
          <w:tcW w:w="7499" w:type="dxa"/>
          <w:tcBorders>
            <w:top w:val="nil"/>
            <w:bottom w:val="nil"/>
          </w:tcBorders>
          <w:tcMar>
            <w:left w:w="0" w:type="dxa"/>
            <w:right w:w="0" w:type="dxa"/>
          </w:tcMar>
          <w:vAlign w:val="bottom"/>
        </w:tcPr>
        <w:p w14:paraId="116D746D" w14:textId="77777777" w:rsidR="00071256" w:rsidRDefault="00071256">
          <w:pPr>
            <w:pStyle w:val="AccurriTableheaderinmaintable"/>
            <w:jc w:val="left"/>
          </w:pPr>
        </w:p>
      </w:tc>
      <w:tc>
        <w:tcPr>
          <w:tcW w:w="60" w:type="dxa"/>
          <w:tcBorders>
            <w:top w:val="nil"/>
            <w:bottom w:val="nil"/>
          </w:tcBorders>
          <w:tcMar>
            <w:left w:w="0" w:type="dxa"/>
            <w:right w:w="0" w:type="dxa"/>
          </w:tcMar>
        </w:tcPr>
        <w:p w14:paraId="2F182C07" w14:textId="77777777" w:rsidR="00071256" w:rsidRDefault="00071256"/>
      </w:tc>
      <w:tc>
        <w:tcPr>
          <w:tcW w:w="651" w:type="dxa"/>
          <w:tcBorders>
            <w:top w:val="nil"/>
            <w:bottom w:val="nil"/>
          </w:tcBorders>
          <w:tcMar>
            <w:left w:w="0" w:type="dxa"/>
            <w:right w:w="0" w:type="dxa"/>
          </w:tcMar>
          <w:vAlign w:val="bottom"/>
        </w:tcPr>
        <w:p w14:paraId="4D5DC562" w14:textId="77777777" w:rsidR="00071256" w:rsidRDefault="009666E9">
          <w:pPr>
            <w:pStyle w:val="AccurriTableheaderinmaintable"/>
          </w:pPr>
          <w:r>
            <w:rPr>
              <w:lang w:val="en-AU"/>
            </w:rPr>
            <w:t>Note</w:t>
          </w:r>
        </w:p>
      </w:tc>
      <w:tc>
        <w:tcPr>
          <w:tcW w:w="60" w:type="dxa"/>
          <w:tcBorders>
            <w:top w:val="nil"/>
            <w:bottom w:val="nil"/>
          </w:tcBorders>
          <w:tcMar>
            <w:left w:w="0" w:type="dxa"/>
            <w:right w:w="0" w:type="dxa"/>
          </w:tcMar>
        </w:tcPr>
        <w:p w14:paraId="216A2D53" w14:textId="77777777" w:rsidR="00071256" w:rsidRDefault="00071256"/>
      </w:tc>
      <w:tc>
        <w:tcPr>
          <w:tcW w:w="1275" w:type="dxa"/>
          <w:tcBorders>
            <w:top w:val="nil"/>
            <w:bottom w:val="nil"/>
          </w:tcBorders>
          <w:tcMar>
            <w:left w:w="0" w:type="dxa"/>
            <w:right w:w="0" w:type="dxa"/>
          </w:tcMar>
          <w:vAlign w:val="bottom"/>
        </w:tcPr>
        <w:p w14:paraId="01599223"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6447F90B" w14:textId="77777777" w:rsidR="00071256" w:rsidRDefault="00071256"/>
      </w:tc>
      <w:tc>
        <w:tcPr>
          <w:tcW w:w="1275" w:type="dxa"/>
          <w:tcBorders>
            <w:top w:val="nil"/>
            <w:bottom w:val="nil"/>
          </w:tcBorders>
          <w:tcMar>
            <w:left w:w="0" w:type="dxa"/>
            <w:right w:w="0" w:type="dxa"/>
          </w:tcMar>
          <w:vAlign w:val="bottom"/>
        </w:tcPr>
        <w:p w14:paraId="3829FAE8" w14:textId="77777777" w:rsidR="00071256" w:rsidRDefault="009666E9">
          <w:pPr>
            <w:pStyle w:val="AccurriTableheaderinmaintable"/>
          </w:pPr>
          <w:r>
            <w:rPr>
              <w:lang w:val="en-AU"/>
            </w:rPr>
            <w:t>2020</w:t>
          </w:r>
        </w:p>
      </w:tc>
    </w:tr>
    <w:tr w:rsidR="00071256" w14:paraId="3E5DD21D" w14:textId="77777777">
      <w:trPr>
        <w:cantSplit/>
      </w:trPr>
      <w:tc>
        <w:tcPr>
          <w:tcW w:w="7499" w:type="dxa"/>
          <w:tcBorders>
            <w:top w:val="nil"/>
            <w:bottom w:val="nil"/>
          </w:tcBorders>
          <w:tcMar>
            <w:left w:w="0" w:type="dxa"/>
            <w:right w:w="0" w:type="dxa"/>
          </w:tcMar>
          <w:vAlign w:val="bottom"/>
        </w:tcPr>
        <w:p w14:paraId="28311442" w14:textId="77777777" w:rsidR="00071256" w:rsidRDefault="00071256">
          <w:pPr>
            <w:pStyle w:val="AccurriTableheaderinmaintable"/>
            <w:jc w:val="left"/>
          </w:pPr>
        </w:p>
      </w:tc>
      <w:tc>
        <w:tcPr>
          <w:tcW w:w="60" w:type="dxa"/>
          <w:tcBorders>
            <w:top w:val="nil"/>
            <w:bottom w:val="nil"/>
          </w:tcBorders>
          <w:tcMar>
            <w:left w:w="0" w:type="dxa"/>
            <w:right w:w="0" w:type="dxa"/>
          </w:tcMar>
        </w:tcPr>
        <w:p w14:paraId="7DE2DD79" w14:textId="77777777" w:rsidR="00071256" w:rsidRDefault="00071256"/>
      </w:tc>
      <w:tc>
        <w:tcPr>
          <w:tcW w:w="651" w:type="dxa"/>
          <w:tcBorders>
            <w:top w:val="nil"/>
            <w:bottom w:val="nil"/>
          </w:tcBorders>
          <w:tcMar>
            <w:left w:w="0" w:type="dxa"/>
            <w:right w:w="0" w:type="dxa"/>
          </w:tcMar>
          <w:vAlign w:val="bottom"/>
        </w:tcPr>
        <w:p w14:paraId="03575F53" w14:textId="77777777" w:rsidR="00071256" w:rsidRDefault="00071256">
          <w:pPr>
            <w:pStyle w:val="AccurriTableheaderinmaintable"/>
          </w:pPr>
        </w:p>
      </w:tc>
      <w:tc>
        <w:tcPr>
          <w:tcW w:w="60" w:type="dxa"/>
          <w:tcBorders>
            <w:top w:val="nil"/>
            <w:bottom w:val="nil"/>
          </w:tcBorders>
          <w:tcMar>
            <w:left w:w="0" w:type="dxa"/>
            <w:right w:w="0" w:type="dxa"/>
          </w:tcMar>
        </w:tcPr>
        <w:p w14:paraId="49F0AA13" w14:textId="77777777" w:rsidR="00071256" w:rsidRDefault="00071256"/>
      </w:tc>
      <w:tc>
        <w:tcPr>
          <w:tcW w:w="1275" w:type="dxa"/>
          <w:tcBorders>
            <w:top w:val="nil"/>
            <w:bottom w:val="nil"/>
          </w:tcBorders>
          <w:tcMar>
            <w:left w:w="0" w:type="dxa"/>
            <w:right w:w="0" w:type="dxa"/>
          </w:tcMar>
          <w:vAlign w:val="bottom"/>
        </w:tcPr>
        <w:p w14:paraId="30B97A36"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56924541" w14:textId="77777777" w:rsidR="00071256" w:rsidRDefault="00071256"/>
      </w:tc>
      <w:tc>
        <w:tcPr>
          <w:tcW w:w="1275" w:type="dxa"/>
          <w:tcBorders>
            <w:top w:val="nil"/>
            <w:bottom w:val="nil"/>
          </w:tcBorders>
          <w:tcMar>
            <w:left w:w="0" w:type="dxa"/>
            <w:right w:w="0" w:type="dxa"/>
          </w:tcMar>
          <w:vAlign w:val="bottom"/>
        </w:tcPr>
        <w:p w14:paraId="4477AE12" w14:textId="77777777" w:rsidR="00071256" w:rsidRDefault="009666E9">
          <w:pPr>
            <w:pStyle w:val="AccurriTableheaderinmaintable"/>
          </w:pPr>
          <w:r>
            <w:rPr>
              <w:lang w:val="en-AU"/>
            </w:rPr>
            <w:t>CU'000</w:t>
          </w:r>
        </w:p>
      </w:tc>
    </w:tr>
    <w:tr w:rsidR="00071256" w14:paraId="11F15CFA" w14:textId="77777777">
      <w:trPr>
        <w:cantSplit/>
      </w:trPr>
      <w:tc>
        <w:tcPr>
          <w:tcW w:w="7499" w:type="dxa"/>
          <w:tcBorders>
            <w:top w:val="nil"/>
            <w:bottom w:val="nil"/>
          </w:tcBorders>
          <w:tcMar>
            <w:left w:w="0" w:type="dxa"/>
            <w:right w:w="0" w:type="dxa"/>
          </w:tcMar>
          <w:vAlign w:val="bottom"/>
        </w:tcPr>
        <w:p w14:paraId="305279C1" w14:textId="77777777" w:rsidR="00071256" w:rsidRDefault="00071256">
          <w:pPr>
            <w:pStyle w:val="AccurriTableheaderinmaintable"/>
            <w:jc w:val="left"/>
          </w:pPr>
        </w:p>
      </w:tc>
      <w:tc>
        <w:tcPr>
          <w:tcW w:w="60" w:type="dxa"/>
          <w:tcBorders>
            <w:top w:val="nil"/>
            <w:bottom w:val="nil"/>
          </w:tcBorders>
          <w:tcMar>
            <w:left w:w="0" w:type="dxa"/>
            <w:right w:w="0" w:type="dxa"/>
          </w:tcMar>
        </w:tcPr>
        <w:p w14:paraId="6715A512" w14:textId="77777777" w:rsidR="00071256" w:rsidRDefault="00071256"/>
      </w:tc>
      <w:tc>
        <w:tcPr>
          <w:tcW w:w="651" w:type="dxa"/>
          <w:tcBorders>
            <w:top w:val="nil"/>
            <w:bottom w:val="nil"/>
          </w:tcBorders>
          <w:tcMar>
            <w:left w:w="0" w:type="dxa"/>
            <w:right w:w="0" w:type="dxa"/>
          </w:tcMar>
          <w:vAlign w:val="bottom"/>
        </w:tcPr>
        <w:p w14:paraId="446A9A13" w14:textId="77777777" w:rsidR="00071256" w:rsidRDefault="00071256">
          <w:pPr>
            <w:pStyle w:val="AccurriTableheaderinmaintable"/>
          </w:pPr>
        </w:p>
      </w:tc>
      <w:tc>
        <w:tcPr>
          <w:tcW w:w="60" w:type="dxa"/>
          <w:tcBorders>
            <w:top w:val="nil"/>
            <w:bottom w:val="nil"/>
          </w:tcBorders>
          <w:tcMar>
            <w:left w:w="0" w:type="dxa"/>
            <w:right w:w="0" w:type="dxa"/>
          </w:tcMar>
        </w:tcPr>
        <w:p w14:paraId="48A5B261" w14:textId="77777777" w:rsidR="00071256" w:rsidRDefault="00071256"/>
      </w:tc>
      <w:tc>
        <w:tcPr>
          <w:tcW w:w="1275" w:type="dxa"/>
          <w:tcBorders>
            <w:top w:val="nil"/>
            <w:bottom w:val="nil"/>
          </w:tcBorders>
          <w:tcMar>
            <w:left w:w="0" w:type="dxa"/>
            <w:right w:w="0" w:type="dxa"/>
          </w:tcMar>
          <w:vAlign w:val="bottom"/>
        </w:tcPr>
        <w:p w14:paraId="17B90729" w14:textId="77777777" w:rsidR="00071256" w:rsidRDefault="00071256">
          <w:pPr>
            <w:pStyle w:val="AccurriTableheaderinmaintable"/>
          </w:pPr>
        </w:p>
      </w:tc>
      <w:tc>
        <w:tcPr>
          <w:tcW w:w="60" w:type="dxa"/>
          <w:tcBorders>
            <w:top w:val="nil"/>
            <w:bottom w:val="nil"/>
          </w:tcBorders>
          <w:tcMar>
            <w:left w:w="0" w:type="dxa"/>
            <w:right w:w="0" w:type="dxa"/>
          </w:tcMar>
        </w:tcPr>
        <w:p w14:paraId="30547428" w14:textId="77777777" w:rsidR="00071256" w:rsidRDefault="00071256"/>
      </w:tc>
      <w:tc>
        <w:tcPr>
          <w:tcW w:w="1275" w:type="dxa"/>
          <w:tcBorders>
            <w:top w:val="nil"/>
            <w:bottom w:val="nil"/>
          </w:tcBorders>
          <w:tcMar>
            <w:left w:w="0" w:type="dxa"/>
            <w:right w:w="0" w:type="dxa"/>
          </w:tcMar>
          <w:vAlign w:val="bottom"/>
        </w:tcPr>
        <w:p w14:paraId="32F8E837" w14:textId="77777777" w:rsidR="00071256" w:rsidRDefault="00071256">
          <w:pPr>
            <w:pStyle w:val="AccurriTableheaderinmaintable"/>
          </w:pPr>
        </w:p>
      </w:tc>
    </w:tr>
  </w:tbl>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45DDD" w14:textId="77777777" w:rsidR="00071256" w:rsidRDefault="00071256"/>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2A20F6B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59593C07" w14:textId="77777777">
            <w:tc>
              <w:tcPr>
                <w:tcW w:w="9238" w:type="dxa"/>
                <w:tcMar>
                  <w:left w:w="0" w:type="dxa"/>
                </w:tcMar>
              </w:tcPr>
              <w:p w14:paraId="3C9EE3CB" w14:textId="6B2ECA0E" w:rsidR="00071256" w:rsidRDefault="009666E9">
                <w:pPr>
                  <w:pStyle w:val="AccurriPageheader"/>
                </w:pPr>
                <w:r>
                  <w:rPr>
                    <w:noProof/>
                  </w:rPr>
                  <w:drawing>
                    <wp:anchor distT="0" distB="0" distL="114300" distR="114300" simplePos="0" relativeHeight="251678720" behindDoc="0" locked="0" layoutInCell="1" allowOverlap="1" wp14:anchorId="325D12FF" wp14:editId="37AE814D">
                      <wp:simplePos x="0" y="0"/>
                      <wp:positionH relativeFrom="page">
                        <wp:posOffset>6172200</wp:posOffset>
                      </wp:positionH>
                      <wp:positionV relativeFrom="page">
                        <wp:posOffset>0</wp:posOffset>
                      </wp:positionV>
                      <wp:extent cx="823031" cy="426757"/>
                      <wp:effectExtent l="0" t="0" r="0" b="0"/>
                      <wp:wrapNone/>
                      <wp:docPr id="100022" name="Picture 10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91135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3695C7FA" w14:textId="77777777" w:rsidR="00071256" w:rsidRDefault="00071256"/>
            </w:tc>
            <w:tc>
              <w:tcPr>
                <w:tcW w:w="438" w:type="dxa"/>
                <w:tcMar>
                  <w:left w:w="57" w:type="dxa"/>
                  <w:right w:w="0" w:type="dxa"/>
                </w:tcMar>
              </w:tcPr>
              <w:p w14:paraId="2B258482" w14:textId="77777777" w:rsidR="00071256" w:rsidRDefault="00071256"/>
            </w:tc>
          </w:tr>
          <w:tr w:rsidR="00071256" w14:paraId="3FEC6A5F" w14:textId="77777777">
            <w:tc>
              <w:tcPr>
                <w:tcW w:w="9238" w:type="dxa"/>
                <w:tcMar>
                  <w:left w:w="0" w:type="dxa"/>
                </w:tcMar>
              </w:tcPr>
              <w:p w14:paraId="4F60B95A" w14:textId="77777777" w:rsidR="00071256" w:rsidRDefault="009666E9">
                <w:pPr>
                  <w:pStyle w:val="AccurriPageheader"/>
                </w:pPr>
                <w:r>
                  <w:rPr>
                    <w:lang w:val="en-AU"/>
                  </w:rPr>
                  <w:t>Statement of cash flows</w:t>
                </w:r>
              </w:p>
            </w:tc>
            <w:tc>
              <w:tcPr>
                <w:tcW w:w="1203" w:type="dxa"/>
                <w:tcMar>
                  <w:left w:w="57" w:type="dxa"/>
                  <w:right w:w="0" w:type="dxa"/>
                </w:tcMar>
              </w:tcPr>
              <w:p w14:paraId="4CB37F3F" w14:textId="77777777" w:rsidR="00071256" w:rsidRDefault="00071256"/>
            </w:tc>
            <w:tc>
              <w:tcPr>
                <w:tcW w:w="438" w:type="dxa"/>
                <w:tcMar>
                  <w:left w:w="57" w:type="dxa"/>
                  <w:right w:w="0" w:type="dxa"/>
                </w:tcMar>
              </w:tcPr>
              <w:p w14:paraId="1D256DA7" w14:textId="77777777" w:rsidR="00071256" w:rsidRDefault="00071256"/>
            </w:tc>
          </w:tr>
          <w:tr w:rsidR="00071256" w14:paraId="5B9FBF2A" w14:textId="77777777">
            <w:tc>
              <w:tcPr>
                <w:tcW w:w="9238" w:type="dxa"/>
                <w:tcMar>
                  <w:left w:w="0" w:type="dxa"/>
                </w:tcMar>
              </w:tcPr>
              <w:p w14:paraId="6BB99C05" w14:textId="77777777" w:rsidR="00071256" w:rsidRDefault="009666E9">
                <w:pPr>
                  <w:pStyle w:val="AccurriPageheader"/>
                </w:pPr>
                <w:r>
                  <w:rPr>
                    <w:lang w:val="en-AU"/>
                  </w:rPr>
                  <w:t>For the year ended 31 December 2021</w:t>
                </w:r>
              </w:p>
            </w:tc>
            <w:tc>
              <w:tcPr>
                <w:tcW w:w="1203" w:type="dxa"/>
                <w:tcMar>
                  <w:left w:w="57" w:type="dxa"/>
                  <w:right w:w="0" w:type="dxa"/>
                </w:tcMar>
              </w:tcPr>
              <w:p w14:paraId="4AA36008" w14:textId="77777777" w:rsidR="00071256" w:rsidRDefault="00071256"/>
            </w:tc>
            <w:tc>
              <w:tcPr>
                <w:tcW w:w="438" w:type="dxa"/>
                <w:tcMar>
                  <w:left w:w="57" w:type="dxa"/>
                  <w:right w:w="0" w:type="dxa"/>
                </w:tcMar>
              </w:tcPr>
              <w:p w14:paraId="78A7E241" w14:textId="77777777" w:rsidR="00071256" w:rsidRDefault="00071256"/>
            </w:tc>
          </w:tr>
        </w:tbl>
        <w:p w14:paraId="1A75894C" w14:textId="77777777" w:rsidR="00071256" w:rsidRDefault="00071256"/>
      </w:tc>
    </w:tr>
  </w:tbl>
  <w:p w14:paraId="4DA47BC1" w14:textId="77777777" w:rsidR="00071256" w:rsidRDefault="009666E9">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071256" w14:paraId="68156830" w14:textId="77777777">
      <w:trPr>
        <w:cantSplit/>
      </w:trPr>
      <w:tc>
        <w:tcPr>
          <w:tcW w:w="7499" w:type="dxa"/>
          <w:tcBorders>
            <w:top w:val="nil"/>
            <w:bottom w:val="nil"/>
          </w:tcBorders>
          <w:tcMar>
            <w:left w:w="0" w:type="dxa"/>
            <w:right w:w="0" w:type="dxa"/>
          </w:tcMar>
          <w:vAlign w:val="bottom"/>
        </w:tcPr>
        <w:p w14:paraId="3A2C6F55"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5B7F003" w14:textId="77777777" w:rsidR="00071256" w:rsidRDefault="00071256"/>
      </w:tc>
      <w:tc>
        <w:tcPr>
          <w:tcW w:w="651" w:type="dxa"/>
          <w:tcBorders>
            <w:top w:val="nil"/>
            <w:bottom w:val="nil"/>
          </w:tcBorders>
          <w:tcMar>
            <w:left w:w="0" w:type="dxa"/>
            <w:right w:w="0" w:type="dxa"/>
          </w:tcMar>
          <w:vAlign w:val="bottom"/>
        </w:tcPr>
        <w:p w14:paraId="0C7F7EA8" w14:textId="77777777" w:rsidR="00071256" w:rsidRDefault="009666E9">
          <w:pPr>
            <w:pStyle w:val="AccurriTableheaderinmaintable"/>
          </w:pPr>
          <w:r>
            <w:rPr>
              <w:lang w:val="en-AU"/>
            </w:rPr>
            <w:t>Note</w:t>
          </w:r>
        </w:p>
      </w:tc>
      <w:tc>
        <w:tcPr>
          <w:tcW w:w="60" w:type="dxa"/>
          <w:tcBorders>
            <w:top w:val="nil"/>
            <w:bottom w:val="nil"/>
          </w:tcBorders>
          <w:tcMar>
            <w:left w:w="0" w:type="dxa"/>
            <w:right w:w="0" w:type="dxa"/>
          </w:tcMar>
        </w:tcPr>
        <w:p w14:paraId="122AA529" w14:textId="77777777" w:rsidR="00071256" w:rsidRDefault="00071256"/>
      </w:tc>
      <w:tc>
        <w:tcPr>
          <w:tcW w:w="1275" w:type="dxa"/>
          <w:tcBorders>
            <w:top w:val="nil"/>
            <w:bottom w:val="nil"/>
          </w:tcBorders>
          <w:tcMar>
            <w:left w:w="0" w:type="dxa"/>
            <w:right w:w="0" w:type="dxa"/>
          </w:tcMar>
          <w:vAlign w:val="bottom"/>
        </w:tcPr>
        <w:p w14:paraId="090EDD3B"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1A49D0EA" w14:textId="77777777" w:rsidR="00071256" w:rsidRDefault="00071256"/>
      </w:tc>
      <w:tc>
        <w:tcPr>
          <w:tcW w:w="1275" w:type="dxa"/>
          <w:tcBorders>
            <w:top w:val="nil"/>
            <w:bottom w:val="nil"/>
          </w:tcBorders>
          <w:tcMar>
            <w:left w:w="0" w:type="dxa"/>
            <w:right w:w="0" w:type="dxa"/>
          </w:tcMar>
          <w:vAlign w:val="bottom"/>
        </w:tcPr>
        <w:p w14:paraId="1CE0687E" w14:textId="77777777" w:rsidR="00071256" w:rsidRDefault="009666E9">
          <w:pPr>
            <w:pStyle w:val="AccurriTableheaderinmaintable"/>
          </w:pPr>
          <w:r>
            <w:rPr>
              <w:lang w:val="en-AU"/>
            </w:rPr>
            <w:t>2020</w:t>
          </w:r>
        </w:p>
      </w:tc>
    </w:tr>
    <w:tr w:rsidR="00071256" w14:paraId="7A637827" w14:textId="77777777">
      <w:trPr>
        <w:cantSplit/>
      </w:trPr>
      <w:tc>
        <w:tcPr>
          <w:tcW w:w="7499" w:type="dxa"/>
          <w:tcBorders>
            <w:top w:val="nil"/>
            <w:bottom w:val="nil"/>
          </w:tcBorders>
          <w:tcMar>
            <w:left w:w="0" w:type="dxa"/>
            <w:right w:w="0" w:type="dxa"/>
          </w:tcMar>
          <w:vAlign w:val="bottom"/>
        </w:tcPr>
        <w:p w14:paraId="184ADF0B"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B5B682A" w14:textId="77777777" w:rsidR="00071256" w:rsidRDefault="00071256"/>
      </w:tc>
      <w:tc>
        <w:tcPr>
          <w:tcW w:w="651" w:type="dxa"/>
          <w:tcBorders>
            <w:top w:val="nil"/>
            <w:bottom w:val="nil"/>
          </w:tcBorders>
          <w:tcMar>
            <w:left w:w="0" w:type="dxa"/>
            <w:right w:w="0" w:type="dxa"/>
          </w:tcMar>
          <w:vAlign w:val="bottom"/>
        </w:tcPr>
        <w:p w14:paraId="4CB7CB74" w14:textId="77777777" w:rsidR="00071256" w:rsidRDefault="00071256">
          <w:pPr>
            <w:pStyle w:val="AccurriTableheaderinmaintable"/>
          </w:pPr>
        </w:p>
      </w:tc>
      <w:tc>
        <w:tcPr>
          <w:tcW w:w="60" w:type="dxa"/>
          <w:tcBorders>
            <w:top w:val="nil"/>
            <w:bottom w:val="nil"/>
          </w:tcBorders>
          <w:tcMar>
            <w:left w:w="0" w:type="dxa"/>
            <w:right w:w="0" w:type="dxa"/>
          </w:tcMar>
        </w:tcPr>
        <w:p w14:paraId="420503D2" w14:textId="77777777" w:rsidR="00071256" w:rsidRDefault="00071256"/>
      </w:tc>
      <w:tc>
        <w:tcPr>
          <w:tcW w:w="1275" w:type="dxa"/>
          <w:tcBorders>
            <w:top w:val="nil"/>
            <w:bottom w:val="nil"/>
          </w:tcBorders>
          <w:tcMar>
            <w:left w:w="0" w:type="dxa"/>
            <w:right w:w="0" w:type="dxa"/>
          </w:tcMar>
          <w:vAlign w:val="bottom"/>
        </w:tcPr>
        <w:p w14:paraId="55707198"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55C2BA0C" w14:textId="77777777" w:rsidR="00071256" w:rsidRDefault="00071256"/>
      </w:tc>
      <w:tc>
        <w:tcPr>
          <w:tcW w:w="1275" w:type="dxa"/>
          <w:tcBorders>
            <w:top w:val="nil"/>
            <w:bottom w:val="nil"/>
          </w:tcBorders>
          <w:tcMar>
            <w:left w:w="0" w:type="dxa"/>
            <w:right w:w="0" w:type="dxa"/>
          </w:tcMar>
          <w:vAlign w:val="bottom"/>
        </w:tcPr>
        <w:p w14:paraId="2A68326E" w14:textId="77777777" w:rsidR="00071256" w:rsidRDefault="009666E9">
          <w:pPr>
            <w:pStyle w:val="AccurriTableheaderinmaintable"/>
          </w:pPr>
          <w:r>
            <w:rPr>
              <w:lang w:val="en-AU"/>
            </w:rPr>
            <w:t>CU'000</w:t>
          </w:r>
        </w:p>
      </w:tc>
    </w:tr>
    <w:tr w:rsidR="00071256" w14:paraId="66B48CF8" w14:textId="77777777">
      <w:trPr>
        <w:cantSplit/>
      </w:trPr>
      <w:tc>
        <w:tcPr>
          <w:tcW w:w="7499" w:type="dxa"/>
          <w:tcBorders>
            <w:top w:val="nil"/>
            <w:bottom w:val="nil"/>
          </w:tcBorders>
          <w:tcMar>
            <w:left w:w="0" w:type="dxa"/>
            <w:right w:w="0" w:type="dxa"/>
          </w:tcMar>
          <w:vAlign w:val="bottom"/>
        </w:tcPr>
        <w:p w14:paraId="55057A56"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E330CFC" w14:textId="77777777" w:rsidR="00071256" w:rsidRDefault="00071256"/>
      </w:tc>
      <w:tc>
        <w:tcPr>
          <w:tcW w:w="651" w:type="dxa"/>
          <w:tcBorders>
            <w:top w:val="nil"/>
            <w:bottom w:val="nil"/>
          </w:tcBorders>
          <w:tcMar>
            <w:left w:w="0" w:type="dxa"/>
            <w:right w:w="0" w:type="dxa"/>
          </w:tcMar>
          <w:vAlign w:val="bottom"/>
        </w:tcPr>
        <w:p w14:paraId="1785EDED" w14:textId="77777777" w:rsidR="00071256" w:rsidRDefault="00071256">
          <w:pPr>
            <w:pStyle w:val="AccurriTableheaderinmaintable"/>
          </w:pPr>
        </w:p>
      </w:tc>
      <w:tc>
        <w:tcPr>
          <w:tcW w:w="60" w:type="dxa"/>
          <w:tcBorders>
            <w:top w:val="nil"/>
            <w:bottom w:val="nil"/>
          </w:tcBorders>
          <w:tcMar>
            <w:left w:w="0" w:type="dxa"/>
            <w:right w:w="0" w:type="dxa"/>
          </w:tcMar>
        </w:tcPr>
        <w:p w14:paraId="0805506D" w14:textId="77777777" w:rsidR="00071256" w:rsidRDefault="00071256"/>
      </w:tc>
      <w:tc>
        <w:tcPr>
          <w:tcW w:w="1275" w:type="dxa"/>
          <w:tcBorders>
            <w:top w:val="nil"/>
            <w:bottom w:val="nil"/>
          </w:tcBorders>
          <w:tcMar>
            <w:left w:w="0" w:type="dxa"/>
            <w:right w:w="0" w:type="dxa"/>
          </w:tcMar>
          <w:vAlign w:val="bottom"/>
        </w:tcPr>
        <w:p w14:paraId="4EEB2955" w14:textId="77777777" w:rsidR="00071256" w:rsidRDefault="00071256">
          <w:pPr>
            <w:pStyle w:val="AccurriTableheaderinmaintable"/>
          </w:pPr>
        </w:p>
      </w:tc>
      <w:tc>
        <w:tcPr>
          <w:tcW w:w="60" w:type="dxa"/>
          <w:tcBorders>
            <w:top w:val="nil"/>
            <w:bottom w:val="nil"/>
          </w:tcBorders>
          <w:tcMar>
            <w:left w:w="0" w:type="dxa"/>
            <w:right w:w="0" w:type="dxa"/>
          </w:tcMar>
        </w:tcPr>
        <w:p w14:paraId="2E9D8383" w14:textId="77777777" w:rsidR="00071256" w:rsidRDefault="00071256"/>
      </w:tc>
      <w:tc>
        <w:tcPr>
          <w:tcW w:w="1275" w:type="dxa"/>
          <w:tcBorders>
            <w:top w:val="nil"/>
            <w:bottom w:val="nil"/>
          </w:tcBorders>
          <w:tcMar>
            <w:left w:w="0" w:type="dxa"/>
            <w:right w:w="0" w:type="dxa"/>
          </w:tcMar>
          <w:vAlign w:val="bottom"/>
        </w:tcPr>
        <w:p w14:paraId="6BCB0610" w14:textId="77777777" w:rsidR="00071256" w:rsidRDefault="00071256">
          <w:pPr>
            <w:pStyle w:val="AccurriTableheaderinmaintable"/>
          </w:pP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2A54EB6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6294EA60" w14:textId="77777777">
            <w:tc>
              <w:tcPr>
                <w:tcW w:w="9238" w:type="dxa"/>
                <w:tcMar>
                  <w:left w:w="0" w:type="dxa"/>
                </w:tcMar>
              </w:tcPr>
              <w:p w14:paraId="11C0CF1F" w14:textId="15E0BAF1" w:rsidR="00071256" w:rsidRDefault="009666E9">
                <w:pPr>
                  <w:pStyle w:val="AccurriPageheader"/>
                </w:pPr>
                <w:r>
                  <w:rPr>
                    <w:noProof/>
                  </w:rPr>
                  <w:drawing>
                    <wp:anchor distT="0" distB="0" distL="114300" distR="114300" simplePos="0" relativeHeight="251679744" behindDoc="0" locked="0" layoutInCell="1" allowOverlap="1" wp14:anchorId="3CA33772" wp14:editId="5C92ED66">
                      <wp:simplePos x="0" y="0"/>
                      <wp:positionH relativeFrom="page">
                        <wp:posOffset>6172200</wp:posOffset>
                      </wp:positionH>
                      <wp:positionV relativeFrom="page">
                        <wp:posOffset>0</wp:posOffset>
                      </wp:positionV>
                      <wp:extent cx="823031" cy="426757"/>
                      <wp:effectExtent l="0" t="0" r="0" b="0"/>
                      <wp:wrapNone/>
                      <wp:docPr id="100021" name="Picture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07391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2CD686DE" w14:textId="77777777" w:rsidR="00071256" w:rsidRDefault="00071256"/>
            </w:tc>
            <w:tc>
              <w:tcPr>
                <w:tcW w:w="438" w:type="dxa"/>
                <w:tcMar>
                  <w:left w:w="57" w:type="dxa"/>
                  <w:right w:w="0" w:type="dxa"/>
                </w:tcMar>
              </w:tcPr>
              <w:p w14:paraId="3D00CBBD" w14:textId="77777777" w:rsidR="00071256" w:rsidRDefault="00071256"/>
            </w:tc>
          </w:tr>
          <w:tr w:rsidR="00071256" w14:paraId="533C73BD" w14:textId="77777777">
            <w:tc>
              <w:tcPr>
                <w:tcW w:w="9238" w:type="dxa"/>
                <w:tcMar>
                  <w:left w:w="0" w:type="dxa"/>
                </w:tcMar>
              </w:tcPr>
              <w:p w14:paraId="05F0411E" w14:textId="77777777" w:rsidR="00071256" w:rsidRDefault="009666E9">
                <w:pPr>
                  <w:pStyle w:val="AccurriPageheader"/>
                </w:pPr>
                <w:r>
                  <w:rPr>
                    <w:lang w:val="en-AU"/>
                  </w:rPr>
                  <w:t>Statement of cash flows</w:t>
                </w:r>
              </w:p>
            </w:tc>
            <w:tc>
              <w:tcPr>
                <w:tcW w:w="1203" w:type="dxa"/>
                <w:tcMar>
                  <w:left w:w="57" w:type="dxa"/>
                  <w:right w:w="0" w:type="dxa"/>
                </w:tcMar>
              </w:tcPr>
              <w:p w14:paraId="6CFEC003" w14:textId="77777777" w:rsidR="00071256" w:rsidRDefault="00071256"/>
            </w:tc>
            <w:tc>
              <w:tcPr>
                <w:tcW w:w="438" w:type="dxa"/>
                <w:tcMar>
                  <w:left w:w="57" w:type="dxa"/>
                  <w:right w:w="0" w:type="dxa"/>
                </w:tcMar>
              </w:tcPr>
              <w:p w14:paraId="04192210" w14:textId="77777777" w:rsidR="00071256" w:rsidRDefault="00071256"/>
            </w:tc>
          </w:tr>
          <w:tr w:rsidR="00071256" w14:paraId="0D164054" w14:textId="77777777">
            <w:tc>
              <w:tcPr>
                <w:tcW w:w="9238" w:type="dxa"/>
                <w:tcMar>
                  <w:left w:w="0" w:type="dxa"/>
                </w:tcMar>
              </w:tcPr>
              <w:p w14:paraId="5130EEC7" w14:textId="77777777" w:rsidR="00071256" w:rsidRDefault="009666E9">
                <w:pPr>
                  <w:pStyle w:val="AccurriPageheader"/>
                </w:pPr>
                <w:r>
                  <w:rPr>
                    <w:lang w:val="en-AU"/>
                  </w:rPr>
                  <w:t>For the year ended 31 December 2021</w:t>
                </w:r>
              </w:p>
            </w:tc>
            <w:tc>
              <w:tcPr>
                <w:tcW w:w="1203" w:type="dxa"/>
                <w:tcMar>
                  <w:left w:w="57" w:type="dxa"/>
                  <w:right w:w="0" w:type="dxa"/>
                </w:tcMar>
              </w:tcPr>
              <w:p w14:paraId="5D452F51" w14:textId="77777777" w:rsidR="00071256" w:rsidRDefault="00071256"/>
            </w:tc>
            <w:tc>
              <w:tcPr>
                <w:tcW w:w="438" w:type="dxa"/>
                <w:tcMar>
                  <w:left w:w="57" w:type="dxa"/>
                  <w:right w:w="0" w:type="dxa"/>
                </w:tcMar>
              </w:tcPr>
              <w:p w14:paraId="42352D43" w14:textId="77777777" w:rsidR="00071256" w:rsidRDefault="00071256"/>
            </w:tc>
          </w:tr>
        </w:tbl>
        <w:p w14:paraId="29AE99F4" w14:textId="77777777" w:rsidR="00071256" w:rsidRDefault="00071256"/>
      </w:tc>
    </w:tr>
  </w:tbl>
  <w:p w14:paraId="16D78605" w14:textId="77777777" w:rsidR="00071256" w:rsidRDefault="009666E9">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071256" w14:paraId="475FE3B1" w14:textId="77777777">
      <w:trPr>
        <w:cantSplit/>
      </w:trPr>
      <w:tc>
        <w:tcPr>
          <w:tcW w:w="7499" w:type="dxa"/>
          <w:tcBorders>
            <w:top w:val="nil"/>
            <w:bottom w:val="nil"/>
          </w:tcBorders>
          <w:tcMar>
            <w:left w:w="0" w:type="dxa"/>
            <w:right w:w="0" w:type="dxa"/>
          </w:tcMar>
          <w:vAlign w:val="bottom"/>
        </w:tcPr>
        <w:p w14:paraId="653D18C0" w14:textId="77777777" w:rsidR="00071256" w:rsidRDefault="00071256">
          <w:pPr>
            <w:pStyle w:val="AccurriTableheaderinmaintable"/>
            <w:jc w:val="left"/>
          </w:pPr>
        </w:p>
      </w:tc>
      <w:tc>
        <w:tcPr>
          <w:tcW w:w="60" w:type="dxa"/>
          <w:tcBorders>
            <w:top w:val="nil"/>
            <w:bottom w:val="nil"/>
          </w:tcBorders>
          <w:tcMar>
            <w:left w:w="0" w:type="dxa"/>
            <w:right w:w="0" w:type="dxa"/>
          </w:tcMar>
        </w:tcPr>
        <w:p w14:paraId="73EB5AA9" w14:textId="77777777" w:rsidR="00071256" w:rsidRDefault="00071256"/>
      </w:tc>
      <w:tc>
        <w:tcPr>
          <w:tcW w:w="651" w:type="dxa"/>
          <w:tcBorders>
            <w:top w:val="nil"/>
            <w:bottom w:val="nil"/>
          </w:tcBorders>
          <w:tcMar>
            <w:left w:w="0" w:type="dxa"/>
            <w:right w:w="0" w:type="dxa"/>
          </w:tcMar>
          <w:vAlign w:val="bottom"/>
        </w:tcPr>
        <w:p w14:paraId="2701E83A" w14:textId="77777777" w:rsidR="00071256" w:rsidRDefault="009666E9">
          <w:pPr>
            <w:pStyle w:val="AccurriTableheaderinmaintable"/>
          </w:pPr>
          <w:r>
            <w:rPr>
              <w:lang w:val="en-AU"/>
            </w:rPr>
            <w:t>Note</w:t>
          </w:r>
        </w:p>
      </w:tc>
      <w:tc>
        <w:tcPr>
          <w:tcW w:w="60" w:type="dxa"/>
          <w:tcBorders>
            <w:top w:val="nil"/>
            <w:bottom w:val="nil"/>
          </w:tcBorders>
          <w:tcMar>
            <w:left w:w="0" w:type="dxa"/>
            <w:right w:w="0" w:type="dxa"/>
          </w:tcMar>
        </w:tcPr>
        <w:p w14:paraId="0F36C307" w14:textId="77777777" w:rsidR="00071256" w:rsidRDefault="00071256"/>
      </w:tc>
      <w:tc>
        <w:tcPr>
          <w:tcW w:w="1275" w:type="dxa"/>
          <w:tcBorders>
            <w:top w:val="nil"/>
            <w:bottom w:val="nil"/>
          </w:tcBorders>
          <w:tcMar>
            <w:left w:w="0" w:type="dxa"/>
            <w:right w:w="0" w:type="dxa"/>
          </w:tcMar>
          <w:vAlign w:val="bottom"/>
        </w:tcPr>
        <w:p w14:paraId="42E4A1BC"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581D79FE" w14:textId="77777777" w:rsidR="00071256" w:rsidRDefault="00071256"/>
      </w:tc>
      <w:tc>
        <w:tcPr>
          <w:tcW w:w="1275" w:type="dxa"/>
          <w:tcBorders>
            <w:top w:val="nil"/>
            <w:bottom w:val="nil"/>
          </w:tcBorders>
          <w:tcMar>
            <w:left w:w="0" w:type="dxa"/>
            <w:right w:w="0" w:type="dxa"/>
          </w:tcMar>
          <w:vAlign w:val="bottom"/>
        </w:tcPr>
        <w:p w14:paraId="7DDDF729" w14:textId="77777777" w:rsidR="00071256" w:rsidRDefault="009666E9">
          <w:pPr>
            <w:pStyle w:val="AccurriTableheaderinmaintable"/>
          </w:pPr>
          <w:r>
            <w:rPr>
              <w:lang w:val="en-AU"/>
            </w:rPr>
            <w:t>2020</w:t>
          </w:r>
        </w:p>
      </w:tc>
    </w:tr>
    <w:tr w:rsidR="00071256" w14:paraId="02978F5F" w14:textId="77777777">
      <w:trPr>
        <w:cantSplit/>
      </w:trPr>
      <w:tc>
        <w:tcPr>
          <w:tcW w:w="7499" w:type="dxa"/>
          <w:tcBorders>
            <w:top w:val="nil"/>
            <w:bottom w:val="nil"/>
          </w:tcBorders>
          <w:tcMar>
            <w:left w:w="0" w:type="dxa"/>
            <w:right w:w="0" w:type="dxa"/>
          </w:tcMar>
          <w:vAlign w:val="bottom"/>
        </w:tcPr>
        <w:p w14:paraId="44AEEA9F"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56BB021" w14:textId="77777777" w:rsidR="00071256" w:rsidRDefault="00071256"/>
      </w:tc>
      <w:tc>
        <w:tcPr>
          <w:tcW w:w="651" w:type="dxa"/>
          <w:tcBorders>
            <w:top w:val="nil"/>
            <w:bottom w:val="nil"/>
          </w:tcBorders>
          <w:tcMar>
            <w:left w:w="0" w:type="dxa"/>
            <w:right w:w="0" w:type="dxa"/>
          </w:tcMar>
          <w:vAlign w:val="bottom"/>
        </w:tcPr>
        <w:p w14:paraId="0F5097B7" w14:textId="77777777" w:rsidR="00071256" w:rsidRDefault="00071256">
          <w:pPr>
            <w:pStyle w:val="AccurriTableheaderinmaintable"/>
          </w:pPr>
        </w:p>
      </w:tc>
      <w:tc>
        <w:tcPr>
          <w:tcW w:w="60" w:type="dxa"/>
          <w:tcBorders>
            <w:top w:val="nil"/>
            <w:bottom w:val="nil"/>
          </w:tcBorders>
          <w:tcMar>
            <w:left w:w="0" w:type="dxa"/>
            <w:right w:w="0" w:type="dxa"/>
          </w:tcMar>
        </w:tcPr>
        <w:p w14:paraId="21D90406" w14:textId="77777777" w:rsidR="00071256" w:rsidRDefault="00071256"/>
      </w:tc>
      <w:tc>
        <w:tcPr>
          <w:tcW w:w="1275" w:type="dxa"/>
          <w:tcBorders>
            <w:top w:val="nil"/>
            <w:bottom w:val="nil"/>
          </w:tcBorders>
          <w:tcMar>
            <w:left w:w="0" w:type="dxa"/>
            <w:right w:w="0" w:type="dxa"/>
          </w:tcMar>
          <w:vAlign w:val="bottom"/>
        </w:tcPr>
        <w:p w14:paraId="1D7C2B08"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3F8B8502" w14:textId="77777777" w:rsidR="00071256" w:rsidRDefault="00071256"/>
      </w:tc>
      <w:tc>
        <w:tcPr>
          <w:tcW w:w="1275" w:type="dxa"/>
          <w:tcBorders>
            <w:top w:val="nil"/>
            <w:bottom w:val="nil"/>
          </w:tcBorders>
          <w:tcMar>
            <w:left w:w="0" w:type="dxa"/>
            <w:right w:w="0" w:type="dxa"/>
          </w:tcMar>
          <w:vAlign w:val="bottom"/>
        </w:tcPr>
        <w:p w14:paraId="667A72EB" w14:textId="77777777" w:rsidR="00071256" w:rsidRDefault="009666E9">
          <w:pPr>
            <w:pStyle w:val="AccurriTableheaderinmaintable"/>
          </w:pPr>
          <w:r>
            <w:rPr>
              <w:lang w:val="en-AU"/>
            </w:rPr>
            <w:t>CU'000</w:t>
          </w:r>
        </w:p>
      </w:tc>
    </w:tr>
    <w:tr w:rsidR="00071256" w14:paraId="216BAFBD" w14:textId="77777777">
      <w:trPr>
        <w:cantSplit/>
      </w:trPr>
      <w:tc>
        <w:tcPr>
          <w:tcW w:w="7499" w:type="dxa"/>
          <w:tcBorders>
            <w:top w:val="nil"/>
            <w:bottom w:val="nil"/>
          </w:tcBorders>
          <w:tcMar>
            <w:left w:w="0" w:type="dxa"/>
            <w:right w:w="0" w:type="dxa"/>
          </w:tcMar>
          <w:vAlign w:val="bottom"/>
        </w:tcPr>
        <w:p w14:paraId="0B63D581" w14:textId="77777777" w:rsidR="00071256" w:rsidRDefault="00071256">
          <w:pPr>
            <w:pStyle w:val="AccurriTableheaderinmaintable"/>
            <w:jc w:val="left"/>
          </w:pPr>
        </w:p>
      </w:tc>
      <w:tc>
        <w:tcPr>
          <w:tcW w:w="60" w:type="dxa"/>
          <w:tcBorders>
            <w:top w:val="nil"/>
            <w:bottom w:val="nil"/>
          </w:tcBorders>
          <w:tcMar>
            <w:left w:w="0" w:type="dxa"/>
            <w:right w:w="0" w:type="dxa"/>
          </w:tcMar>
        </w:tcPr>
        <w:p w14:paraId="10026CDE" w14:textId="77777777" w:rsidR="00071256" w:rsidRDefault="00071256"/>
      </w:tc>
      <w:tc>
        <w:tcPr>
          <w:tcW w:w="651" w:type="dxa"/>
          <w:tcBorders>
            <w:top w:val="nil"/>
            <w:bottom w:val="nil"/>
          </w:tcBorders>
          <w:tcMar>
            <w:left w:w="0" w:type="dxa"/>
            <w:right w:w="0" w:type="dxa"/>
          </w:tcMar>
          <w:vAlign w:val="bottom"/>
        </w:tcPr>
        <w:p w14:paraId="48173131" w14:textId="77777777" w:rsidR="00071256" w:rsidRDefault="00071256">
          <w:pPr>
            <w:pStyle w:val="AccurriTableheaderinmaintable"/>
          </w:pPr>
        </w:p>
      </w:tc>
      <w:tc>
        <w:tcPr>
          <w:tcW w:w="60" w:type="dxa"/>
          <w:tcBorders>
            <w:top w:val="nil"/>
            <w:bottom w:val="nil"/>
          </w:tcBorders>
          <w:tcMar>
            <w:left w:w="0" w:type="dxa"/>
            <w:right w:w="0" w:type="dxa"/>
          </w:tcMar>
        </w:tcPr>
        <w:p w14:paraId="3CC70A5E" w14:textId="77777777" w:rsidR="00071256" w:rsidRDefault="00071256"/>
      </w:tc>
      <w:tc>
        <w:tcPr>
          <w:tcW w:w="1275" w:type="dxa"/>
          <w:tcBorders>
            <w:top w:val="nil"/>
            <w:bottom w:val="nil"/>
          </w:tcBorders>
          <w:tcMar>
            <w:left w:w="0" w:type="dxa"/>
            <w:right w:w="0" w:type="dxa"/>
          </w:tcMar>
          <w:vAlign w:val="bottom"/>
        </w:tcPr>
        <w:p w14:paraId="3AE586F9" w14:textId="77777777" w:rsidR="00071256" w:rsidRDefault="00071256">
          <w:pPr>
            <w:pStyle w:val="AccurriTableheaderinmaintable"/>
          </w:pPr>
        </w:p>
      </w:tc>
      <w:tc>
        <w:tcPr>
          <w:tcW w:w="60" w:type="dxa"/>
          <w:tcBorders>
            <w:top w:val="nil"/>
            <w:bottom w:val="nil"/>
          </w:tcBorders>
          <w:tcMar>
            <w:left w:w="0" w:type="dxa"/>
            <w:right w:w="0" w:type="dxa"/>
          </w:tcMar>
        </w:tcPr>
        <w:p w14:paraId="1277DB99" w14:textId="77777777" w:rsidR="00071256" w:rsidRDefault="00071256"/>
      </w:tc>
      <w:tc>
        <w:tcPr>
          <w:tcW w:w="1275" w:type="dxa"/>
          <w:tcBorders>
            <w:top w:val="nil"/>
            <w:bottom w:val="nil"/>
          </w:tcBorders>
          <w:tcMar>
            <w:left w:w="0" w:type="dxa"/>
            <w:right w:w="0" w:type="dxa"/>
          </w:tcMar>
          <w:vAlign w:val="bottom"/>
        </w:tcPr>
        <w:p w14:paraId="1B302798" w14:textId="77777777" w:rsidR="00071256" w:rsidRDefault="00071256">
          <w:pPr>
            <w:pStyle w:val="AccurriTableheaderinmaintable"/>
          </w:pPr>
        </w:p>
      </w:tc>
    </w:tr>
  </w:tbl>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1843" w14:textId="77777777" w:rsidR="00071256" w:rsidRDefault="00071256"/>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23D15ED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64A5AD89" w14:textId="77777777">
            <w:tc>
              <w:tcPr>
                <w:tcW w:w="9238" w:type="dxa"/>
                <w:tcMar>
                  <w:left w:w="0" w:type="dxa"/>
                </w:tcMar>
              </w:tcPr>
              <w:p w14:paraId="751B36B3" w14:textId="17CD52A2" w:rsidR="00071256" w:rsidRDefault="009666E9">
                <w:pPr>
                  <w:pStyle w:val="AccurriPageheader"/>
                </w:pPr>
                <w:r>
                  <w:rPr>
                    <w:noProof/>
                  </w:rPr>
                  <w:drawing>
                    <wp:anchor distT="0" distB="0" distL="114300" distR="114300" simplePos="0" relativeHeight="251680768" behindDoc="0" locked="0" layoutInCell="1" allowOverlap="1" wp14:anchorId="0BAA4BDB" wp14:editId="1F2CD652">
                      <wp:simplePos x="0" y="0"/>
                      <wp:positionH relativeFrom="page">
                        <wp:posOffset>6172200</wp:posOffset>
                      </wp:positionH>
                      <wp:positionV relativeFrom="page">
                        <wp:posOffset>0</wp:posOffset>
                      </wp:positionV>
                      <wp:extent cx="823031" cy="426757"/>
                      <wp:effectExtent l="0" t="0" r="0" b="0"/>
                      <wp:wrapNone/>
                      <wp:docPr id="100024" name="Picture 10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7758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300E7248" w14:textId="77777777" w:rsidR="00071256" w:rsidRDefault="00071256"/>
            </w:tc>
            <w:tc>
              <w:tcPr>
                <w:tcW w:w="438" w:type="dxa"/>
                <w:tcMar>
                  <w:left w:w="57" w:type="dxa"/>
                  <w:right w:w="0" w:type="dxa"/>
                </w:tcMar>
              </w:tcPr>
              <w:p w14:paraId="3542F45F" w14:textId="77777777" w:rsidR="00071256" w:rsidRDefault="00071256"/>
            </w:tc>
          </w:tr>
          <w:tr w:rsidR="00071256" w14:paraId="746BCC13" w14:textId="77777777">
            <w:tc>
              <w:tcPr>
                <w:tcW w:w="9238" w:type="dxa"/>
                <w:tcMar>
                  <w:left w:w="0" w:type="dxa"/>
                </w:tcMar>
              </w:tcPr>
              <w:p w14:paraId="42FF567B" w14:textId="77777777" w:rsidR="00071256" w:rsidRDefault="009666E9">
                <w:pPr>
                  <w:pStyle w:val="AccurriPageheader"/>
                </w:pPr>
                <w:r>
                  <w:rPr>
                    <w:lang w:val="en-AU"/>
                  </w:rPr>
                  <w:t>Statement of cash flows</w:t>
                </w:r>
              </w:p>
            </w:tc>
            <w:tc>
              <w:tcPr>
                <w:tcW w:w="1203" w:type="dxa"/>
                <w:tcMar>
                  <w:left w:w="57" w:type="dxa"/>
                  <w:right w:w="0" w:type="dxa"/>
                </w:tcMar>
              </w:tcPr>
              <w:p w14:paraId="58A5943C" w14:textId="77777777" w:rsidR="00071256" w:rsidRDefault="00071256"/>
            </w:tc>
            <w:tc>
              <w:tcPr>
                <w:tcW w:w="438" w:type="dxa"/>
                <w:tcMar>
                  <w:left w:w="57" w:type="dxa"/>
                  <w:right w:w="0" w:type="dxa"/>
                </w:tcMar>
              </w:tcPr>
              <w:p w14:paraId="63349CAF" w14:textId="77777777" w:rsidR="00071256" w:rsidRDefault="00071256"/>
            </w:tc>
          </w:tr>
          <w:tr w:rsidR="00071256" w14:paraId="6703D1A3" w14:textId="77777777">
            <w:tc>
              <w:tcPr>
                <w:tcW w:w="9238" w:type="dxa"/>
                <w:tcMar>
                  <w:left w:w="0" w:type="dxa"/>
                </w:tcMar>
              </w:tcPr>
              <w:p w14:paraId="6680E152" w14:textId="77777777" w:rsidR="00071256" w:rsidRDefault="009666E9">
                <w:pPr>
                  <w:pStyle w:val="AccurriPageheader"/>
                </w:pPr>
                <w:r>
                  <w:rPr>
                    <w:lang w:val="en-AU"/>
                  </w:rPr>
                  <w:t>For the year ended 31 December 2021</w:t>
                </w:r>
              </w:p>
            </w:tc>
            <w:tc>
              <w:tcPr>
                <w:tcW w:w="1203" w:type="dxa"/>
                <w:tcMar>
                  <w:left w:w="57" w:type="dxa"/>
                  <w:right w:w="0" w:type="dxa"/>
                </w:tcMar>
              </w:tcPr>
              <w:p w14:paraId="795100B2" w14:textId="77777777" w:rsidR="00071256" w:rsidRDefault="00071256"/>
            </w:tc>
            <w:tc>
              <w:tcPr>
                <w:tcW w:w="438" w:type="dxa"/>
                <w:tcMar>
                  <w:left w:w="57" w:type="dxa"/>
                  <w:right w:w="0" w:type="dxa"/>
                </w:tcMar>
              </w:tcPr>
              <w:p w14:paraId="33949ACF" w14:textId="77777777" w:rsidR="00071256" w:rsidRDefault="00071256"/>
            </w:tc>
          </w:tr>
        </w:tbl>
        <w:p w14:paraId="188E3D46" w14:textId="77777777" w:rsidR="00071256" w:rsidRDefault="00071256"/>
      </w:tc>
    </w:tr>
  </w:tbl>
  <w:p w14:paraId="3230A26B" w14:textId="77777777" w:rsidR="00071256" w:rsidRDefault="009666E9">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071256" w14:paraId="30FC89B4" w14:textId="77777777">
      <w:trPr>
        <w:cantSplit/>
      </w:trPr>
      <w:tc>
        <w:tcPr>
          <w:tcW w:w="7499" w:type="dxa"/>
          <w:tcBorders>
            <w:top w:val="nil"/>
            <w:bottom w:val="nil"/>
          </w:tcBorders>
          <w:tcMar>
            <w:left w:w="0" w:type="dxa"/>
            <w:right w:w="0" w:type="dxa"/>
          </w:tcMar>
          <w:vAlign w:val="bottom"/>
        </w:tcPr>
        <w:p w14:paraId="0ED3B8D1" w14:textId="77777777" w:rsidR="00071256" w:rsidRDefault="00071256">
          <w:pPr>
            <w:pStyle w:val="AccurriTableheaderinmaintable"/>
            <w:jc w:val="left"/>
          </w:pPr>
        </w:p>
      </w:tc>
      <w:tc>
        <w:tcPr>
          <w:tcW w:w="60" w:type="dxa"/>
          <w:tcBorders>
            <w:top w:val="nil"/>
            <w:bottom w:val="nil"/>
          </w:tcBorders>
          <w:tcMar>
            <w:left w:w="0" w:type="dxa"/>
            <w:right w:w="0" w:type="dxa"/>
          </w:tcMar>
        </w:tcPr>
        <w:p w14:paraId="6B65EA83" w14:textId="77777777" w:rsidR="00071256" w:rsidRDefault="00071256"/>
      </w:tc>
      <w:tc>
        <w:tcPr>
          <w:tcW w:w="651" w:type="dxa"/>
          <w:tcBorders>
            <w:top w:val="nil"/>
            <w:bottom w:val="nil"/>
          </w:tcBorders>
          <w:tcMar>
            <w:left w:w="0" w:type="dxa"/>
            <w:right w:w="0" w:type="dxa"/>
          </w:tcMar>
          <w:vAlign w:val="bottom"/>
        </w:tcPr>
        <w:p w14:paraId="3FE29375" w14:textId="77777777" w:rsidR="00071256" w:rsidRDefault="009666E9">
          <w:pPr>
            <w:pStyle w:val="AccurriTableheaderinmaintable"/>
          </w:pPr>
          <w:r>
            <w:rPr>
              <w:lang w:val="en-AU"/>
            </w:rPr>
            <w:t>Note</w:t>
          </w:r>
        </w:p>
      </w:tc>
      <w:tc>
        <w:tcPr>
          <w:tcW w:w="60" w:type="dxa"/>
          <w:tcBorders>
            <w:top w:val="nil"/>
            <w:bottom w:val="nil"/>
          </w:tcBorders>
          <w:tcMar>
            <w:left w:w="0" w:type="dxa"/>
            <w:right w:w="0" w:type="dxa"/>
          </w:tcMar>
        </w:tcPr>
        <w:p w14:paraId="723FD0AF" w14:textId="77777777" w:rsidR="00071256" w:rsidRDefault="00071256"/>
      </w:tc>
      <w:tc>
        <w:tcPr>
          <w:tcW w:w="1275" w:type="dxa"/>
          <w:tcBorders>
            <w:top w:val="nil"/>
            <w:bottom w:val="nil"/>
          </w:tcBorders>
          <w:tcMar>
            <w:left w:w="0" w:type="dxa"/>
            <w:right w:w="0" w:type="dxa"/>
          </w:tcMar>
          <w:vAlign w:val="bottom"/>
        </w:tcPr>
        <w:p w14:paraId="1535B9F8"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492C2441" w14:textId="77777777" w:rsidR="00071256" w:rsidRDefault="00071256"/>
      </w:tc>
      <w:tc>
        <w:tcPr>
          <w:tcW w:w="1275" w:type="dxa"/>
          <w:tcBorders>
            <w:top w:val="nil"/>
            <w:bottom w:val="nil"/>
          </w:tcBorders>
          <w:tcMar>
            <w:left w:w="0" w:type="dxa"/>
            <w:right w:w="0" w:type="dxa"/>
          </w:tcMar>
          <w:vAlign w:val="bottom"/>
        </w:tcPr>
        <w:p w14:paraId="3D779E31" w14:textId="77777777" w:rsidR="00071256" w:rsidRDefault="009666E9">
          <w:pPr>
            <w:pStyle w:val="AccurriTableheaderinmaintable"/>
          </w:pPr>
          <w:r>
            <w:rPr>
              <w:lang w:val="en-AU"/>
            </w:rPr>
            <w:t>2020</w:t>
          </w:r>
        </w:p>
      </w:tc>
    </w:tr>
    <w:tr w:rsidR="00071256" w14:paraId="3699B31A" w14:textId="77777777">
      <w:trPr>
        <w:cantSplit/>
      </w:trPr>
      <w:tc>
        <w:tcPr>
          <w:tcW w:w="7499" w:type="dxa"/>
          <w:tcBorders>
            <w:top w:val="nil"/>
            <w:bottom w:val="nil"/>
          </w:tcBorders>
          <w:tcMar>
            <w:left w:w="0" w:type="dxa"/>
            <w:right w:w="0" w:type="dxa"/>
          </w:tcMar>
          <w:vAlign w:val="bottom"/>
        </w:tcPr>
        <w:p w14:paraId="633B984E"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04EC0FB" w14:textId="77777777" w:rsidR="00071256" w:rsidRDefault="00071256"/>
      </w:tc>
      <w:tc>
        <w:tcPr>
          <w:tcW w:w="651" w:type="dxa"/>
          <w:tcBorders>
            <w:top w:val="nil"/>
            <w:bottom w:val="nil"/>
          </w:tcBorders>
          <w:tcMar>
            <w:left w:w="0" w:type="dxa"/>
            <w:right w:w="0" w:type="dxa"/>
          </w:tcMar>
          <w:vAlign w:val="bottom"/>
        </w:tcPr>
        <w:p w14:paraId="684E0C16" w14:textId="77777777" w:rsidR="00071256" w:rsidRDefault="00071256">
          <w:pPr>
            <w:pStyle w:val="AccurriTableheaderinmaintable"/>
          </w:pPr>
        </w:p>
      </w:tc>
      <w:tc>
        <w:tcPr>
          <w:tcW w:w="60" w:type="dxa"/>
          <w:tcBorders>
            <w:top w:val="nil"/>
            <w:bottom w:val="nil"/>
          </w:tcBorders>
          <w:tcMar>
            <w:left w:w="0" w:type="dxa"/>
            <w:right w:w="0" w:type="dxa"/>
          </w:tcMar>
        </w:tcPr>
        <w:p w14:paraId="15329CF6" w14:textId="77777777" w:rsidR="00071256" w:rsidRDefault="00071256"/>
      </w:tc>
      <w:tc>
        <w:tcPr>
          <w:tcW w:w="1275" w:type="dxa"/>
          <w:tcBorders>
            <w:top w:val="nil"/>
            <w:bottom w:val="nil"/>
          </w:tcBorders>
          <w:tcMar>
            <w:left w:w="0" w:type="dxa"/>
            <w:right w:w="0" w:type="dxa"/>
          </w:tcMar>
          <w:vAlign w:val="bottom"/>
        </w:tcPr>
        <w:p w14:paraId="51BC399F"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3CFB61B4" w14:textId="77777777" w:rsidR="00071256" w:rsidRDefault="00071256"/>
      </w:tc>
      <w:tc>
        <w:tcPr>
          <w:tcW w:w="1275" w:type="dxa"/>
          <w:tcBorders>
            <w:top w:val="nil"/>
            <w:bottom w:val="nil"/>
          </w:tcBorders>
          <w:tcMar>
            <w:left w:w="0" w:type="dxa"/>
            <w:right w:w="0" w:type="dxa"/>
          </w:tcMar>
          <w:vAlign w:val="bottom"/>
        </w:tcPr>
        <w:p w14:paraId="12E0012C" w14:textId="77777777" w:rsidR="00071256" w:rsidRDefault="009666E9">
          <w:pPr>
            <w:pStyle w:val="AccurriTableheaderinmaintable"/>
          </w:pPr>
          <w:r>
            <w:rPr>
              <w:lang w:val="en-AU"/>
            </w:rPr>
            <w:t>CU'000</w:t>
          </w:r>
        </w:p>
      </w:tc>
    </w:tr>
    <w:tr w:rsidR="00071256" w14:paraId="495EBDED" w14:textId="77777777">
      <w:trPr>
        <w:cantSplit/>
      </w:trPr>
      <w:tc>
        <w:tcPr>
          <w:tcW w:w="7499" w:type="dxa"/>
          <w:tcBorders>
            <w:top w:val="nil"/>
            <w:bottom w:val="nil"/>
          </w:tcBorders>
          <w:tcMar>
            <w:left w:w="0" w:type="dxa"/>
            <w:right w:w="0" w:type="dxa"/>
          </w:tcMar>
          <w:vAlign w:val="bottom"/>
        </w:tcPr>
        <w:p w14:paraId="4178B62D" w14:textId="77777777" w:rsidR="00071256" w:rsidRDefault="00071256">
          <w:pPr>
            <w:pStyle w:val="AccurriTableheaderinmaintable"/>
            <w:jc w:val="left"/>
          </w:pPr>
        </w:p>
      </w:tc>
      <w:tc>
        <w:tcPr>
          <w:tcW w:w="60" w:type="dxa"/>
          <w:tcBorders>
            <w:top w:val="nil"/>
            <w:bottom w:val="nil"/>
          </w:tcBorders>
          <w:tcMar>
            <w:left w:w="0" w:type="dxa"/>
            <w:right w:w="0" w:type="dxa"/>
          </w:tcMar>
        </w:tcPr>
        <w:p w14:paraId="4EF1ABFF" w14:textId="77777777" w:rsidR="00071256" w:rsidRDefault="00071256"/>
      </w:tc>
      <w:tc>
        <w:tcPr>
          <w:tcW w:w="651" w:type="dxa"/>
          <w:tcBorders>
            <w:top w:val="nil"/>
            <w:bottom w:val="nil"/>
          </w:tcBorders>
          <w:tcMar>
            <w:left w:w="0" w:type="dxa"/>
            <w:right w:w="0" w:type="dxa"/>
          </w:tcMar>
          <w:vAlign w:val="bottom"/>
        </w:tcPr>
        <w:p w14:paraId="286032B3" w14:textId="77777777" w:rsidR="00071256" w:rsidRDefault="00071256">
          <w:pPr>
            <w:pStyle w:val="AccurriTableheaderinmaintable"/>
          </w:pPr>
        </w:p>
      </w:tc>
      <w:tc>
        <w:tcPr>
          <w:tcW w:w="60" w:type="dxa"/>
          <w:tcBorders>
            <w:top w:val="nil"/>
            <w:bottom w:val="nil"/>
          </w:tcBorders>
          <w:tcMar>
            <w:left w:w="0" w:type="dxa"/>
            <w:right w:w="0" w:type="dxa"/>
          </w:tcMar>
        </w:tcPr>
        <w:p w14:paraId="0D85C76F" w14:textId="77777777" w:rsidR="00071256" w:rsidRDefault="00071256"/>
      </w:tc>
      <w:tc>
        <w:tcPr>
          <w:tcW w:w="1275" w:type="dxa"/>
          <w:tcBorders>
            <w:top w:val="nil"/>
            <w:bottom w:val="nil"/>
          </w:tcBorders>
          <w:tcMar>
            <w:left w:w="0" w:type="dxa"/>
            <w:right w:w="0" w:type="dxa"/>
          </w:tcMar>
          <w:vAlign w:val="bottom"/>
        </w:tcPr>
        <w:p w14:paraId="6040AEF6" w14:textId="77777777" w:rsidR="00071256" w:rsidRDefault="00071256">
          <w:pPr>
            <w:pStyle w:val="AccurriTableheaderinmaintable"/>
          </w:pPr>
        </w:p>
      </w:tc>
      <w:tc>
        <w:tcPr>
          <w:tcW w:w="60" w:type="dxa"/>
          <w:tcBorders>
            <w:top w:val="nil"/>
            <w:bottom w:val="nil"/>
          </w:tcBorders>
          <w:tcMar>
            <w:left w:w="0" w:type="dxa"/>
            <w:right w:w="0" w:type="dxa"/>
          </w:tcMar>
        </w:tcPr>
        <w:p w14:paraId="2C84F1B4" w14:textId="77777777" w:rsidR="00071256" w:rsidRDefault="00071256"/>
      </w:tc>
      <w:tc>
        <w:tcPr>
          <w:tcW w:w="1275" w:type="dxa"/>
          <w:tcBorders>
            <w:top w:val="nil"/>
            <w:bottom w:val="nil"/>
          </w:tcBorders>
          <w:tcMar>
            <w:left w:w="0" w:type="dxa"/>
            <w:right w:w="0" w:type="dxa"/>
          </w:tcMar>
          <w:vAlign w:val="bottom"/>
        </w:tcPr>
        <w:p w14:paraId="0339542C" w14:textId="77777777" w:rsidR="00071256" w:rsidRDefault="00071256">
          <w:pPr>
            <w:pStyle w:val="AccurriTableheaderinmaintable"/>
          </w:pPr>
        </w:p>
      </w:tc>
    </w:tr>
  </w:tbl>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74732B1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5DFB9CBB" w14:textId="77777777">
            <w:tc>
              <w:tcPr>
                <w:tcW w:w="9238" w:type="dxa"/>
                <w:tcMar>
                  <w:left w:w="0" w:type="dxa"/>
                </w:tcMar>
              </w:tcPr>
              <w:p w14:paraId="780AC85B" w14:textId="6777E6CA" w:rsidR="00071256" w:rsidRDefault="009666E9">
                <w:pPr>
                  <w:pStyle w:val="AccurriPageheader"/>
                </w:pPr>
                <w:r>
                  <w:rPr>
                    <w:noProof/>
                  </w:rPr>
                  <w:drawing>
                    <wp:anchor distT="0" distB="0" distL="114300" distR="114300" simplePos="0" relativeHeight="251681792" behindDoc="0" locked="0" layoutInCell="1" allowOverlap="1" wp14:anchorId="1626BF64" wp14:editId="67890A43">
                      <wp:simplePos x="0" y="0"/>
                      <wp:positionH relativeFrom="page">
                        <wp:posOffset>6172200</wp:posOffset>
                      </wp:positionH>
                      <wp:positionV relativeFrom="page">
                        <wp:posOffset>0</wp:posOffset>
                      </wp:positionV>
                      <wp:extent cx="823031" cy="426757"/>
                      <wp:effectExtent l="0" t="0" r="0" b="0"/>
                      <wp:wrapNone/>
                      <wp:docPr id="100023" name="Picture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95595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50B5305C" w14:textId="77777777" w:rsidR="00071256" w:rsidRDefault="00071256"/>
            </w:tc>
            <w:tc>
              <w:tcPr>
                <w:tcW w:w="438" w:type="dxa"/>
                <w:tcMar>
                  <w:left w:w="57" w:type="dxa"/>
                  <w:right w:w="0" w:type="dxa"/>
                </w:tcMar>
              </w:tcPr>
              <w:p w14:paraId="520D2970" w14:textId="77777777" w:rsidR="00071256" w:rsidRDefault="00071256"/>
            </w:tc>
          </w:tr>
          <w:tr w:rsidR="00071256" w14:paraId="3E635A6A" w14:textId="77777777">
            <w:tc>
              <w:tcPr>
                <w:tcW w:w="9238" w:type="dxa"/>
                <w:tcMar>
                  <w:left w:w="0" w:type="dxa"/>
                </w:tcMar>
              </w:tcPr>
              <w:p w14:paraId="18B8931E" w14:textId="77777777" w:rsidR="00071256" w:rsidRDefault="009666E9">
                <w:pPr>
                  <w:pStyle w:val="AccurriPageheader"/>
                </w:pPr>
                <w:r>
                  <w:rPr>
                    <w:lang w:val="en-AU"/>
                  </w:rPr>
                  <w:t>Statement of cash flows</w:t>
                </w:r>
              </w:p>
            </w:tc>
            <w:tc>
              <w:tcPr>
                <w:tcW w:w="1203" w:type="dxa"/>
                <w:tcMar>
                  <w:left w:w="57" w:type="dxa"/>
                  <w:right w:w="0" w:type="dxa"/>
                </w:tcMar>
              </w:tcPr>
              <w:p w14:paraId="7BF0AFED" w14:textId="77777777" w:rsidR="00071256" w:rsidRDefault="00071256"/>
            </w:tc>
            <w:tc>
              <w:tcPr>
                <w:tcW w:w="438" w:type="dxa"/>
                <w:tcMar>
                  <w:left w:w="57" w:type="dxa"/>
                  <w:right w:w="0" w:type="dxa"/>
                </w:tcMar>
              </w:tcPr>
              <w:p w14:paraId="5B9A029E" w14:textId="77777777" w:rsidR="00071256" w:rsidRDefault="00071256"/>
            </w:tc>
          </w:tr>
          <w:tr w:rsidR="00071256" w14:paraId="2FD6C87C" w14:textId="77777777">
            <w:tc>
              <w:tcPr>
                <w:tcW w:w="9238" w:type="dxa"/>
                <w:tcMar>
                  <w:left w:w="0" w:type="dxa"/>
                </w:tcMar>
              </w:tcPr>
              <w:p w14:paraId="04906762" w14:textId="77777777" w:rsidR="00071256" w:rsidRDefault="009666E9">
                <w:pPr>
                  <w:pStyle w:val="AccurriPageheader"/>
                </w:pPr>
                <w:r>
                  <w:rPr>
                    <w:lang w:val="en-AU"/>
                  </w:rPr>
                  <w:t>For the year ended 31 December 2021</w:t>
                </w:r>
              </w:p>
            </w:tc>
            <w:tc>
              <w:tcPr>
                <w:tcW w:w="1203" w:type="dxa"/>
                <w:tcMar>
                  <w:left w:w="57" w:type="dxa"/>
                  <w:right w:w="0" w:type="dxa"/>
                </w:tcMar>
              </w:tcPr>
              <w:p w14:paraId="32DACA08" w14:textId="77777777" w:rsidR="00071256" w:rsidRDefault="00071256"/>
            </w:tc>
            <w:tc>
              <w:tcPr>
                <w:tcW w:w="438" w:type="dxa"/>
                <w:tcMar>
                  <w:left w:w="57" w:type="dxa"/>
                  <w:right w:w="0" w:type="dxa"/>
                </w:tcMar>
              </w:tcPr>
              <w:p w14:paraId="0E856DED" w14:textId="77777777" w:rsidR="00071256" w:rsidRDefault="00071256"/>
            </w:tc>
          </w:tr>
        </w:tbl>
        <w:p w14:paraId="5DD5F70A" w14:textId="77777777" w:rsidR="00071256" w:rsidRDefault="00071256"/>
      </w:tc>
    </w:tr>
  </w:tbl>
  <w:p w14:paraId="01495094" w14:textId="77777777" w:rsidR="00071256" w:rsidRDefault="009666E9">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071256" w14:paraId="7026CA91" w14:textId="77777777">
      <w:trPr>
        <w:cantSplit/>
      </w:trPr>
      <w:tc>
        <w:tcPr>
          <w:tcW w:w="7499" w:type="dxa"/>
          <w:tcBorders>
            <w:top w:val="nil"/>
            <w:bottom w:val="nil"/>
          </w:tcBorders>
          <w:tcMar>
            <w:left w:w="0" w:type="dxa"/>
            <w:right w:w="0" w:type="dxa"/>
          </w:tcMar>
          <w:vAlign w:val="bottom"/>
        </w:tcPr>
        <w:p w14:paraId="74A4DFDB" w14:textId="77777777" w:rsidR="00071256" w:rsidRDefault="00071256">
          <w:pPr>
            <w:pStyle w:val="AccurriTableheaderinmaintable"/>
            <w:jc w:val="left"/>
          </w:pPr>
        </w:p>
      </w:tc>
      <w:tc>
        <w:tcPr>
          <w:tcW w:w="60" w:type="dxa"/>
          <w:tcBorders>
            <w:top w:val="nil"/>
            <w:bottom w:val="nil"/>
          </w:tcBorders>
          <w:tcMar>
            <w:left w:w="0" w:type="dxa"/>
            <w:right w:w="0" w:type="dxa"/>
          </w:tcMar>
        </w:tcPr>
        <w:p w14:paraId="742CC732" w14:textId="77777777" w:rsidR="00071256" w:rsidRDefault="00071256"/>
      </w:tc>
      <w:tc>
        <w:tcPr>
          <w:tcW w:w="651" w:type="dxa"/>
          <w:tcBorders>
            <w:top w:val="nil"/>
            <w:bottom w:val="nil"/>
          </w:tcBorders>
          <w:tcMar>
            <w:left w:w="0" w:type="dxa"/>
            <w:right w:w="0" w:type="dxa"/>
          </w:tcMar>
          <w:vAlign w:val="bottom"/>
        </w:tcPr>
        <w:p w14:paraId="74E2D175" w14:textId="77777777" w:rsidR="00071256" w:rsidRDefault="009666E9">
          <w:pPr>
            <w:pStyle w:val="AccurriTableheaderinmaintable"/>
          </w:pPr>
          <w:r>
            <w:rPr>
              <w:lang w:val="en-AU"/>
            </w:rPr>
            <w:t>Note</w:t>
          </w:r>
        </w:p>
      </w:tc>
      <w:tc>
        <w:tcPr>
          <w:tcW w:w="60" w:type="dxa"/>
          <w:tcBorders>
            <w:top w:val="nil"/>
            <w:bottom w:val="nil"/>
          </w:tcBorders>
          <w:tcMar>
            <w:left w:w="0" w:type="dxa"/>
            <w:right w:w="0" w:type="dxa"/>
          </w:tcMar>
        </w:tcPr>
        <w:p w14:paraId="3C8A5EEE" w14:textId="77777777" w:rsidR="00071256" w:rsidRDefault="00071256"/>
      </w:tc>
      <w:tc>
        <w:tcPr>
          <w:tcW w:w="1275" w:type="dxa"/>
          <w:tcBorders>
            <w:top w:val="nil"/>
            <w:bottom w:val="nil"/>
          </w:tcBorders>
          <w:tcMar>
            <w:left w:w="0" w:type="dxa"/>
            <w:right w:w="0" w:type="dxa"/>
          </w:tcMar>
          <w:vAlign w:val="bottom"/>
        </w:tcPr>
        <w:p w14:paraId="236899D1"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7EE1BA18" w14:textId="77777777" w:rsidR="00071256" w:rsidRDefault="00071256"/>
      </w:tc>
      <w:tc>
        <w:tcPr>
          <w:tcW w:w="1275" w:type="dxa"/>
          <w:tcBorders>
            <w:top w:val="nil"/>
            <w:bottom w:val="nil"/>
          </w:tcBorders>
          <w:tcMar>
            <w:left w:w="0" w:type="dxa"/>
            <w:right w:w="0" w:type="dxa"/>
          </w:tcMar>
          <w:vAlign w:val="bottom"/>
        </w:tcPr>
        <w:p w14:paraId="34AD1C63" w14:textId="77777777" w:rsidR="00071256" w:rsidRDefault="009666E9">
          <w:pPr>
            <w:pStyle w:val="AccurriTableheaderinmaintable"/>
          </w:pPr>
          <w:r>
            <w:rPr>
              <w:lang w:val="en-AU"/>
            </w:rPr>
            <w:t>2020</w:t>
          </w:r>
        </w:p>
      </w:tc>
    </w:tr>
    <w:tr w:rsidR="00071256" w14:paraId="39185BA1" w14:textId="77777777">
      <w:trPr>
        <w:cantSplit/>
      </w:trPr>
      <w:tc>
        <w:tcPr>
          <w:tcW w:w="7499" w:type="dxa"/>
          <w:tcBorders>
            <w:top w:val="nil"/>
            <w:bottom w:val="nil"/>
          </w:tcBorders>
          <w:tcMar>
            <w:left w:w="0" w:type="dxa"/>
            <w:right w:w="0" w:type="dxa"/>
          </w:tcMar>
          <w:vAlign w:val="bottom"/>
        </w:tcPr>
        <w:p w14:paraId="1B361D41"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60D14C4" w14:textId="77777777" w:rsidR="00071256" w:rsidRDefault="00071256"/>
      </w:tc>
      <w:tc>
        <w:tcPr>
          <w:tcW w:w="651" w:type="dxa"/>
          <w:tcBorders>
            <w:top w:val="nil"/>
            <w:bottom w:val="nil"/>
          </w:tcBorders>
          <w:tcMar>
            <w:left w:w="0" w:type="dxa"/>
            <w:right w:w="0" w:type="dxa"/>
          </w:tcMar>
          <w:vAlign w:val="bottom"/>
        </w:tcPr>
        <w:p w14:paraId="3EE267FD" w14:textId="77777777" w:rsidR="00071256" w:rsidRDefault="00071256">
          <w:pPr>
            <w:pStyle w:val="AccurriTableheaderinmaintable"/>
          </w:pPr>
        </w:p>
      </w:tc>
      <w:tc>
        <w:tcPr>
          <w:tcW w:w="60" w:type="dxa"/>
          <w:tcBorders>
            <w:top w:val="nil"/>
            <w:bottom w:val="nil"/>
          </w:tcBorders>
          <w:tcMar>
            <w:left w:w="0" w:type="dxa"/>
            <w:right w:w="0" w:type="dxa"/>
          </w:tcMar>
        </w:tcPr>
        <w:p w14:paraId="0EBC2503" w14:textId="77777777" w:rsidR="00071256" w:rsidRDefault="00071256"/>
      </w:tc>
      <w:tc>
        <w:tcPr>
          <w:tcW w:w="1275" w:type="dxa"/>
          <w:tcBorders>
            <w:top w:val="nil"/>
            <w:bottom w:val="nil"/>
          </w:tcBorders>
          <w:tcMar>
            <w:left w:w="0" w:type="dxa"/>
            <w:right w:w="0" w:type="dxa"/>
          </w:tcMar>
          <w:vAlign w:val="bottom"/>
        </w:tcPr>
        <w:p w14:paraId="62E49E3B"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77973BD6" w14:textId="77777777" w:rsidR="00071256" w:rsidRDefault="00071256"/>
      </w:tc>
      <w:tc>
        <w:tcPr>
          <w:tcW w:w="1275" w:type="dxa"/>
          <w:tcBorders>
            <w:top w:val="nil"/>
            <w:bottom w:val="nil"/>
          </w:tcBorders>
          <w:tcMar>
            <w:left w:w="0" w:type="dxa"/>
            <w:right w:w="0" w:type="dxa"/>
          </w:tcMar>
          <w:vAlign w:val="bottom"/>
        </w:tcPr>
        <w:p w14:paraId="7FDF6AFD" w14:textId="77777777" w:rsidR="00071256" w:rsidRDefault="009666E9">
          <w:pPr>
            <w:pStyle w:val="AccurriTableheaderinmaintable"/>
          </w:pPr>
          <w:r>
            <w:rPr>
              <w:lang w:val="en-AU"/>
            </w:rPr>
            <w:t>CU'000</w:t>
          </w:r>
        </w:p>
      </w:tc>
    </w:tr>
    <w:tr w:rsidR="00071256" w14:paraId="76BAF1E0" w14:textId="77777777">
      <w:trPr>
        <w:cantSplit/>
      </w:trPr>
      <w:tc>
        <w:tcPr>
          <w:tcW w:w="7499" w:type="dxa"/>
          <w:tcBorders>
            <w:top w:val="nil"/>
            <w:bottom w:val="nil"/>
          </w:tcBorders>
          <w:tcMar>
            <w:left w:w="0" w:type="dxa"/>
            <w:right w:w="0" w:type="dxa"/>
          </w:tcMar>
          <w:vAlign w:val="bottom"/>
        </w:tcPr>
        <w:p w14:paraId="768002BB" w14:textId="77777777" w:rsidR="00071256" w:rsidRDefault="00071256">
          <w:pPr>
            <w:pStyle w:val="AccurriTableheaderinmaintable"/>
            <w:jc w:val="left"/>
          </w:pPr>
        </w:p>
      </w:tc>
      <w:tc>
        <w:tcPr>
          <w:tcW w:w="60" w:type="dxa"/>
          <w:tcBorders>
            <w:top w:val="nil"/>
            <w:bottom w:val="nil"/>
          </w:tcBorders>
          <w:tcMar>
            <w:left w:w="0" w:type="dxa"/>
            <w:right w:w="0" w:type="dxa"/>
          </w:tcMar>
        </w:tcPr>
        <w:p w14:paraId="27F5B892" w14:textId="77777777" w:rsidR="00071256" w:rsidRDefault="00071256"/>
      </w:tc>
      <w:tc>
        <w:tcPr>
          <w:tcW w:w="651" w:type="dxa"/>
          <w:tcBorders>
            <w:top w:val="nil"/>
            <w:bottom w:val="nil"/>
          </w:tcBorders>
          <w:tcMar>
            <w:left w:w="0" w:type="dxa"/>
            <w:right w:w="0" w:type="dxa"/>
          </w:tcMar>
          <w:vAlign w:val="bottom"/>
        </w:tcPr>
        <w:p w14:paraId="18B67D9A" w14:textId="77777777" w:rsidR="00071256" w:rsidRDefault="00071256">
          <w:pPr>
            <w:pStyle w:val="AccurriTableheaderinmaintable"/>
          </w:pPr>
        </w:p>
      </w:tc>
      <w:tc>
        <w:tcPr>
          <w:tcW w:w="60" w:type="dxa"/>
          <w:tcBorders>
            <w:top w:val="nil"/>
            <w:bottom w:val="nil"/>
          </w:tcBorders>
          <w:tcMar>
            <w:left w:w="0" w:type="dxa"/>
            <w:right w:w="0" w:type="dxa"/>
          </w:tcMar>
        </w:tcPr>
        <w:p w14:paraId="2BFD3824" w14:textId="77777777" w:rsidR="00071256" w:rsidRDefault="00071256"/>
      </w:tc>
      <w:tc>
        <w:tcPr>
          <w:tcW w:w="1275" w:type="dxa"/>
          <w:tcBorders>
            <w:top w:val="nil"/>
            <w:bottom w:val="nil"/>
          </w:tcBorders>
          <w:tcMar>
            <w:left w:w="0" w:type="dxa"/>
            <w:right w:w="0" w:type="dxa"/>
          </w:tcMar>
          <w:vAlign w:val="bottom"/>
        </w:tcPr>
        <w:p w14:paraId="2C5F8396" w14:textId="77777777" w:rsidR="00071256" w:rsidRDefault="00071256">
          <w:pPr>
            <w:pStyle w:val="AccurriTableheaderinmaintable"/>
          </w:pPr>
        </w:p>
      </w:tc>
      <w:tc>
        <w:tcPr>
          <w:tcW w:w="60" w:type="dxa"/>
          <w:tcBorders>
            <w:top w:val="nil"/>
            <w:bottom w:val="nil"/>
          </w:tcBorders>
          <w:tcMar>
            <w:left w:w="0" w:type="dxa"/>
            <w:right w:w="0" w:type="dxa"/>
          </w:tcMar>
        </w:tcPr>
        <w:p w14:paraId="6747E868" w14:textId="77777777" w:rsidR="00071256" w:rsidRDefault="00071256"/>
      </w:tc>
      <w:tc>
        <w:tcPr>
          <w:tcW w:w="1275" w:type="dxa"/>
          <w:tcBorders>
            <w:top w:val="nil"/>
            <w:bottom w:val="nil"/>
          </w:tcBorders>
          <w:tcMar>
            <w:left w:w="0" w:type="dxa"/>
            <w:right w:w="0" w:type="dxa"/>
          </w:tcMar>
          <w:vAlign w:val="bottom"/>
        </w:tcPr>
        <w:p w14:paraId="4CABD298" w14:textId="77777777" w:rsidR="00071256" w:rsidRDefault="00071256">
          <w:pPr>
            <w:pStyle w:val="AccurriTableheaderinmaintable"/>
          </w:pPr>
        </w:p>
      </w:tc>
    </w:tr>
  </w:tbl>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F857" w14:textId="77777777" w:rsidR="00071256" w:rsidRDefault="00071256"/>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5CEBDF2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70A3BB34" w14:textId="77777777">
            <w:tc>
              <w:tcPr>
                <w:tcW w:w="9238" w:type="dxa"/>
                <w:tcMar>
                  <w:left w:w="0" w:type="dxa"/>
                </w:tcMar>
              </w:tcPr>
              <w:p w14:paraId="3534F91E" w14:textId="40E0009D" w:rsidR="00071256" w:rsidRDefault="009666E9">
                <w:pPr>
                  <w:pStyle w:val="AccurriPageheader"/>
                </w:pPr>
                <w:r>
                  <w:rPr>
                    <w:noProof/>
                  </w:rPr>
                  <w:drawing>
                    <wp:anchor distT="0" distB="0" distL="114300" distR="114300" simplePos="0" relativeHeight="251682816" behindDoc="0" locked="0" layoutInCell="1" allowOverlap="1" wp14:anchorId="0F5B8941" wp14:editId="45AD3F15">
                      <wp:simplePos x="0" y="0"/>
                      <wp:positionH relativeFrom="page">
                        <wp:posOffset>6172200</wp:posOffset>
                      </wp:positionH>
                      <wp:positionV relativeFrom="page">
                        <wp:posOffset>0</wp:posOffset>
                      </wp:positionV>
                      <wp:extent cx="823031" cy="426757"/>
                      <wp:effectExtent l="0" t="0" r="0" b="0"/>
                      <wp:wrapNone/>
                      <wp:docPr id="100026" name="Picture 10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367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4C45CB0A" w14:textId="77777777" w:rsidR="00071256" w:rsidRDefault="00071256"/>
            </w:tc>
            <w:tc>
              <w:tcPr>
                <w:tcW w:w="438" w:type="dxa"/>
                <w:tcMar>
                  <w:left w:w="57" w:type="dxa"/>
                  <w:right w:w="0" w:type="dxa"/>
                </w:tcMar>
              </w:tcPr>
              <w:p w14:paraId="2C8B21FD" w14:textId="77777777" w:rsidR="00071256" w:rsidRDefault="00071256"/>
            </w:tc>
          </w:tr>
          <w:tr w:rsidR="00071256" w14:paraId="0613AA25" w14:textId="77777777">
            <w:tc>
              <w:tcPr>
                <w:tcW w:w="9238" w:type="dxa"/>
                <w:tcMar>
                  <w:left w:w="0" w:type="dxa"/>
                </w:tcMar>
              </w:tcPr>
              <w:p w14:paraId="5451A0FE" w14:textId="77777777" w:rsidR="00071256" w:rsidRDefault="009666E9">
                <w:pPr>
                  <w:pStyle w:val="AccurriPageheader"/>
                </w:pPr>
                <w:r>
                  <w:rPr>
                    <w:lang w:val="en-AU"/>
                  </w:rPr>
                  <w:t>Statement of cash flows</w:t>
                </w:r>
              </w:p>
            </w:tc>
            <w:tc>
              <w:tcPr>
                <w:tcW w:w="1203" w:type="dxa"/>
                <w:tcMar>
                  <w:left w:w="57" w:type="dxa"/>
                  <w:right w:w="0" w:type="dxa"/>
                </w:tcMar>
              </w:tcPr>
              <w:p w14:paraId="5A9A07B7" w14:textId="77777777" w:rsidR="00071256" w:rsidRDefault="00071256"/>
            </w:tc>
            <w:tc>
              <w:tcPr>
                <w:tcW w:w="438" w:type="dxa"/>
                <w:tcMar>
                  <w:left w:w="57" w:type="dxa"/>
                  <w:right w:w="0" w:type="dxa"/>
                </w:tcMar>
              </w:tcPr>
              <w:p w14:paraId="6226D058" w14:textId="77777777" w:rsidR="00071256" w:rsidRDefault="00071256"/>
            </w:tc>
          </w:tr>
          <w:tr w:rsidR="00071256" w14:paraId="278E9023" w14:textId="77777777">
            <w:tc>
              <w:tcPr>
                <w:tcW w:w="9238" w:type="dxa"/>
                <w:tcMar>
                  <w:left w:w="0" w:type="dxa"/>
                </w:tcMar>
              </w:tcPr>
              <w:p w14:paraId="3B730FAE" w14:textId="77777777" w:rsidR="00071256" w:rsidRDefault="009666E9">
                <w:pPr>
                  <w:pStyle w:val="AccurriPageheader"/>
                </w:pPr>
                <w:r>
                  <w:rPr>
                    <w:lang w:val="en-AU"/>
                  </w:rPr>
                  <w:t>For the year ended 31 December 2021</w:t>
                </w:r>
              </w:p>
            </w:tc>
            <w:tc>
              <w:tcPr>
                <w:tcW w:w="1203" w:type="dxa"/>
                <w:tcMar>
                  <w:left w:w="57" w:type="dxa"/>
                  <w:right w:w="0" w:type="dxa"/>
                </w:tcMar>
              </w:tcPr>
              <w:p w14:paraId="482D4F91" w14:textId="77777777" w:rsidR="00071256" w:rsidRDefault="00071256"/>
            </w:tc>
            <w:tc>
              <w:tcPr>
                <w:tcW w:w="438" w:type="dxa"/>
                <w:tcMar>
                  <w:left w:w="57" w:type="dxa"/>
                  <w:right w:w="0" w:type="dxa"/>
                </w:tcMar>
              </w:tcPr>
              <w:p w14:paraId="0D5240D9" w14:textId="77777777" w:rsidR="00071256" w:rsidRDefault="00071256"/>
            </w:tc>
          </w:tr>
        </w:tbl>
        <w:p w14:paraId="233C573F" w14:textId="77777777" w:rsidR="00071256" w:rsidRDefault="00071256"/>
      </w:tc>
    </w:tr>
  </w:tbl>
  <w:p w14:paraId="5FDBED9F" w14:textId="77777777" w:rsidR="00071256" w:rsidRDefault="009666E9">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071256" w14:paraId="5EA3A6A9" w14:textId="77777777">
      <w:trPr>
        <w:cantSplit/>
      </w:trPr>
      <w:tc>
        <w:tcPr>
          <w:tcW w:w="7499" w:type="dxa"/>
          <w:tcBorders>
            <w:top w:val="nil"/>
            <w:bottom w:val="nil"/>
          </w:tcBorders>
          <w:tcMar>
            <w:left w:w="0" w:type="dxa"/>
            <w:right w:w="0" w:type="dxa"/>
          </w:tcMar>
          <w:vAlign w:val="bottom"/>
        </w:tcPr>
        <w:p w14:paraId="1337D78A" w14:textId="77777777" w:rsidR="00071256" w:rsidRDefault="00071256">
          <w:pPr>
            <w:pStyle w:val="AccurriTableheaderinmaintable"/>
            <w:jc w:val="left"/>
          </w:pPr>
        </w:p>
      </w:tc>
      <w:tc>
        <w:tcPr>
          <w:tcW w:w="60" w:type="dxa"/>
          <w:tcBorders>
            <w:top w:val="nil"/>
            <w:bottom w:val="nil"/>
          </w:tcBorders>
          <w:tcMar>
            <w:left w:w="0" w:type="dxa"/>
            <w:right w:w="0" w:type="dxa"/>
          </w:tcMar>
        </w:tcPr>
        <w:p w14:paraId="60547663" w14:textId="77777777" w:rsidR="00071256" w:rsidRDefault="00071256"/>
      </w:tc>
      <w:tc>
        <w:tcPr>
          <w:tcW w:w="651" w:type="dxa"/>
          <w:tcBorders>
            <w:top w:val="nil"/>
            <w:bottom w:val="nil"/>
          </w:tcBorders>
          <w:tcMar>
            <w:left w:w="0" w:type="dxa"/>
            <w:right w:w="0" w:type="dxa"/>
          </w:tcMar>
          <w:vAlign w:val="bottom"/>
        </w:tcPr>
        <w:p w14:paraId="234EA914" w14:textId="77777777" w:rsidR="00071256" w:rsidRDefault="009666E9">
          <w:pPr>
            <w:pStyle w:val="AccurriTableheaderinmaintable"/>
          </w:pPr>
          <w:r>
            <w:rPr>
              <w:lang w:val="en-AU"/>
            </w:rPr>
            <w:t>Note</w:t>
          </w:r>
        </w:p>
      </w:tc>
      <w:tc>
        <w:tcPr>
          <w:tcW w:w="60" w:type="dxa"/>
          <w:tcBorders>
            <w:top w:val="nil"/>
            <w:bottom w:val="nil"/>
          </w:tcBorders>
          <w:tcMar>
            <w:left w:w="0" w:type="dxa"/>
            <w:right w:w="0" w:type="dxa"/>
          </w:tcMar>
        </w:tcPr>
        <w:p w14:paraId="1BB93A70" w14:textId="77777777" w:rsidR="00071256" w:rsidRDefault="00071256"/>
      </w:tc>
      <w:tc>
        <w:tcPr>
          <w:tcW w:w="1275" w:type="dxa"/>
          <w:tcBorders>
            <w:top w:val="nil"/>
            <w:bottom w:val="nil"/>
          </w:tcBorders>
          <w:tcMar>
            <w:left w:w="0" w:type="dxa"/>
            <w:right w:w="0" w:type="dxa"/>
          </w:tcMar>
          <w:vAlign w:val="bottom"/>
        </w:tcPr>
        <w:p w14:paraId="2C0389D2"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1ECAFA6F" w14:textId="77777777" w:rsidR="00071256" w:rsidRDefault="00071256"/>
      </w:tc>
      <w:tc>
        <w:tcPr>
          <w:tcW w:w="1275" w:type="dxa"/>
          <w:tcBorders>
            <w:top w:val="nil"/>
            <w:bottom w:val="nil"/>
          </w:tcBorders>
          <w:tcMar>
            <w:left w:w="0" w:type="dxa"/>
            <w:right w:w="0" w:type="dxa"/>
          </w:tcMar>
          <w:vAlign w:val="bottom"/>
        </w:tcPr>
        <w:p w14:paraId="6BF63031" w14:textId="77777777" w:rsidR="00071256" w:rsidRDefault="009666E9">
          <w:pPr>
            <w:pStyle w:val="AccurriTableheaderinmaintable"/>
          </w:pPr>
          <w:r>
            <w:rPr>
              <w:lang w:val="en-AU"/>
            </w:rPr>
            <w:t>2020</w:t>
          </w:r>
        </w:p>
      </w:tc>
    </w:tr>
    <w:tr w:rsidR="00071256" w14:paraId="07C94ADF" w14:textId="77777777">
      <w:trPr>
        <w:cantSplit/>
      </w:trPr>
      <w:tc>
        <w:tcPr>
          <w:tcW w:w="7499" w:type="dxa"/>
          <w:tcBorders>
            <w:top w:val="nil"/>
            <w:bottom w:val="nil"/>
          </w:tcBorders>
          <w:tcMar>
            <w:left w:w="0" w:type="dxa"/>
            <w:right w:w="0" w:type="dxa"/>
          </w:tcMar>
          <w:vAlign w:val="bottom"/>
        </w:tcPr>
        <w:p w14:paraId="473D79BC" w14:textId="77777777" w:rsidR="00071256" w:rsidRDefault="00071256">
          <w:pPr>
            <w:pStyle w:val="AccurriTableheaderinmaintable"/>
            <w:jc w:val="left"/>
          </w:pPr>
        </w:p>
      </w:tc>
      <w:tc>
        <w:tcPr>
          <w:tcW w:w="60" w:type="dxa"/>
          <w:tcBorders>
            <w:top w:val="nil"/>
            <w:bottom w:val="nil"/>
          </w:tcBorders>
          <w:tcMar>
            <w:left w:w="0" w:type="dxa"/>
            <w:right w:w="0" w:type="dxa"/>
          </w:tcMar>
        </w:tcPr>
        <w:p w14:paraId="1C74010F" w14:textId="77777777" w:rsidR="00071256" w:rsidRDefault="00071256"/>
      </w:tc>
      <w:tc>
        <w:tcPr>
          <w:tcW w:w="651" w:type="dxa"/>
          <w:tcBorders>
            <w:top w:val="nil"/>
            <w:bottom w:val="nil"/>
          </w:tcBorders>
          <w:tcMar>
            <w:left w:w="0" w:type="dxa"/>
            <w:right w:w="0" w:type="dxa"/>
          </w:tcMar>
          <w:vAlign w:val="bottom"/>
        </w:tcPr>
        <w:p w14:paraId="2959552C" w14:textId="77777777" w:rsidR="00071256" w:rsidRDefault="00071256">
          <w:pPr>
            <w:pStyle w:val="AccurriTableheaderinmaintable"/>
          </w:pPr>
        </w:p>
      </w:tc>
      <w:tc>
        <w:tcPr>
          <w:tcW w:w="60" w:type="dxa"/>
          <w:tcBorders>
            <w:top w:val="nil"/>
            <w:bottom w:val="nil"/>
          </w:tcBorders>
          <w:tcMar>
            <w:left w:w="0" w:type="dxa"/>
            <w:right w:w="0" w:type="dxa"/>
          </w:tcMar>
        </w:tcPr>
        <w:p w14:paraId="63253FB7" w14:textId="77777777" w:rsidR="00071256" w:rsidRDefault="00071256"/>
      </w:tc>
      <w:tc>
        <w:tcPr>
          <w:tcW w:w="1275" w:type="dxa"/>
          <w:tcBorders>
            <w:top w:val="nil"/>
            <w:bottom w:val="nil"/>
          </w:tcBorders>
          <w:tcMar>
            <w:left w:w="0" w:type="dxa"/>
            <w:right w:w="0" w:type="dxa"/>
          </w:tcMar>
          <w:vAlign w:val="bottom"/>
        </w:tcPr>
        <w:p w14:paraId="270A3B4E"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4E91E16C" w14:textId="77777777" w:rsidR="00071256" w:rsidRDefault="00071256"/>
      </w:tc>
      <w:tc>
        <w:tcPr>
          <w:tcW w:w="1275" w:type="dxa"/>
          <w:tcBorders>
            <w:top w:val="nil"/>
            <w:bottom w:val="nil"/>
          </w:tcBorders>
          <w:tcMar>
            <w:left w:w="0" w:type="dxa"/>
            <w:right w:w="0" w:type="dxa"/>
          </w:tcMar>
          <w:vAlign w:val="bottom"/>
        </w:tcPr>
        <w:p w14:paraId="4D81CE04" w14:textId="77777777" w:rsidR="00071256" w:rsidRDefault="009666E9">
          <w:pPr>
            <w:pStyle w:val="AccurriTableheaderinmaintable"/>
          </w:pPr>
          <w:r>
            <w:rPr>
              <w:lang w:val="en-AU"/>
            </w:rPr>
            <w:t>CU'000</w:t>
          </w:r>
        </w:p>
      </w:tc>
    </w:tr>
    <w:tr w:rsidR="00071256" w14:paraId="392AFE59" w14:textId="77777777">
      <w:trPr>
        <w:cantSplit/>
      </w:trPr>
      <w:tc>
        <w:tcPr>
          <w:tcW w:w="7499" w:type="dxa"/>
          <w:tcBorders>
            <w:top w:val="nil"/>
            <w:bottom w:val="nil"/>
          </w:tcBorders>
          <w:tcMar>
            <w:left w:w="0" w:type="dxa"/>
            <w:right w:w="0" w:type="dxa"/>
          </w:tcMar>
          <w:vAlign w:val="bottom"/>
        </w:tcPr>
        <w:p w14:paraId="5049F134" w14:textId="77777777" w:rsidR="00071256" w:rsidRDefault="00071256">
          <w:pPr>
            <w:pStyle w:val="AccurriTableheaderinmaintable"/>
            <w:jc w:val="left"/>
          </w:pPr>
        </w:p>
      </w:tc>
      <w:tc>
        <w:tcPr>
          <w:tcW w:w="60" w:type="dxa"/>
          <w:tcBorders>
            <w:top w:val="nil"/>
            <w:bottom w:val="nil"/>
          </w:tcBorders>
          <w:tcMar>
            <w:left w:w="0" w:type="dxa"/>
            <w:right w:w="0" w:type="dxa"/>
          </w:tcMar>
        </w:tcPr>
        <w:p w14:paraId="3FB72777" w14:textId="77777777" w:rsidR="00071256" w:rsidRDefault="00071256"/>
      </w:tc>
      <w:tc>
        <w:tcPr>
          <w:tcW w:w="651" w:type="dxa"/>
          <w:tcBorders>
            <w:top w:val="nil"/>
            <w:bottom w:val="nil"/>
          </w:tcBorders>
          <w:tcMar>
            <w:left w:w="0" w:type="dxa"/>
            <w:right w:w="0" w:type="dxa"/>
          </w:tcMar>
          <w:vAlign w:val="bottom"/>
        </w:tcPr>
        <w:p w14:paraId="7071D652" w14:textId="77777777" w:rsidR="00071256" w:rsidRDefault="00071256">
          <w:pPr>
            <w:pStyle w:val="AccurriTableheaderinmaintable"/>
          </w:pPr>
        </w:p>
      </w:tc>
      <w:tc>
        <w:tcPr>
          <w:tcW w:w="60" w:type="dxa"/>
          <w:tcBorders>
            <w:top w:val="nil"/>
            <w:bottom w:val="nil"/>
          </w:tcBorders>
          <w:tcMar>
            <w:left w:w="0" w:type="dxa"/>
            <w:right w:w="0" w:type="dxa"/>
          </w:tcMar>
        </w:tcPr>
        <w:p w14:paraId="5A37FCAD" w14:textId="77777777" w:rsidR="00071256" w:rsidRDefault="00071256"/>
      </w:tc>
      <w:tc>
        <w:tcPr>
          <w:tcW w:w="1275" w:type="dxa"/>
          <w:tcBorders>
            <w:top w:val="nil"/>
            <w:bottom w:val="nil"/>
          </w:tcBorders>
          <w:tcMar>
            <w:left w:w="0" w:type="dxa"/>
            <w:right w:w="0" w:type="dxa"/>
          </w:tcMar>
          <w:vAlign w:val="bottom"/>
        </w:tcPr>
        <w:p w14:paraId="30E5607A" w14:textId="77777777" w:rsidR="00071256" w:rsidRDefault="00071256">
          <w:pPr>
            <w:pStyle w:val="AccurriTableheaderinmaintable"/>
          </w:pPr>
        </w:p>
      </w:tc>
      <w:tc>
        <w:tcPr>
          <w:tcW w:w="60" w:type="dxa"/>
          <w:tcBorders>
            <w:top w:val="nil"/>
            <w:bottom w:val="nil"/>
          </w:tcBorders>
          <w:tcMar>
            <w:left w:w="0" w:type="dxa"/>
            <w:right w:w="0" w:type="dxa"/>
          </w:tcMar>
        </w:tcPr>
        <w:p w14:paraId="6AB2E3D0" w14:textId="77777777" w:rsidR="00071256" w:rsidRDefault="00071256"/>
      </w:tc>
      <w:tc>
        <w:tcPr>
          <w:tcW w:w="1275" w:type="dxa"/>
          <w:tcBorders>
            <w:top w:val="nil"/>
            <w:bottom w:val="nil"/>
          </w:tcBorders>
          <w:tcMar>
            <w:left w:w="0" w:type="dxa"/>
            <w:right w:w="0" w:type="dxa"/>
          </w:tcMar>
          <w:vAlign w:val="bottom"/>
        </w:tcPr>
        <w:p w14:paraId="6BDA84F1" w14:textId="77777777" w:rsidR="00071256" w:rsidRDefault="00071256">
          <w:pPr>
            <w:pStyle w:val="AccurriTableheaderinmaintable"/>
          </w:pPr>
        </w:p>
      </w:tc>
    </w:tr>
  </w:tbl>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68616C0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4D47BC77" w14:textId="77777777">
            <w:tc>
              <w:tcPr>
                <w:tcW w:w="9238" w:type="dxa"/>
                <w:tcMar>
                  <w:left w:w="0" w:type="dxa"/>
                </w:tcMar>
              </w:tcPr>
              <w:p w14:paraId="1F29F840" w14:textId="2E76B82F" w:rsidR="00071256" w:rsidRDefault="009666E9">
                <w:pPr>
                  <w:pStyle w:val="AccurriPageheader"/>
                </w:pPr>
                <w:r>
                  <w:rPr>
                    <w:noProof/>
                  </w:rPr>
                  <w:drawing>
                    <wp:anchor distT="0" distB="0" distL="114300" distR="114300" simplePos="0" relativeHeight="251683840" behindDoc="0" locked="0" layoutInCell="1" allowOverlap="1" wp14:anchorId="2259D283" wp14:editId="6AEDA2CF">
                      <wp:simplePos x="0" y="0"/>
                      <wp:positionH relativeFrom="page">
                        <wp:posOffset>6172200</wp:posOffset>
                      </wp:positionH>
                      <wp:positionV relativeFrom="page">
                        <wp:posOffset>0</wp:posOffset>
                      </wp:positionV>
                      <wp:extent cx="823031" cy="426757"/>
                      <wp:effectExtent l="0" t="0" r="0" b="0"/>
                      <wp:wrapNone/>
                      <wp:docPr id="100025" name="Picture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32418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282570BD" w14:textId="77777777" w:rsidR="00071256" w:rsidRDefault="00071256"/>
            </w:tc>
            <w:tc>
              <w:tcPr>
                <w:tcW w:w="438" w:type="dxa"/>
                <w:tcMar>
                  <w:left w:w="57" w:type="dxa"/>
                  <w:right w:w="0" w:type="dxa"/>
                </w:tcMar>
              </w:tcPr>
              <w:p w14:paraId="3F62D30F" w14:textId="77777777" w:rsidR="00071256" w:rsidRDefault="00071256"/>
            </w:tc>
          </w:tr>
          <w:tr w:rsidR="00071256" w14:paraId="627B295E" w14:textId="77777777">
            <w:tc>
              <w:tcPr>
                <w:tcW w:w="9238" w:type="dxa"/>
                <w:tcMar>
                  <w:left w:w="0" w:type="dxa"/>
                </w:tcMar>
              </w:tcPr>
              <w:p w14:paraId="54160F26" w14:textId="77777777" w:rsidR="00071256" w:rsidRDefault="009666E9">
                <w:pPr>
                  <w:pStyle w:val="AccurriPageheader"/>
                </w:pPr>
                <w:r>
                  <w:rPr>
                    <w:lang w:val="en-AU"/>
                  </w:rPr>
                  <w:t>Statement of cash flows</w:t>
                </w:r>
              </w:p>
            </w:tc>
            <w:tc>
              <w:tcPr>
                <w:tcW w:w="1203" w:type="dxa"/>
                <w:tcMar>
                  <w:left w:w="57" w:type="dxa"/>
                  <w:right w:w="0" w:type="dxa"/>
                </w:tcMar>
              </w:tcPr>
              <w:p w14:paraId="6D50108D" w14:textId="77777777" w:rsidR="00071256" w:rsidRDefault="00071256"/>
            </w:tc>
            <w:tc>
              <w:tcPr>
                <w:tcW w:w="438" w:type="dxa"/>
                <w:tcMar>
                  <w:left w:w="57" w:type="dxa"/>
                  <w:right w:w="0" w:type="dxa"/>
                </w:tcMar>
              </w:tcPr>
              <w:p w14:paraId="3397D2B5" w14:textId="77777777" w:rsidR="00071256" w:rsidRDefault="00071256"/>
            </w:tc>
          </w:tr>
          <w:tr w:rsidR="00071256" w14:paraId="0E4232A5" w14:textId="77777777">
            <w:tc>
              <w:tcPr>
                <w:tcW w:w="9238" w:type="dxa"/>
                <w:tcMar>
                  <w:left w:w="0" w:type="dxa"/>
                </w:tcMar>
              </w:tcPr>
              <w:p w14:paraId="29EEDD28" w14:textId="77777777" w:rsidR="00071256" w:rsidRDefault="009666E9">
                <w:pPr>
                  <w:pStyle w:val="AccurriPageheader"/>
                </w:pPr>
                <w:r>
                  <w:rPr>
                    <w:lang w:val="en-AU"/>
                  </w:rPr>
                  <w:t>For the year ended 31 December 2021</w:t>
                </w:r>
              </w:p>
            </w:tc>
            <w:tc>
              <w:tcPr>
                <w:tcW w:w="1203" w:type="dxa"/>
                <w:tcMar>
                  <w:left w:w="57" w:type="dxa"/>
                  <w:right w:w="0" w:type="dxa"/>
                </w:tcMar>
              </w:tcPr>
              <w:p w14:paraId="4BA7117C" w14:textId="77777777" w:rsidR="00071256" w:rsidRDefault="00071256"/>
            </w:tc>
            <w:tc>
              <w:tcPr>
                <w:tcW w:w="438" w:type="dxa"/>
                <w:tcMar>
                  <w:left w:w="57" w:type="dxa"/>
                  <w:right w:w="0" w:type="dxa"/>
                </w:tcMar>
              </w:tcPr>
              <w:p w14:paraId="6356A699" w14:textId="77777777" w:rsidR="00071256" w:rsidRDefault="00071256"/>
            </w:tc>
          </w:tr>
        </w:tbl>
        <w:p w14:paraId="1C9DAF79" w14:textId="77777777" w:rsidR="00071256" w:rsidRDefault="00071256"/>
      </w:tc>
    </w:tr>
  </w:tbl>
  <w:p w14:paraId="7C7A35C9" w14:textId="77777777" w:rsidR="00071256" w:rsidRDefault="009666E9">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071256" w14:paraId="7F6694C1" w14:textId="77777777">
      <w:trPr>
        <w:cantSplit/>
      </w:trPr>
      <w:tc>
        <w:tcPr>
          <w:tcW w:w="7499" w:type="dxa"/>
          <w:tcBorders>
            <w:top w:val="nil"/>
            <w:bottom w:val="nil"/>
          </w:tcBorders>
          <w:tcMar>
            <w:left w:w="0" w:type="dxa"/>
            <w:right w:w="0" w:type="dxa"/>
          </w:tcMar>
          <w:vAlign w:val="bottom"/>
        </w:tcPr>
        <w:p w14:paraId="776E59C6"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F770793" w14:textId="77777777" w:rsidR="00071256" w:rsidRDefault="00071256"/>
      </w:tc>
      <w:tc>
        <w:tcPr>
          <w:tcW w:w="651" w:type="dxa"/>
          <w:tcBorders>
            <w:top w:val="nil"/>
            <w:bottom w:val="nil"/>
          </w:tcBorders>
          <w:tcMar>
            <w:left w:w="0" w:type="dxa"/>
            <w:right w:w="0" w:type="dxa"/>
          </w:tcMar>
          <w:vAlign w:val="bottom"/>
        </w:tcPr>
        <w:p w14:paraId="746A7BF9" w14:textId="77777777" w:rsidR="00071256" w:rsidRDefault="009666E9">
          <w:pPr>
            <w:pStyle w:val="AccurriTableheaderinmaintable"/>
          </w:pPr>
          <w:r>
            <w:rPr>
              <w:lang w:val="en-AU"/>
            </w:rPr>
            <w:t>Note</w:t>
          </w:r>
        </w:p>
      </w:tc>
      <w:tc>
        <w:tcPr>
          <w:tcW w:w="60" w:type="dxa"/>
          <w:tcBorders>
            <w:top w:val="nil"/>
            <w:bottom w:val="nil"/>
          </w:tcBorders>
          <w:tcMar>
            <w:left w:w="0" w:type="dxa"/>
            <w:right w:w="0" w:type="dxa"/>
          </w:tcMar>
        </w:tcPr>
        <w:p w14:paraId="3422FD0A" w14:textId="77777777" w:rsidR="00071256" w:rsidRDefault="00071256"/>
      </w:tc>
      <w:tc>
        <w:tcPr>
          <w:tcW w:w="1275" w:type="dxa"/>
          <w:tcBorders>
            <w:top w:val="nil"/>
            <w:bottom w:val="nil"/>
          </w:tcBorders>
          <w:tcMar>
            <w:left w:w="0" w:type="dxa"/>
            <w:right w:w="0" w:type="dxa"/>
          </w:tcMar>
          <w:vAlign w:val="bottom"/>
        </w:tcPr>
        <w:p w14:paraId="3D522C98" w14:textId="77777777" w:rsidR="00071256" w:rsidRDefault="009666E9">
          <w:pPr>
            <w:pStyle w:val="AccurriTableheaderinmaintable"/>
          </w:pPr>
          <w:r>
            <w:rPr>
              <w:lang w:val="en-AU"/>
            </w:rPr>
            <w:t>2021</w:t>
          </w:r>
        </w:p>
      </w:tc>
      <w:tc>
        <w:tcPr>
          <w:tcW w:w="60" w:type="dxa"/>
          <w:tcBorders>
            <w:top w:val="nil"/>
            <w:bottom w:val="nil"/>
          </w:tcBorders>
          <w:tcMar>
            <w:left w:w="0" w:type="dxa"/>
            <w:right w:w="0" w:type="dxa"/>
          </w:tcMar>
        </w:tcPr>
        <w:p w14:paraId="14859365" w14:textId="77777777" w:rsidR="00071256" w:rsidRDefault="00071256"/>
      </w:tc>
      <w:tc>
        <w:tcPr>
          <w:tcW w:w="1275" w:type="dxa"/>
          <w:tcBorders>
            <w:top w:val="nil"/>
            <w:bottom w:val="nil"/>
          </w:tcBorders>
          <w:tcMar>
            <w:left w:w="0" w:type="dxa"/>
            <w:right w:w="0" w:type="dxa"/>
          </w:tcMar>
          <w:vAlign w:val="bottom"/>
        </w:tcPr>
        <w:p w14:paraId="63744ACD" w14:textId="77777777" w:rsidR="00071256" w:rsidRDefault="009666E9">
          <w:pPr>
            <w:pStyle w:val="AccurriTableheaderinmaintable"/>
          </w:pPr>
          <w:r>
            <w:rPr>
              <w:lang w:val="en-AU"/>
            </w:rPr>
            <w:t>2020</w:t>
          </w:r>
        </w:p>
      </w:tc>
    </w:tr>
    <w:tr w:rsidR="00071256" w14:paraId="4FA2D95A" w14:textId="77777777">
      <w:trPr>
        <w:cantSplit/>
      </w:trPr>
      <w:tc>
        <w:tcPr>
          <w:tcW w:w="7499" w:type="dxa"/>
          <w:tcBorders>
            <w:top w:val="nil"/>
            <w:bottom w:val="nil"/>
          </w:tcBorders>
          <w:tcMar>
            <w:left w:w="0" w:type="dxa"/>
            <w:right w:w="0" w:type="dxa"/>
          </w:tcMar>
          <w:vAlign w:val="bottom"/>
        </w:tcPr>
        <w:p w14:paraId="1D659ABD" w14:textId="77777777" w:rsidR="00071256" w:rsidRDefault="00071256">
          <w:pPr>
            <w:pStyle w:val="AccurriTableheaderinmaintable"/>
            <w:jc w:val="left"/>
          </w:pPr>
        </w:p>
      </w:tc>
      <w:tc>
        <w:tcPr>
          <w:tcW w:w="60" w:type="dxa"/>
          <w:tcBorders>
            <w:top w:val="nil"/>
            <w:bottom w:val="nil"/>
          </w:tcBorders>
          <w:tcMar>
            <w:left w:w="0" w:type="dxa"/>
            <w:right w:w="0" w:type="dxa"/>
          </w:tcMar>
        </w:tcPr>
        <w:p w14:paraId="5DEE0A6B" w14:textId="77777777" w:rsidR="00071256" w:rsidRDefault="00071256"/>
      </w:tc>
      <w:tc>
        <w:tcPr>
          <w:tcW w:w="651" w:type="dxa"/>
          <w:tcBorders>
            <w:top w:val="nil"/>
            <w:bottom w:val="nil"/>
          </w:tcBorders>
          <w:tcMar>
            <w:left w:w="0" w:type="dxa"/>
            <w:right w:w="0" w:type="dxa"/>
          </w:tcMar>
          <w:vAlign w:val="bottom"/>
        </w:tcPr>
        <w:p w14:paraId="101288D6" w14:textId="77777777" w:rsidR="00071256" w:rsidRDefault="00071256">
          <w:pPr>
            <w:pStyle w:val="AccurriTableheaderinmaintable"/>
          </w:pPr>
        </w:p>
      </w:tc>
      <w:tc>
        <w:tcPr>
          <w:tcW w:w="60" w:type="dxa"/>
          <w:tcBorders>
            <w:top w:val="nil"/>
            <w:bottom w:val="nil"/>
          </w:tcBorders>
          <w:tcMar>
            <w:left w:w="0" w:type="dxa"/>
            <w:right w:w="0" w:type="dxa"/>
          </w:tcMar>
        </w:tcPr>
        <w:p w14:paraId="321824AD" w14:textId="77777777" w:rsidR="00071256" w:rsidRDefault="00071256"/>
      </w:tc>
      <w:tc>
        <w:tcPr>
          <w:tcW w:w="1275" w:type="dxa"/>
          <w:tcBorders>
            <w:top w:val="nil"/>
            <w:bottom w:val="nil"/>
          </w:tcBorders>
          <w:tcMar>
            <w:left w:w="0" w:type="dxa"/>
            <w:right w:w="0" w:type="dxa"/>
          </w:tcMar>
          <w:vAlign w:val="bottom"/>
        </w:tcPr>
        <w:p w14:paraId="6343DDC2" w14:textId="77777777" w:rsidR="00071256" w:rsidRDefault="009666E9">
          <w:pPr>
            <w:pStyle w:val="AccurriTableheaderinmaintable"/>
          </w:pPr>
          <w:r>
            <w:rPr>
              <w:lang w:val="en-AU"/>
            </w:rPr>
            <w:t>CU'000</w:t>
          </w:r>
        </w:p>
      </w:tc>
      <w:tc>
        <w:tcPr>
          <w:tcW w:w="60" w:type="dxa"/>
          <w:tcBorders>
            <w:top w:val="nil"/>
            <w:bottom w:val="nil"/>
          </w:tcBorders>
          <w:tcMar>
            <w:left w:w="0" w:type="dxa"/>
            <w:right w:w="0" w:type="dxa"/>
          </w:tcMar>
        </w:tcPr>
        <w:p w14:paraId="3D9F3E4F" w14:textId="77777777" w:rsidR="00071256" w:rsidRDefault="00071256"/>
      </w:tc>
      <w:tc>
        <w:tcPr>
          <w:tcW w:w="1275" w:type="dxa"/>
          <w:tcBorders>
            <w:top w:val="nil"/>
            <w:bottom w:val="nil"/>
          </w:tcBorders>
          <w:tcMar>
            <w:left w:w="0" w:type="dxa"/>
            <w:right w:w="0" w:type="dxa"/>
          </w:tcMar>
          <w:vAlign w:val="bottom"/>
        </w:tcPr>
        <w:p w14:paraId="21262695" w14:textId="77777777" w:rsidR="00071256" w:rsidRDefault="009666E9">
          <w:pPr>
            <w:pStyle w:val="AccurriTableheaderinmaintable"/>
          </w:pPr>
          <w:r>
            <w:rPr>
              <w:lang w:val="en-AU"/>
            </w:rPr>
            <w:t>CU'000</w:t>
          </w:r>
        </w:p>
      </w:tc>
    </w:tr>
    <w:tr w:rsidR="00071256" w14:paraId="31B5C4CC" w14:textId="77777777">
      <w:trPr>
        <w:cantSplit/>
      </w:trPr>
      <w:tc>
        <w:tcPr>
          <w:tcW w:w="7499" w:type="dxa"/>
          <w:tcBorders>
            <w:top w:val="nil"/>
            <w:bottom w:val="nil"/>
          </w:tcBorders>
          <w:tcMar>
            <w:left w:w="0" w:type="dxa"/>
            <w:right w:w="0" w:type="dxa"/>
          </w:tcMar>
          <w:vAlign w:val="bottom"/>
        </w:tcPr>
        <w:p w14:paraId="35792684" w14:textId="77777777" w:rsidR="00071256" w:rsidRDefault="00071256">
          <w:pPr>
            <w:pStyle w:val="AccurriTableheaderinmaintable"/>
            <w:jc w:val="left"/>
          </w:pPr>
        </w:p>
      </w:tc>
      <w:tc>
        <w:tcPr>
          <w:tcW w:w="60" w:type="dxa"/>
          <w:tcBorders>
            <w:top w:val="nil"/>
            <w:bottom w:val="nil"/>
          </w:tcBorders>
          <w:tcMar>
            <w:left w:w="0" w:type="dxa"/>
            <w:right w:w="0" w:type="dxa"/>
          </w:tcMar>
        </w:tcPr>
        <w:p w14:paraId="03C7611C" w14:textId="77777777" w:rsidR="00071256" w:rsidRDefault="00071256"/>
      </w:tc>
      <w:tc>
        <w:tcPr>
          <w:tcW w:w="651" w:type="dxa"/>
          <w:tcBorders>
            <w:top w:val="nil"/>
            <w:bottom w:val="nil"/>
          </w:tcBorders>
          <w:tcMar>
            <w:left w:w="0" w:type="dxa"/>
            <w:right w:w="0" w:type="dxa"/>
          </w:tcMar>
          <w:vAlign w:val="bottom"/>
        </w:tcPr>
        <w:p w14:paraId="12E529C5" w14:textId="77777777" w:rsidR="00071256" w:rsidRDefault="00071256">
          <w:pPr>
            <w:pStyle w:val="AccurriTableheaderinmaintable"/>
          </w:pPr>
        </w:p>
      </w:tc>
      <w:tc>
        <w:tcPr>
          <w:tcW w:w="60" w:type="dxa"/>
          <w:tcBorders>
            <w:top w:val="nil"/>
            <w:bottom w:val="nil"/>
          </w:tcBorders>
          <w:tcMar>
            <w:left w:w="0" w:type="dxa"/>
            <w:right w:w="0" w:type="dxa"/>
          </w:tcMar>
        </w:tcPr>
        <w:p w14:paraId="7C801FB0" w14:textId="77777777" w:rsidR="00071256" w:rsidRDefault="00071256"/>
      </w:tc>
      <w:tc>
        <w:tcPr>
          <w:tcW w:w="1275" w:type="dxa"/>
          <w:tcBorders>
            <w:top w:val="nil"/>
            <w:bottom w:val="nil"/>
          </w:tcBorders>
          <w:tcMar>
            <w:left w:w="0" w:type="dxa"/>
            <w:right w:w="0" w:type="dxa"/>
          </w:tcMar>
          <w:vAlign w:val="bottom"/>
        </w:tcPr>
        <w:p w14:paraId="5A4C9AD2" w14:textId="77777777" w:rsidR="00071256" w:rsidRDefault="00071256">
          <w:pPr>
            <w:pStyle w:val="AccurriTableheaderinmaintable"/>
          </w:pPr>
        </w:p>
      </w:tc>
      <w:tc>
        <w:tcPr>
          <w:tcW w:w="60" w:type="dxa"/>
          <w:tcBorders>
            <w:top w:val="nil"/>
            <w:bottom w:val="nil"/>
          </w:tcBorders>
          <w:tcMar>
            <w:left w:w="0" w:type="dxa"/>
            <w:right w:w="0" w:type="dxa"/>
          </w:tcMar>
        </w:tcPr>
        <w:p w14:paraId="47DC5C1B" w14:textId="77777777" w:rsidR="00071256" w:rsidRDefault="00071256"/>
      </w:tc>
      <w:tc>
        <w:tcPr>
          <w:tcW w:w="1275" w:type="dxa"/>
          <w:tcBorders>
            <w:top w:val="nil"/>
            <w:bottom w:val="nil"/>
          </w:tcBorders>
          <w:tcMar>
            <w:left w:w="0" w:type="dxa"/>
            <w:right w:w="0" w:type="dxa"/>
          </w:tcMar>
          <w:vAlign w:val="bottom"/>
        </w:tcPr>
        <w:p w14:paraId="6BC64E46" w14:textId="77777777" w:rsidR="00071256" w:rsidRDefault="00071256">
          <w:pPr>
            <w:pStyle w:val="AccurriTableheaderinmaintable"/>
          </w:pP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50A09" w14:textId="77777777" w:rsidR="00071256" w:rsidRDefault="00071256"/>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0F1DF" w14:textId="77777777" w:rsidR="00071256" w:rsidRDefault="00071256"/>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19D1C16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206ED38B" w14:textId="77777777">
            <w:tc>
              <w:tcPr>
                <w:tcW w:w="9238" w:type="dxa"/>
                <w:tcMar>
                  <w:left w:w="0" w:type="dxa"/>
                </w:tcMar>
              </w:tcPr>
              <w:p w14:paraId="3A1E8913" w14:textId="4E2230C0" w:rsidR="00071256" w:rsidRDefault="009666E9">
                <w:pPr>
                  <w:pStyle w:val="AccurriPageheader"/>
                </w:pPr>
                <w:r>
                  <w:rPr>
                    <w:noProof/>
                  </w:rPr>
                  <w:drawing>
                    <wp:anchor distT="0" distB="0" distL="114300" distR="114300" simplePos="0" relativeHeight="251684864" behindDoc="0" locked="0" layoutInCell="1" allowOverlap="1" wp14:anchorId="398BDA62" wp14:editId="4545ACC1">
                      <wp:simplePos x="0" y="0"/>
                      <wp:positionH relativeFrom="page">
                        <wp:posOffset>6172200</wp:posOffset>
                      </wp:positionH>
                      <wp:positionV relativeFrom="page">
                        <wp:posOffset>0</wp:posOffset>
                      </wp:positionV>
                      <wp:extent cx="823031" cy="426757"/>
                      <wp:effectExtent l="0" t="0" r="0" b="0"/>
                      <wp:wrapNone/>
                      <wp:docPr id="100028" name="Picture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2448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407D7E43" w14:textId="77777777" w:rsidR="00071256" w:rsidRDefault="00071256"/>
            </w:tc>
            <w:tc>
              <w:tcPr>
                <w:tcW w:w="438" w:type="dxa"/>
                <w:tcMar>
                  <w:left w:w="57" w:type="dxa"/>
                  <w:right w:w="0" w:type="dxa"/>
                </w:tcMar>
              </w:tcPr>
              <w:p w14:paraId="29619A72" w14:textId="77777777" w:rsidR="00071256" w:rsidRDefault="00071256"/>
            </w:tc>
          </w:tr>
          <w:tr w:rsidR="00071256" w14:paraId="5B21673D" w14:textId="77777777">
            <w:tc>
              <w:tcPr>
                <w:tcW w:w="9238" w:type="dxa"/>
                <w:tcMar>
                  <w:left w:w="0" w:type="dxa"/>
                </w:tcMar>
              </w:tcPr>
              <w:p w14:paraId="56B643F3" w14:textId="77777777" w:rsidR="00071256" w:rsidRDefault="009666E9">
                <w:pPr>
                  <w:pStyle w:val="AccurriPageheader"/>
                </w:pPr>
                <w:r>
                  <w:rPr>
                    <w:lang w:val="en-AU"/>
                  </w:rPr>
                  <w:t>Notes to the financial statements</w:t>
                </w:r>
              </w:p>
            </w:tc>
            <w:tc>
              <w:tcPr>
                <w:tcW w:w="1203" w:type="dxa"/>
                <w:tcMar>
                  <w:left w:w="57" w:type="dxa"/>
                  <w:right w:w="0" w:type="dxa"/>
                </w:tcMar>
              </w:tcPr>
              <w:p w14:paraId="2959B3EB" w14:textId="77777777" w:rsidR="00071256" w:rsidRDefault="00071256"/>
            </w:tc>
            <w:tc>
              <w:tcPr>
                <w:tcW w:w="438" w:type="dxa"/>
                <w:tcMar>
                  <w:left w:w="57" w:type="dxa"/>
                  <w:right w:w="0" w:type="dxa"/>
                </w:tcMar>
              </w:tcPr>
              <w:p w14:paraId="715814C3" w14:textId="77777777" w:rsidR="00071256" w:rsidRDefault="00071256"/>
            </w:tc>
          </w:tr>
          <w:tr w:rsidR="00071256" w14:paraId="2606014D" w14:textId="77777777">
            <w:tc>
              <w:tcPr>
                <w:tcW w:w="9238" w:type="dxa"/>
                <w:tcMar>
                  <w:left w:w="0" w:type="dxa"/>
                </w:tcMar>
              </w:tcPr>
              <w:p w14:paraId="2B82664E" w14:textId="77777777" w:rsidR="00071256" w:rsidRDefault="009666E9">
                <w:pPr>
                  <w:pStyle w:val="AccurriPageheader"/>
                </w:pPr>
                <w:r>
                  <w:rPr>
                    <w:lang w:val="en-AU"/>
                  </w:rPr>
                  <w:t>31 December 2021</w:t>
                </w:r>
              </w:p>
            </w:tc>
            <w:tc>
              <w:tcPr>
                <w:tcW w:w="1203" w:type="dxa"/>
                <w:tcMar>
                  <w:left w:w="57" w:type="dxa"/>
                  <w:right w:w="0" w:type="dxa"/>
                </w:tcMar>
              </w:tcPr>
              <w:p w14:paraId="449B7B54" w14:textId="77777777" w:rsidR="00071256" w:rsidRDefault="00071256"/>
            </w:tc>
            <w:tc>
              <w:tcPr>
                <w:tcW w:w="438" w:type="dxa"/>
                <w:tcMar>
                  <w:left w:w="57" w:type="dxa"/>
                  <w:right w:w="0" w:type="dxa"/>
                </w:tcMar>
              </w:tcPr>
              <w:p w14:paraId="1BD719D0" w14:textId="77777777" w:rsidR="00071256" w:rsidRDefault="00071256"/>
            </w:tc>
          </w:tr>
        </w:tbl>
        <w:p w14:paraId="4F6CBE6A" w14:textId="77777777" w:rsidR="00071256" w:rsidRDefault="00071256"/>
      </w:tc>
    </w:tr>
  </w:tbl>
  <w:p w14:paraId="1EF443B0"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50D2CDB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5392D79D" w14:textId="77777777">
            <w:tc>
              <w:tcPr>
                <w:tcW w:w="9238" w:type="dxa"/>
                <w:tcMar>
                  <w:left w:w="0" w:type="dxa"/>
                </w:tcMar>
              </w:tcPr>
              <w:p w14:paraId="1BD5792D" w14:textId="77777777" w:rsidR="00071256" w:rsidRDefault="009666E9">
                <w:pPr>
                  <w:pStyle w:val="AccurriParagraphmainheader"/>
                </w:pPr>
                <w:r>
                  <w:rPr>
                    <w:lang w:val="en-AU"/>
                  </w:rPr>
                  <w:t>Note 1. Significant accounting policies (continued)</w:t>
                </w:r>
              </w:p>
            </w:tc>
            <w:tc>
              <w:tcPr>
                <w:tcW w:w="1203" w:type="dxa"/>
                <w:tcMar>
                  <w:left w:w="57" w:type="dxa"/>
                  <w:right w:w="0" w:type="dxa"/>
                </w:tcMar>
              </w:tcPr>
              <w:p w14:paraId="67967CB3" w14:textId="77777777" w:rsidR="00071256" w:rsidRDefault="00071256"/>
            </w:tc>
            <w:tc>
              <w:tcPr>
                <w:tcW w:w="438" w:type="dxa"/>
                <w:tcMar>
                  <w:left w:w="57" w:type="dxa"/>
                  <w:right w:w="0" w:type="dxa"/>
                </w:tcMar>
              </w:tcPr>
              <w:p w14:paraId="133AD890" w14:textId="77777777" w:rsidR="00071256" w:rsidRDefault="00071256"/>
            </w:tc>
          </w:tr>
        </w:tbl>
        <w:p w14:paraId="436690EE" w14:textId="77777777" w:rsidR="00071256" w:rsidRDefault="00071256"/>
      </w:tc>
    </w:tr>
  </w:tbl>
  <w:p w14:paraId="422A6B06" w14:textId="77777777" w:rsidR="00071256" w:rsidRDefault="009666E9">
    <w:r>
      <w:rPr>
        <w:rFonts w:ascii="Times New Roman" w:eastAsia="Times New Roman" w:hAnsi="Times New Roman" w:cs="Times New Roman"/>
        <w:b/>
        <w:lang w:val="en-AU"/>
      </w:rP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6A99500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0C714D15" w14:textId="77777777">
            <w:tc>
              <w:tcPr>
                <w:tcW w:w="9238" w:type="dxa"/>
                <w:tcMar>
                  <w:left w:w="0" w:type="dxa"/>
                </w:tcMar>
              </w:tcPr>
              <w:p w14:paraId="679C2282" w14:textId="0B74B8EE" w:rsidR="00071256" w:rsidRDefault="009666E9">
                <w:pPr>
                  <w:pStyle w:val="AccurriPageheader"/>
                </w:pPr>
                <w:r>
                  <w:rPr>
                    <w:noProof/>
                  </w:rPr>
                  <w:drawing>
                    <wp:anchor distT="0" distB="0" distL="114300" distR="114300" simplePos="0" relativeHeight="251685888" behindDoc="0" locked="0" layoutInCell="1" allowOverlap="1" wp14:anchorId="1D014913" wp14:editId="555D1307">
                      <wp:simplePos x="0" y="0"/>
                      <wp:positionH relativeFrom="page">
                        <wp:posOffset>6172200</wp:posOffset>
                      </wp:positionH>
                      <wp:positionV relativeFrom="page">
                        <wp:posOffset>0</wp:posOffset>
                      </wp:positionV>
                      <wp:extent cx="823031" cy="426757"/>
                      <wp:effectExtent l="0" t="0" r="0" b="0"/>
                      <wp:wrapNone/>
                      <wp:docPr id="100027" name="Picture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12027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6BE4D653" w14:textId="77777777" w:rsidR="00071256" w:rsidRDefault="00071256"/>
            </w:tc>
            <w:tc>
              <w:tcPr>
                <w:tcW w:w="438" w:type="dxa"/>
                <w:tcMar>
                  <w:left w:w="57" w:type="dxa"/>
                  <w:right w:w="0" w:type="dxa"/>
                </w:tcMar>
              </w:tcPr>
              <w:p w14:paraId="44FF2D15" w14:textId="77777777" w:rsidR="00071256" w:rsidRDefault="00071256"/>
            </w:tc>
          </w:tr>
          <w:tr w:rsidR="00071256" w14:paraId="7EF8D072" w14:textId="77777777">
            <w:tc>
              <w:tcPr>
                <w:tcW w:w="9238" w:type="dxa"/>
                <w:tcMar>
                  <w:left w:w="0" w:type="dxa"/>
                </w:tcMar>
              </w:tcPr>
              <w:p w14:paraId="71A6D8EC" w14:textId="77777777" w:rsidR="00071256" w:rsidRDefault="009666E9">
                <w:pPr>
                  <w:pStyle w:val="AccurriPageheader"/>
                </w:pPr>
                <w:r>
                  <w:rPr>
                    <w:lang w:val="en-AU"/>
                  </w:rPr>
                  <w:t>Notes to the financial statements</w:t>
                </w:r>
              </w:p>
            </w:tc>
            <w:tc>
              <w:tcPr>
                <w:tcW w:w="1203" w:type="dxa"/>
                <w:tcMar>
                  <w:left w:w="57" w:type="dxa"/>
                  <w:right w:w="0" w:type="dxa"/>
                </w:tcMar>
              </w:tcPr>
              <w:p w14:paraId="28DCBBB7" w14:textId="77777777" w:rsidR="00071256" w:rsidRDefault="00071256"/>
            </w:tc>
            <w:tc>
              <w:tcPr>
                <w:tcW w:w="438" w:type="dxa"/>
                <w:tcMar>
                  <w:left w:w="57" w:type="dxa"/>
                  <w:right w:w="0" w:type="dxa"/>
                </w:tcMar>
              </w:tcPr>
              <w:p w14:paraId="371A1733" w14:textId="77777777" w:rsidR="00071256" w:rsidRDefault="00071256"/>
            </w:tc>
          </w:tr>
          <w:tr w:rsidR="00071256" w14:paraId="6D34E36B" w14:textId="77777777">
            <w:tc>
              <w:tcPr>
                <w:tcW w:w="9238" w:type="dxa"/>
                <w:tcMar>
                  <w:left w:w="0" w:type="dxa"/>
                </w:tcMar>
              </w:tcPr>
              <w:p w14:paraId="2A61AC36" w14:textId="77777777" w:rsidR="00071256" w:rsidRDefault="009666E9">
                <w:pPr>
                  <w:pStyle w:val="AccurriPageheader"/>
                </w:pPr>
                <w:r>
                  <w:rPr>
                    <w:lang w:val="en-AU"/>
                  </w:rPr>
                  <w:t>31 December 2021</w:t>
                </w:r>
              </w:p>
            </w:tc>
            <w:tc>
              <w:tcPr>
                <w:tcW w:w="1203" w:type="dxa"/>
                <w:tcMar>
                  <w:left w:w="57" w:type="dxa"/>
                  <w:right w:w="0" w:type="dxa"/>
                </w:tcMar>
              </w:tcPr>
              <w:p w14:paraId="001864C5" w14:textId="77777777" w:rsidR="00071256" w:rsidRDefault="00071256"/>
            </w:tc>
            <w:tc>
              <w:tcPr>
                <w:tcW w:w="438" w:type="dxa"/>
                <w:tcMar>
                  <w:left w:w="57" w:type="dxa"/>
                  <w:right w:w="0" w:type="dxa"/>
                </w:tcMar>
              </w:tcPr>
              <w:p w14:paraId="42DE822D" w14:textId="77777777" w:rsidR="00071256" w:rsidRDefault="00071256"/>
            </w:tc>
          </w:tr>
        </w:tbl>
        <w:p w14:paraId="21057D01" w14:textId="77777777" w:rsidR="00071256" w:rsidRDefault="00071256"/>
      </w:tc>
    </w:tr>
  </w:tbl>
  <w:p w14:paraId="169FED05" w14:textId="77777777" w:rsidR="00071256" w:rsidRDefault="009666E9">
    <w:r>
      <w:rPr>
        <w:rFonts w:ascii="Times New Roman" w:eastAsia="Times New Roman" w:hAnsi="Times New Roman" w:cs="Times New Roman"/>
        <w:b/>
        <w:lang w:val="en-AU"/>
      </w:rPr>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05A6D" w14:textId="77777777" w:rsidR="00071256" w:rsidRDefault="00071256"/>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074F065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2F3BE944" w14:textId="77777777">
            <w:tc>
              <w:tcPr>
                <w:tcW w:w="9238" w:type="dxa"/>
                <w:tcMar>
                  <w:left w:w="0" w:type="dxa"/>
                </w:tcMar>
              </w:tcPr>
              <w:p w14:paraId="4E70320E" w14:textId="1CA28323" w:rsidR="00071256" w:rsidRDefault="009666E9">
                <w:pPr>
                  <w:pStyle w:val="AccurriPageheader"/>
                </w:pPr>
                <w:r>
                  <w:rPr>
                    <w:noProof/>
                  </w:rPr>
                  <w:drawing>
                    <wp:anchor distT="0" distB="0" distL="114300" distR="114300" simplePos="0" relativeHeight="251686912" behindDoc="0" locked="0" layoutInCell="1" allowOverlap="1" wp14:anchorId="6EAFC510" wp14:editId="6827E8A0">
                      <wp:simplePos x="0" y="0"/>
                      <wp:positionH relativeFrom="page">
                        <wp:posOffset>6172200</wp:posOffset>
                      </wp:positionH>
                      <wp:positionV relativeFrom="page">
                        <wp:posOffset>0</wp:posOffset>
                      </wp:positionV>
                      <wp:extent cx="823031" cy="426757"/>
                      <wp:effectExtent l="0" t="0" r="0" b="0"/>
                      <wp:wrapNone/>
                      <wp:docPr id="100030" name="Picture 10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7818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413D3354" w14:textId="77777777" w:rsidR="00071256" w:rsidRDefault="00071256"/>
            </w:tc>
            <w:tc>
              <w:tcPr>
                <w:tcW w:w="438" w:type="dxa"/>
                <w:tcMar>
                  <w:left w:w="57" w:type="dxa"/>
                  <w:right w:w="0" w:type="dxa"/>
                </w:tcMar>
              </w:tcPr>
              <w:p w14:paraId="63E6FB19" w14:textId="77777777" w:rsidR="00071256" w:rsidRDefault="00071256"/>
            </w:tc>
          </w:tr>
          <w:tr w:rsidR="00071256" w14:paraId="56A8D992" w14:textId="77777777">
            <w:tc>
              <w:tcPr>
                <w:tcW w:w="9238" w:type="dxa"/>
                <w:tcMar>
                  <w:left w:w="0" w:type="dxa"/>
                </w:tcMar>
              </w:tcPr>
              <w:p w14:paraId="2870A0DC" w14:textId="77777777" w:rsidR="00071256" w:rsidRDefault="009666E9">
                <w:pPr>
                  <w:pStyle w:val="AccurriPageheader"/>
                </w:pPr>
                <w:r>
                  <w:rPr>
                    <w:lang w:val="en-AU"/>
                  </w:rPr>
                  <w:t>Notes to the financial statements</w:t>
                </w:r>
              </w:p>
            </w:tc>
            <w:tc>
              <w:tcPr>
                <w:tcW w:w="1203" w:type="dxa"/>
                <w:tcMar>
                  <w:left w:w="57" w:type="dxa"/>
                  <w:right w:w="0" w:type="dxa"/>
                </w:tcMar>
              </w:tcPr>
              <w:p w14:paraId="03D7D285" w14:textId="77777777" w:rsidR="00071256" w:rsidRDefault="00071256"/>
            </w:tc>
            <w:tc>
              <w:tcPr>
                <w:tcW w:w="438" w:type="dxa"/>
                <w:tcMar>
                  <w:left w:w="57" w:type="dxa"/>
                  <w:right w:w="0" w:type="dxa"/>
                </w:tcMar>
              </w:tcPr>
              <w:p w14:paraId="09B3ED72" w14:textId="77777777" w:rsidR="00071256" w:rsidRDefault="00071256"/>
            </w:tc>
          </w:tr>
          <w:tr w:rsidR="00071256" w14:paraId="01DA13E2" w14:textId="77777777">
            <w:tc>
              <w:tcPr>
                <w:tcW w:w="9238" w:type="dxa"/>
                <w:tcMar>
                  <w:left w:w="0" w:type="dxa"/>
                </w:tcMar>
              </w:tcPr>
              <w:p w14:paraId="26AFA7DB" w14:textId="77777777" w:rsidR="00071256" w:rsidRDefault="009666E9">
                <w:pPr>
                  <w:pStyle w:val="AccurriPageheader"/>
                </w:pPr>
                <w:r>
                  <w:rPr>
                    <w:lang w:val="en-AU"/>
                  </w:rPr>
                  <w:t>31 December 2021</w:t>
                </w:r>
              </w:p>
            </w:tc>
            <w:tc>
              <w:tcPr>
                <w:tcW w:w="1203" w:type="dxa"/>
                <w:tcMar>
                  <w:left w:w="57" w:type="dxa"/>
                  <w:right w:w="0" w:type="dxa"/>
                </w:tcMar>
              </w:tcPr>
              <w:p w14:paraId="3BC75307" w14:textId="77777777" w:rsidR="00071256" w:rsidRDefault="00071256"/>
            </w:tc>
            <w:tc>
              <w:tcPr>
                <w:tcW w:w="438" w:type="dxa"/>
                <w:tcMar>
                  <w:left w:w="57" w:type="dxa"/>
                  <w:right w:w="0" w:type="dxa"/>
                </w:tcMar>
              </w:tcPr>
              <w:p w14:paraId="68C8FE8B" w14:textId="77777777" w:rsidR="00071256" w:rsidRDefault="00071256"/>
            </w:tc>
          </w:tr>
        </w:tbl>
        <w:p w14:paraId="26398278" w14:textId="77777777" w:rsidR="00071256" w:rsidRDefault="00071256"/>
      </w:tc>
    </w:tr>
  </w:tbl>
  <w:p w14:paraId="7DB42DA5"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7DCA3D9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0627D343" w14:textId="77777777">
            <w:tc>
              <w:tcPr>
                <w:tcW w:w="9238" w:type="dxa"/>
                <w:tcMar>
                  <w:left w:w="0" w:type="dxa"/>
                </w:tcMar>
              </w:tcPr>
              <w:p w14:paraId="0448098F" w14:textId="77777777" w:rsidR="00071256" w:rsidRDefault="009666E9">
                <w:pPr>
                  <w:pStyle w:val="AccurriParagraphmainheader"/>
                </w:pPr>
                <w:r>
                  <w:rPr>
                    <w:lang w:val="en-AU"/>
                  </w:rPr>
                  <w:t>Note 2. Critical accounting judgements, estimates and assumptions (continued)</w:t>
                </w:r>
              </w:p>
            </w:tc>
            <w:tc>
              <w:tcPr>
                <w:tcW w:w="1203" w:type="dxa"/>
                <w:tcMar>
                  <w:left w:w="57" w:type="dxa"/>
                  <w:right w:w="0" w:type="dxa"/>
                </w:tcMar>
              </w:tcPr>
              <w:p w14:paraId="5AA354BE" w14:textId="77777777" w:rsidR="00071256" w:rsidRDefault="00071256"/>
            </w:tc>
            <w:tc>
              <w:tcPr>
                <w:tcW w:w="438" w:type="dxa"/>
                <w:tcMar>
                  <w:left w:w="57" w:type="dxa"/>
                  <w:right w:w="0" w:type="dxa"/>
                </w:tcMar>
              </w:tcPr>
              <w:p w14:paraId="46F6D3CA" w14:textId="77777777" w:rsidR="00071256" w:rsidRDefault="00071256"/>
            </w:tc>
          </w:tr>
        </w:tbl>
        <w:p w14:paraId="40E073E0" w14:textId="77777777" w:rsidR="00071256" w:rsidRDefault="00071256"/>
      </w:tc>
    </w:tr>
  </w:tbl>
  <w:p w14:paraId="52AA25FE" w14:textId="77777777" w:rsidR="00071256" w:rsidRDefault="009666E9">
    <w:r>
      <w:rPr>
        <w:rFonts w:ascii="Times New Roman" w:eastAsia="Times New Roman" w:hAnsi="Times New Roman" w:cs="Times New Roman"/>
        <w:b/>
        <w:lang w:val="en-AU"/>
      </w:rP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7AD9B13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3EB0E1C2" w14:textId="77777777">
            <w:tc>
              <w:tcPr>
                <w:tcW w:w="9238" w:type="dxa"/>
                <w:tcMar>
                  <w:left w:w="0" w:type="dxa"/>
                </w:tcMar>
              </w:tcPr>
              <w:p w14:paraId="33762AE4" w14:textId="502513D5" w:rsidR="00071256" w:rsidRDefault="009666E9">
                <w:pPr>
                  <w:pStyle w:val="AccurriPageheader"/>
                </w:pPr>
                <w:r>
                  <w:rPr>
                    <w:noProof/>
                  </w:rPr>
                  <w:drawing>
                    <wp:anchor distT="0" distB="0" distL="114300" distR="114300" simplePos="0" relativeHeight="251687936" behindDoc="0" locked="0" layoutInCell="1" allowOverlap="1" wp14:anchorId="5E143F07" wp14:editId="49C2E7E1">
                      <wp:simplePos x="0" y="0"/>
                      <wp:positionH relativeFrom="page">
                        <wp:posOffset>6172200</wp:posOffset>
                      </wp:positionH>
                      <wp:positionV relativeFrom="page">
                        <wp:posOffset>0</wp:posOffset>
                      </wp:positionV>
                      <wp:extent cx="823031" cy="426757"/>
                      <wp:effectExtent l="0" t="0" r="0" b="0"/>
                      <wp:wrapNone/>
                      <wp:docPr id="100029" name="Picture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2690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57584013" w14:textId="77777777" w:rsidR="00071256" w:rsidRDefault="00071256"/>
            </w:tc>
            <w:tc>
              <w:tcPr>
                <w:tcW w:w="438" w:type="dxa"/>
                <w:tcMar>
                  <w:left w:w="57" w:type="dxa"/>
                  <w:right w:w="0" w:type="dxa"/>
                </w:tcMar>
              </w:tcPr>
              <w:p w14:paraId="6F9EEB2C" w14:textId="77777777" w:rsidR="00071256" w:rsidRDefault="00071256"/>
            </w:tc>
          </w:tr>
          <w:tr w:rsidR="00071256" w14:paraId="1BDE218F" w14:textId="77777777">
            <w:tc>
              <w:tcPr>
                <w:tcW w:w="9238" w:type="dxa"/>
                <w:tcMar>
                  <w:left w:w="0" w:type="dxa"/>
                </w:tcMar>
              </w:tcPr>
              <w:p w14:paraId="22D1A32C" w14:textId="77777777" w:rsidR="00071256" w:rsidRDefault="009666E9">
                <w:pPr>
                  <w:pStyle w:val="AccurriPageheader"/>
                </w:pPr>
                <w:r>
                  <w:rPr>
                    <w:lang w:val="en-AU"/>
                  </w:rPr>
                  <w:t>Notes to the financial statements</w:t>
                </w:r>
              </w:p>
            </w:tc>
            <w:tc>
              <w:tcPr>
                <w:tcW w:w="1203" w:type="dxa"/>
                <w:tcMar>
                  <w:left w:w="57" w:type="dxa"/>
                  <w:right w:w="0" w:type="dxa"/>
                </w:tcMar>
              </w:tcPr>
              <w:p w14:paraId="5F6DA4B3" w14:textId="77777777" w:rsidR="00071256" w:rsidRDefault="00071256"/>
            </w:tc>
            <w:tc>
              <w:tcPr>
                <w:tcW w:w="438" w:type="dxa"/>
                <w:tcMar>
                  <w:left w:w="57" w:type="dxa"/>
                  <w:right w:w="0" w:type="dxa"/>
                </w:tcMar>
              </w:tcPr>
              <w:p w14:paraId="0C545F71" w14:textId="77777777" w:rsidR="00071256" w:rsidRDefault="00071256"/>
            </w:tc>
          </w:tr>
          <w:tr w:rsidR="00071256" w14:paraId="7EDDAC5A" w14:textId="77777777">
            <w:tc>
              <w:tcPr>
                <w:tcW w:w="9238" w:type="dxa"/>
                <w:tcMar>
                  <w:left w:w="0" w:type="dxa"/>
                </w:tcMar>
              </w:tcPr>
              <w:p w14:paraId="33BA2492" w14:textId="77777777" w:rsidR="00071256" w:rsidRDefault="009666E9">
                <w:pPr>
                  <w:pStyle w:val="AccurriPageheader"/>
                </w:pPr>
                <w:r>
                  <w:rPr>
                    <w:lang w:val="en-AU"/>
                  </w:rPr>
                  <w:t>31 December 2021</w:t>
                </w:r>
              </w:p>
            </w:tc>
            <w:tc>
              <w:tcPr>
                <w:tcW w:w="1203" w:type="dxa"/>
                <w:tcMar>
                  <w:left w:w="57" w:type="dxa"/>
                  <w:right w:w="0" w:type="dxa"/>
                </w:tcMar>
              </w:tcPr>
              <w:p w14:paraId="0719C2AB" w14:textId="77777777" w:rsidR="00071256" w:rsidRDefault="00071256"/>
            </w:tc>
            <w:tc>
              <w:tcPr>
                <w:tcW w:w="438" w:type="dxa"/>
                <w:tcMar>
                  <w:left w:w="57" w:type="dxa"/>
                  <w:right w:w="0" w:type="dxa"/>
                </w:tcMar>
              </w:tcPr>
              <w:p w14:paraId="024DD47F" w14:textId="77777777" w:rsidR="00071256" w:rsidRDefault="00071256"/>
            </w:tc>
          </w:tr>
        </w:tbl>
        <w:p w14:paraId="1929FCF3" w14:textId="77777777" w:rsidR="00071256" w:rsidRDefault="00071256"/>
      </w:tc>
    </w:tr>
  </w:tbl>
  <w:p w14:paraId="0C7195DB" w14:textId="77777777" w:rsidR="00071256" w:rsidRDefault="009666E9">
    <w:r>
      <w:rPr>
        <w:rFonts w:ascii="Times New Roman" w:eastAsia="Times New Roman" w:hAnsi="Times New Roman" w:cs="Times New Roman"/>
        <w:b/>
        <w:lang w:val="en-AU"/>
      </w:rP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FFE10" w14:textId="77777777" w:rsidR="00071256" w:rsidRDefault="00071256"/>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341EB03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1552C0C8" w14:textId="77777777">
            <w:tc>
              <w:tcPr>
                <w:tcW w:w="9238" w:type="dxa"/>
                <w:tcMar>
                  <w:left w:w="0" w:type="dxa"/>
                </w:tcMar>
              </w:tcPr>
              <w:p w14:paraId="42F751A2" w14:textId="17EABB54" w:rsidR="00071256" w:rsidRDefault="009666E9">
                <w:pPr>
                  <w:pStyle w:val="AccurriPageheader"/>
                </w:pPr>
                <w:r>
                  <w:rPr>
                    <w:noProof/>
                  </w:rPr>
                  <w:drawing>
                    <wp:anchor distT="0" distB="0" distL="114300" distR="114300" simplePos="0" relativeHeight="251688960" behindDoc="0" locked="0" layoutInCell="1" allowOverlap="1" wp14:anchorId="554671A3" wp14:editId="0A825E53">
                      <wp:simplePos x="0" y="0"/>
                      <wp:positionH relativeFrom="page">
                        <wp:posOffset>6172200</wp:posOffset>
                      </wp:positionH>
                      <wp:positionV relativeFrom="page">
                        <wp:posOffset>0</wp:posOffset>
                      </wp:positionV>
                      <wp:extent cx="823031" cy="426757"/>
                      <wp:effectExtent l="0" t="0" r="0" b="0"/>
                      <wp:wrapNone/>
                      <wp:docPr id="100032" name="Picture 10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00074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25039D81" w14:textId="77777777" w:rsidR="00071256" w:rsidRDefault="00071256"/>
            </w:tc>
            <w:tc>
              <w:tcPr>
                <w:tcW w:w="438" w:type="dxa"/>
                <w:tcMar>
                  <w:left w:w="57" w:type="dxa"/>
                  <w:right w:w="0" w:type="dxa"/>
                </w:tcMar>
              </w:tcPr>
              <w:p w14:paraId="16BE15B0" w14:textId="77777777" w:rsidR="00071256" w:rsidRDefault="00071256"/>
            </w:tc>
          </w:tr>
          <w:tr w:rsidR="00071256" w14:paraId="475B0F1F" w14:textId="77777777">
            <w:tc>
              <w:tcPr>
                <w:tcW w:w="9238" w:type="dxa"/>
                <w:tcMar>
                  <w:left w:w="0" w:type="dxa"/>
                </w:tcMar>
              </w:tcPr>
              <w:p w14:paraId="22BA62D8" w14:textId="77777777" w:rsidR="00071256" w:rsidRDefault="009666E9">
                <w:pPr>
                  <w:pStyle w:val="AccurriPageheader"/>
                </w:pPr>
                <w:r>
                  <w:rPr>
                    <w:lang w:val="en-AU"/>
                  </w:rPr>
                  <w:t>Notes to the financial statements</w:t>
                </w:r>
              </w:p>
            </w:tc>
            <w:tc>
              <w:tcPr>
                <w:tcW w:w="1203" w:type="dxa"/>
                <w:tcMar>
                  <w:left w:w="57" w:type="dxa"/>
                  <w:right w:w="0" w:type="dxa"/>
                </w:tcMar>
              </w:tcPr>
              <w:p w14:paraId="636EB60F" w14:textId="77777777" w:rsidR="00071256" w:rsidRDefault="00071256"/>
            </w:tc>
            <w:tc>
              <w:tcPr>
                <w:tcW w:w="438" w:type="dxa"/>
                <w:tcMar>
                  <w:left w:w="57" w:type="dxa"/>
                  <w:right w:w="0" w:type="dxa"/>
                </w:tcMar>
              </w:tcPr>
              <w:p w14:paraId="294B4321" w14:textId="77777777" w:rsidR="00071256" w:rsidRDefault="00071256"/>
            </w:tc>
          </w:tr>
          <w:tr w:rsidR="00071256" w14:paraId="6201C7CE" w14:textId="77777777">
            <w:tc>
              <w:tcPr>
                <w:tcW w:w="9238" w:type="dxa"/>
                <w:tcMar>
                  <w:left w:w="0" w:type="dxa"/>
                </w:tcMar>
              </w:tcPr>
              <w:p w14:paraId="0B5FF2B4" w14:textId="77777777" w:rsidR="00071256" w:rsidRDefault="009666E9">
                <w:pPr>
                  <w:pStyle w:val="AccurriPageheader"/>
                </w:pPr>
                <w:r>
                  <w:rPr>
                    <w:lang w:val="en-AU"/>
                  </w:rPr>
                  <w:t>31 December 2021</w:t>
                </w:r>
              </w:p>
            </w:tc>
            <w:tc>
              <w:tcPr>
                <w:tcW w:w="1203" w:type="dxa"/>
                <w:tcMar>
                  <w:left w:w="57" w:type="dxa"/>
                  <w:right w:w="0" w:type="dxa"/>
                </w:tcMar>
              </w:tcPr>
              <w:p w14:paraId="7AEEA014" w14:textId="77777777" w:rsidR="00071256" w:rsidRDefault="00071256"/>
            </w:tc>
            <w:tc>
              <w:tcPr>
                <w:tcW w:w="438" w:type="dxa"/>
                <w:tcMar>
                  <w:left w:w="57" w:type="dxa"/>
                  <w:right w:w="0" w:type="dxa"/>
                </w:tcMar>
              </w:tcPr>
              <w:p w14:paraId="2F80246A" w14:textId="77777777" w:rsidR="00071256" w:rsidRDefault="00071256"/>
            </w:tc>
          </w:tr>
        </w:tbl>
        <w:p w14:paraId="795B06BE" w14:textId="77777777" w:rsidR="00071256" w:rsidRDefault="00071256"/>
      </w:tc>
    </w:tr>
  </w:tbl>
  <w:p w14:paraId="185B1E4D"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2AC8EA5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7A8A71B6" w14:textId="77777777">
            <w:tc>
              <w:tcPr>
                <w:tcW w:w="9238" w:type="dxa"/>
                <w:tcMar>
                  <w:left w:w="0" w:type="dxa"/>
                </w:tcMar>
              </w:tcPr>
              <w:p w14:paraId="7AA62E29" w14:textId="77777777" w:rsidR="00071256" w:rsidRDefault="009666E9">
                <w:pPr>
                  <w:pStyle w:val="AccurriParagraphmainheader"/>
                </w:pPr>
                <w:r>
                  <w:rPr>
                    <w:lang w:val="en-AU"/>
                  </w:rPr>
                  <w:t>Note 3. Revenue (continued)</w:t>
                </w:r>
              </w:p>
            </w:tc>
            <w:tc>
              <w:tcPr>
                <w:tcW w:w="1203" w:type="dxa"/>
                <w:tcMar>
                  <w:left w:w="57" w:type="dxa"/>
                  <w:right w:w="0" w:type="dxa"/>
                </w:tcMar>
              </w:tcPr>
              <w:p w14:paraId="5445D1F4" w14:textId="77777777" w:rsidR="00071256" w:rsidRDefault="00071256"/>
            </w:tc>
            <w:tc>
              <w:tcPr>
                <w:tcW w:w="438" w:type="dxa"/>
                <w:tcMar>
                  <w:left w:w="57" w:type="dxa"/>
                  <w:right w:w="0" w:type="dxa"/>
                </w:tcMar>
              </w:tcPr>
              <w:p w14:paraId="15946F9C" w14:textId="77777777" w:rsidR="00071256" w:rsidRDefault="00071256"/>
            </w:tc>
          </w:tr>
        </w:tbl>
        <w:p w14:paraId="2C393C3E" w14:textId="77777777" w:rsidR="00071256" w:rsidRDefault="00071256"/>
      </w:tc>
    </w:tr>
  </w:tbl>
  <w:p w14:paraId="78D3FBCD" w14:textId="77777777" w:rsidR="00071256" w:rsidRDefault="009666E9">
    <w:r>
      <w:rPr>
        <w:rFonts w:ascii="Times New Roman" w:eastAsia="Times New Roman" w:hAnsi="Times New Roman" w:cs="Times New Roman"/>
        <w:b/>
        <w:lang w:val="en-AU"/>
      </w:rP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5802D0A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162FD122" w14:textId="77777777">
            <w:tc>
              <w:tcPr>
                <w:tcW w:w="9238" w:type="dxa"/>
                <w:tcMar>
                  <w:left w:w="0" w:type="dxa"/>
                </w:tcMar>
              </w:tcPr>
              <w:p w14:paraId="668CB15C" w14:textId="50BBCA18" w:rsidR="00071256" w:rsidRDefault="009666E9">
                <w:pPr>
                  <w:pStyle w:val="AccurriPageheader"/>
                </w:pPr>
                <w:r>
                  <w:rPr>
                    <w:noProof/>
                  </w:rPr>
                  <w:drawing>
                    <wp:anchor distT="0" distB="0" distL="114300" distR="114300" simplePos="0" relativeHeight="251689984" behindDoc="0" locked="0" layoutInCell="1" allowOverlap="1" wp14:anchorId="46693D0A" wp14:editId="4E578CE3">
                      <wp:simplePos x="0" y="0"/>
                      <wp:positionH relativeFrom="page">
                        <wp:posOffset>6172200</wp:posOffset>
                      </wp:positionH>
                      <wp:positionV relativeFrom="page">
                        <wp:posOffset>0</wp:posOffset>
                      </wp:positionV>
                      <wp:extent cx="823031" cy="426757"/>
                      <wp:effectExtent l="0" t="0" r="0" b="0"/>
                      <wp:wrapNone/>
                      <wp:docPr id="100031" name="Picture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90411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3E7D071D" w14:textId="77777777" w:rsidR="00071256" w:rsidRDefault="00071256"/>
            </w:tc>
            <w:tc>
              <w:tcPr>
                <w:tcW w:w="438" w:type="dxa"/>
                <w:tcMar>
                  <w:left w:w="57" w:type="dxa"/>
                  <w:right w:w="0" w:type="dxa"/>
                </w:tcMar>
              </w:tcPr>
              <w:p w14:paraId="5D86C491" w14:textId="77777777" w:rsidR="00071256" w:rsidRDefault="00071256"/>
            </w:tc>
          </w:tr>
          <w:tr w:rsidR="00071256" w14:paraId="23C4DDE6" w14:textId="77777777">
            <w:tc>
              <w:tcPr>
                <w:tcW w:w="9238" w:type="dxa"/>
                <w:tcMar>
                  <w:left w:w="0" w:type="dxa"/>
                </w:tcMar>
              </w:tcPr>
              <w:p w14:paraId="4376D2C1" w14:textId="77777777" w:rsidR="00071256" w:rsidRDefault="009666E9">
                <w:pPr>
                  <w:pStyle w:val="AccurriPageheader"/>
                </w:pPr>
                <w:r>
                  <w:rPr>
                    <w:lang w:val="en-AU"/>
                  </w:rPr>
                  <w:t>Notes to the financial statements</w:t>
                </w:r>
              </w:p>
            </w:tc>
            <w:tc>
              <w:tcPr>
                <w:tcW w:w="1203" w:type="dxa"/>
                <w:tcMar>
                  <w:left w:w="57" w:type="dxa"/>
                  <w:right w:w="0" w:type="dxa"/>
                </w:tcMar>
              </w:tcPr>
              <w:p w14:paraId="408001F1" w14:textId="77777777" w:rsidR="00071256" w:rsidRDefault="00071256"/>
            </w:tc>
            <w:tc>
              <w:tcPr>
                <w:tcW w:w="438" w:type="dxa"/>
                <w:tcMar>
                  <w:left w:w="57" w:type="dxa"/>
                  <w:right w:w="0" w:type="dxa"/>
                </w:tcMar>
              </w:tcPr>
              <w:p w14:paraId="09D74D80" w14:textId="77777777" w:rsidR="00071256" w:rsidRDefault="00071256"/>
            </w:tc>
          </w:tr>
          <w:tr w:rsidR="00071256" w14:paraId="56E67A30" w14:textId="77777777">
            <w:tc>
              <w:tcPr>
                <w:tcW w:w="9238" w:type="dxa"/>
                <w:tcMar>
                  <w:left w:w="0" w:type="dxa"/>
                </w:tcMar>
              </w:tcPr>
              <w:p w14:paraId="52819573" w14:textId="77777777" w:rsidR="00071256" w:rsidRDefault="009666E9">
                <w:pPr>
                  <w:pStyle w:val="AccurriPageheader"/>
                </w:pPr>
                <w:r>
                  <w:rPr>
                    <w:lang w:val="en-AU"/>
                  </w:rPr>
                  <w:t>31 December 2021</w:t>
                </w:r>
              </w:p>
            </w:tc>
            <w:tc>
              <w:tcPr>
                <w:tcW w:w="1203" w:type="dxa"/>
                <w:tcMar>
                  <w:left w:w="57" w:type="dxa"/>
                  <w:right w:w="0" w:type="dxa"/>
                </w:tcMar>
              </w:tcPr>
              <w:p w14:paraId="504F2EE6" w14:textId="77777777" w:rsidR="00071256" w:rsidRDefault="00071256"/>
            </w:tc>
            <w:tc>
              <w:tcPr>
                <w:tcW w:w="438" w:type="dxa"/>
                <w:tcMar>
                  <w:left w:w="57" w:type="dxa"/>
                  <w:right w:w="0" w:type="dxa"/>
                </w:tcMar>
              </w:tcPr>
              <w:p w14:paraId="08C70A65" w14:textId="77777777" w:rsidR="00071256" w:rsidRDefault="00071256"/>
            </w:tc>
          </w:tr>
        </w:tbl>
        <w:p w14:paraId="62EA77CD" w14:textId="77777777" w:rsidR="00071256" w:rsidRDefault="00071256"/>
      </w:tc>
    </w:tr>
  </w:tbl>
  <w:p w14:paraId="7F0CA1E9" w14:textId="77777777" w:rsidR="00071256" w:rsidRDefault="009666E9">
    <w:r>
      <w:rPr>
        <w:rFonts w:ascii="Times New Roman" w:eastAsia="Times New Roman" w:hAnsi="Times New Roman" w:cs="Times New Roman"/>
        <w:b/>
        <w:lang w:val="en-AU"/>
      </w:rPr>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87C6B" w14:textId="77777777" w:rsidR="00071256" w:rsidRDefault="0007125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73B334D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150FB31C" w14:textId="77777777">
            <w:tc>
              <w:tcPr>
                <w:tcW w:w="9238" w:type="dxa"/>
                <w:tcMar>
                  <w:left w:w="0" w:type="dxa"/>
                </w:tcMar>
              </w:tcPr>
              <w:p w14:paraId="3CE27566" w14:textId="39F5D663" w:rsidR="00071256" w:rsidRDefault="009666E9">
                <w:pPr>
                  <w:pStyle w:val="AccurriPageheader"/>
                </w:pPr>
                <w:r>
                  <w:rPr>
                    <w:noProof/>
                  </w:rPr>
                  <w:drawing>
                    <wp:anchor distT="0" distB="0" distL="114300" distR="114300" simplePos="0" relativeHeight="251660288" behindDoc="0" locked="0" layoutInCell="1" allowOverlap="1" wp14:anchorId="5CC86AF7" wp14:editId="0FBC6591">
                      <wp:simplePos x="0" y="0"/>
                      <wp:positionH relativeFrom="page">
                        <wp:posOffset>6172200</wp:posOffset>
                      </wp:positionH>
                      <wp:positionV relativeFrom="page">
                        <wp:posOffset>0</wp:posOffset>
                      </wp:positionV>
                      <wp:extent cx="823031" cy="426757"/>
                      <wp:effectExtent l="0" t="0" r="0" b="0"/>
                      <wp:wrapNone/>
                      <wp:docPr id="100004" name="Picture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071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56BE9A01" w14:textId="77777777" w:rsidR="00071256" w:rsidRDefault="00071256"/>
            </w:tc>
            <w:tc>
              <w:tcPr>
                <w:tcW w:w="438" w:type="dxa"/>
                <w:tcMar>
                  <w:left w:w="57" w:type="dxa"/>
                  <w:right w:w="0" w:type="dxa"/>
                </w:tcMar>
              </w:tcPr>
              <w:p w14:paraId="6926EAEF" w14:textId="77777777" w:rsidR="00071256" w:rsidRDefault="00071256"/>
            </w:tc>
          </w:tr>
          <w:tr w:rsidR="00071256" w14:paraId="34E10539" w14:textId="77777777">
            <w:tc>
              <w:tcPr>
                <w:tcW w:w="9238" w:type="dxa"/>
                <w:tcMar>
                  <w:left w:w="0" w:type="dxa"/>
                </w:tcMar>
              </w:tcPr>
              <w:p w14:paraId="1656FC4F" w14:textId="77777777" w:rsidR="00071256" w:rsidRDefault="009666E9">
                <w:pPr>
                  <w:pStyle w:val="AccurriPageheader"/>
                </w:pPr>
                <w:r>
                  <w:rPr>
                    <w:lang w:val="en-AU"/>
                  </w:rPr>
                  <w:t>Contents</w:t>
                </w:r>
              </w:p>
            </w:tc>
            <w:tc>
              <w:tcPr>
                <w:tcW w:w="1203" w:type="dxa"/>
                <w:tcMar>
                  <w:left w:w="57" w:type="dxa"/>
                  <w:right w:w="0" w:type="dxa"/>
                </w:tcMar>
              </w:tcPr>
              <w:p w14:paraId="221A32F3" w14:textId="77777777" w:rsidR="00071256" w:rsidRDefault="00071256"/>
            </w:tc>
            <w:tc>
              <w:tcPr>
                <w:tcW w:w="438" w:type="dxa"/>
                <w:tcMar>
                  <w:left w:w="57" w:type="dxa"/>
                  <w:right w:w="0" w:type="dxa"/>
                </w:tcMar>
              </w:tcPr>
              <w:p w14:paraId="62215C5B" w14:textId="77777777" w:rsidR="00071256" w:rsidRDefault="00071256"/>
            </w:tc>
          </w:tr>
          <w:tr w:rsidR="00071256" w14:paraId="32E4FE1A" w14:textId="77777777">
            <w:tc>
              <w:tcPr>
                <w:tcW w:w="9238" w:type="dxa"/>
                <w:tcMar>
                  <w:left w:w="0" w:type="dxa"/>
                </w:tcMar>
              </w:tcPr>
              <w:p w14:paraId="37922058" w14:textId="77777777" w:rsidR="00071256" w:rsidRDefault="009666E9">
                <w:pPr>
                  <w:pStyle w:val="AccurriPageheader"/>
                </w:pPr>
                <w:r>
                  <w:rPr>
                    <w:lang w:val="en-AU"/>
                  </w:rPr>
                  <w:t>31 December 2021</w:t>
                </w:r>
              </w:p>
            </w:tc>
            <w:tc>
              <w:tcPr>
                <w:tcW w:w="1203" w:type="dxa"/>
                <w:tcMar>
                  <w:left w:w="57" w:type="dxa"/>
                  <w:right w:w="0" w:type="dxa"/>
                </w:tcMar>
              </w:tcPr>
              <w:p w14:paraId="7BEF9221" w14:textId="77777777" w:rsidR="00071256" w:rsidRDefault="00071256"/>
            </w:tc>
            <w:tc>
              <w:tcPr>
                <w:tcW w:w="438" w:type="dxa"/>
                <w:tcMar>
                  <w:left w:w="57" w:type="dxa"/>
                  <w:right w:w="0" w:type="dxa"/>
                </w:tcMar>
              </w:tcPr>
              <w:p w14:paraId="30C5E4BD" w14:textId="77777777" w:rsidR="00071256" w:rsidRDefault="00071256"/>
            </w:tc>
          </w:tr>
        </w:tbl>
        <w:p w14:paraId="15F50450" w14:textId="77777777" w:rsidR="00071256" w:rsidRDefault="00071256"/>
      </w:tc>
    </w:tr>
  </w:tbl>
  <w:p w14:paraId="3D00379D" w14:textId="77777777" w:rsidR="00071256" w:rsidRDefault="009666E9">
    <w:r>
      <w:rPr>
        <w:rFonts w:ascii="Times New Roman" w:eastAsia="Times New Roman" w:hAnsi="Times New Roman" w:cs="Times New Roman"/>
        <w:b/>
        <w:lang w:val="en-AU"/>
      </w:rP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4E20DB7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6596C6C9" w14:textId="77777777">
            <w:tc>
              <w:tcPr>
                <w:tcW w:w="9238" w:type="dxa"/>
                <w:tcMar>
                  <w:left w:w="0" w:type="dxa"/>
                </w:tcMar>
              </w:tcPr>
              <w:p w14:paraId="0EFA4E75" w14:textId="1FFFB396" w:rsidR="00071256" w:rsidRDefault="009666E9">
                <w:pPr>
                  <w:pStyle w:val="AccurriPageheader"/>
                </w:pPr>
                <w:r>
                  <w:rPr>
                    <w:noProof/>
                  </w:rPr>
                  <w:drawing>
                    <wp:anchor distT="0" distB="0" distL="114300" distR="114300" simplePos="0" relativeHeight="251691008" behindDoc="0" locked="0" layoutInCell="1" allowOverlap="1" wp14:anchorId="0FC4BBA8" wp14:editId="095FD1AF">
                      <wp:simplePos x="0" y="0"/>
                      <wp:positionH relativeFrom="page">
                        <wp:posOffset>6172200</wp:posOffset>
                      </wp:positionH>
                      <wp:positionV relativeFrom="page">
                        <wp:posOffset>0</wp:posOffset>
                      </wp:positionV>
                      <wp:extent cx="823031" cy="426757"/>
                      <wp:effectExtent l="0" t="0" r="0" b="0"/>
                      <wp:wrapNone/>
                      <wp:docPr id="100034" name="Picture 10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16479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33A08671" w14:textId="77777777" w:rsidR="00071256" w:rsidRDefault="00071256"/>
            </w:tc>
            <w:tc>
              <w:tcPr>
                <w:tcW w:w="438" w:type="dxa"/>
                <w:tcMar>
                  <w:left w:w="57" w:type="dxa"/>
                  <w:right w:w="0" w:type="dxa"/>
                </w:tcMar>
              </w:tcPr>
              <w:p w14:paraId="30526FC6" w14:textId="77777777" w:rsidR="00071256" w:rsidRDefault="00071256"/>
            </w:tc>
          </w:tr>
          <w:tr w:rsidR="00071256" w14:paraId="7E08A1F8" w14:textId="77777777">
            <w:tc>
              <w:tcPr>
                <w:tcW w:w="9238" w:type="dxa"/>
                <w:tcMar>
                  <w:left w:w="0" w:type="dxa"/>
                </w:tcMar>
              </w:tcPr>
              <w:p w14:paraId="6454EE46" w14:textId="77777777" w:rsidR="00071256" w:rsidRDefault="009666E9">
                <w:pPr>
                  <w:pStyle w:val="AccurriPageheader"/>
                </w:pPr>
                <w:r>
                  <w:rPr>
                    <w:lang w:val="en-AU"/>
                  </w:rPr>
                  <w:t>Notes to the financial statements</w:t>
                </w:r>
              </w:p>
            </w:tc>
            <w:tc>
              <w:tcPr>
                <w:tcW w:w="1203" w:type="dxa"/>
                <w:tcMar>
                  <w:left w:w="57" w:type="dxa"/>
                  <w:right w:w="0" w:type="dxa"/>
                </w:tcMar>
              </w:tcPr>
              <w:p w14:paraId="2945EACB" w14:textId="77777777" w:rsidR="00071256" w:rsidRDefault="00071256"/>
            </w:tc>
            <w:tc>
              <w:tcPr>
                <w:tcW w:w="438" w:type="dxa"/>
                <w:tcMar>
                  <w:left w:w="57" w:type="dxa"/>
                  <w:right w:w="0" w:type="dxa"/>
                </w:tcMar>
              </w:tcPr>
              <w:p w14:paraId="7A4D2EC8" w14:textId="77777777" w:rsidR="00071256" w:rsidRDefault="00071256"/>
            </w:tc>
          </w:tr>
          <w:tr w:rsidR="00071256" w14:paraId="6AC79AEE" w14:textId="77777777">
            <w:tc>
              <w:tcPr>
                <w:tcW w:w="9238" w:type="dxa"/>
                <w:tcMar>
                  <w:left w:w="0" w:type="dxa"/>
                </w:tcMar>
              </w:tcPr>
              <w:p w14:paraId="2C3A95EA" w14:textId="77777777" w:rsidR="00071256" w:rsidRDefault="009666E9">
                <w:pPr>
                  <w:pStyle w:val="AccurriPageheader"/>
                </w:pPr>
                <w:r>
                  <w:rPr>
                    <w:lang w:val="en-AU"/>
                  </w:rPr>
                  <w:t>31 December 2021</w:t>
                </w:r>
              </w:p>
            </w:tc>
            <w:tc>
              <w:tcPr>
                <w:tcW w:w="1203" w:type="dxa"/>
                <w:tcMar>
                  <w:left w:w="57" w:type="dxa"/>
                  <w:right w:w="0" w:type="dxa"/>
                </w:tcMar>
              </w:tcPr>
              <w:p w14:paraId="5E95FE5C" w14:textId="77777777" w:rsidR="00071256" w:rsidRDefault="00071256"/>
            </w:tc>
            <w:tc>
              <w:tcPr>
                <w:tcW w:w="438" w:type="dxa"/>
                <w:tcMar>
                  <w:left w:w="57" w:type="dxa"/>
                  <w:right w:w="0" w:type="dxa"/>
                </w:tcMar>
              </w:tcPr>
              <w:p w14:paraId="3B4BECC8" w14:textId="77777777" w:rsidR="00071256" w:rsidRDefault="00071256"/>
            </w:tc>
          </w:tr>
        </w:tbl>
        <w:p w14:paraId="068F9A58" w14:textId="77777777" w:rsidR="00071256" w:rsidRDefault="00071256"/>
      </w:tc>
    </w:tr>
  </w:tbl>
  <w:p w14:paraId="5D8F3DBD"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5465E7A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73F2300E" w14:textId="77777777">
            <w:tc>
              <w:tcPr>
                <w:tcW w:w="9238" w:type="dxa"/>
                <w:tcMar>
                  <w:left w:w="0" w:type="dxa"/>
                </w:tcMar>
              </w:tcPr>
              <w:p w14:paraId="5B4064A2" w14:textId="77777777" w:rsidR="00071256" w:rsidRDefault="009666E9">
                <w:pPr>
                  <w:pStyle w:val="AccurriParagraphmainheader"/>
                </w:pPr>
                <w:r>
                  <w:rPr>
                    <w:lang w:val="en-AU"/>
                  </w:rPr>
                  <w:t>Note 4. Share of profits of associates accounted for using the equity method (continued)</w:t>
                </w:r>
              </w:p>
            </w:tc>
            <w:tc>
              <w:tcPr>
                <w:tcW w:w="1203" w:type="dxa"/>
                <w:tcMar>
                  <w:left w:w="57" w:type="dxa"/>
                  <w:right w:w="0" w:type="dxa"/>
                </w:tcMar>
              </w:tcPr>
              <w:p w14:paraId="5061870C" w14:textId="77777777" w:rsidR="00071256" w:rsidRDefault="00071256"/>
            </w:tc>
            <w:tc>
              <w:tcPr>
                <w:tcW w:w="438" w:type="dxa"/>
                <w:tcMar>
                  <w:left w:w="57" w:type="dxa"/>
                  <w:right w:w="0" w:type="dxa"/>
                </w:tcMar>
              </w:tcPr>
              <w:p w14:paraId="4886BC4A" w14:textId="77777777" w:rsidR="00071256" w:rsidRDefault="00071256"/>
            </w:tc>
          </w:tr>
        </w:tbl>
        <w:p w14:paraId="2D2A8CBD" w14:textId="77777777" w:rsidR="00071256" w:rsidRDefault="00071256"/>
      </w:tc>
    </w:tr>
  </w:tbl>
  <w:p w14:paraId="6475E0D1" w14:textId="77777777" w:rsidR="00071256" w:rsidRDefault="009666E9">
    <w:r>
      <w:rPr>
        <w:rFonts w:ascii="Times New Roman" w:eastAsia="Times New Roman" w:hAnsi="Times New Roman" w:cs="Times New Roman"/>
        <w:b/>
        <w:lang w:val="en-AU"/>
      </w:rP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05371E7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6A3CECE3" w14:textId="77777777">
            <w:tc>
              <w:tcPr>
                <w:tcW w:w="9238" w:type="dxa"/>
                <w:tcMar>
                  <w:left w:w="0" w:type="dxa"/>
                </w:tcMar>
              </w:tcPr>
              <w:p w14:paraId="5EF0F179" w14:textId="2768F38A" w:rsidR="00071256" w:rsidRDefault="009666E9">
                <w:pPr>
                  <w:pStyle w:val="AccurriPageheader"/>
                </w:pPr>
                <w:r>
                  <w:rPr>
                    <w:noProof/>
                  </w:rPr>
                  <w:drawing>
                    <wp:anchor distT="0" distB="0" distL="114300" distR="114300" simplePos="0" relativeHeight="251692032" behindDoc="0" locked="0" layoutInCell="1" allowOverlap="1" wp14:anchorId="3BFBDC26" wp14:editId="483972C6">
                      <wp:simplePos x="0" y="0"/>
                      <wp:positionH relativeFrom="page">
                        <wp:posOffset>6172200</wp:posOffset>
                      </wp:positionH>
                      <wp:positionV relativeFrom="page">
                        <wp:posOffset>0</wp:posOffset>
                      </wp:positionV>
                      <wp:extent cx="823031" cy="426757"/>
                      <wp:effectExtent l="0" t="0" r="0" b="0"/>
                      <wp:wrapNone/>
                      <wp:docPr id="100033" name="Picture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0415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5C6CA2F2" w14:textId="77777777" w:rsidR="00071256" w:rsidRDefault="00071256"/>
            </w:tc>
            <w:tc>
              <w:tcPr>
                <w:tcW w:w="438" w:type="dxa"/>
                <w:tcMar>
                  <w:left w:w="57" w:type="dxa"/>
                  <w:right w:w="0" w:type="dxa"/>
                </w:tcMar>
              </w:tcPr>
              <w:p w14:paraId="4EB3FEA5" w14:textId="77777777" w:rsidR="00071256" w:rsidRDefault="00071256"/>
            </w:tc>
          </w:tr>
          <w:tr w:rsidR="00071256" w14:paraId="4ED81A13" w14:textId="77777777">
            <w:tc>
              <w:tcPr>
                <w:tcW w:w="9238" w:type="dxa"/>
                <w:tcMar>
                  <w:left w:w="0" w:type="dxa"/>
                </w:tcMar>
              </w:tcPr>
              <w:p w14:paraId="3E589E5A" w14:textId="77777777" w:rsidR="00071256" w:rsidRDefault="009666E9">
                <w:pPr>
                  <w:pStyle w:val="AccurriPageheader"/>
                </w:pPr>
                <w:r>
                  <w:rPr>
                    <w:lang w:val="en-AU"/>
                  </w:rPr>
                  <w:t>Notes to the financial statements</w:t>
                </w:r>
              </w:p>
            </w:tc>
            <w:tc>
              <w:tcPr>
                <w:tcW w:w="1203" w:type="dxa"/>
                <w:tcMar>
                  <w:left w:w="57" w:type="dxa"/>
                  <w:right w:w="0" w:type="dxa"/>
                </w:tcMar>
              </w:tcPr>
              <w:p w14:paraId="68BFAD06" w14:textId="77777777" w:rsidR="00071256" w:rsidRDefault="00071256"/>
            </w:tc>
            <w:tc>
              <w:tcPr>
                <w:tcW w:w="438" w:type="dxa"/>
                <w:tcMar>
                  <w:left w:w="57" w:type="dxa"/>
                  <w:right w:w="0" w:type="dxa"/>
                </w:tcMar>
              </w:tcPr>
              <w:p w14:paraId="1C5DA037" w14:textId="77777777" w:rsidR="00071256" w:rsidRDefault="00071256"/>
            </w:tc>
          </w:tr>
          <w:tr w:rsidR="00071256" w14:paraId="492161A7" w14:textId="77777777">
            <w:tc>
              <w:tcPr>
                <w:tcW w:w="9238" w:type="dxa"/>
                <w:tcMar>
                  <w:left w:w="0" w:type="dxa"/>
                </w:tcMar>
              </w:tcPr>
              <w:p w14:paraId="536D184D" w14:textId="77777777" w:rsidR="00071256" w:rsidRDefault="009666E9">
                <w:pPr>
                  <w:pStyle w:val="AccurriPageheader"/>
                </w:pPr>
                <w:r>
                  <w:rPr>
                    <w:lang w:val="en-AU"/>
                  </w:rPr>
                  <w:t>31 December 2021</w:t>
                </w:r>
              </w:p>
            </w:tc>
            <w:tc>
              <w:tcPr>
                <w:tcW w:w="1203" w:type="dxa"/>
                <w:tcMar>
                  <w:left w:w="57" w:type="dxa"/>
                  <w:right w:w="0" w:type="dxa"/>
                </w:tcMar>
              </w:tcPr>
              <w:p w14:paraId="1B4A342A" w14:textId="77777777" w:rsidR="00071256" w:rsidRDefault="00071256"/>
            </w:tc>
            <w:tc>
              <w:tcPr>
                <w:tcW w:w="438" w:type="dxa"/>
                <w:tcMar>
                  <w:left w:w="57" w:type="dxa"/>
                  <w:right w:w="0" w:type="dxa"/>
                </w:tcMar>
              </w:tcPr>
              <w:p w14:paraId="08C00235" w14:textId="77777777" w:rsidR="00071256" w:rsidRDefault="00071256"/>
            </w:tc>
          </w:tr>
        </w:tbl>
        <w:p w14:paraId="20AC1890" w14:textId="77777777" w:rsidR="00071256" w:rsidRDefault="00071256"/>
      </w:tc>
    </w:tr>
  </w:tbl>
  <w:p w14:paraId="2E976529" w14:textId="77777777" w:rsidR="00071256" w:rsidRDefault="009666E9">
    <w:r>
      <w:rPr>
        <w:rFonts w:ascii="Times New Roman" w:eastAsia="Times New Roman" w:hAnsi="Times New Roman" w:cs="Times New Roman"/>
        <w:b/>
        <w:lang w:val="en-AU"/>
      </w:rP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CE3A" w14:textId="77777777" w:rsidR="00071256" w:rsidRDefault="00071256"/>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5D95238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2459EC19" w14:textId="77777777">
            <w:tc>
              <w:tcPr>
                <w:tcW w:w="9238" w:type="dxa"/>
                <w:tcMar>
                  <w:left w:w="0" w:type="dxa"/>
                </w:tcMar>
              </w:tcPr>
              <w:p w14:paraId="69017500" w14:textId="25E829CB" w:rsidR="00071256" w:rsidRDefault="009666E9">
                <w:pPr>
                  <w:pStyle w:val="AccurriPageheader"/>
                </w:pPr>
                <w:r>
                  <w:rPr>
                    <w:noProof/>
                  </w:rPr>
                  <w:drawing>
                    <wp:anchor distT="0" distB="0" distL="114300" distR="114300" simplePos="0" relativeHeight="251693056" behindDoc="0" locked="0" layoutInCell="1" allowOverlap="1" wp14:anchorId="5EF4EF05" wp14:editId="75826B87">
                      <wp:simplePos x="0" y="0"/>
                      <wp:positionH relativeFrom="page">
                        <wp:posOffset>6172200</wp:posOffset>
                      </wp:positionH>
                      <wp:positionV relativeFrom="page">
                        <wp:posOffset>0</wp:posOffset>
                      </wp:positionV>
                      <wp:extent cx="823031" cy="426757"/>
                      <wp:effectExtent l="0" t="0" r="0" b="0"/>
                      <wp:wrapNone/>
                      <wp:docPr id="100036" name="Picture 10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34182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77F26793" w14:textId="77777777" w:rsidR="00071256" w:rsidRDefault="00071256"/>
            </w:tc>
            <w:tc>
              <w:tcPr>
                <w:tcW w:w="438" w:type="dxa"/>
                <w:tcMar>
                  <w:left w:w="57" w:type="dxa"/>
                  <w:right w:w="0" w:type="dxa"/>
                </w:tcMar>
              </w:tcPr>
              <w:p w14:paraId="297C65CB" w14:textId="77777777" w:rsidR="00071256" w:rsidRDefault="00071256"/>
            </w:tc>
          </w:tr>
          <w:tr w:rsidR="00071256" w14:paraId="0DC73181" w14:textId="77777777">
            <w:tc>
              <w:tcPr>
                <w:tcW w:w="9238" w:type="dxa"/>
                <w:tcMar>
                  <w:left w:w="0" w:type="dxa"/>
                </w:tcMar>
              </w:tcPr>
              <w:p w14:paraId="28C33C45" w14:textId="77777777" w:rsidR="00071256" w:rsidRDefault="009666E9">
                <w:pPr>
                  <w:pStyle w:val="AccurriPageheader"/>
                </w:pPr>
                <w:r>
                  <w:rPr>
                    <w:lang w:val="en-AU"/>
                  </w:rPr>
                  <w:t>Notes to the financial statements</w:t>
                </w:r>
              </w:p>
            </w:tc>
            <w:tc>
              <w:tcPr>
                <w:tcW w:w="1203" w:type="dxa"/>
                <w:tcMar>
                  <w:left w:w="57" w:type="dxa"/>
                  <w:right w:w="0" w:type="dxa"/>
                </w:tcMar>
              </w:tcPr>
              <w:p w14:paraId="64EBFDF4" w14:textId="77777777" w:rsidR="00071256" w:rsidRDefault="00071256"/>
            </w:tc>
            <w:tc>
              <w:tcPr>
                <w:tcW w:w="438" w:type="dxa"/>
                <w:tcMar>
                  <w:left w:w="57" w:type="dxa"/>
                  <w:right w:w="0" w:type="dxa"/>
                </w:tcMar>
              </w:tcPr>
              <w:p w14:paraId="4C7A6024" w14:textId="77777777" w:rsidR="00071256" w:rsidRDefault="00071256"/>
            </w:tc>
          </w:tr>
          <w:tr w:rsidR="00071256" w14:paraId="4405BD10" w14:textId="77777777">
            <w:tc>
              <w:tcPr>
                <w:tcW w:w="9238" w:type="dxa"/>
                <w:tcMar>
                  <w:left w:w="0" w:type="dxa"/>
                </w:tcMar>
              </w:tcPr>
              <w:p w14:paraId="2DC2CEF9" w14:textId="77777777" w:rsidR="00071256" w:rsidRDefault="009666E9">
                <w:pPr>
                  <w:pStyle w:val="AccurriPageheader"/>
                </w:pPr>
                <w:r>
                  <w:rPr>
                    <w:lang w:val="en-AU"/>
                  </w:rPr>
                  <w:t>31 December 2021</w:t>
                </w:r>
              </w:p>
            </w:tc>
            <w:tc>
              <w:tcPr>
                <w:tcW w:w="1203" w:type="dxa"/>
                <w:tcMar>
                  <w:left w:w="57" w:type="dxa"/>
                  <w:right w:w="0" w:type="dxa"/>
                </w:tcMar>
              </w:tcPr>
              <w:p w14:paraId="258AE746" w14:textId="77777777" w:rsidR="00071256" w:rsidRDefault="00071256"/>
            </w:tc>
            <w:tc>
              <w:tcPr>
                <w:tcW w:w="438" w:type="dxa"/>
                <w:tcMar>
                  <w:left w:w="57" w:type="dxa"/>
                  <w:right w:w="0" w:type="dxa"/>
                </w:tcMar>
              </w:tcPr>
              <w:p w14:paraId="5CD7207A" w14:textId="77777777" w:rsidR="00071256" w:rsidRDefault="00071256"/>
            </w:tc>
          </w:tr>
        </w:tbl>
        <w:p w14:paraId="2B32F95D" w14:textId="77777777" w:rsidR="00071256" w:rsidRDefault="00071256"/>
      </w:tc>
    </w:tr>
  </w:tbl>
  <w:p w14:paraId="3D7FC09D"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61572A5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6AA9D2FF" w14:textId="77777777">
            <w:tc>
              <w:tcPr>
                <w:tcW w:w="9238" w:type="dxa"/>
                <w:tcMar>
                  <w:left w:w="0" w:type="dxa"/>
                </w:tcMar>
              </w:tcPr>
              <w:p w14:paraId="690D1C14" w14:textId="77777777" w:rsidR="00071256" w:rsidRDefault="009666E9">
                <w:pPr>
                  <w:pStyle w:val="AccurriParagraphmainheader"/>
                </w:pPr>
                <w:r>
                  <w:rPr>
                    <w:lang w:val="en-AU"/>
                  </w:rPr>
                  <w:t>Note 5. Other income (continued)</w:t>
                </w:r>
              </w:p>
            </w:tc>
            <w:tc>
              <w:tcPr>
                <w:tcW w:w="1203" w:type="dxa"/>
                <w:tcMar>
                  <w:left w:w="57" w:type="dxa"/>
                  <w:right w:w="0" w:type="dxa"/>
                </w:tcMar>
              </w:tcPr>
              <w:p w14:paraId="36FB0B53" w14:textId="77777777" w:rsidR="00071256" w:rsidRDefault="00071256"/>
            </w:tc>
            <w:tc>
              <w:tcPr>
                <w:tcW w:w="438" w:type="dxa"/>
                <w:tcMar>
                  <w:left w:w="57" w:type="dxa"/>
                  <w:right w:w="0" w:type="dxa"/>
                </w:tcMar>
              </w:tcPr>
              <w:p w14:paraId="57EE43BF" w14:textId="77777777" w:rsidR="00071256" w:rsidRDefault="00071256"/>
            </w:tc>
          </w:tr>
        </w:tbl>
        <w:p w14:paraId="10106DF6" w14:textId="77777777" w:rsidR="00071256" w:rsidRDefault="00071256"/>
      </w:tc>
    </w:tr>
  </w:tbl>
  <w:p w14:paraId="6801343C" w14:textId="77777777" w:rsidR="00071256" w:rsidRDefault="009666E9">
    <w:r>
      <w:rPr>
        <w:rFonts w:ascii="Times New Roman" w:eastAsia="Times New Roman" w:hAnsi="Times New Roman" w:cs="Times New Roman"/>
        <w:b/>
        <w:lang w:val="en-AU"/>
      </w:rP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4883A9E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48D060CA" w14:textId="77777777">
            <w:tc>
              <w:tcPr>
                <w:tcW w:w="9238" w:type="dxa"/>
                <w:tcMar>
                  <w:left w:w="0" w:type="dxa"/>
                </w:tcMar>
              </w:tcPr>
              <w:p w14:paraId="0FCC9DDB" w14:textId="22458EFD" w:rsidR="00071256" w:rsidRDefault="009666E9">
                <w:pPr>
                  <w:pStyle w:val="AccurriPageheader"/>
                </w:pPr>
                <w:r>
                  <w:rPr>
                    <w:noProof/>
                  </w:rPr>
                  <w:drawing>
                    <wp:anchor distT="0" distB="0" distL="114300" distR="114300" simplePos="0" relativeHeight="251694080" behindDoc="0" locked="0" layoutInCell="1" allowOverlap="1" wp14:anchorId="27641CA5" wp14:editId="46ABB07F">
                      <wp:simplePos x="0" y="0"/>
                      <wp:positionH relativeFrom="page">
                        <wp:posOffset>6172200</wp:posOffset>
                      </wp:positionH>
                      <wp:positionV relativeFrom="page">
                        <wp:posOffset>0</wp:posOffset>
                      </wp:positionV>
                      <wp:extent cx="823031" cy="426757"/>
                      <wp:effectExtent l="0" t="0" r="0" b="0"/>
                      <wp:wrapNone/>
                      <wp:docPr id="100035" name="Picture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6460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37D09A79" w14:textId="77777777" w:rsidR="00071256" w:rsidRDefault="00071256"/>
            </w:tc>
            <w:tc>
              <w:tcPr>
                <w:tcW w:w="438" w:type="dxa"/>
                <w:tcMar>
                  <w:left w:w="57" w:type="dxa"/>
                  <w:right w:w="0" w:type="dxa"/>
                </w:tcMar>
              </w:tcPr>
              <w:p w14:paraId="58C2EB79" w14:textId="77777777" w:rsidR="00071256" w:rsidRDefault="00071256"/>
            </w:tc>
          </w:tr>
          <w:tr w:rsidR="00071256" w14:paraId="58BCB0A2" w14:textId="77777777">
            <w:tc>
              <w:tcPr>
                <w:tcW w:w="9238" w:type="dxa"/>
                <w:tcMar>
                  <w:left w:w="0" w:type="dxa"/>
                </w:tcMar>
              </w:tcPr>
              <w:p w14:paraId="7D1E0B6F" w14:textId="77777777" w:rsidR="00071256" w:rsidRDefault="009666E9">
                <w:pPr>
                  <w:pStyle w:val="AccurriPageheader"/>
                </w:pPr>
                <w:r>
                  <w:rPr>
                    <w:lang w:val="en-AU"/>
                  </w:rPr>
                  <w:t>Notes to the financial statements</w:t>
                </w:r>
              </w:p>
            </w:tc>
            <w:tc>
              <w:tcPr>
                <w:tcW w:w="1203" w:type="dxa"/>
                <w:tcMar>
                  <w:left w:w="57" w:type="dxa"/>
                  <w:right w:w="0" w:type="dxa"/>
                </w:tcMar>
              </w:tcPr>
              <w:p w14:paraId="04A98A4D" w14:textId="77777777" w:rsidR="00071256" w:rsidRDefault="00071256"/>
            </w:tc>
            <w:tc>
              <w:tcPr>
                <w:tcW w:w="438" w:type="dxa"/>
                <w:tcMar>
                  <w:left w:w="57" w:type="dxa"/>
                  <w:right w:w="0" w:type="dxa"/>
                </w:tcMar>
              </w:tcPr>
              <w:p w14:paraId="772B71E1" w14:textId="77777777" w:rsidR="00071256" w:rsidRDefault="00071256"/>
            </w:tc>
          </w:tr>
          <w:tr w:rsidR="00071256" w14:paraId="300A1175" w14:textId="77777777">
            <w:tc>
              <w:tcPr>
                <w:tcW w:w="9238" w:type="dxa"/>
                <w:tcMar>
                  <w:left w:w="0" w:type="dxa"/>
                </w:tcMar>
              </w:tcPr>
              <w:p w14:paraId="59D12645" w14:textId="77777777" w:rsidR="00071256" w:rsidRDefault="009666E9">
                <w:pPr>
                  <w:pStyle w:val="AccurriPageheader"/>
                </w:pPr>
                <w:r>
                  <w:rPr>
                    <w:lang w:val="en-AU"/>
                  </w:rPr>
                  <w:t>31 December 2021</w:t>
                </w:r>
              </w:p>
            </w:tc>
            <w:tc>
              <w:tcPr>
                <w:tcW w:w="1203" w:type="dxa"/>
                <w:tcMar>
                  <w:left w:w="57" w:type="dxa"/>
                  <w:right w:w="0" w:type="dxa"/>
                </w:tcMar>
              </w:tcPr>
              <w:p w14:paraId="47B602BA" w14:textId="77777777" w:rsidR="00071256" w:rsidRDefault="00071256"/>
            </w:tc>
            <w:tc>
              <w:tcPr>
                <w:tcW w:w="438" w:type="dxa"/>
                <w:tcMar>
                  <w:left w:w="57" w:type="dxa"/>
                  <w:right w:w="0" w:type="dxa"/>
                </w:tcMar>
              </w:tcPr>
              <w:p w14:paraId="2C93755C" w14:textId="77777777" w:rsidR="00071256" w:rsidRDefault="00071256"/>
            </w:tc>
          </w:tr>
        </w:tbl>
        <w:p w14:paraId="0D4C707A" w14:textId="77777777" w:rsidR="00071256" w:rsidRDefault="00071256"/>
      </w:tc>
    </w:tr>
  </w:tbl>
  <w:p w14:paraId="7E1AA603" w14:textId="77777777" w:rsidR="00071256" w:rsidRDefault="009666E9">
    <w:r>
      <w:rPr>
        <w:rFonts w:ascii="Times New Roman" w:eastAsia="Times New Roman" w:hAnsi="Times New Roman" w:cs="Times New Roman"/>
        <w:b/>
        <w:lang w:val="en-AU"/>
      </w:rPr>
      <w:t xml:space="preserve"> </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F8B0D" w14:textId="77777777" w:rsidR="00071256" w:rsidRDefault="00071256"/>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3A76E61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25E45B5D" w14:textId="77777777">
            <w:tc>
              <w:tcPr>
                <w:tcW w:w="9238" w:type="dxa"/>
                <w:tcMar>
                  <w:left w:w="0" w:type="dxa"/>
                </w:tcMar>
              </w:tcPr>
              <w:p w14:paraId="35401F2F" w14:textId="389A7C76" w:rsidR="00071256" w:rsidRDefault="009666E9">
                <w:pPr>
                  <w:pStyle w:val="AccurriPageheader"/>
                </w:pPr>
                <w:r>
                  <w:rPr>
                    <w:noProof/>
                  </w:rPr>
                  <w:drawing>
                    <wp:anchor distT="0" distB="0" distL="114300" distR="114300" simplePos="0" relativeHeight="251695104" behindDoc="0" locked="0" layoutInCell="1" allowOverlap="1" wp14:anchorId="439EC7B6" wp14:editId="3D606736">
                      <wp:simplePos x="0" y="0"/>
                      <wp:positionH relativeFrom="page">
                        <wp:posOffset>6172200</wp:posOffset>
                      </wp:positionH>
                      <wp:positionV relativeFrom="page">
                        <wp:posOffset>0</wp:posOffset>
                      </wp:positionV>
                      <wp:extent cx="823031" cy="426757"/>
                      <wp:effectExtent l="0" t="0" r="0" b="0"/>
                      <wp:wrapNone/>
                      <wp:docPr id="100038" name="Picture 10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8139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77F90E23" w14:textId="77777777" w:rsidR="00071256" w:rsidRDefault="00071256"/>
            </w:tc>
            <w:tc>
              <w:tcPr>
                <w:tcW w:w="438" w:type="dxa"/>
                <w:tcMar>
                  <w:left w:w="57" w:type="dxa"/>
                  <w:right w:w="0" w:type="dxa"/>
                </w:tcMar>
              </w:tcPr>
              <w:p w14:paraId="28A03A2B" w14:textId="77777777" w:rsidR="00071256" w:rsidRDefault="00071256"/>
            </w:tc>
          </w:tr>
          <w:tr w:rsidR="00071256" w14:paraId="318787B4" w14:textId="77777777">
            <w:tc>
              <w:tcPr>
                <w:tcW w:w="9238" w:type="dxa"/>
                <w:tcMar>
                  <w:left w:w="0" w:type="dxa"/>
                </w:tcMar>
              </w:tcPr>
              <w:p w14:paraId="4491CD29" w14:textId="77777777" w:rsidR="00071256" w:rsidRDefault="009666E9">
                <w:pPr>
                  <w:pStyle w:val="AccurriPageheader"/>
                </w:pPr>
                <w:r>
                  <w:rPr>
                    <w:lang w:val="en-AU"/>
                  </w:rPr>
                  <w:t>Notes to the financial statements</w:t>
                </w:r>
              </w:p>
            </w:tc>
            <w:tc>
              <w:tcPr>
                <w:tcW w:w="1203" w:type="dxa"/>
                <w:tcMar>
                  <w:left w:w="57" w:type="dxa"/>
                  <w:right w:w="0" w:type="dxa"/>
                </w:tcMar>
              </w:tcPr>
              <w:p w14:paraId="28787796" w14:textId="77777777" w:rsidR="00071256" w:rsidRDefault="00071256"/>
            </w:tc>
            <w:tc>
              <w:tcPr>
                <w:tcW w:w="438" w:type="dxa"/>
                <w:tcMar>
                  <w:left w:w="57" w:type="dxa"/>
                  <w:right w:w="0" w:type="dxa"/>
                </w:tcMar>
              </w:tcPr>
              <w:p w14:paraId="3090793B" w14:textId="77777777" w:rsidR="00071256" w:rsidRDefault="00071256"/>
            </w:tc>
          </w:tr>
          <w:tr w:rsidR="00071256" w14:paraId="0F61F94D" w14:textId="77777777">
            <w:tc>
              <w:tcPr>
                <w:tcW w:w="9238" w:type="dxa"/>
                <w:tcMar>
                  <w:left w:w="0" w:type="dxa"/>
                </w:tcMar>
              </w:tcPr>
              <w:p w14:paraId="376DD1DE" w14:textId="77777777" w:rsidR="00071256" w:rsidRDefault="009666E9">
                <w:pPr>
                  <w:pStyle w:val="AccurriPageheader"/>
                </w:pPr>
                <w:r>
                  <w:rPr>
                    <w:lang w:val="en-AU"/>
                  </w:rPr>
                  <w:t>31 December 2021</w:t>
                </w:r>
              </w:p>
            </w:tc>
            <w:tc>
              <w:tcPr>
                <w:tcW w:w="1203" w:type="dxa"/>
                <w:tcMar>
                  <w:left w:w="57" w:type="dxa"/>
                  <w:right w:w="0" w:type="dxa"/>
                </w:tcMar>
              </w:tcPr>
              <w:p w14:paraId="0B190473" w14:textId="77777777" w:rsidR="00071256" w:rsidRDefault="00071256"/>
            </w:tc>
            <w:tc>
              <w:tcPr>
                <w:tcW w:w="438" w:type="dxa"/>
                <w:tcMar>
                  <w:left w:w="57" w:type="dxa"/>
                  <w:right w:w="0" w:type="dxa"/>
                </w:tcMar>
              </w:tcPr>
              <w:p w14:paraId="59CC583D" w14:textId="77777777" w:rsidR="00071256" w:rsidRDefault="00071256"/>
            </w:tc>
          </w:tr>
        </w:tbl>
        <w:p w14:paraId="3CA5A9FB" w14:textId="77777777" w:rsidR="00071256" w:rsidRDefault="00071256"/>
      </w:tc>
    </w:tr>
  </w:tbl>
  <w:p w14:paraId="7E64D285"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20B7BF2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2CDE5DC9" w14:textId="77777777">
            <w:tc>
              <w:tcPr>
                <w:tcW w:w="9238" w:type="dxa"/>
                <w:tcMar>
                  <w:left w:w="0" w:type="dxa"/>
                </w:tcMar>
              </w:tcPr>
              <w:p w14:paraId="7CED28EE" w14:textId="77777777" w:rsidR="00071256" w:rsidRDefault="009666E9">
                <w:pPr>
                  <w:pStyle w:val="AccurriParagraphmainheader"/>
                </w:pPr>
                <w:r>
                  <w:rPr>
                    <w:lang w:val="en-AU"/>
                  </w:rPr>
                  <w:t>Note 6. Expenses (continued)</w:t>
                </w:r>
              </w:p>
            </w:tc>
            <w:tc>
              <w:tcPr>
                <w:tcW w:w="1203" w:type="dxa"/>
                <w:tcMar>
                  <w:left w:w="57" w:type="dxa"/>
                  <w:right w:w="0" w:type="dxa"/>
                </w:tcMar>
              </w:tcPr>
              <w:p w14:paraId="314832F7" w14:textId="77777777" w:rsidR="00071256" w:rsidRDefault="00071256"/>
            </w:tc>
            <w:tc>
              <w:tcPr>
                <w:tcW w:w="438" w:type="dxa"/>
                <w:tcMar>
                  <w:left w:w="57" w:type="dxa"/>
                  <w:right w:w="0" w:type="dxa"/>
                </w:tcMar>
              </w:tcPr>
              <w:p w14:paraId="39D7F4FD" w14:textId="77777777" w:rsidR="00071256" w:rsidRDefault="00071256"/>
            </w:tc>
          </w:tr>
        </w:tbl>
        <w:p w14:paraId="69C0B39F" w14:textId="77777777" w:rsidR="00071256" w:rsidRDefault="00071256"/>
      </w:tc>
    </w:tr>
  </w:tbl>
  <w:p w14:paraId="442D9762" w14:textId="77777777" w:rsidR="00071256" w:rsidRDefault="009666E9">
    <w:r>
      <w:rPr>
        <w:rFonts w:ascii="Times New Roman" w:eastAsia="Times New Roman" w:hAnsi="Times New Roman" w:cs="Times New Roman"/>
        <w:b/>
        <w:lang w:val="en-AU"/>
      </w:rP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1506D4D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798F159E" w14:textId="77777777">
            <w:tc>
              <w:tcPr>
                <w:tcW w:w="9238" w:type="dxa"/>
                <w:tcMar>
                  <w:left w:w="0" w:type="dxa"/>
                </w:tcMar>
              </w:tcPr>
              <w:p w14:paraId="5CA9DAD8" w14:textId="7C4D2334" w:rsidR="00071256" w:rsidRDefault="009666E9">
                <w:pPr>
                  <w:pStyle w:val="AccurriPageheader"/>
                </w:pPr>
                <w:r>
                  <w:rPr>
                    <w:noProof/>
                  </w:rPr>
                  <w:drawing>
                    <wp:anchor distT="0" distB="0" distL="114300" distR="114300" simplePos="0" relativeHeight="251696128" behindDoc="0" locked="0" layoutInCell="1" allowOverlap="1" wp14:anchorId="36645125" wp14:editId="4189B9B4">
                      <wp:simplePos x="0" y="0"/>
                      <wp:positionH relativeFrom="page">
                        <wp:posOffset>6172200</wp:posOffset>
                      </wp:positionH>
                      <wp:positionV relativeFrom="page">
                        <wp:posOffset>0</wp:posOffset>
                      </wp:positionV>
                      <wp:extent cx="823031" cy="426757"/>
                      <wp:effectExtent l="0" t="0" r="0" b="0"/>
                      <wp:wrapNone/>
                      <wp:docPr id="100037" name="Picture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9956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7B3D72C5" w14:textId="77777777" w:rsidR="00071256" w:rsidRDefault="00071256"/>
            </w:tc>
            <w:tc>
              <w:tcPr>
                <w:tcW w:w="438" w:type="dxa"/>
                <w:tcMar>
                  <w:left w:w="57" w:type="dxa"/>
                  <w:right w:w="0" w:type="dxa"/>
                </w:tcMar>
              </w:tcPr>
              <w:p w14:paraId="7F68FBC1" w14:textId="77777777" w:rsidR="00071256" w:rsidRDefault="00071256"/>
            </w:tc>
          </w:tr>
          <w:tr w:rsidR="00071256" w14:paraId="169A0861" w14:textId="77777777">
            <w:tc>
              <w:tcPr>
                <w:tcW w:w="9238" w:type="dxa"/>
                <w:tcMar>
                  <w:left w:w="0" w:type="dxa"/>
                </w:tcMar>
              </w:tcPr>
              <w:p w14:paraId="013D4E01" w14:textId="77777777" w:rsidR="00071256" w:rsidRDefault="009666E9">
                <w:pPr>
                  <w:pStyle w:val="AccurriPageheader"/>
                </w:pPr>
                <w:r>
                  <w:rPr>
                    <w:lang w:val="en-AU"/>
                  </w:rPr>
                  <w:t>Notes to the financial statements</w:t>
                </w:r>
              </w:p>
            </w:tc>
            <w:tc>
              <w:tcPr>
                <w:tcW w:w="1203" w:type="dxa"/>
                <w:tcMar>
                  <w:left w:w="57" w:type="dxa"/>
                  <w:right w:w="0" w:type="dxa"/>
                </w:tcMar>
              </w:tcPr>
              <w:p w14:paraId="27E63CBA" w14:textId="77777777" w:rsidR="00071256" w:rsidRDefault="00071256"/>
            </w:tc>
            <w:tc>
              <w:tcPr>
                <w:tcW w:w="438" w:type="dxa"/>
                <w:tcMar>
                  <w:left w:w="57" w:type="dxa"/>
                  <w:right w:w="0" w:type="dxa"/>
                </w:tcMar>
              </w:tcPr>
              <w:p w14:paraId="46B48689" w14:textId="77777777" w:rsidR="00071256" w:rsidRDefault="00071256"/>
            </w:tc>
          </w:tr>
          <w:tr w:rsidR="00071256" w14:paraId="33E7CA34" w14:textId="77777777">
            <w:tc>
              <w:tcPr>
                <w:tcW w:w="9238" w:type="dxa"/>
                <w:tcMar>
                  <w:left w:w="0" w:type="dxa"/>
                </w:tcMar>
              </w:tcPr>
              <w:p w14:paraId="2E4041DD" w14:textId="77777777" w:rsidR="00071256" w:rsidRDefault="009666E9">
                <w:pPr>
                  <w:pStyle w:val="AccurriPageheader"/>
                </w:pPr>
                <w:r>
                  <w:rPr>
                    <w:lang w:val="en-AU"/>
                  </w:rPr>
                  <w:t>31 December 2021</w:t>
                </w:r>
              </w:p>
            </w:tc>
            <w:tc>
              <w:tcPr>
                <w:tcW w:w="1203" w:type="dxa"/>
                <w:tcMar>
                  <w:left w:w="57" w:type="dxa"/>
                  <w:right w:w="0" w:type="dxa"/>
                </w:tcMar>
              </w:tcPr>
              <w:p w14:paraId="722B7FD8" w14:textId="77777777" w:rsidR="00071256" w:rsidRDefault="00071256"/>
            </w:tc>
            <w:tc>
              <w:tcPr>
                <w:tcW w:w="438" w:type="dxa"/>
                <w:tcMar>
                  <w:left w:w="57" w:type="dxa"/>
                  <w:right w:w="0" w:type="dxa"/>
                </w:tcMar>
              </w:tcPr>
              <w:p w14:paraId="09D46307" w14:textId="77777777" w:rsidR="00071256" w:rsidRDefault="00071256"/>
            </w:tc>
          </w:tr>
        </w:tbl>
        <w:p w14:paraId="5E44EB61" w14:textId="77777777" w:rsidR="00071256" w:rsidRDefault="00071256"/>
      </w:tc>
    </w:tr>
  </w:tbl>
  <w:p w14:paraId="421EEA9B" w14:textId="77777777" w:rsidR="00071256" w:rsidRDefault="009666E9">
    <w:r>
      <w:rPr>
        <w:rFonts w:ascii="Times New Roman" w:eastAsia="Times New Roman" w:hAnsi="Times New Roman" w:cs="Times New Roman"/>
        <w:b/>
        <w:lang w:val="en-AU"/>
      </w:rP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3E2D0" w14:textId="77777777" w:rsidR="00071256" w:rsidRDefault="00071256"/>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43A4B6F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3EA3DCEE" w14:textId="77777777">
            <w:tc>
              <w:tcPr>
                <w:tcW w:w="9238" w:type="dxa"/>
                <w:tcMar>
                  <w:left w:w="0" w:type="dxa"/>
                </w:tcMar>
              </w:tcPr>
              <w:p w14:paraId="0ABAFC55" w14:textId="303EA36F" w:rsidR="00071256" w:rsidRDefault="009666E9">
                <w:pPr>
                  <w:pStyle w:val="AccurriPageheader"/>
                </w:pPr>
                <w:r>
                  <w:rPr>
                    <w:noProof/>
                  </w:rPr>
                  <w:drawing>
                    <wp:anchor distT="0" distB="0" distL="114300" distR="114300" simplePos="0" relativeHeight="251697152" behindDoc="0" locked="0" layoutInCell="1" allowOverlap="1" wp14:anchorId="5BA6103F" wp14:editId="0CCA2345">
                      <wp:simplePos x="0" y="0"/>
                      <wp:positionH relativeFrom="page">
                        <wp:posOffset>6172200</wp:posOffset>
                      </wp:positionH>
                      <wp:positionV relativeFrom="page">
                        <wp:posOffset>0</wp:posOffset>
                      </wp:positionV>
                      <wp:extent cx="823031" cy="426757"/>
                      <wp:effectExtent l="0" t="0" r="0" b="0"/>
                      <wp:wrapNone/>
                      <wp:docPr id="100040" name="Picture 10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734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426F112F" w14:textId="77777777" w:rsidR="00071256" w:rsidRDefault="00071256"/>
            </w:tc>
            <w:tc>
              <w:tcPr>
                <w:tcW w:w="438" w:type="dxa"/>
                <w:tcMar>
                  <w:left w:w="57" w:type="dxa"/>
                  <w:right w:w="0" w:type="dxa"/>
                </w:tcMar>
              </w:tcPr>
              <w:p w14:paraId="39F31CC7" w14:textId="77777777" w:rsidR="00071256" w:rsidRDefault="00071256"/>
            </w:tc>
          </w:tr>
          <w:tr w:rsidR="00071256" w14:paraId="1D834813" w14:textId="77777777">
            <w:tc>
              <w:tcPr>
                <w:tcW w:w="9238" w:type="dxa"/>
                <w:tcMar>
                  <w:left w:w="0" w:type="dxa"/>
                </w:tcMar>
              </w:tcPr>
              <w:p w14:paraId="2F5F59BF" w14:textId="77777777" w:rsidR="00071256" w:rsidRDefault="009666E9">
                <w:pPr>
                  <w:pStyle w:val="AccurriPageheader"/>
                </w:pPr>
                <w:r>
                  <w:rPr>
                    <w:lang w:val="en-AU"/>
                  </w:rPr>
                  <w:t>Notes to the financial statements</w:t>
                </w:r>
              </w:p>
            </w:tc>
            <w:tc>
              <w:tcPr>
                <w:tcW w:w="1203" w:type="dxa"/>
                <w:tcMar>
                  <w:left w:w="57" w:type="dxa"/>
                  <w:right w:w="0" w:type="dxa"/>
                </w:tcMar>
              </w:tcPr>
              <w:p w14:paraId="7802D292" w14:textId="77777777" w:rsidR="00071256" w:rsidRDefault="00071256"/>
            </w:tc>
            <w:tc>
              <w:tcPr>
                <w:tcW w:w="438" w:type="dxa"/>
                <w:tcMar>
                  <w:left w:w="57" w:type="dxa"/>
                  <w:right w:w="0" w:type="dxa"/>
                </w:tcMar>
              </w:tcPr>
              <w:p w14:paraId="1F55113E" w14:textId="77777777" w:rsidR="00071256" w:rsidRDefault="00071256"/>
            </w:tc>
          </w:tr>
          <w:tr w:rsidR="00071256" w14:paraId="6A7DD4DE" w14:textId="77777777">
            <w:tc>
              <w:tcPr>
                <w:tcW w:w="9238" w:type="dxa"/>
                <w:tcMar>
                  <w:left w:w="0" w:type="dxa"/>
                </w:tcMar>
              </w:tcPr>
              <w:p w14:paraId="5070BE7E" w14:textId="77777777" w:rsidR="00071256" w:rsidRDefault="009666E9">
                <w:pPr>
                  <w:pStyle w:val="AccurriPageheader"/>
                </w:pPr>
                <w:r>
                  <w:rPr>
                    <w:lang w:val="en-AU"/>
                  </w:rPr>
                  <w:t>31 December 2021</w:t>
                </w:r>
              </w:p>
            </w:tc>
            <w:tc>
              <w:tcPr>
                <w:tcW w:w="1203" w:type="dxa"/>
                <w:tcMar>
                  <w:left w:w="57" w:type="dxa"/>
                  <w:right w:w="0" w:type="dxa"/>
                </w:tcMar>
              </w:tcPr>
              <w:p w14:paraId="1048CD74" w14:textId="77777777" w:rsidR="00071256" w:rsidRDefault="00071256"/>
            </w:tc>
            <w:tc>
              <w:tcPr>
                <w:tcW w:w="438" w:type="dxa"/>
                <w:tcMar>
                  <w:left w:w="57" w:type="dxa"/>
                  <w:right w:w="0" w:type="dxa"/>
                </w:tcMar>
              </w:tcPr>
              <w:p w14:paraId="53FEA146" w14:textId="77777777" w:rsidR="00071256" w:rsidRDefault="00071256"/>
            </w:tc>
          </w:tr>
          <w:tr w:rsidR="00071256" w14:paraId="099FF8DC" w14:textId="77777777">
            <w:tc>
              <w:tcPr>
                <w:tcW w:w="9238" w:type="dxa"/>
                <w:tcMar>
                  <w:left w:w="0" w:type="dxa"/>
                </w:tcMar>
              </w:tcPr>
              <w:p w14:paraId="785C2BB3" w14:textId="77777777" w:rsidR="00071256" w:rsidRDefault="00071256"/>
            </w:tc>
            <w:tc>
              <w:tcPr>
                <w:tcW w:w="1203" w:type="dxa"/>
                <w:tcMar>
                  <w:left w:w="57" w:type="dxa"/>
                  <w:right w:w="0" w:type="dxa"/>
                </w:tcMar>
              </w:tcPr>
              <w:p w14:paraId="0305772E" w14:textId="77777777" w:rsidR="00071256" w:rsidRDefault="00071256"/>
            </w:tc>
            <w:tc>
              <w:tcPr>
                <w:tcW w:w="438" w:type="dxa"/>
                <w:tcMar>
                  <w:left w:w="57" w:type="dxa"/>
                  <w:right w:w="0" w:type="dxa"/>
                </w:tcMar>
              </w:tcPr>
              <w:p w14:paraId="03B9CAA6" w14:textId="77777777" w:rsidR="00071256" w:rsidRDefault="00071256"/>
            </w:tc>
          </w:tr>
          <w:tr w:rsidR="00071256" w14:paraId="68ACED63" w14:textId="77777777">
            <w:tc>
              <w:tcPr>
                <w:tcW w:w="9238" w:type="dxa"/>
                <w:tcMar>
                  <w:left w:w="0" w:type="dxa"/>
                </w:tcMar>
              </w:tcPr>
              <w:p w14:paraId="591ABD05" w14:textId="77777777" w:rsidR="00071256" w:rsidRDefault="009666E9">
                <w:pPr>
                  <w:pStyle w:val="AccurriParagraphmainheader"/>
                </w:pPr>
                <w:r>
                  <w:rPr>
                    <w:lang w:val="en-AU"/>
                  </w:rPr>
                  <w:t>Note 6. Expenses (continued)</w:t>
                </w:r>
              </w:p>
            </w:tc>
            <w:tc>
              <w:tcPr>
                <w:tcW w:w="1203" w:type="dxa"/>
                <w:tcMar>
                  <w:left w:w="57" w:type="dxa"/>
                  <w:right w:w="0" w:type="dxa"/>
                </w:tcMar>
              </w:tcPr>
              <w:p w14:paraId="71D240BC" w14:textId="77777777" w:rsidR="00071256" w:rsidRDefault="00071256"/>
            </w:tc>
            <w:tc>
              <w:tcPr>
                <w:tcW w:w="438" w:type="dxa"/>
                <w:tcMar>
                  <w:left w:w="57" w:type="dxa"/>
                  <w:right w:w="0" w:type="dxa"/>
                </w:tcMar>
              </w:tcPr>
              <w:p w14:paraId="2A0A5007" w14:textId="77777777" w:rsidR="00071256" w:rsidRDefault="00071256"/>
            </w:tc>
          </w:tr>
        </w:tbl>
        <w:p w14:paraId="4D1BEECB" w14:textId="77777777" w:rsidR="00071256" w:rsidRDefault="00071256"/>
      </w:tc>
    </w:tr>
  </w:tbl>
  <w:p w14:paraId="210B032F"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5F8AF97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03CF92AD" w14:textId="77777777">
            <w:tc>
              <w:tcPr>
                <w:tcW w:w="9238" w:type="dxa"/>
                <w:tcMar>
                  <w:left w:w="0" w:type="dxa"/>
                </w:tcMar>
              </w:tcPr>
              <w:p w14:paraId="3E85EE6D" w14:textId="77777777" w:rsidR="00071256" w:rsidRDefault="00071256"/>
            </w:tc>
            <w:tc>
              <w:tcPr>
                <w:tcW w:w="1203" w:type="dxa"/>
                <w:tcMar>
                  <w:left w:w="57" w:type="dxa"/>
                  <w:right w:w="0" w:type="dxa"/>
                </w:tcMar>
              </w:tcPr>
              <w:p w14:paraId="3318A8F6" w14:textId="77777777" w:rsidR="00071256" w:rsidRDefault="00071256"/>
            </w:tc>
            <w:tc>
              <w:tcPr>
                <w:tcW w:w="438" w:type="dxa"/>
                <w:tcMar>
                  <w:left w:w="57" w:type="dxa"/>
                  <w:right w:w="0" w:type="dxa"/>
                </w:tcMar>
              </w:tcPr>
              <w:p w14:paraId="5416A548" w14:textId="77777777" w:rsidR="00071256" w:rsidRDefault="00071256"/>
            </w:tc>
          </w:tr>
        </w:tbl>
        <w:p w14:paraId="4D3AB051" w14:textId="77777777" w:rsidR="00071256" w:rsidRDefault="00071256"/>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3490FD4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4583389D" w14:textId="77777777">
            <w:tc>
              <w:tcPr>
                <w:tcW w:w="9238" w:type="dxa"/>
                <w:tcMar>
                  <w:left w:w="0" w:type="dxa"/>
                </w:tcMar>
              </w:tcPr>
              <w:p w14:paraId="04EB2F59" w14:textId="39CD19CE" w:rsidR="00071256" w:rsidRDefault="009666E9">
                <w:pPr>
                  <w:pStyle w:val="AccurriPageheader"/>
                </w:pPr>
                <w:r>
                  <w:rPr>
                    <w:noProof/>
                  </w:rPr>
                  <w:drawing>
                    <wp:anchor distT="0" distB="0" distL="114300" distR="114300" simplePos="0" relativeHeight="251661312" behindDoc="0" locked="0" layoutInCell="1" allowOverlap="1" wp14:anchorId="49912B5D" wp14:editId="613977C2">
                      <wp:simplePos x="0" y="0"/>
                      <wp:positionH relativeFrom="page">
                        <wp:posOffset>6172200</wp:posOffset>
                      </wp:positionH>
                      <wp:positionV relativeFrom="page">
                        <wp:posOffset>0</wp:posOffset>
                      </wp:positionV>
                      <wp:extent cx="823031" cy="426757"/>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54079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4D841311" w14:textId="77777777" w:rsidR="00071256" w:rsidRDefault="00071256"/>
            </w:tc>
            <w:tc>
              <w:tcPr>
                <w:tcW w:w="438" w:type="dxa"/>
                <w:tcMar>
                  <w:left w:w="57" w:type="dxa"/>
                  <w:right w:w="0" w:type="dxa"/>
                </w:tcMar>
              </w:tcPr>
              <w:p w14:paraId="5EDC53AF" w14:textId="77777777" w:rsidR="00071256" w:rsidRDefault="00071256"/>
            </w:tc>
          </w:tr>
          <w:tr w:rsidR="00071256" w14:paraId="00237463" w14:textId="77777777">
            <w:tc>
              <w:tcPr>
                <w:tcW w:w="9238" w:type="dxa"/>
                <w:tcMar>
                  <w:left w:w="0" w:type="dxa"/>
                </w:tcMar>
              </w:tcPr>
              <w:p w14:paraId="561FC948" w14:textId="77777777" w:rsidR="00071256" w:rsidRDefault="009666E9">
                <w:pPr>
                  <w:pStyle w:val="AccurriPageheader"/>
                </w:pPr>
                <w:r>
                  <w:rPr>
                    <w:lang w:val="en-AU"/>
                  </w:rPr>
                  <w:t>Contents</w:t>
                </w:r>
              </w:p>
            </w:tc>
            <w:tc>
              <w:tcPr>
                <w:tcW w:w="1203" w:type="dxa"/>
                <w:tcMar>
                  <w:left w:w="57" w:type="dxa"/>
                  <w:right w:w="0" w:type="dxa"/>
                </w:tcMar>
              </w:tcPr>
              <w:p w14:paraId="1C79BEBA" w14:textId="77777777" w:rsidR="00071256" w:rsidRDefault="00071256"/>
            </w:tc>
            <w:tc>
              <w:tcPr>
                <w:tcW w:w="438" w:type="dxa"/>
                <w:tcMar>
                  <w:left w:w="57" w:type="dxa"/>
                  <w:right w:w="0" w:type="dxa"/>
                </w:tcMar>
              </w:tcPr>
              <w:p w14:paraId="0596AACF" w14:textId="77777777" w:rsidR="00071256" w:rsidRDefault="00071256"/>
            </w:tc>
          </w:tr>
          <w:tr w:rsidR="00071256" w14:paraId="3D2B2CFB" w14:textId="77777777">
            <w:tc>
              <w:tcPr>
                <w:tcW w:w="9238" w:type="dxa"/>
                <w:tcMar>
                  <w:left w:w="0" w:type="dxa"/>
                </w:tcMar>
              </w:tcPr>
              <w:p w14:paraId="6B349B61" w14:textId="77777777" w:rsidR="00071256" w:rsidRDefault="009666E9">
                <w:pPr>
                  <w:pStyle w:val="AccurriPageheader"/>
                </w:pPr>
                <w:r>
                  <w:rPr>
                    <w:lang w:val="en-AU"/>
                  </w:rPr>
                  <w:t>31 December 2021</w:t>
                </w:r>
              </w:p>
            </w:tc>
            <w:tc>
              <w:tcPr>
                <w:tcW w:w="1203" w:type="dxa"/>
                <w:tcMar>
                  <w:left w:w="57" w:type="dxa"/>
                  <w:right w:w="0" w:type="dxa"/>
                </w:tcMar>
              </w:tcPr>
              <w:p w14:paraId="5C39D8E4" w14:textId="77777777" w:rsidR="00071256" w:rsidRDefault="00071256"/>
            </w:tc>
            <w:tc>
              <w:tcPr>
                <w:tcW w:w="438" w:type="dxa"/>
                <w:tcMar>
                  <w:left w:w="57" w:type="dxa"/>
                  <w:right w:w="0" w:type="dxa"/>
                </w:tcMar>
              </w:tcPr>
              <w:p w14:paraId="32428669" w14:textId="77777777" w:rsidR="00071256" w:rsidRDefault="00071256"/>
            </w:tc>
          </w:tr>
        </w:tbl>
        <w:p w14:paraId="3C6973EC" w14:textId="77777777" w:rsidR="00071256" w:rsidRDefault="00071256"/>
      </w:tc>
    </w:tr>
  </w:tbl>
  <w:p w14:paraId="39524146" w14:textId="77777777" w:rsidR="00071256" w:rsidRDefault="009666E9">
    <w:r>
      <w:rPr>
        <w:rFonts w:ascii="Times New Roman" w:eastAsia="Times New Roman" w:hAnsi="Times New Roman" w:cs="Times New Roman"/>
        <w:b/>
        <w:lang w:val="en-AU"/>
      </w:rPr>
      <w:t xml:space="preserve"> </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79DE7F8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5C48E429" w14:textId="77777777">
            <w:tc>
              <w:tcPr>
                <w:tcW w:w="9238" w:type="dxa"/>
                <w:tcMar>
                  <w:left w:w="0" w:type="dxa"/>
                </w:tcMar>
              </w:tcPr>
              <w:p w14:paraId="63D50ABA" w14:textId="0DBF7196" w:rsidR="00071256" w:rsidRDefault="009666E9">
                <w:pPr>
                  <w:pStyle w:val="AccurriPageheader"/>
                </w:pPr>
                <w:r>
                  <w:rPr>
                    <w:noProof/>
                  </w:rPr>
                  <w:drawing>
                    <wp:anchor distT="0" distB="0" distL="114300" distR="114300" simplePos="0" relativeHeight="251698176" behindDoc="0" locked="0" layoutInCell="1" allowOverlap="1" wp14:anchorId="41B7D480" wp14:editId="44600273">
                      <wp:simplePos x="0" y="0"/>
                      <wp:positionH relativeFrom="page">
                        <wp:posOffset>6172200</wp:posOffset>
                      </wp:positionH>
                      <wp:positionV relativeFrom="page">
                        <wp:posOffset>0</wp:posOffset>
                      </wp:positionV>
                      <wp:extent cx="823031" cy="426757"/>
                      <wp:effectExtent l="0" t="0" r="0" b="0"/>
                      <wp:wrapNone/>
                      <wp:docPr id="100039" name="Picture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8943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7F096479" w14:textId="77777777" w:rsidR="00071256" w:rsidRDefault="00071256"/>
            </w:tc>
            <w:tc>
              <w:tcPr>
                <w:tcW w:w="438" w:type="dxa"/>
                <w:tcMar>
                  <w:left w:w="57" w:type="dxa"/>
                  <w:right w:w="0" w:type="dxa"/>
                </w:tcMar>
              </w:tcPr>
              <w:p w14:paraId="26606D2B" w14:textId="77777777" w:rsidR="00071256" w:rsidRDefault="00071256"/>
            </w:tc>
          </w:tr>
          <w:tr w:rsidR="00071256" w14:paraId="0B01CF6F" w14:textId="77777777">
            <w:tc>
              <w:tcPr>
                <w:tcW w:w="9238" w:type="dxa"/>
                <w:tcMar>
                  <w:left w:w="0" w:type="dxa"/>
                </w:tcMar>
              </w:tcPr>
              <w:p w14:paraId="7365D50E" w14:textId="77777777" w:rsidR="00071256" w:rsidRDefault="009666E9">
                <w:pPr>
                  <w:pStyle w:val="AccurriPageheader"/>
                </w:pPr>
                <w:r>
                  <w:rPr>
                    <w:lang w:val="en-AU"/>
                  </w:rPr>
                  <w:t>Notes to the financial statements</w:t>
                </w:r>
              </w:p>
            </w:tc>
            <w:tc>
              <w:tcPr>
                <w:tcW w:w="1203" w:type="dxa"/>
                <w:tcMar>
                  <w:left w:w="57" w:type="dxa"/>
                  <w:right w:w="0" w:type="dxa"/>
                </w:tcMar>
              </w:tcPr>
              <w:p w14:paraId="24AB63F6" w14:textId="77777777" w:rsidR="00071256" w:rsidRDefault="00071256"/>
            </w:tc>
            <w:tc>
              <w:tcPr>
                <w:tcW w:w="438" w:type="dxa"/>
                <w:tcMar>
                  <w:left w:w="57" w:type="dxa"/>
                  <w:right w:w="0" w:type="dxa"/>
                </w:tcMar>
              </w:tcPr>
              <w:p w14:paraId="5E26A12B" w14:textId="77777777" w:rsidR="00071256" w:rsidRDefault="00071256"/>
            </w:tc>
          </w:tr>
          <w:tr w:rsidR="00071256" w14:paraId="169EAE5A" w14:textId="77777777">
            <w:tc>
              <w:tcPr>
                <w:tcW w:w="9238" w:type="dxa"/>
                <w:tcMar>
                  <w:left w:w="0" w:type="dxa"/>
                </w:tcMar>
              </w:tcPr>
              <w:p w14:paraId="5F7F7C83" w14:textId="77777777" w:rsidR="00071256" w:rsidRDefault="009666E9">
                <w:pPr>
                  <w:pStyle w:val="AccurriPageheader"/>
                </w:pPr>
                <w:r>
                  <w:rPr>
                    <w:lang w:val="en-AU"/>
                  </w:rPr>
                  <w:t>31 December 2021</w:t>
                </w:r>
              </w:p>
            </w:tc>
            <w:tc>
              <w:tcPr>
                <w:tcW w:w="1203" w:type="dxa"/>
                <w:tcMar>
                  <w:left w:w="57" w:type="dxa"/>
                  <w:right w:w="0" w:type="dxa"/>
                </w:tcMar>
              </w:tcPr>
              <w:p w14:paraId="38D8875B" w14:textId="77777777" w:rsidR="00071256" w:rsidRDefault="00071256"/>
            </w:tc>
            <w:tc>
              <w:tcPr>
                <w:tcW w:w="438" w:type="dxa"/>
                <w:tcMar>
                  <w:left w:w="57" w:type="dxa"/>
                  <w:right w:w="0" w:type="dxa"/>
                </w:tcMar>
              </w:tcPr>
              <w:p w14:paraId="65CD78C3" w14:textId="77777777" w:rsidR="00071256" w:rsidRDefault="00071256"/>
            </w:tc>
          </w:tr>
          <w:tr w:rsidR="00071256" w14:paraId="3012E1D6" w14:textId="77777777">
            <w:tc>
              <w:tcPr>
                <w:tcW w:w="9238" w:type="dxa"/>
                <w:tcMar>
                  <w:left w:w="0" w:type="dxa"/>
                </w:tcMar>
              </w:tcPr>
              <w:p w14:paraId="6093808B" w14:textId="77777777" w:rsidR="00071256" w:rsidRDefault="00071256"/>
            </w:tc>
            <w:tc>
              <w:tcPr>
                <w:tcW w:w="1203" w:type="dxa"/>
                <w:tcMar>
                  <w:left w:w="57" w:type="dxa"/>
                  <w:right w:w="0" w:type="dxa"/>
                </w:tcMar>
              </w:tcPr>
              <w:p w14:paraId="15B74A23" w14:textId="77777777" w:rsidR="00071256" w:rsidRDefault="00071256"/>
            </w:tc>
            <w:tc>
              <w:tcPr>
                <w:tcW w:w="438" w:type="dxa"/>
                <w:tcMar>
                  <w:left w:w="57" w:type="dxa"/>
                  <w:right w:w="0" w:type="dxa"/>
                </w:tcMar>
              </w:tcPr>
              <w:p w14:paraId="33A3DAEF" w14:textId="77777777" w:rsidR="00071256" w:rsidRDefault="00071256"/>
            </w:tc>
          </w:tr>
          <w:tr w:rsidR="00071256" w14:paraId="1A1CE7F3" w14:textId="77777777">
            <w:tc>
              <w:tcPr>
                <w:tcW w:w="9238" w:type="dxa"/>
                <w:tcMar>
                  <w:left w:w="0" w:type="dxa"/>
                </w:tcMar>
              </w:tcPr>
              <w:p w14:paraId="5F6E8E81" w14:textId="77777777" w:rsidR="00071256" w:rsidRDefault="009666E9">
                <w:pPr>
                  <w:pStyle w:val="AccurriParagraphmainheader"/>
                </w:pPr>
                <w:r>
                  <w:rPr>
                    <w:lang w:val="en-AU"/>
                  </w:rPr>
                  <w:t>Note 6. Expenses (continued)</w:t>
                </w:r>
              </w:p>
            </w:tc>
            <w:tc>
              <w:tcPr>
                <w:tcW w:w="1203" w:type="dxa"/>
                <w:tcMar>
                  <w:left w:w="57" w:type="dxa"/>
                  <w:right w:w="0" w:type="dxa"/>
                </w:tcMar>
              </w:tcPr>
              <w:p w14:paraId="2F5DDACF" w14:textId="77777777" w:rsidR="00071256" w:rsidRDefault="00071256"/>
            </w:tc>
            <w:tc>
              <w:tcPr>
                <w:tcW w:w="438" w:type="dxa"/>
                <w:tcMar>
                  <w:left w:w="57" w:type="dxa"/>
                  <w:right w:w="0" w:type="dxa"/>
                </w:tcMar>
              </w:tcPr>
              <w:p w14:paraId="3E9FF8E9" w14:textId="77777777" w:rsidR="00071256" w:rsidRDefault="00071256"/>
            </w:tc>
          </w:tr>
        </w:tbl>
        <w:p w14:paraId="61FB1EEE" w14:textId="77777777" w:rsidR="00071256" w:rsidRDefault="00071256"/>
      </w:tc>
    </w:tr>
  </w:tbl>
  <w:p w14:paraId="67CE590B" w14:textId="77777777" w:rsidR="00071256" w:rsidRDefault="009666E9">
    <w:r>
      <w:rPr>
        <w:rFonts w:ascii="Times New Roman" w:eastAsia="Times New Roman" w:hAnsi="Times New Roman" w:cs="Times New Roman"/>
        <w:b/>
        <w:lang w:val="en-AU"/>
      </w:rPr>
      <w:t xml:space="preserve"> </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3CD8" w14:textId="77777777" w:rsidR="00071256" w:rsidRDefault="00071256"/>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20FCDC5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1C3A487C" w14:textId="77777777">
            <w:tc>
              <w:tcPr>
                <w:tcW w:w="9238" w:type="dxa"/>
                <w:tcMar>
                  <w:left w:w="0" w:type="dxa"/>
                </w:tcMar>
              </w:tcPr>
              <w:p w14:paraId="6E285FCA" w14:textId="1FDFD3B8" w:rsidR="00071256" w:rsidRDefault="009666E9">
                <w:pPr>
                  <w:pStyle w:val="AccurriPageheader"/>
                </w:pPr>
                <w:r>
                  <w:rPr>
                    <w:noProof/>
                  </w:rPr>
                  <w:drawing>
                    <wp:anchor distT="0" distB="0" distL="114300" distR="114300" simplePos="0" relativeHeight="251699200" behindDoc="0" locked="0" layoutInCell="1" allowOverlap="1" wp14:anchorId="324AC859" wp14:editId="79F4DE9D">
                      <wp:simplePos x="0" y="0"/>
                      <wp:positionH relativeFrom="page">
                        <wp:posOffset>6172200</wp:posOffset>
                      </wp:positionH>
                      <wp:positionV relativeFrom="page">
                        <wp:posOffset>0</wp:posOffset>
                      </wp:positionV>
                      <wp:extent cx="823031" cy="426757"/>
                      <wp:effectExtent l="0" t="0" r="0" b="0"/>
                      <wp:wrapNone/>
                      <wp:docPr id="100042" name="Picture 10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54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1DEFABBD" w14:textId="77777777" w:rsidR="00071256" w:rsidRDefault="00071256"/>
            </w:tc>
            <w:tc>
              <w:tcPr>
                <w:tcW w:w="438" w:type="dxa"/>
                <w:tcMar>
                  <w:left w:w="57" w:type="dxa"/>
                  <w:right w:w="0" w:type="dxa"/>
                </w:tcMar>
              </w:tcPr>
              <w:p w14:paraId="0E9C461C" w14:textId="77777777" w:rsidR="00071256" w:rsidRDefault="00071256"/>
            </w:tc>
          </w:tr>
          <w:tr w:rsidR="00071256" w14:paraId="1FBD203D" w14:textId="77777777">
            <w:tc>
              <w:tcPr>
                <w:tcW w:w="9238" w:type="dxa"/>
                <w:tcMar>
                  <w:left w:w="0" w:type="dxa"/>
                </w:tcMar>
              </w:tcPr>
              <w:p w14:paraId="02FB8C40" w14:textId="77777777" w:rsidR="00071256" w:rsidRDefault="009666E9">
                <w:pPr>
                  <w:pStyle w:val="AccurriPageheader"/>
                </w:pPr>
                <w:r>
                  <w:rPr>
                    <w:lang w:val="en-AU"/>
                  </w:rPr>
                  <w:t>Notes to the financial statements</w:t>
                </w:r>
              </w:p>
            </w:tc>
            <w:tc>
              <w:tcPr>
                <w:tcW w:w="1203" w:type="dxa"/>
                <w:tcMar>
                  <w:left w:w="57" w:type="dxa"/>
                  <w:right w:w="0" w:type="dxa"/>
                </w:tcMar>
              </w:tcPr>
              <w:p w14:paraId="07402681" w14:textId="77777777" w:rsidR="00071256" w:rsidRDefault="00071256"/>
            </w:tc>
            <w:tc>
              <w:tcPr>
                <w:tcW w:w="438" w:type="dxa"/>
                <w:tcMar>
                  <w:left w:w="57" w:type="dxa"/>
                  <w:right w:w="0" w:type="dxa"/>
                </w:tcMar>
              </w:tcPr>
              <w:p w14:paraId="4311DFA2" w14:textId="77777777" w:rsidR="00071256" w:rsidRDefault="00071256"/>
            </w:tc>
          </w:tr>
          <w:tr w:rsidR="00071256" w14:paraId="06C33D3C" w14:textId="77777777">
            <w:tc>
              <w:tcPr>
                <w:tcW w:w="9238" w:type="dxa"/>
                <w:tcMar>
                  <w:left w:w="0" w:type="dxa"/>
                </w:tcMar>
              </w:tcPr>
              <w:p w14:paraId="358A78E9" w14:textId="77777777" w:rsidR="00071256" w:rsidRDefault="009666E9">
                <w:pPr>
                  <w:pStyle w:val="AccurriPageheader"/>
                </w:pPr>
                <w:r>
                  <w:rPr>
                    <w:lang w:val="en-AU"/>
                  </w:rPr>
                  <w:t>31 December 2021</w:t>
                </w:r>
              </w:p>
            </w:tc>
            <w:tc>
              <w:tcPr>
                <w:tcW w:w="1203" w:type="dxa"/>
                <w:tcMar>
                  <w:left w:w="57" w:type="dxa"/>
                  <w:right w:w="0" w:type="dxa"/>
                </w:tcMar>
              </w:tcPr>
              <w:p w14:paraId="1C4D57B1" w14:textId="77777777" w:rsidR="00071256" w:rsidRDefault="00071256"/>
            </w:tc>
            <w:tc>
              <w:tcPr>
                <w:tcW w:w="438" w:type="dxa"/>
                <w:tcMar>
                  <w:left w:w="57" w:type="dxa"/>
                  <w:right w:w="0" w:type="dxa"/>
                </w:tcMar>
              </w:tcPr>
              <w:p w14:paraId="5E29DAFE" w14:textId="77777777" w:rsidR="00071256" w:rsidRDefault="00071256"/>
            </w:tc>
          </w:tr>
        </w:tbl>
        <w:p w14:paraId="0B10DD0C" w14:textId="77777777" w:rsidR="00071256" w:rsidRDefault="00071256"/>
      </w:tc>
    </w:tr>
  </w:tbl>
  <w:p w14:paraId="1F9CE9CB"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7D9250F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6A2EFECB" w14:textId="77777777">
            <w:tc>
              <w:tcPr>
                <w:tcW w:w="9238" w:type="dxa"/>
                <w:tcMar>
                  <w:left w:w="0" w:type="dxa"/>
                </w:tcMar>
              </w:tcPr>
              <w:p w14:paraId="61C1C678" w14:textId="77777777" w:rsidR="00071256" w:rsidRDefault="009666E9">
                <w:pPr>
                  <w:pStyle w:val="AccurriParagraphmainheader"/>
                </w:pPr>
                <w:r>
                  <w:rPr>
                    <w:lang w:val="en-AU"/>
                  </w:rPr>
                  <w:t>Note 7. Income tax expense (continued)</w:t>
                </w:r>
              </w:p>
            </w:tc>
            <w:tc>
              <w:tcPr>
                <w:tcW w:w="1203" w:type="dxa"/>
                <w:tcMar>
                  <w:left w:w="57" w:type="dxa"/>
                  <w:right w:w="0" w:type="dxa"/>
                </w:tcMar>
              </w:tcPr>
              <w:p w14:paraId="61E7CC7F" w14:textId="77777777" w:rsidR="00071256" w:rsidRDefault="00071256"/>
            </w:tc>
            <w:tc>
              <w:tcPr>
                <w:tcW w:w="438" w:type="dxa"/>
                <w:tcMar>
                  <w:left w:w="57" w:type="dxa"/>
                  <w:right w:w="0" w:type="dxa"/>
                </w:tcMar>
              </w:tcPr>
              <w:p w14:paraId="149D1B5A" w14:textId="77777777" w:rsidR="00071256" w:rsidRDefault="00071256"/>
            </w:tc>
          </w:tr>
        </w:tbl>
        <w:p w14:paraId="27F1AD4E" w14:textId="77777777" w:rsidR="00071256" w:rsidRDefault="00071256"/>
      </w:tc>
    </w:tr>
  </w:tbl>
  <w:p w14:paraId="71390671" w14:textId="77777777" w:rsidR="00071256" w:rsidRDefault="009666E9">
    <w:r>
      <w:rPr>
        <w:rFonts w:ascii="Times New Roman" w:eastAsia="Times New Roman" w:hAnsi="Times New Roman" w:cs="Times New Roman"/>
        <w:b/>
        <w:lang w:val="en-AU"/>
      </w:rPr>
      <w:t xml:space="preserve"> </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7FBB9AD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595081F9" w14:textId="77777777">
            <w:tc>
              <w:tcPr>
                <w:tcW w:w="9238" w:type="dxa"/>
                <w:tcMar>
                  <w:left w:w="0" w:type="dxa"/>
                </w:tcMar>
              </w:tcPr>
              <w:p w14:paraId="7BBAFDFC" w14:textId="253AB91E" w:rsidR="00071256" w:rsidRDefault="009666E9">
                <w:pPr>
                  <w:pStyle w:val="AccurriPageheader"/>
                </w:pPr>
                <w:r>
                  <w:rPr>
                    <w:noProof/>
                  </w:rPr>
                  <w:drawing>
                    <wp:anchor distT="0" distB="0" distL="114300" distR="114300" simplePos="0" relativeHeight="251700224" behindDoc="0" locked="0" layoutInCell="1" allowOverlap="1" wp14:anchorId="420D1689" wp14:editId="0B265605">
                      <wp:simplePos x="0" y="0"/>
                      <wp:positionH relativeFrom="page">
                        <wp:posOffset>6172200</wp:posOffset>
                      </wp:positionH>
                      <wp:positionV relativeFrom="page">
                        <wp:posOffset>0</wp:posOffset>
                      </wp:positionV>
                      <wp:extent cx="823031" cy="426757"/>
                      <wp:effectExtent l="0" t="0" r="0" b="0"/>
                      <wp:wrapNone/>
                      <wp:docPr id="100041" name="Picture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8161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4FAEAF12" w14:textId="77777777" w:rsidR="00071256" w:rsidRDefault="00071256"/>
            </w:tc>
            <w:tc>
              <w:tcPr>
                <w:tcW w:w="438" w:type="dxa"/>
                <w:tcMar>
                  <w:left w:w="57" w:type="dxa"/>
                  <w:right w:w="0" w:type="dxa"/>
                </w:tcMar>
              </w:tcPr>
              <w:p w14:paraId="7B7F2F8F" w14:textId="77777777" w:rsidR="00071256" w:rsidRDefault="00071256"/>
            </w:tc>
          </w:tr>
          <w:tr w:rsidR="00071256" w14:paraId="1EE65D78" w14:textId="77777777">
            <w:tc>
              <w:tcPr>
                <w:tcW w:w="9238" w:type="dxa"/>
                <w:tcMar>
                  <w:left w:w="0" w:type="dxa"/>
                </w:tcMar>
              </w:tcPr>
              <w:p w14:paraId="00972592" w14:textId="77777777" w:rsidR="00071256" w:rsidRDefault="009666E9">
                <w:pPr>
                  <w:pStyle w:val="AccurriPageheader"/>
                </w:pPr>
                <w:r>
                  <w:rPr>
                    <w:lang w:val="en-AU"/>
                  </w:rPr>
                  <w:t>Notes to the financial statements</w:t>
                </w:r>
              </w:p>
            </w:tc>
            <w:tc>
              <w:tcPr>
                <w:tcW w:w="1203" w:type="dxa"/>
                <w:tcMar>
                  <w:left w:w="57" w:type="dxa"/>
                  <w:right w:w="0" w:type="dxa"/>
                </w:tcMar>
              </w:tcPr>
              <w:p w14:paraId="41890C09" w14:textId="77777777" w:rsidR="00071256" w:rsidRDefault="00071256"/>
            </w:tc>
            <w:tc>
              <w:tcPr>
                <w:tcW w:w="438" w:type="dxa"/>
                <w:tcMar>
                  <w:left w:w="57" w:type="dxa"/>
                  <w:right w:w="0" w:type="dxa"/>
                </w:tcMar>
              </w:tcPr>
              <w:p w14:paraId="419F7F60" w14:textId="77777777" w:rsidR="00071256" w:rsidRDefault="00071256"/>
            </w:tc>
          </w:tr>
          <w:tr w:rsidR="00071256" w14:paraId="3E71D708" w14:textId="77777777">
            <w:tc>
              <w:tcPr>
                <w:tcW w:w="9238" w:type="dxa"/>
                <w:tcMar>
                  <w:left w:w="0" w:type="dxa"/>
                </w:tcMar>
              </w:tcPr>
              <w:p w14:paraId="069C8509" w14:textId="77777777" w:rsidR="00071256" w:rsidRDefault="009666E9">
                <w:pPr>
                  <w:pStyle w:val="AccurriPageheader"/>
                </w:pPr>
                <w:r>
                  <w:rPr>
                    <w:lang w:val="en-AU"/>
                  </w:rPr>
                  <w:t>31 December 2021</w:t>
                </w:r>
              </w:p>
            </w:tc>
            <w:tc>
              <w:tcPr>
                <w:tcW w:w="1203" w:type="dxa"/>
                <w:tcMar>
                  <w:left w:w="57" w:type="dxa"/>
                  <w:right w:w="0" w:type="dxa"/>
                </w:tcMar>
              </w:tcPr>
              <w:p w14:paraId="3DA865D7" w14:textId="77777777" w:rsidR="00071256" w:rsidRDefault="00071256"/>
            </w:tc>
            <w:tc>
              <w:tcPr>
                <w:tcW w:w="438" w:type="dxa"/>
                <w:tcMar>
                  <w:left w:w="57" w:type="dxa"/>
                  <w:right w:w="0" w:type="dxa"/>
                </w:tcMar>
              </w:tcPr>
              <w:p w14:paraId="0057AC18" w14:textId="77777777" w:rsidR="00071256" w:rsidRDefault="00071256"/>
            </w:tc>
          </w:tr>
        </w:tbl>
        <w:p w14:paraId="30531E3B" w14:textId="77777777" w:rsidR="00071256" w:rsidRDefault="00071256"/>
      </w:tc>
    </w:tr>
  </w:tbl>
  <w:p w14:paraId="5B3123E4" w14:textId="77777777" w:rsidR="00071256" w:rsidRDefault="009666E9">
    <w:r>
      <w:rPr>
        <w:rFonts w:ascii="Times New Roman" w:eastAsia="Times New Roman" w:hAnsi="Times New Roman" w:cs="Times New Roman"/>
        <w:b/>
        <w:lang w:val="en-AU"/>
      </w:rPr>
      <w:t xml:space="preserve"> </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441B" w14:textId="77777777" w:rsidR="00071256" w:rsidRDefault="00071256"/>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2204EDB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67611ACD" w14:textId="77777777">
            <w:tc>
              <w:tcPr>
                <w:tcW w:w="9238" w:type="dxa"/>
                <w:tcMar>
                  <w:left w:w="0" w:type="dxa"/>
                </w:tcMar>
              </w:tcPr>
              <w:p w14:paraId="26DEDE42" w14:textId="1F61A6E8" w:rsidR="00071256" w:rsidRDefault="009666E9">
                <w:pPr>
                  <w:pStyle w:val="AccurriPageheader"/>
                </w:pPr>
                <w:r>
                  <w:rPr>
                    <w:noProof/>
                  </w:rPr>
                  <w:drawing>
                    <wp:anchor distT="0" distB="0" distL="114300" distR="114300" simplePos="0" relativeHeight="251701248" behindDoc="0" locked="0" layoutInCell="1" allowOverlap="1" wp14:anchorId="58BEC5E5" wp14:editId="29BAD85B">
                      <wp:simplePos x="0" y="0"/>
                      <wp:positionH relativeFrom="page">
                        <wp:posOffset>6172200</wp:posOffset>
                      </wp:positionH>
                      <wp:positionV relativeFrom="page">
                        <wp:posOffset>0</wp:posOffset>
                      </wp:positionV>
                      <wp:extent cx="823031" cy="426757"/>
                      <wp:effectExtent l="0" t="0" r="0" b="0"/>
                      <wp:wrapNone/>
                      <wp:docPr id="100044" name="Picture 100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9918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4F0149E4" w14:textId="77777777" w:rsidR="00071256" w:rsidRDefault="00071256"/>
            </w:tc>
            <w:tc>
              <w:tcPr>
                <w:tcW w:w="438" w:type="dxa"/>
                <w:tcMar>
                  <w:left w:w="57" w:type="dxa"/>
                  <w:right w:w="0" w:type="dxa"/>
                </w:tcMar>
              </w:tcPr>
              <w:p w14:paraId="7F7C8757" w14:textId="77777777" w:rsidR="00071256" w:rsidRDefault="00071256"/>
            </w:tc>
          </w:tr>
          <w:tr w:rsidR="00071256" w14:paraId="14E5326B" w14:textId="77777777">
            <w:tc>
              <w:tcPr>
                <w:tcW w:w="9238" w:type="dxa"/>
                <w:tcMar>
                  <w:left w:w="0" w:type="dxa"/>
                </w:tcMar>
              </w:tcPr>
              <w:p w14:paraId="134E109A" w14:textId="77777777" w:rsidR="00071256" w:rsidRDefault="009666E9">
                <w:pPr>
                  <w:pStyle w:val="AccurriPageheader"/>
                </w:pPr>
                <w:r>
                  <w:rPr>
                    <w:lang w:val="en-AU"/>
                  </w:rPr>
                  <w:t>Notes to the financial statements</w:t>
                </w:r>
              </w:p>
            </w:tc>
            <w:tc>
              <w:tcPr>
                <w:tcW w:w="1203" w:type="dxa"/>
                <w:tcMar>
                  <w:left w:w="57" w:type="dxa"/>
                  <w:right w:w="0" w:type="dxa"/>
                </w:tcMar>
              </w:tcPr>
              <w:p w14:paraId="34DFAD87" w14:textId="77777777" w:rsidR="00071256" w:rsidRDefault="00071256"/>
            </w:tc>
            <w:tc>
              <w:tcPr>
                <w:tcW w:w="438" w:type="dxa"/>
                <w:tcMar>
                  <w:left w:w="57" w:type="dxa"/>
                  <w:right w:w="0" w:type="dxa"/>
                </w:tcMar>
              </w:tcPr>
              <w:p w14:paraId="0410D5C2" w14:textId="77777777" w:rsidR="00071256" w:rsidRDefault="00071256"/>
            </w:tc>
          </w:tr>
          <w:tr w:rsidR="00071256" w14:paraId="10B5FF5C" w14:textId="77777777">
            <w:tc>
              <w:tcPr>
                <w:tcW w:w="9238" w:type="dxa"/>
                <w:tcMar>
                  <w:left w:w="0" w:type="dxa"/>
                </w:tcMar>
              </w:tcPr>
              <w:p w14:paraId="37CBFC87" w14:textId="77777777" w:rsidR="00071256" w:rsidRDefault="009666E9">
                <w:pPr>
                  <w:pStyle w:val="AccurriPageheader"/>
                </w:pPr>
                <w:r>
                  <w:rPr>
                    <w:lang w:val="en-AU"/>
                  </w:rPr>
                  <w:t>31 December 2021</w:t>
                </w:r>
              </w:p>
            </w:tc>
            <w:tc>
              <w:tcPr>
                <w:tcW w:w="1203" w:type="dxa"/>
                <w:tcMar>
                  <w:left w:w="57" w:type="dxa"/>
                  <w:right w:w="0" w:type="dxa"/>
                </w:tcMar>
              </w:tcPr>
              <w:p w14:paraId="27A38FBA" w14:textId="77777777" w:rsidR="00071256" w:rsidRDefault="00071256"/>
            </w:tc>
            <w:tc>
              <w:tcPr>
                <w:tcW w:w="438" w:type="dxa"/>
                <w:tcMar>
                  <w:left w:w="57" w:type="dxa"/>
                  <w:right w:w="0" w:type="dxa"/>
                </w:tcMar>
              </w:tcPr>
              <w:p w14:paraId="48CD8D64" w14:textId="77777777" w:rsidR="00071256" w:rsidRDefault="00071256"/>
            </w:tc>
          </w:tr>
        </w:tbl>
        <w:p w14:paraId="31123195" w14:textId="77777777" w:rsidR="00071256" w:rsidRDefault="00071256"/>
      </w:tc>
    </w:tr>
  </w:tbl>
  <w:p w14:paraId="322004A8"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7BF79C3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02222A2A" w14:textId="77777777">
            <w:tc>
              <w:tcPr>
                <w:tcW w:w="9238" w:type="dxa"/>
                <w:tcMar>
                  <w:left w:w="0" w:type="dxa"/>
                </w:tcMar>
              </w:tcPr>
              <w:p w14:paraId="115F7AF3" w14:textId="77777777" w:rsidR="00071256" w:rsidRDefault="009666E9">
                <w:pPr>
                  <w:pStyle w:val="AccurriParagraphmainheader"/>
                </w:pPr>
                <w:r>
                  <w:rPr>
                    <w:lang w:val="en-AU"/>
                  </w:rPr>
                  <w:t>Note 8. Current assets - cash and cash equivalents (continued)</w:t>
                </w:r>
              </w:p>
            </w:tc>
            <w:tc>
              <w:tcPr>
                <w:tcW w:w="1203" w:type="dxa"/>
                <w:tcMar>
                  <w:left w:w="57" w:type="dxa"/>
                  <w:right w:w="0" w:type="dxa"/>
                </w:tcMar>
              </w:tcPr>
              <w:p w14:paraId="16FC6E8F" w14:textId="77777777" w:rsidR="00071256" w:rsidRDefault="00071256"/>
            </w:tc>
            <w:tc>
              <w:tcPr>
                <w:tcW w:w="438" w:type="dxa"/>
                <w:tcMar>
                  <w:left w:w="57" w:type="dxa"/>
                  <w:right w:w="0" w:type="dxa"/>
                </w:tcMar>
              </w:tcPr>
              <w:p w14:paraId="6D2A12DA" w14:textId="77777777" w:rsidR="00071256" w:rsidRDefault="00071256"/>
            </w:tc>
          </w:tr>
        </w:tbl>
        <w:p w14:paraId="73B82F33" w14:textId="77777777" w:rsidR="00071256" w:rsidRDefault="00071256"/>
      </w:tc>
    </w:tr>
  </w:tbl>
  <w:p w14:paraId="65317925" w14:textId="77777777" w:rsidR="00071256" w:rsidRDefault="009666E9">
    <w:r>
      <w:rPr>
        <w:rFonts w:ascii="Times New Roman" w:eastAsia="Times New Roman" w:hAnsi="Times New Roman" w:cs="Times New Roman"/>
        <w:b/>
        <w:lang w:val="en-AU"/>
      </w:rPr>
      <w:t xml:space="preserve"> </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289C8C4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1716B53F" w14:textId="77777777">
            <w:tc>
              <w:tcPr>
                <w:tcW w:w="9238" w:type="dxa"/>
                <w:tcMar>
                  <w:left w:w="0" w:type="dxa"/>
                </w:tcMar>
              </w:tcPr>
              <w:p w14:paraId="4CEDC5E6" w14:textId="1BEF794A" w:rsidR="00071256" w:rsidRDefault="009666E9">
                <w:pPr>
                  <w:pStyle w:val="AccurriPageheader"/>
                </w:pPr>
                <w:r>
                  <w:rPr>
                    <w:noProof/>
                  </w:rPr>
                  <w:drawing>
                    <wp:anchor distT="0" distB="0" distL="114300" distR="114300" simplePos="0" relativeHeight="251702272" behindDoc="0" locked="0" layoutInCell="1" allowOverlap="1" wp14:anchorId="000ADFB2" wp14:editId="3C3471D4">
                      <wp:simplePos x="0" y="0"/>
                      <wp:positionH relativeFrom="page">
                        <wp:posOffset>6172200</wp:posOffset>
                      </wp:positionH>
                      <wp:positionV relativeFrom="page">
                        <wp:posOffset>0</wp:posOffset>
                      </wp:positionV>
                      <wp:extent cx="823031" cy="426757"/>
                      <wp:effectExtent l="0" t="0" r="0" b="0"/>
                      <wp:wrapNone/>
                      <wp:docPr id="100043" name="Picture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537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58CDEEAE" w14:textId="77777777" w:rsidR="00071256" w:rsidRDefault="00071256"/>
            </w:tc>
            <w:tc>
              <w:tcPr>
                <w:tcW w:w="438" w:type="dxa"/>
                <w:tcMar>
                  <w:left w:w="57" w:type="dxa"/>
                  <w:right w:w="0" w:type="dxa"/>
                </w:tcMar>
              </w:tcPr>
              <w:p w14:paraId="6F4A7927" w14:textId="77777777" w:rsidR="00071256" w:rsidRDefault="00071256"/>
            </w:tc>
          </w:tr>
          <w:tr w:rsidR="00071256" w14:paraId="16F09DA5" w14:textId="77777777">
            <w:tc>
              <w:tcPr>
                <w:tcW w:w="9238" w:type="dxa"/>
                <w:tcMar>
                  <w:left w:w="0" w:type="dxa"/>
                </w:tcMar>
              </w:tcPr>
              <w:p w14:paraId="5D33F0E6" w14:textId="77777777" w:rsidR="00071256" w:rsidRDefault="009666E9">
                <w:pPr>
                  <w:pStyle w:val="AccurriPageheader"/>
                </w:pPr>
                <w:r>
                  <w:rPr>
                    <w:lang w:val="en-AU"/>
                  </w:rPr>
                  <w:t>Notes to the financial statements</w:t>
                </w:r>
              </w:p>
            </w:tc>
            <w:tc>
              <w:tcPr>
                <w:tcW w:w="1203" w:type="dxa"/>
                <w:tcMar>
                  <w:left w:w="57" w:type="dxa"/>
                  <w:right w:w="0" w:type="dxa"/>
                </w:tcMar>
              </w:tcPr>
              <w:p w14:paraId="2CAD9E8B" w14:textId="77777777" w:rsidR="00071256" w:rsidRDefault="00071256"/>
            </w:tc>
            <w:tc>
              <w:tcPr>
                <w:tcW w:w="438" w:type="dxa"/>
                <w:tcMar>
                  <w:left w:w="57" w:type="dxa"/>
                  <w:right w:w="0" w:type="dxa"/>
                </w:tcMar>
              </w:tcPr>
              <w:p w14:paraId="1BA7FF0F" w14:textId="77777777" w:rsidR="00071256" w:rsidRDefault="00071256"/>
            </w:tc>
          </w:tr>
          <w:tr w:rsidR="00071256" w14:paraId="3DE7B731" w14:textId="77777777">
            <w:tc>
              <w:tcPr>
                <w:tcW w:w="9238" w:type="dxa"/>
                <w:tcMar>
                  <w:left w:w="0" w:type="dxa"/>
                </w:tcMar>
              </w:tcPr>
              <w:p w14:paraId="27DC8973" w14:textId="77777777" w:rsidR="00071256" w:rsidRDefault="009666E9">
                <w:pPr>
                  <w:pStyle w:val="AccurriPageheader"/>
                </w:pPr>
                <w:r>
                  <w:rPr>
                    <w:lang w:val="en-AU"/>
                  </w:rPr>
                  <w:t>31 December 2021</w:t>
                </w:r>
              </w:p>
            </w:tc>
            <w:tc>
              <w:tcPr>
                <w:tcW w:w="1203" w:type="dxa"/>
                <w:tcMar>
                  <w:left w:w="57" w:type="dxa"/>
                  <w:right w:w="0" w:type="dxa"/>
                </w:tcMar>
              </w:tcPr>
              <w:p w14:paraId="5291D7B1" w14:textId="77777777" w:rsidR="00071256" w:rsidRDefault="00071256"/>
            </w:tc>
            <w:tc>
              <w:tcPr>
                <w:tcW w:w="438" w:type="dxa"/>
                <w:tcMar>
                  <w:left w:w="57" w:type="dxa"/>
                  <w:right w:w="0" w:type="dxa"/>
                </w:tcMar>
              </w:tcPr>
              <w:p w14:paraId="400C961D" w14:textId="77777777" w:rsidR="00071256" w:rsidRDefault="00071256"/>
            </w:tc>
          </w:tr>
        </w:tbl>
        <w:p w14:paraId="7D6BB8C6" w14:textId="77777777" w:rsidR="00071256" w:rsidRDefault="00071256"/>
      </w:tc>
    </w:tr>
  </w:tbl>
  <w:p w14:paraId="18BF2FEE" w14:textId="77777777" w:rsidR="00071256" w:rsidRDefault="009666E9">
    <w:r>
      <w:rPr>
        <w:rFonts w:ascii="Times New Roman" w:eastAsia="Times New Roman" w:hAnsi="Times New Roman" w:cs="Times New Roman"/>
        <w:b/>
        <w:lang w:val="en-AU"/>
      </w:rPr>
      <w:t xml:space="preserve"> </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DCA4A" w14:textId="77777777" w:rsidR="00071256" w:rsidRDefault="00071256"/>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53A83DD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62FA2888" w14:textId="77777777">
            <w:tc>
              <w:tcPr>
                <w:tcW w:w="9238" w:type="dxa"/>
                <w:tcMar>
                  <w:left w:w="0" w:type="dxa"/>
                </w:tcMar>
              </w:tcPr>
              <w:p w14:paraId="7BF73D23" w14:textId="7F88B049" w:rsidR="00071256" w:rsidRDefault="009666E9">
                <w:pPr>
                  <w:pStyle w:val="AccurriPageheader"/>
                </w:pPr>
                <w:r>
                  <w:rPr>
                    <w:noProof/>
                  </w:rPr>
                  <w:drawing>
                    <wp:anchor distT="0" distB="0" distL="114300" distR="114300" simplePos="0" relativeHeight="251703296" behindDoc="0" locked="0" layoutInCell="1" allowOverlap="1" wp14:anchorId="42FF9467" wp14:editId="61ED1858">
                      <wp:simplePos x="0" y="0"/>
                      <wp:positionH relativeFrom="page">
                        <wp:posOffset>6172200</wp:posOffset>
                      </wp:positionH>
                      <wp:positionV relativeFrom="page">
                        <wp:posOffset>0</wp:posOffset>
                      </wp:positionV>
                      <wp:extent cx="823031" cy="426757"/>
                      <wp:effectExtent l="0" t="0" r="0" b="0"/>
                      <wp:wrapNone/>
                      <wp:docPr id="100046" name="Picture 100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986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56F15C14" w14:textId="77777777" w:rsidR="00071256" w:rsidRDefault="00071256"/>
            </w:tc>
            <w:tc>
              <w:tcPr>
                <w:tcW w:w="438" w:type="dxa"/>
                <w:tcMar>
                  <w:left w:w="57" w:type="dxa"/>
                  <w:right w:w="0" w:type="dxa"/>
                </w:tcMar>
              </w:tcPr>
              <w:p w14:paraId="0466488E" w14:textId="77777777" w:rsidR="00071256" w:rsidRDefault="00071256"/>
            </w:tc>
          </w:tr>
          <w:tr w:rsidR="00071256" w14:paraId="6083C8B2" w14:textId="77777777">
            <w:tc>
              <w:tcPr>
                <w:tcW w:w="9238" w:type="dxa"/>
                <w:tcMar>
                  <w:left w:w="0" w:type="dxa"/>
                </w:tcMar>
              </w:tcPr>
              <w:p w14:paraId="31F1C50B" w14:textId="77777777" w:rsidR="00071256" w:rsidRDefault="009666E9">
                <w:pPr>
                  <w:pStyle w:val="AccurriPageheader"/>
                </w:pPr>
                <w:r>
                  <w:rPr>
                    <w:lang w:val="en-AU"/>
                  </w:rPr>
                  <w:t>Notes to the financial statements</w:t>
                </w:r>
              </w:p>
            </w:tc>
            <w:tc>
              <w:tcPr>
                <w:tcW w:w="1203" w:type="dxa"/>
                <w:tcMar>
                  <w:left w:w="57" w:type="dxa"/>
                  <w:right w:w="0" w:type="dxa"/>
                </w:tcMar>
              </w:tcPr>
              <w:p w14:paraId="23211675" w14:textId="77777777" w:rsidR="00071256" w:rsidRDefault="00071256"/>
            </w:tc>
            <w:tc>
              <w:tcPr>
                <w:tcW w:w="438" w:type="dxa"/>
                <w:tcMar>
                  <w:left w:w="57" w:type="dxa"/>
                  <w:right w:w="0" w:type="dxa"/>
                </w:tcMar>
              </w:tcPr>
              <w:p w14:paraId="476749B7" w14:textId="77777777" w:rsidR="00071256" w:rsidRDefault="00071256"/>
            </w:tc>
          </w:tr>
          <w:tr w:rsidR="00071256" w14:paraId="4DFDD8BA" w14:textId="77777777">
            <w:tc>
              <w:tcPr>
                <w:tcW w:w="9238" w:type="dxa"/>
                <w:tcMar>
                  <w:left w:w="0" w:type="dxa"/>
                </w:tcMar>
              </w:tcPr>
              <w:p w14:paraId="3AB73EFD" w14:textId="77777777" w:rsidR="00071256" w:rsidRDefault="009666E9">
                <w:pPr>
                  <w:pStyle w:val="AccurriPageheader"/>
                </w:pPr>
                <w:r>
                  <w:rPr>
                    <w:lang w:val="en-AU"/>
                  </w:rPr>
                  <w:t>31 December 2021</w:t>
                </w:r>
              </w:p>
            </w:tc>
            <w:tc>
              <w:tcPr>
                <w:tcW w:w="1203" w:type="dxa"/>
                <w:tcMar>
                  <w:left w:w="57" w:type="dxa"/>
                  <w:right w:w="0" w:type="dxa"/>
                </w:tcMar>
              </w:tcPr>
              <w:p w14:paraId="22F84016" w14:textId="77777777" w:rsidR="00071256" w:rsidRDefault="00071256"/>
            </w:tc>
            <w:tc>
              <w:tcPr>
                <w:tcW w:w="438" w:type="dxa"/>
                <w:tcMar>
                  <w:left w:w="57" w:type="dxa"/>
                  <w:right w:w="0" w:type="dxa"/>
                </w:tcMar>
              </w:tcPr>
              <w:p w14:paraId="28BF4D1B" w14:textId="77777777" w:rsidR="00071256" w:rsidRDefault="00071256"/>
            </w:tc>
          </w:tr>
        </w:tbl>
        <w:p w14:paraId="1E704232" w14:textId="77777777" w:rsidR="00071256" w:rsidRDefault="00071256"/>
      </w:tc>
    </w:tr>
  </w:tbl>
  <w:p w14:paraId="785984D2"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7214822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56A24E19" w14:textId="77777777">
            <w:tc>
              <w:tcPr>
                <w:tcW w:w="9238" w:type="dxa"/>
                <w:tcMar>
                  <w:left w:w="0" w:type="dxa"/>
                </w:tcMar>
              </w:tcPr>
              <w:p w14:paraId="1D496813" w14:textId="77777777" w:rsidR="00071256" w:rsidRDefault="009666E9">
                <w:pPr>
                  <w:pStyle w:val="AccurriParagraphmainheader"/>
                </w:pPr>
                <w:r>
                  <w:rPr>
                    <w:lang w:val="en-AU"/>
                  </w:rPr>
                  <w:t>Note 9. Current assets - trade and other receivables (continued)</w:t>
                </w:r>
              </w:p>
            </w:tc>
            <w:tc>
              <w:tcPr>
                <w:tcW w:w="1203" w:type="dxa"/>
                <w:tcMar>
                  <w:left w:w="57" w:type="dxa"/>
                  <w:right w:w="0" w:type="dxa"/>
                </w:tcMar>
              </w:tcPr>
              <w:p w14:paraId="242A5714" w14:textId="77777777" w:rsidR="00071256" w:rsidRDefault="00071256"/>
            </w:tc>
            <w:tc>
              <w:tcPr>
                <w:tcW w:w="438" w:type="dxa"/>
                <w:tcMar>
                  <w:left w:w="57" w:type="dxa"/>
                  <w:right w:w="0" w:type="dxa"/>
                </w:tcMar>
              </w:tcPr>
              <w:p w14:paraId="075B5A42" w14:textId="77777777" w:rsidR="00071256" w:rsidRDefault="00071256"/>
            </w:tc>
          </w:tr>
        </w:tbl>
        <w:p w14:paraId="2B9AF0CC" w14:textId="77777777" w:rsidR="00071256" w:rsidRDefault="00071256"/>
      </w:tc>
    </w:tr>
  </w:tbl>
  <w:p w14:paraId="17D2B771" w14:textId="77777777" w:rsidR="00071256" w:rsidRDefault="009666E9">
    <w:r>
      <w:rPr>
        <w:rFonts w:ascii="Times New Roman" w:eastAsia="Times New Roman" w:hAnsi="Times New Roman" w:cs="Times New Roman"/>
        <w:b/>
        <w:lang w:val="en-AU"/>
      </w:rPr>
      <w:t xml:space="preserve"> </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1A21049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793B8A47" w14:textId="77777777">
            <w:tc>
              <w:tcPr>
                <w:tcW w:w="9238" w:type="dxa"/>
                <w:tcMar>
                  <w:left w:w="0" w:type="dxa"/>
                </w:tcMar>
              </w:tcPr>
              <w:p w14:paraId="6E65961A" w14:textId="598C8FAE" w:rsidR="00071256" w:rsidRDefault="009666E9">
                <w:pPr>
                  <w:pStyle w:val="AccurriPageheader"/>
                </w:pPr>
                <w:r>
                  <w:rPr>
                    <w:noProof/>
                  </w:rPr>
                  <w:drawing>
                    <wp:anchor distT="0" distB="0" distL="114300" distR="114300" simplePos="0" relativeHeight="251704320" behindDoc="0" locked="0" layoutInCell="1" allowOverlap="1" wp14:anchorId="5FCBDB82" wp14:editId="2AB0E784">
                      <wp:simplePos x="0" y="0"/>
                      <wp:positionH relativeFrom="page">
                        <wp:posOffset>6172200</wp:posOffset>
                      </wp:positionH>
                      <wp:positionV relativeFrom="page">
                        <wp:posOffset>0</wp:posOffset>
                      </wp:positionV>
                      <wp:extent cx="823031" cy="426757"/>
                      <wp:effectExtent l="0" t="0" r="0" b="0"/>
                      <wp:wrapNone/>
                      <wp:docPr id="100045" name="Picture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1114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4A3C58A2" w14:textId="77777777" w:rsidR="00071256" w:rsidRDefault="00071256"/>
            </w:tc>
            <w:tc>
              <w:tcPr>
                <w:tcW w:w="438" w:type="dxa"/>
                <w:tcMar>
                  <w:left w:w="57" w:type="dxa"/>
                  <w:right w:w="0" w:type="dxa"/>
                </w:tcMar>
              </w:tcPr>
              <w:p w14:paraId="08211BFE" w14:textId="77777777" w:rsidR="00071256" w:rsidRDefault="00071256"/>
            </w:tc>
          </w:tr>
          <w:tr w:rsidR="00071256" w14:paraId="4B4C9683" w14:textId="77777777">
            <w:tc>
              <w:tcPr>
                <w:tcW w:w="9238" w:type="dxa"/>
                <w:tcMar>
                  <w:left w:w="0" w:type="dxa"/>
                </w:tcMar>
              </w:tcPr>
              <w:p w14:paraId="7C34D008" w14:textId="77777777" w:rsidR="00071256" w:rsidRDefault="009666E9">
                <w:pPr>
                  <w:pStyle w:val="AccurriPageheader"/>
                </w:pPr>
                <w:r>
                  <w:rPr>
                    <w:lang w:val="en-AU"/>
                  </w:rPr>
                  <w:t>Notes to the financial statements</w:t>
                </w:r>
              </w:p>
            </w:tc>
            <w:tc>
              <w:tcPr>
                <w:tcW w:w="1203" w:type="dxa"/>
                <w:tcMar>
                  <w:left w:w="57" w:type="dxa"/>
                  <w:right w:w="0" w:type="dxa"/>
                </w:tcMar>
              </w:tcPr>
              <w:p w14:paraId="111DC80F" w14:textId="77777777" w:rsidR="00071256" w:rsidRDefault="00071256"/>
            </w:tc>
            <w:tc>
              <w:tcPr>
                <w:tcW w:w="438" w:type="dxa"/>
                <w:tcMar>
                  <w:left w:w="57" w:type="dxa"/>
                  <w:right w:w="0" w:type="dxa"/>
                </w:tcMar>
              </w:tcPr>
              <w:p w14:paraId="3E909262" w14:textId="77777777" w:rsidR="00071256" w:rsidRDefault="00071256"/>
            </w:tc>
          </w:tr>
          <w:tr w:rsidR="00071256" w14:paraId="378DA315" w14:textId="77777777">
            <w:tc>
              <w:tcPr>
                <w:tcW w:w="9238" w:type="dxa"/>
                <w:tcMar>
                  <w:left w:w="0" w:type="dxa"/>
                </w:tcMar>
              </w:tcPr>
              <w:p w14:paraId="5437026B" w14:textId="77777777" w:rsidR="00071256" w:rsidRDefault="009666E9">
                <w:pPr>
                  <w:pStyle w:val="AccurriPageheader"/>
                </w:pPr>
                <w:r>
                  <w:rPr>
                    <w:lang w:val="en-AU"/>
                  </w:rPr>
                  <w:t>31 December 2021</w:t>
                </w:r>
              </w:p>
            </w:tc>
            <w:tc>
              <w:tcPr>
                <w:tcW w:w="1203" w:type="dxa"/>
                <w:tcMar>
                  <w:left w:w="57" w:type="dxa"/>
                  <w:right w:w="0" w:type="dxa"/>
                </w:tcMar>
              </w:tcPr>
              <w:p w14:paraId="5D64B31D" w14:textId="77777777" w:rsidR="00071256" w:rsidRDefault="00071256"/>
            </w:tc>
            <w:tc>
              <w:tcPr>
                <w:tcW w:w="438" w:type="dxa"/>
                <w:tcMar>
                  <w:left w:w="57" w:type="dxa"/>
                  <w:right w:w="0" w:type="dxa"/>
                </w:tcMar>
              </w:tcPr>
              <w:p w14:paraId="7B383D1E" w14:textId="77777777" w:rsidR="00071256" w:rsidRDefault="00071256"/>
            </w:tc>
          </w:tr>
        </w:tbl>
        <w:p w14:paraId="4FB627C8" w14:textId="77777777" w:rsidR="00071256" w:rsidRDefault="00071256"/>
      </w:tc>
    </w:tr>
  </w:tbl>
  <w:p w14:paraId="7FBAD685" w14:textId="77777777" w:rsidR="00071256" w:rsidRDefault="009666E9">
    <w:r>
      <w:rPr>
        <w:rFonts w:ascii="Times New Roman" w:eastAsia="Times New Roman" w:hAnsi="Times New Roman" w:cs="Times New Roman"/>
        <w:b/>
        <w:lang w:val="en-AU"/>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191F9" w14:textId="77777777" w:rsidR="00071256" w:rsidRDefault="00071256"/>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14853" w14:textId="77777777" w:rsidR="00071256" w:rsidRDefault="00071256"/>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449E6F3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7BBEE0D8" w14:textId="77777777">
            <w:tc>
              <w:tcPr>
                <w:tcW w:w="9238" w:type="dxa"/>
                <w:tcMar>
                  <w:left w:w="0" w:type="dxa"/>
                </w:tcMar>
              </w:tcPr>
              <w:p w14:paraId="3F4DA017" w14:textId="09359786" w:rsidR="00071256" w:rsidRDefault="009666E9">
                <w:pPr>
                  <w:pStyle w:val="AccurriPageheader"/>
                </w:pPr>
                <w:r>
                  <w:rPr>
                    <w:noProof/>
                  </w:rPr>
                  <w:drawing>
                    <wp:anchor distT="0" distB="0" distL="114300" distR="114300" simplePos="0" relativeHeight="251705344" behindDoc="0" locked="0" layoutInCell="1" allowOverlap="1" wp14:anchorId="5FAE6BE6" wp14:editId="416E3231">
                      <wp:simplePos x="0" y="0"/>
                      <wp:positionH relativeFrom="page">
                        <wp:posOffset>6172200</wp:posOffset>
                      </wp:positionH>
                      <wp:positionV relativeFrom="page">
                        <wp:posOffset>0</wp:posOffset>
                      </wp:positionV>
                      <wp:extent cx="823031" cy="426757"/>
                      <wp:effectExtent l="0" t="0" r="0" b="0"/>
                      <wp:wrapNone/>
                      <wp:docPr id="100048" name="Picture 10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0869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200364DB" w14:textId="77777777" w:rsidR="00071256" w:rsidRDefault="00071256"/>
            </w:tc>
            <w:tc>
              <w:tcPr>
                <w:tcW w:w="438" w:type="dxa"/>
                <w:tcMar>
                  <w:left w:w="57" w:type="dxa"/>
                  <w:right w:w="0" w:type="dxa"/>
                </w:tcMar>
              </w:tcPr>
              <w:p w14:paraId="3D40D883" w14:textId="77777777" w:rsidR="00071256" w:rsidRDefault="00071256"/>
            </w:tc>
          </w:tr>
          <w:tr w:rsidR="00071256" w14:paraId="60A67DC5" w14:textId="77777777">
            <w:tc>
              <w:tcPr>
                <w:tcW w:w="9238" w:type="dxa"/>
                <w:tcMar>
                  <w:left w:w="0" w:type="dxa"/>
                </w:tcMar>
              </w:tcPr>
              <w:p w14:paraId="64C4B4B4" w14:textId="77777777" w:rsidR="00071256" w:rsidRDefault="009666E9">
                <w:pPr>
                  <w:pStyle w:val="AccurriPageheader"/>
                </w:pPr>
                <w:r>
                  <w:rPr>
                    <w:lang w:val="en-AU"/>
                  </w:rPr>
                  <w:t>Notes to the financial statements</w:t>
                </w:r>
              </w:p>
            </w:tc>
            <w:tc>
              <w:tcPr>
                <w:tcW w:w="1203" w:type="dxa"/>
                <w:tcMar>
                  <w:left w:w="57" w:type="dxa"/>
                  <w:right w:w="0" w:type="dxa"/>
                </w:tcMar>
              </w:tcPr>
              <w:p w14:paraId="69554F81" w14:textId="77777777" w:rsidR="00071256" w:rsidRDefault="00071256"/>
            </w:tc>
            <w:tc>
              <w:tcPr>
                <w:tcW w:w="438" w:type="dxa"/>
                <w:tcMar>
                  <w:left w:w="57" w:type="dxa"/>
                  <w:right w:w="0" w:type="dxa"/>
                </w:tcMar>
              </w:tcPr>
              <w:p w14:paraId="08D7FA35" w14:textId="77777777" w:rsidR="00071256" w:rsidRDefault="00071256"/>
            </w:tc>
          </w:tr>
          <w:tr w:rsidR="00071256" w14:paraId="2DF26EEC" w14:textId="77777777">
            <w:tc>
              <w:tcPr>
                <w:tcW w:w="9238" w:type="dxa"/>
                <w:tcMar>
                  <w:left w:w="0" w:type="dxa"/>
                </w:tcMar>
              </w:tcPr>
              <w:p w14:paraId="6E33E972" w14:textId="77777777" w:rsidR="00071256" w:rsidRDefault="009666E9">
                <w:pPr>
                  <w:pStyle w:val="AccurriPageheader"/>
                </w:pPr>
                <w:r>
                  <w:rPr>
                    <w:lang w:val="en-AU"/>
                  </w:rPr>
                  <w:t>31 December 2021</w:t>
                </w:r>
              </w:p>
            </w:tc>
            <w:tc>
              <w:tcPr>
                <w:tcW w:w="1203" w:type="dxa"/>
                <w:tcMar>
                  <w:left w:w="57" w:type="dxa"/>
                  <w:right w:w="0" w:type="dxa"/>
                </w:tcMar>
              </w:tcPr>
              <w:p w14:paraId="588FB66B" w14:textId="77777777" w:rsidR="00071256" w:rsidRDefault="00071256"/>
            </w:tc>
            <w:tc>
              <w:tcPr>
                <w:tcW w:w="438" w:type="dxa"/>
                <w:tcMar>
                  <w:left w:w="57" w:type="dxa"/>
                  <w:right w:w="0" w:type="dxa"/>
                </w:tcMar>
              </w:tcPr>
              <w:p w14:paraId="1C561864" w14:textId="77777777" w:rsidR="00071256" w:rsidRDefault="00071256"/>
            </w:tc>
          </w:tr>
        </w:tbl>
        <w:p w14:paraId="48962F39" w14:textId="77777777" w:rsidR="00071256" w:rsidRDefault="00071256"/>
      </w:tc>
    </w:tr>
  </w:tbl>
  <w:p w14:paraId="0D1DF5E4"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0808356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2CAC6F00" w14:textId="77777777">
            <w:tc>
              <w:tcPr>
                <w:tcW w:w="9238" w:type="dxa"/>
                <w:tcMar>
                  <w:left w:w="0" w:type="dxa"/>
                </w:tcMar>
              </w:tcPr>
              <w:p w14:paraId="516EDBEE" w14:textId="77777777" w:rsidR="00071256" w:rsidRDefault="009666E9">
                <w:pPr>
                  <w:pStyle w:val="AccurriParagraphmainheader"/>
                </w:pPr>
                <w:r>
                  <w:rPr>
                    <w:lang w:val="en-AU"/>
                  </w:rPr>
                  <w:t>Note 10. Current assets - contract assets (continued)</w:t>
                </w:r>
              </w:p>
            </w:tc>
            <w:tc>
              <w:tcPr>
                <w:tcW w:w="1203" w:type="dxa"/>
                <w:tcMar>
                  <w:left w:w="57" w:type="dxa"/>
                  <w:right w:w="0" w:type="dxa"/>
                </w:tcMar>
              </w:tcPr>
              <w:p w14:paraId="24F82AD4" w14:textId="77777777" w:rsidR="00071256" w:rsidRDefault="00071256"/>
            </w:tc>
            <w:tc>
              <w:tcPr>
                <w:tcW w:w="438" w:type="dxa"/>
                <w:tcMar>
                  <w:left w:w="57" w:type="dxa"/>
                  <w:right w:w="0" w:type="dxa"/>
                </w:tcMar>
              </w:tcPr>
              <w:p w14:paraId="5F8FDA09" w14:textId="77777777" w:rsidR="00071256" w:rsidRDefault="00071256"/>
            </w:tc>
          </w:tr>
        </w:tbl>
        <w:p w14:paraId="6E2B23C5" w14:textId="77777777" w:rsidR="00071256" w:rsidRDefault="00071256"/>
      </w:tc>
    </w:tr>
  </w:tbl>
  <w:p w14:paraId="3DF66FFD" w14:textId="77777777" w:rsidR="00071256" w:rsidRDefault="009666E9">
    <w:r>
      <w:rPr>
        <w:rFonts w:ascii="Times New Roman" w:eastAsia="Times New Roman" w:hAnsi="Times New Roman" w:cs="Times New Roman"/>
        <w:b/>
        <w:lang w:val="en-AU"/>
      </w:rPr>
      <w:t xml:space="preserve"> </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6A5956E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5FEE3D52" w14:textId="77777777">
            <w:tc>
              <w:tcPr>
                <w:tcW w:w="9238" w:type="dxa"/>
                <w:tcMar>
                  <w:left w:w="0" w:type="dxa"/>
                </w:tcMar>
              </w:tcPr>
              <w:p w14:paraId="565DD338" w14:textId="469385B7" w:rsidR="00071256" w:rsidRDefault="009666E9">
                <w:pPr>
                  <w:pStyle w:val="AccurriPageheader"/>
                </w:pPr>
                <w:r>
                  <w:rPr>
                    <w:noProof/>
                  </w:rPr>
                  <w:drawing>
                    <wp:anchor distT="0" distB="0" distL="114300" distR="114300" simplePos="0" relativeHeight="251706368" behindDoc="0" locked="0" layoutInCell="1" allowOverlap="1" wp14:anchorId="3B886143" wp14:editId="7A080A8C">
                      <wp:simplePos x="0" y="0"/>
                      <wp:positionH relativeFrom="page">
                        <wp:posOffset>6172200</wp:posOffset>
                      </wp:positionH>
                      <wp:positionV relativeFrom="page">
                        <wp:posOffset>0</wp:posOffset>
                      </wp:positionV>
                      <wp:extent cx="823031" cy="426757"/>
                      <wp:effectExtent l="0" t="0" r="0" b="0"/>
                      <wp:wrapNone/>
                      <wp:docPr id="100047" name="Picture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1589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687D00E7" w14:textId="77777777" w:rsidR="00071256" w:rsidRDefault="00071256"/>
            </w:tc>
            <w:tc>
              <w:tcPr>
                <w:tcW w:w="438" w:type="dxa"/>
                <w:tcMar>
                  <w:left w:w="57" w:type="dxa"/>
                  <w:right w:w="0" w:type="dxa"/>
                </w:tcMar>
              </w:tcPr>
              <w:p w14:paraId="1E989DE6" w14:textId="77777777" w:rsidR="00071256" w:rsidRDefault="00071256"/>
            </w:tc>
          </w:tr>
          <w:tr w:rsidR="00071256" w14:paraId="43A452FC" w14:textId="77777777">
            <w:tc>
              <w:tcPr>
                <w:tcW w:w="9238" w:type="dxa"/>
                <w:tcMar>
                  <w:left w:w="0" w:type="dxa"/>
                </w:tcMar>
              </w:tcPr>
              <w:p w14:paraId="51B3588A" w14:textId="77777777" w:rsidR="00071256" w:rsidRDefault="009666E9">
                <w:pPr>
                  <w:pStyle w:val="AccurriPageheader"/>
                </w:pPr>
                <w:r>
                  <w:rPr>
                    <w:lang w:val="en-AU"/>
                  </w:rPr>
                  <w:t>Notes to the financial statements</w:t>
                </w:r>
              </w:p>
            </w:tc>
            <w:tc>
              <w:tcPr>
                <w:tcW w:w="1203" w:type="dxa"/>
                <w:tcMar>
                  <w:left w:w="57" w:type="dxa"/>
                  <w:right w:w="0" w:type="dxa"/>
                </w:tcMar>
              </w:tcPr>
              <w:p w14:paraId="68589998" w14:textId="77777777" w:rsidR="00071256" w:rsidRDefault="00071256"/>
            </w:tc>
            <w:tc>
              <w:tcPr>
                <w:tcW w:w="438" w:type="dxa"/>
                <w:tcMar>
                  <w:left w:w="57" w:type="dxa"/>
                  <w:right w:w="0" w:type="dxa"/>
                </w:tcMar>
              </w:tcPr>
              <w:p w14:paraId="2A0958E7" w14:textId="77777777" w:rsidR="00071256" w:rsidRDefault="00071256"/>
            </w:tc>
          </w:tr>
          <w:tr w:rsidR="00071256" w14:paraId="1A878C64" w14:textId="77777777">
            <w:tc>
              <w:tcPr>
                <w:tcW w:w="9238" w:type="dxa"/>
                <w:tcMar>
                  <w:left w:w="0" w:type="dxa"/>
                </w:tcMar>
              </w:tcPr>
              <w:p w14:paraId="121068D0" w14:textId="77777777" w:rsidR="00071256" w:rsidRDefault="009666E9">
                <w:pPr>
                  <w:pStyle w:val="AccurriPageheader"/>
                </w:pPr>
                <w:r>
                  <w:rPr>
                    <w:lang w:val="en-AU"/>
                  </w:rPr>
                  <w:t>31 December 2021</w:t>
                </w:r>
              </w:p>
            </w:tc>
            <w:tc>
              <w:tcPr>
                <w:tcW w:w="1203" w:type="dxa"/>
                <w:tcMar>
                  <w:left w:w="57" w:type="dxa"/>
                  <w:right w:w="0" w:type="dxa"/>
                </w:tcMar>
              </w:tcPr>
              <w:p w14:paraId="1A91B02F" w14:textId="77777777" w:rsidR="00071256" w:rsidRDefault="00071256"/>
            </w:tc>
            <w:tc>
              <w:tcPr>
                <w:tcW w:w="438" w:type="dxa"/>
                <w:tcMar>
                  <w:left w:w="57" w:type="dxa"/>
                  <w:right w:w="0" w:type="dxa"/>
                </w:tcMar>
              </w:tcPr>
              <w:p w14:paraId="6220AC86" w14:textId="77777777" w:rsidR="00071256" w:rsidRDefault="00071256"/>
            </w:tc>
          </w:tr>
        </w:tbl>
        <w:p w14:paraId="5D218788" w14:textId="77777777" w:rsidR="00071256" w:rsidRDefault="00071256"/>
      </w:tc>
    </w:tr>
  </w:tbl>
  <w:p w14:paraId="0066D3DA" w14:textId="77777777" w:rsidR="00071256" w:rsidRDefault="009666E9">
    <w:r>
      <w:rPr>
        <w:rFonts w:ascii="Times New Roman" w:eastAsia="Times New Roman" w:hAnsi="Times New Roman" w:cs="Times New Roman"/>
        <w:b/>
        <w:lang w:val="en-AU"/>
      </w:rPr>
      <w:t xml:space="preserve"> </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B2FDC" w14:textId="77777777" w:rsidR="00071256" w:rsidRDefault="00071256"/>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4A75A28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5814E155" w14:textId="77777777">
            <w:tc>
              <w:tcPr>
                <w:tcW w:w="9238" w:type="dxa"/>
                <w:tcMar>
                  <w:left w:w="0" w:type="dxa"/>
                </w:tcMar>
              </w:tcPr>
              <w:p w14:paraId="00068C9D" w14:textId="02118BBB" w:rsidR="00071256" w:rsidRDefault="009666E9">
                <w:pPr>
                  <w:pStyle w:val="AccurriPageheader"/>
                </w:pPr>
                <w:r>
                  <w:rPr>
                    <w:noProof/>
                  </w:rPr>
                  <w:drawing>
                    <wp:anchor distT="0" distB="0" distL="114300" distR="114300" simplePos="0" relativeHeight="251707392" behindDoc="0" locked="0" layoutInCell="1" allowOverlap="1" wp14:anchorId="21899A71" wp14:editId="36F6A503">
                      <wp:simplePos x="0" y="0"/>
                      <wp:positionH relativeFrom="page">
                        <wp:posOffset>6172200</wp:posOffset>
                      </wp:positionH>
                      <wp:positionV relativeFrom="page">
                        <wp:posOffset>0</wp:posOffset>
                      </wp:positionV>
                      <wp:extent cx="823031" cy="426757"/>
                      <wp:effectExtent l="0" t="0" r="0" b="0"/>
                      <wp:wrapNone/>
                      <wp:docPr id="100050" name="Picture 100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4760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164D0AE6" w14:textId="77777777" w:rsidR="00071256" w:rsidRDefault="00071256"/>
            </w:tc>
            <w:tc>
              <w:tcPr>
                <w:tcW w:w="438" w:type="dxa"/>
                <w:tcMar>
                  <w:left w:w="57" w:type="dxa"/>
                  <w:right w:w="0" w:type="dxa"/>
                </w:tcMar>
              </w:tcPr>
              <w:p w14:paraId="24A7E550" w14:textId="77777777" w:rsidR="00071256" w:rsidRDefault="00071256"/>
            </w:tc>
          </w:tr>
          <w:tr w:rsidR="00071256" w14:paraId="6351920B" w14:textId="77777777">
            <w:tc>
              <w:tcPr>
                <w:tcW w:w="9238" w:type="dxa"/>
                <w:tcMar>
                  <w:left w:w="0" w:type="dxa"/>
                </w:tcMar>
              </w:tcPr>
              <w:p w14:paraId="34155525" w14:textId="77777777" w:rsidR="00071256" w:rsidRDefault="009666E9">
                <w:pPr>
                  <w:pStyle w:val="AccurriPageheader"/>
                </w:pPr>
                <w:r>
                  <w:rPr>
                    <w:lang w:val="en-AU"/>
                  </w:rPr>
                  <w:t>Notes to the financial statements</w:t>
                </w:r>
              </w:p>
            </w:tc>
            <w:tc>
              <w:tcPr>
                <w:tcW w:w="1203" w:type="dxa"/>
                <w:tcMar>
                  <w:left w:w="57" w:type="dxa"/>
                  <w:right w:w="0" w:type="dxa"/>
                </w:tcMar>
              </w:tcPr>
              <w:p w14:paraId="3170290F" w14:textId="77777777" w:rsidR="00071256" w:rsidRDefault="00071256"/>
            </w:tc>
            <w:tc>
              <w:tcPr>
                <w:tcW w:w="438" w:type="dxa"/>
                <w:tcMar>
                  <w:left w:w="57" w:type="dxa"/>
                  <w:right w:w="0" w:type="dxa"/>
                </w:tcMar>
              </w:tcPr>
              <w:p w14:paraId="36E3FC44" w14:textId="77777777" w:rsidR="00071256" w:rsidRDefault="00071256"/>
            </w:tc>
          </w:tr>
          <w:tr w:rsidR="00071256" w14:paraId="1AAFA90B" w14:textId="77777777">
            <w:tc>
              <w:tcPr>
                <w:tcW w:w="9238" w:type="dxa"/>
                <w:tcMar>
                  <w:left w:w="0" w:type="dxa"/>
                </w:tcMar>
              </w:tcPr>
              <w:p w14:paraId="4B5CABED" w14:textId="77777777" w:rsidR="00071256" w:rsidRDefault="009666E9">
                <w:pPr>
                  <w:pStyle w:val="AccurriPageheader"/>
                </w:pPr>
                <w:r>
                  <w:rPr>
                    <w:lang w:val="en-AU"/>
                  </w:rPr>
                  <w:t>31 December 2021</w:t>
                </w:r>
              </w:p>
            </w:tc>
            <w:tc>
              <w:tcPr>
                <w:tcW w:w="1203" w:type="dxa"/>
                <w:tcMar>
                  <w:left w:w="57" w:type="dxa"/>
                  <w:right w:w="0" w:type="dxa"/>
                </w:tcMar>
              </w:tcPr>
              <w:p w14:paraId="3D3C8D92" w14:textId="77777777" w:rsidR="00071256" w:rsidRDefault="00071256"/>
            </w:tc>
            <w:tc>
              <w:tcPr>
                <w:tcW w:w="438" w:type="dxa"/>
                <w:tcMar>
                  <w:left w:w="57" w:type="dxa"/>
                  <w:right w:w="0" w:type="dxa"/>
                </w:tcMar>
              </w:tcPr>
              <w:p w14:paraId="570FF826" w14:textId="77777777" w:rsidR="00071256" w:rsidRDefault="00071256"/>
            </w:tc>
          </w:tr>
        </w:tbl>
        <w:p w14:paraId="5FF4B94D" w14:textId="77777777" w:rsidR="00071256" w:rsidRDefault="00071256"/>
      </w:tc>
    </w:tr>
  </w:tbl>
  <w:p w14:paraId="1DE9E46D"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15B3B67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19C12768" w14:textId="77777777">
            <w:tc>
              <w:tcPr>
                <w:tcW w:w="9238" w:type="dxa"/>
                <w:tcMar>
                  <w:left w:w="0" w:type="dxa"/>
                </w:tcMar>
              </w:tcPr>
              <w:p w14:paraId="30ECDDF9" w14:textId="77777777" w:rsidR="00071256" w:rsidRDefault="009666E9">
                <w:pPr>
                  <w:pStyle w:val="AccurriParagraphmainheader"/>
                </w:pPr>
                <w:r>
                  <w:rPr>
                    <w:lang w:val="en-AU"/>
                  </w:rPr>
                  <w:t>Note 11. Current assets - inventories (continued)</w:t>
                </w:r>
              </w:p>
            </w:tc>
            <w:tc>
              <w:tcPr>
                <w:tcW w:w="1203" w:type="dxa"/>
                <w:tcMar>
                  <w:left w:w="57" w:type="dxa"/>
                  <w:right w:w="0" w:type="dxa"/>
                </w:tcMar>
              </w:tcPr>
              <w:p w14:paraId="0A0C7207" w14:textId="77777777" w:rsidR="00071256" w:rsidRDefault="00071256"/>
            </w:tc>
            <w:tc>
              <w:tcPr>
                <w:tcW w:w="438" w:type="dxa"/>
                <w:tcMar>
                  <w:left w:w="57" w:type="dxa"/>
                  <w:right w:w="0" w:type="dxa"/>
                </w:tcMar>
              </w:tcPr>
              <w:p w14:paraId="1A7F1E7B" w14:textId="77777777" w:rsidR="00071256" w:rsidRDefault="00071256"/>
            </w:tc>
          </w:tr>
        </w:tbl>
        <w:p w14:paraId="221188A4" w14:textId="77777777" w:rsidR="00071256" w:rsidRDefault="00071256"/>
      </w:tc>
    </w:tr>
  </w:tbl>
  <w:p w14:paraId="2A6C10F5" w14:textId="77777777" w:rsidR="00071256" w:rsidRDefault="009666E9">
    <w:r>
      <w:rPr>
        <w:rFonts w:ascii="Times New Roman" w:eastAsia="Times New Roman" w:hAnsi="Times New Roman" w:cs="Times New Roman"/>
        <w:b/>
        <w:lang w:val="en-AU"/>
      </w:rPr>
      <w:t xml:space="preserve"> </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00F5A42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453EE743" w14:textId="77777777">
            <w:tc>
              <w:tcPr>
                <w:tcW w:w="9238" w:type="dxa"/>
                <w:tcMar>
                  <w:left w:w="0" w:type="dxa"/>
                </w:tcMar>
              </w:tcPr>
              <w:p w14:paraId="17D3D40E" w14:textId="4D2D4108" w:rsidR="00071256" w:rsidRDefault="009666E9">
                <w:pPr>
                  <w:pStyle w:val="AccurriPageheader"/>
                </w:pPr>
                <w:r>
                  <w:rPr>
                    <w:noProof/>
                  </w:rPr>
                  <w:drawing>
                    <wp:anchor distT="0" distB="0" distL="114300" distR="114300" simplePos="0" relativeHeight="251708416" behindDoc="0" locked="0" layoutInCell="1" allowOverlap="1" wp14:anchorId="2F253444" wp14:editId="4152D5D1">
                      <wp:simplePos x="0" y="0"/>
                      <wp:positionH relativeFrom="page">
                        <wp:posOffset>6172200</wp:posOffset>
                      </wp:positionH>
                      <wp:positionV relativeFrom="page">
                        <wp:posOffset>0</wp:posOffset>
                      </wp:positionV>
                      <wp:extent cx="823031" cy="426757"/>
                      <wp:effectExtent l="0" t="0" r="0" b="0"/>
                      <wp:wrapNone/>
                      <wp:docPr id="100049" name="Picture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8579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347ACB8B" w14:textId="77777777" w:rsidR="00071256" w:rsidRDefault="00071256"/>
            </w:tc>
            <w:tc>
              <w:tcPr>
                <w:tcW w:w="438" w:type="dxa"/>
                <w:tcMar>
                  <w:left w:w="57" w:type="dxa"/>
                  <w:right w:w="0" w:type="dxa"/>
                </w:tcMar>
              </w:tcPr>
              <w:p w14:paraId="65DF5EA6" w14:textId="77777777" w:rsidR="00071256" w:rsidRDefault="00071256"/>
            </w:tc>
          </w:tr>
          <w:tr w:rsidR="00071256" w14:paraId="79A81BF5" w14:textId="77777777">
            <w:tc>
              <w:tcPr>
                <w:tcW w:w="9238" w:type="dxa"/>
                <w:tcMar>
                  <w:left w:w="0" w:type="dxa"/>
                </w:tcMar>
              </w:tcPr>
              <w:p w14:paraId="193AD0D4" w14:textId="77777777" w:rsidR="00071256" w:rsidRDefault="009666E9">
                <w:pPr>
                  <w:pStyle w:val="AccurriPageheader"/>
                </w:pPr>
                <w:r>
                  <w:rPr>
                    <w:lang w:val="en-AU"/>
                  </w:rPr>
                  <w:t>Notes to the financial statements</w:t>
                </w:r>
              </w:p>
            </w:tc>
            <w:tc>
              <w:tcPr>
                <w:tcW w:w="1203" w:type="dxa"/>
                <w:tcMar>
                  <w:left w:w="57" w:type="dxa"/>
                  <w:right w:w="0" w:type="dxa"/>
                </w:tcMar>
              </w:tcPr>
              <w:p w14:paraId="006A268B" w14:textId="77777777" w:rsidR="00071256" w:rsidRDefault="00071256"/>
            </w:tc>
            <w:tc>
              <w:tcPr>
                <w:tcW w:w="438" w:type="dxa"/>
                <w:tcMar>
                  <w:left w:w="57" w:type="dxa"/>
                  <w:right w:w="0" w:type="dxa"/>
                </w:tcMar>
              </w:tcPr>
              <w:p w14:paraId="03554797" w14:textId="77777777" w:rsidR="00071256" w:rsidRDefault="00071256"/>
            </w:tc>
          </w:tr>
          <w:tr w:rsidR="00071256" w14:paraId="2CFF8A20" w14:textId="77777777">
            <w:tc>
              <w:tcPr>
                <w:tcW w:w="9238" w:type="dxa"/>
                <w:tcMar>
                  <w:left w:w="0" w:type="dxa"/>
                </w:tcMar>
              </w:tcPr>
              <w:p w14:paraId="414582DF" w14:textId="77777777" w:rsidR="00071256" w:rsidRDefault="009666E9">
                <w:pPr>
                  <w:pStyle w:val="AccurriPageheader"/>
                </w:pPr>
                <w:r>
                  <w:rPr>
                    <w:lang w:val="en-AU"/>
                  </w:rPr>
                  <w:t>31 December 2021</w:t>
                </w:r>
              </w:p>
            </w:tc>
            <w:tc>
              <w:tcPr>
                <w:tcW w:w="1203" w:type="dxa"/>
                <w:tcMar>
                  <w:left w:w="57" w:type="dxa"/>
                  <w:right w:w="0" w:type="dxa"/>
                </w:tcMar>
              </w:tcPr>
              <w:p w14:paraId="22BA6FB8" w14:textId="77777777" w:rsidR="00071256" w:rsidRDefault="00071256"/>
            </w:tc>
            <w:tc>
              <w:tcPr>
                <w:tcW w:w="438" w:type="dxa"/>
                <w:tcMar>
                  <w:left w:w="57" w:type="dxa"/>
                  <w:right w:w="0" w:type="dxa"/>
                </w:tcMar>
              </w:tcPr>
              <w:p w14:paraId="655C9CFD" w14:textId="77777777" w:rsidR="00071256" w:rsidRDefault="00071256"/>
            </w:tc>
          </w:tr>
        </w:tbl>
        <w:p w14:paraId="6262BCE6" w14:textId="77777777" w:rsidR="00071256" w:rsidRDefault="00071256"/>
      </w:tc>
    </w:tr>
  </w:tbl>
  <w:p w14:paraId="6AA6B1B9" w14:textId="77777777" w:rsidR="00071256" w:rsidRDefault="009666E9">
    <w:r>
      <w:rPr>
        <w:rFonts w:ascii="Times New Roman" w:eastAsia="Times New Roman" w:hAnsi="Times New Roman" w:cs="Times New Roman"/>
        <w:b/>
        <w:lang w:val="en-AU"/>
      </w:rPr>
      <w:t xml:space="preserve"> </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1F408" w14:textId="77777777" w:rsidR="00071256" w:rsidRDefault="00071256"/>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2E7B292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44040380" w14:textId="77777777">
            <w:tc>
              <w:tcPr>
                <w:tcW w:w="9238" w:type="dxa"/>
                <w:tcMar>
                  <w:left w:w="0" w:type="dxa"/>
                </w:tcMar>
              </w:tcPr>
              <w:p w14:paraId="0E33BF70" w14:textId="09176D74" w:rsidR="00071256" w:rsidRDefault="009666E9">
                <w:pPr>
                  <w:pStyle w:val="AccurriPageheader"/>
                </w:pPr>
                <w:r>
                  <w:rPr>
                    <w:noProof/>
                  </w:rPr>
                  <w:drawing>
                    <wp:anchor distT="0" distB="0" distL="114300" distR="114300" simplePos="0" relativeHeight="251709440" behindDoc="0" locked="0" layoutInCell="1" allowOverlap="1" wp14:anchorId="21E186D9" wp14:editId="63FEF717">
                      <wp:simplePos x="0" y="0"/>
                      <wp:positionH relativeFrom="page">
                        <wp:posOffset>6172200</wp:posOffset>
                      </wp:positionH>
                      <wp:positionV relativeFrom="page">
                        <wp:posOffset>0</wp:posOffset>
                      </wp:positionV>
                      <wp:extent cx="823031" cy="426757"/>
                      <wp:effectExtent l="0" t="0" r="0" b="0"/>
                      <wp:wrapNone/>
                      <wp:docPr id="100052" name="Picture 100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58331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7243E18F" w14:textId="77777777" w:rsidR="00071256" w:rsidRDefault="00071256"/>
            </w:tc>
            <w:tc>
              <w:tcPr>
                <w:tcW w:w="438" w:type="dxa"/>
                <w:tcMar>
                  <w:left w:w="57" w:type="dxa"/>
                  <w:right w:w="0" w:type="dxa"/>
                </w:tcMar>
              </w:tcPr>
              <w:p w14:paraId="31311BCB" w14:textId="77777777" w:rsidR="00071256" w:rsidRDefault="00071256"/>
            </w:tc>
          </w:tr>
          <w:tr w:rsidR="00071256" w14:paraId="5271A707" w14:textId="77777777">
            <w:tc>
              <w:tcPr>
                <w:tcW w:w="9238" w:type="dxa"/>
                <w:tcMar>
                  <w:left w:w="0" w:type="dxa"/>
                </w:tcMar>
              </w:tcPr>
              <w:p w14:paraId="69072DA6" w14:textId="77777777" w:rsidR="00071256" w:rsidRDefault="009666E9">
                <w:pPr>
                  <w:pStyle w:val="AccurriPageheader"/>
                </w:pPr>
                <w:r>
                  <w:rPr>
                    <w:lang w:val="en-AU"/>
                  </w:rPr>
                  <w:t>Notes to the financial statements</w:t>
                </w:r>
              </w:p>
            </w:tc>
            <w:tc>
              <w:tcPr>
                <w:tcW w:w="1203" w:type="dxa"/>
                <w:tcMar>
                  <w:left w:w="57" w:type="dxa"/>
                  <w:right w:w="0" w:type="dxa"/>
                </w:tcMar>
              </w:tcPr>
              <w:p w14:paraId="536F2593" w14:textId="77777777" w:rsidR="00071256" w:rsidRDefault="00071256"/>
            </w:tc>
            <w:tc>
              <w:tcPr>
                <w:tcW w:w="438" w:type="dxa"/>
                <w:tcMar>
                  <w:left w:w="57" w:type="dxa"/>
                  <w:right w:w="0" w:type="dxa"/>
                </w:tcMar>
              </w:tcPr>
              <w:p w14:paraId="6A01644C" w14:textId="77777777" w:rsidR="00071256" w:rsidRDefault="00071256"/>
            </w:tc>
          </w:tr>
          <w:tr w:rsidR="00071256" w14:paraId="45667CBA" w14:textId="77777777">
            <w:tc>
              <w:tcPr>
                <w:tcW w:w="9238" w:type="dxa"/>
                <w:tcMar>
                  <w:left w:w="0" w:type="dxa"/>
                </w:tcMar>
              </w:tcPr>
              <w:p w14:paraId="6D219533" w14:textId="77777777" w:rsidR="00071256" w:rsidRDefault="009666E9">
                <w:pPr>
                  <w:pStyle w:val="AccurriPageheader"/>
                </w:pPr>
                <w:r>
                  <w:rPr>
                    <w:lang w:val="en-AU"/>
                  </w:rPr>
                  <w:t>31 December 2021</w:t>
                </w:r>
              </w:p>
            </w:tc>
            <w:tc>
              <w:tcPr>
                <w:tcW w:w="1203" w:type="dxa"/>
                <w:tcMar>
                  <w:left w:w="57" w:type="dxa"/>
                  <w:right w:w="0" w:type="dxa"/>
                </w:tcMar>
              </w:tcPr>
              <w:p w14:paraId="3C65C7AE" w14:textId="77777777" w:rsidR="00071256" w:rsidRDefault="00071256"/>
            </w:tc>
            <w:tc>
              <w:tcPr>
                <w:tcW w:w="438" w:type="dxa"/>
                <w:tcMar>
                  <w:left w:w="57" w:type="dxa"/>
                  <w:right w:w="0" w:type="dxa"/>
                </w:tcMar>
              </w:tcPr>
              <w:p w14:paraId="27AA2552" w14:textId="77777777" w:rsidR="00071256" w:rsidRDefault="00071256"/>
            </w:tc>
          </w:tr>
        </w:tbl>
        <w:p w14:paraId="07CBBF6B" w14:textId="77777777" w:rsidR="00071256" w:rsidRDefault="00071256"/>
      </w:tc>
    </w:tr>
  </w:tbl>
  <w:p w14:paraId="45E6FA10"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7F3E938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442F9325" w14:textId="77777777">
            <w:tc>
              <w:tcPr>
                <w:tcW w:w="9238" w:type="dxa"/>
                <w:tcMar>
                  <w:left w:w="0" w:type="dxa"/>
                </w:tcMar>
              </w:tcPr>
              <w:p w14:paraId="49140E6E" w14:textId="77777777" w:rsidR="00071256" w:rsidRDefault="009666E9">
                <w:pPr>
                  <w:pStyle w:val="AccurriParagraphmainheader"/>
                </w:pPr>
                <w:r>
                  <w:rPr>
                    <w:lang w:val="en-AU"/>
                  </w:rPr>
                  <w:t>Note 12. Current assets - financial assets at fair value through profit or loss (continued)</w:t>
                </w:r>
              </w:p>
            </w:tc>
            <w:tc>
              <w:tcPr>
                <w:tcW w:w="1203" w:type="dxa"/>
                <w:tcMar>
                  <w:left w:w="57" w:type="dxa"/>
                  <w:right w:w="0" w:type="dxa"/>
                </w:tcMar>
              </w:tcPr>
              <w:p w14:paraId="217A6AE7" w14:textId="77777777" w:rsidR="00071256" w:rsidRDefault="00071256"/>
            </w:tc>
            <w:tc>
              <w:tcPr>
                <w:tcW w:w="438" w:type="dxa"/>
                <w:tcMar>
                  <w:left w:w="57" w:type="dxa"/>
                  <w:right w:w="0" w:type="dxa"/>
                </w:tcMar>
              </w:tcPr>
              <w:p w14:paraId="7063EAB2" w14:textId="77777777" w:rsidR="00071256" w:rsidRDefault="00071256"/>
            </w:tc>
          </w:tr>
        </w:tbl>
        <w:p w14:paraId="702CBC3E" w14:textId="77777777" w:rsidR="00071256" w:rsidRDefault="00071256"/>
      </w:tc>
    </w:tr>
  </w:tbl>
  <w:p w14:paraId="1EAD94CE" w14:textId="77777777" w:rsidR="00071256" w:rsidRDefault="009666E9">
    <w:r>
      <w:rPr>
        <w:rFonts w:ascii="Times New Roman" w:eastAsia="Times New Roman" w:hAnsi="Times New Roman" w:cs="Times New Roman"/>
        <w:b/>
        <w:lang w:val="en-AU"/>
      </w:rPr>
      <w:t xml:space="preserve"> </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39CECCE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018997F6" w14:textId="77777777">
            <w:tc>
              <w:tcPr>
                <w:tcW w:w="9238" w:type="dxa"/>
                <w:tcMar>
                  <w:left w:w="0" w:type="dxa"/>
                </w:tcMar>
              </w:tcPr>
              <w:p w14:paraId="13B8A640" w14:textId="2F892400" w:rsidR="00071256" w:rsidRDefault="009666E9">
                <w:pPr>
                  <w:pStyle w:val="AccurriPageheader"/>
                </w:pPr>
                <w:r>
                  <w:rPr>
                    <w:noProof/>
                  </w:rPr>
                  <w:drawing>
                    <wp:anchor distT="0" distB="0" distL="114300" distR="114300" simplePos="0" relativeHeight="251710464" behindDoc="0" locked="0" layoutInCell="1" allowOverlap="1" wp14:anchorId="475A1967" wp14:editId="668D5B68">
                      <wp:simplePos x="0" y="0"/>
                      <wp:positionH relativeFrom="page">
                        <wp:posOffset>6172200</wp:posOffset>
                      </wp:positionH>
                      <wp:positionV relativeFrom="page">
                        <wp:posOffset>0</wp:posOffset>
                      </wp:positionV>
                      <wp:extent cx="823031" cy="426757"/>
                      <wp:effectExtent l="0" t="0" r="0" b="0"/>
                      <wp:wrapNone/>
                      <wp:docPr id="100051" name="Picture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28419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2DCEB20E" w14:textId="77777777" w:rsidR="00071256" w:rsidRDefault="00071256"/>
            </w:tc>
            <w:tc>
              <w:tcPr>
                <w:tcW w:w="438" w:type="dxa"/>
                <w:tcMar>
                  <w:left w:w="57" w:type="dxa"/>
                  <w:right w:w="0" w:type="dxa"/>
                </w:tcMar>
              </w:tcPr>
              <w:p w14:paraId="6D917D87" w14:textId="77777777" w:rsidR="00071256" w:rsidRDefault="00071256"/>
            </w:tc>
          </w:tr>
          <w:tr w:rsidR="00071256" w14:paraId="18245302" w14:textId="77777777">
            <w:tc>
              <w:tcPr>
                <w:tcW w:w="9238" w:type="dxa"/>
                <w:tcMar>
                  <w:left w:w="0" w:type="dxa"/>
                </w:tcMar>
              </w:tcPr>
              <w:p w14:paraId="16976BD9" w14:textId="77777777" w:rsidR="00071256" w:rsidRDefault="009666E9">
                <w:pPr>
                  <w:pStyle w:val="AccurriPageheader"/>
                </w:pPr>
                <w:r>
                  <w:rPr>
                    <w:lang w:val="en-AU"/>
                  </w:rPr>
                  <w:t>Notes to the financial statements</w:t>
                </w:r>
              </w:p>
            </w:tc>
            <w:tc>
              <w:tcPr>
                <w:tcW w:w="1203" w:type="dxa"/>
                <w:tcMar>
                  <w:left w:w="57" w:type="dxa"/>
                  <w:right w:w="0" w:type="dxa"/>
                </w:tcMar>
              </w:tcPr>
              <w:p w14:paraId="4A110F24" w14:textId="77777777" w:rsidR="00071256" w:rsidRDefault="00071256"/>
            </w:tc>
            <w:tc>
              <w:tcPr>
                <w:tcW w:w="438" w:type="dxa"/>
                <w:tcMar>
                  <w:left w:w="57" w:type="dxa"/>
                  <w:right w:w="0" w:type="dxa"/>
                </w:tcMar>
              </w:tcPr>
              <w:p w14:paraId="0B7EBCF9" w14:textId="77777777" w:rsidR="00071256" w:rsidRDefault="00071256"/>
            </w:tc>
          </w:tr>
          <w:tr w:rsidR="00071256" w14:paraId="5F4537F2" w14:textId="77777777">
            <w:tc>
              <w:tcPr>
                <w:tcW w:w="9238" w:type="dxa"/>
                <w:tcMar>
                  <w:left w:w="0" w:type="dxa"/>
                </w:tcMar>
              </w:tcPr>
              <w:p w14:paraId="44913032" w14:textId="77777777" w:rsidR="00071256" w:rsidRDefault="009666E9">
                <w:pPr>
                  <w:pStyle w:val="AccurriPageheader"/>
                </w:pPr>
                <w:r>
                  <w:rPr>
                    <w:lang w:val="en-AU"/>
                  </w:rPr>
                  <w:t>31 December 2021</w:t>
                </w:r>
              </w:p>
            </w:tc>
            <w:tc>
              <w:tcPr>
                <w:tcW w:w="1203" w:type="dxa"/>
                <w:tcMar>
                  <w:left w:w="57" w:type="dxa"/>
                  <w:right w:w="0" w:type="dxa"/>
                </w:tcMar>
              </w:tcPr>
              <w:p w14:paraId="10F2B80C" w14:textId="77777777" w:rsidR="00071256" w:rsidRDefault="00071256"/>
            </w:tc>
            <w:tc>
              <w:tcPr>
                <w:tcW w:w="438" w:type="dxa"/>
                <w:tcMar>
                  <w:left w:w="57" w:type="dxa"/>
                  <w:right w:w="0" w:type="dxa"/>
                </w:tcMar>
              </w:tcPr>
              <w:p w14:paraId="4A8B5B95" w14:textId="77777777" w:rsidR="00071256" w:rsidRDefault="00071256"/>
            </w:tc>
          </w:tr>
        </w:tbl>
        <w:p w14:paraId="7D80306D" w14:textId="77777777" w:rsidR="00071256" w:rsidRDefault="00071256"/>
      </w:tc>
    </w:tr>
  </w:tbl>
  <w:p w14:paraId="4D982F02" w14:textId="77777777" w:rsidR="00071256" w:rsidRDefault="009666E9">
    <w:r>
      <w:rPr>
        <w:rFonts w:ascii="Times New Roman" w:eastAsia="Times New Roman" w:hAnsi="Times New Roman" w:cs="Times New Roman"/>
        <w:b/>
        <w:lang w:val="en-AU"/>
      </w:rPr>
      <w:t xml:space="preserve"> </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BBDC1" w14:textId="77777777" w:rsidR="00071256" w:rsidRDefault="0007125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07D6970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34EAB134" w14:textId="77777777">
            <w:tc>
              <w:tcPr>
                <w:tcW w:w="9238" w:type="dxa"/>
                <w:tcMar>
                  <w:left w:w="0" w:type="dxa"/>
                </w:tcMar>
              </w:tcPr>
              <w:p w14:paraId="03F6A450" w14:textId="6918D713" w:rsidR="00071256" w:rsidRDefault="009666E9">
                <w:pPr>
                  <w:pStyle w:val="AccurriPageheader"/>
                </w:pPr>
                <w:r>
                  <w:rPr>
                    <w:noProof/>
                  </w:rPr>
                  <w:drawing>
                    <wp:anchor distT="0" distB="0" distL="114300" distR="114300" simplePos="0" relativeHeight="251662336" behindDoc="0" locked="0" layoutInCell="1" allowOverlap="1" wp14:anchorId="74B439AC" wp14:editId="4115606A">
                      <wp:simplePos x="0" y="0"/>
                      <wp:positionH relativeFrom="page">
                        <wp:posOffset>6172200</wp:posOffset>
                      </wp:positionH>
                      <wp:positionV relativeFrom="page">
                        <wp:posOffset>0</wp:posOffset>
                      </wp:positionV>
                      <wp:extent cx="823031" cy="426757"/>
                      <wp:effectExtent l="0" t="0" r="0" b="0"/>
                      <wp:wrapNone/>
                      <wp:docPr id="100006" name="Picture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71189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280A565F" w14:textId="77777777" w:rsidR="00071256" w:rsidRDefault="00071256"/>
            </w:tc>
            <w:tc>
              <w:tcPr>
                <w:tcW w:w="438" w:type="dxa"/>
                <w:tcMar>
                  <w:left w:w="57" w:type="dxa"/>
                  <w:right w:w="0" w:type="dxa"/>
                </w:tcMar>
              </w:tcPr>
              <w:p w14:paraId="2FA05507" w14:textId="77777777" w:rsidR="00071256" w:rsidRDefault="00071256"/>
            </w:tc>
          </w:tr>
          <w:tr w:rsidR="00071256" w14:paraId="6D807E7B" w14:textId="77777777">
            <w:tc>
              <w:tcPr>
                <w:tcW w:w="9238" w:type="dxa"/>
                <w:tcMar>
                  <w:left w:w="0" w:type="dxa"/>
                </w:tcMar>
              </w:tcPr>
              <w:p w14:paraId="2A9CF28E" w14:textId="77777777" w:rsidR="00071256" w:rsidRDefault="009666E9">
                <w:pPr>
                  <w:pStyle w:val="AccurriPageheader"/>
                </w:pPr>
                <w:r>
                  <w:rPr>
                    <w:lang w:val="en-AU"/>
                  </w:rPr>
                  <w:t>Contents</w:t>
                </w:r>
              </w:p>
            </w:tc>
            <w:tc>
              <w:tcPr>
                <w:tcW w:w="1203" w:type="dxa"/>
                <w:tcMar>
                  <w:left w:w="57" w:type="dxa"/>
                  <w:right w:w="0" w:type="dxa"/>
                </w:tcMar>
              </w:tcPr>
              <w:p w14:paraId="6212032E" w14:textId="77777777" w:rsidR="00071256" w:rsidRDefault="00071256"/>
            </w:tc>
            <w:tc>
              <w:tcPr>
                <w:tcW w:w="438" w:type="dxa"/>
                <w:tcMar>
                  <w:left w:w="57" w:type="dxa"/>
                  <w:right w:w="0" w:type="dxa"/>
                </w:tcMar>
              </w:tcPr>
              <w:p w14:paraId="6810F47E" w14:textId="77777777" w:rsidR="00071256" w:rsidRDefault="00071256"/>
            </w:tc>
          </w:tr>
          <w:tr w:rsidR="00071256" w14:paraId="2E24D8A1" w14:textId="77777777">
            <w:tc>
              <w:tcPr>
                <w:tcW w:w="9238" w:type="dxa"/>
                <w:tcMar>
                  <w:left w:w="0" w:type="dxa"/>
                </w:tcMar>
              </w:tcPr>
              <w:p w14:paraId="7581266C" w14:textId="77777777" w:rsidR="00071256" w:rsidRDefault="009666E9">
                <w:pPr>
                  <w:pStyle w:val="AccurriPageheader"/>
                </w:pPr>
                <w:r>
                  <w:rPr>
                    <w:lang w:val="en-AU"/>
                  </w:rPr>
                  <w:t>31 December 2021</w:t>
                </w:r>
              </w:p>
            </w:tc>
            <w:tc>
              <w:tcPr>
                <w:tcW w:w="1203" w:type="dxa"/>
                <w:tcMar>
                  <w:left w:w="57" w:type="dxa"/>
                  <w:right w:w="0" w:type="dxa"/>
                </w:tcMar>
              </w:tcPr>
              <w:p w14:paraId="76ABF33E" w14:textId="77777777" w:rsidR="00071256" w:rsidRDefault="00071256"/>
            </w:tc>
            <w:tc>
              <w:tcPr>
                <w:tcW w:w="438" w:type="dxa"/>
                <w:tcMar>
                  <w:left w:w="57" w:type="dxa"/>
                  <w:right w:w="0" w:type="dxa"/>
                </w:tcMar>
              </w:tcPr>
              <w:p w14:paraId="3D9F9506" w14:textId="77777777" w:rsidR="00071256" w:rsidRDefault="00071256"/>
            </w:tc>
          </w:tr>
        </w:tbl>
        <w:p w14:paraId="56975CF9" w14:textId="77777777" w:rsidR="00071256" w:rsidRDefault="00071256"/>
      </w:tc>
    </w:tr>
  </w:tbl>
  <w:p w14:paraId="4E6D71FD" w14:textId="77777777" w:rsidR="00071256" w:rsidRDefault="009666E9">
    <w:r>
      <w:rPr>
        <w:rFonts w:ascii="Times New Roman" w:eastAsia="Times New Roman" w:hAnsi="Times New Roman" w:cs="Times New Roman"/>
        <w:b/>
        <w:lang w:val="en-AU"/>
      </w:rPr>
      <w:t xml:space="preserve"> </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10D50FD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41DB5001" w14:textId="77777777">
            <w:tc>
              <w:tcPr>
                <w:tcW w:w="9238" w:type="dxa"/>
                <w:tcMar>
                  <w:left w:w="0" w:type="dxa"/>
                </w:tcMar>
              </w:tcPr>
              <w:p w14:paraId="77D7C2FD" w14:textId="44356F74" w:rsidR="00071256" w:rsidRDefault="009666E9">
                <w:pPr>
                  <w:pStyle w:val="AccurriPageheader"/>
                </w:pPr>
                <w:r>
                  <w:rPr>
                    <w:noProof/>
                  </w:rPr>
                  <w:drawing>
                    <wp:anchor distT="0" distB="0" distL="114300" distR="114300" simplePos="0" relativeHeight="251711488" behindDoc="0" locked="0" layoutInCell="1" allowOverlap="1" wp14:anchorId="57F8A090" wp14:editId="783490D9">
                      <wp:simplePos x="0" y="0"/>
                      <wp:positionH relativeFrom="page">
                        <wp:posOffset>6172200</wp:posOffset>
                      </wp:positionH>
                      <wp:positionV relativeFrom="page">
                        <wp:posOffset>0</wp:posOffset>
                      </wp:positionV>
                      <wp:extent cx="823031" cy="426757"/>
                      <wp:effectExtent l="0" t="0" r="0" b="0"/>
                      <wp:wrapNone/>
                      <wp:docPr id="100054" name="Picture 100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6104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2B604E89" w14:textId="77777777" w:rsidR="00071256" w:rsidRDefault="00071256"/>
            </w:tc>
            <w:tc>
              <w:tcPr>
                <w:tcW w:w="438" w:type="dxa"/>
                <w:tcMar>
                  <w:left w:w="57" w:type="dxa"/>
                  <w:right w:w="0" w:type="dxa"/>
                </w:tcMar>
              </w:tcPr>
              <w:p w14:paraId="28B1A388" w14:textId="77777777" w:rsidR="00071256" w:rsidRDefault="00071256"/>
            </w:tc>
          </w:tr>
          <w:tr w:rsidR="00071256" w14:paraId="29B37581" w14:textId="77777777">
            <w:tc>
              <w:tcPr>
                <w:tcW w:w="9238" w:type="dxa"/>
                <w:tcMar>
                  <w:left w:w="0" w:type="dxa"/>
                </w:tcMar>
              </w:tcPr>
              <w:p w14:paraId="159907AA" w14:textId="77777777" w:rsidR="00071256" w:rsidRDefault="009666E9">
                <w:pPr>
                  <w:pStyle w:val="AccurriPageheader"/>
                </w:pPr>
                <w:r>
                  <w:rPr>
                    <w:lang w:val="en-AU"/>
                  </w:rPr>
                  <w:t>Notes to the financial statements</w:t>
                </w:r>
              </w:p>
            </w:tc>
            <w:tc>
              <w:tcPr>
                <w:tcW w:w="1203" w:type="dxa"/>
                <w:tcMar>
                  <w:left w:w="57" w:type="dxa"/>
                  <w:right w:w="0" w:type="dxa"/>
                </w:tcMar>
              </w:tcPr>
              <w:p w14:paraId="2AC7BB4F" w14:textId="77777777" w:rsidR="00071256" w:rsidRDefault="00071256"/>
            </w:tc>
            <w:tc>
              <w:tcPr>
                <w:tcW w:w="438" w:type="dxa"/>
                <w:tcMar>
                  <w:left w:w="57" w:type="dxa"/>
                  <w:right w:w="0" w:type="dxa"/>
                </w:tcMar>
              </w:tcPr>
              <w:p w14:paraId="4B69822A" w14:textId="77777777" w:rsidR="00071256" w:rsidRDefault="00071256"/>
            </w:tc>
          </w:tr>
          <w:tr w:rsidR="00071256" w14:paraId="5C838C70" w14:textId="77777777">
            <w:tc>
              <w:tcPr>
                <w:tcW w:w="9238" w:type="dxa"/>
                <w:tcMar>
                  <w:left w:w="0" w:type="dxa"/>
                </w:tcMar>
              </w:tcPr>
              <w:p w14:paraId="64AF8D15" w14:textId="77777777" w:rsidR="00071256" w:rsidRDefault="009666E9">
                <w:pPr>
                  <w:pStyle w:val="AccurriPageheader"/>
                </w:pPr>
                <w:r>
                  <w:rPr>
                    <w:lang w:val="en-AU"/>
                  </w:rPr>
                  <w:t>31 December 2021</w:t>
                </w:r>
              </w:p>
            </w:tc>
            <w:tc>
              <w:tcPr>
                <w:tcW w:w="1203" w:type="dxa"/>
                <w:tcMar>
                  <w:left w:w="57" w:type="dxa"/>
                  <w:right w:w="0" w:type="dxa"/>
                </w:tcMar>
              </w:tcPr>
              <w:p w14:paraId="3DC459D0" w14:textId="77777777" w:rsidR="00071256" w:rsidRDefault="00071256"/>
            </w:tc>
            <w:tc>
              <w:tcPr>
                <w:tcW w:w="438" w:type="dxa"/>
                <w:tcMar>
                  <w:left w:w="57" w:type="dxa"/>
                  <w:right w:w="0" w:type="dxa"/>
                </w:tcMar>
              </w:tcPr>
              <w:p w14:paraId="30B64BB8" w14:textId="77777777" w:rsidR="00071256" w:rsidRDefault="00071256"/>
            </w:tc>
          </w:tr>
        </w:tbl>
        <w:p w14:paraId="3DAF802D" w14:textId="77777777" w:rsidR="00071256" w:rsidRDefault="00071256"/>
      </w:tc>
    </w:tr>
  </w:tbl>
  <w:p w14:paraId="58CEA977"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3A15FEE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2CAF96D4" w14:textId="77777777">
            <w:tc>
              <w:tcPr>
                <w:tcW w:w="9238" w:type="dxa"/>
                <w:tcMar>
                  <w:left w:w="0" w:type="dxa"/>
                </w:tcMar>
              </w:tcPr>
              <w:p w14:paraId="0B4810B4" w14:textId="77777777" w:rsidR="00071256" w:rsidRDefault="009666E9">
                <w:pPr>
                  <w:pStyle w:val="AccurriParagraphmainheader"/>
                </w:pPr>
                <w:r>
                  <w:rPr>
                    <w:lang w:val="en-AU"/>
                  </w:rPr>
                  <w:t>Note 13. Current assets - other (continued)</w:t>
                </w:r>
              </w:p>
            </w:tc>
            <w:tc>
              <w:tcPr>
                <w:tcW w:w="1203" w:type="dxa"/>
                <w:tcMar>
                  <w:left w:w="57" w:type="dxa"/>
                  <w:right w:w="0" w:type="dxa"/>
                </w:tcMar>
              </w:tcPr>
              <w:p w14:paraId="66B56E07" w14:textId="77777777" w:rsidR="00071256" w:rsidRDefault="00071256"/>
            </w:tc>
            <w:tc>
              <w:tcPr>
                <w:tcW w:w="438" w:type="dxa"/>
                <w:tcMar>
                  <w:left w:w="57" w:type="dxa"/>
                  <w:right w:w="0" w:type="dxa"/>
                </w:tcMar>
              </w:tcPr>
              <w:p w14:paraId="594AFBED" w14:textId="77777777" w:rsidR="00071256" w:rsidRDefault="00071256"/>
            </w:tc>
          </w:tr>
        </w:tbl>
        <w:p w14:paraId="673A13C9" w14:textId="77777777" w:rsidR="00071256" w:rsidRDefault="00071256"/>
      </w:tc>
    </w:tr>
  </w:tbl>
  <w:p w14:paraId="78DFD70D" w14:textId="77777777" w:rsidR="00071256" w:rsidRDefault="009666E9">
    <w:r>
      <w:rPr>
        <w:rFonts w:ascii="Times New Roman" w:eastAsia="Times New Roman" w:hAnsi="Times New Roman" w:cs="Times New Roman"/>
        <w:b/>
        <w:lang w:val="en-AU"/>
      </w:rPr>
      <w:t xml:space="preserve"> </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0FAF31B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18767D3A" w14:textId="77777777">
            <w:tc>
              <w:tcPr>
                <w:tcW w:w="9238" w:type="dxa"/>
                <w:tcMar>
                  <w:left w:w="0" w:type="dxa"/>
                </w:tcMar>
              </w:tcPr>
              <w:p w14:paraId="10CC10FF" w14:textId="410E24EE" w:rsidR="00071256" w:rsidRDefault="009666E9">
                <w:pPr>
                  <w:pStyle w:val="AccurriPageheader"/>
                </w:pPr>
                <w:r>
                  <w:rPr>
                    <w:noProof/>
                  </w:rPr>
                  <w:drawing>
                    <wp:anchor distT="0" distB="0" distL="114300" distR="114300" simplePos="0" relativeHeight="251712512" behindDoc="0" locked="0" layoutInCell="1" allowOverlap="1" wp14:anchorId="13A5BB30" wp14:editId="580AD8B5">
                      <wp:simplePos x="0" y="0"/>
                      <wp:positionH relativeFrom="page">
                        <wp:posOffset>6172200</wp:posOffset>
                      </wp:positionH>
                      <wp:positionV relativeFrom="page">
                        <wp:posOffset>0</wp:posOffset>
                      </wp:positionV>
                      <wp:extent cx="823031" cy="426757"/>
                      <wp:effectExtent l="0" t="0" r="0" b="0"/>
                      <wp:wrapNone/>
                      <wp:docPr id="100053" name="Picture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70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7FB4B038" w14:textId="77777777" w:rsidR="00071256" w:rsidRDefault="00071256"/>
            </w:tc>
            <w:tc>
              <w:tcPr>
                <w:tcW w:w="438" w:type="dxa"/>
                <w:tcMar>
                  <w:left w:w="57" w:type="dxa"/>
                  <w:right w:w="0" w:type="dxa"/>
                </w:tcMar>
              </w:tcPr>
              <w:p w14:paraId="51D94D47" w14:textId="77777777" w:rsidR="00071256" w:rsidRDefault="00071256"/>
            </w:tc>
          </w:tr>
          <w:tr w:rsidR="00071256" w14:paraId="5F505F6D" w14:textId="77777777">
            <w:tc>
              <w:tcPr>
                <w:tcW w:w="9238" w:type="dxa"/>
                <w:tcMar>
                  <w:left w:w="0" w:type="dxa"/>
                </w:tcMar>
              </w:tcPr>
              <w:p w14:paraId="14AEEB25" w14:textId="77777777" w:rsidR="00071256" w:rsidRDefault="009666E9">
                <w:pPr>
                  <w:pStyle w:val="AccurriPageheader"/>
                </w:pPr>
                <w:r>
                  <w:rPr>
                    <w:lang w:val="en-AU"/>
                  </w:rPr>
                  <w:t>Notes to the financial statements</w:t>
                </w:r>
              </w:p>
            </w:tc>
            <w:tc>
              <w:tcPr>
                <w:tcW w:w="1203" w:type="dxa"/>
                <w:tcMar>
                  <w:left w:w="57" w:type="dxa"/>
                  <w:right w:w="0" w:type="dxa"/>
                </w:tcMar>
              </w:tcPr>
              <w:p w14:paraId="157FB273" w14:textId="77777777" w:rsidR="00071256" w:rsidRDefault="00071256"/>
            </w:tc>
            <w:tc>
              <w:tcPr>
                <w:tcW w:w="438" w:type="dxa"/>
                <w:tcMar>
                  <w:left w:w="57" w:type="dxa"/>
                  <w:right w:w="0" w:type="dxa"/>
                </w:tcMar>
              </w:tcPr>
              <w:p w14:paraId="5EEDAE9B" w14:textId="77777777" w:rsidR="00071256" w:rsidRDefault="00071256"/>
            </w:tc>
          </w:tr>
          <w:tr w:rsidR="00071256" w14:paraId="00E50E85" w14:textId="77777777">
            <w:tc>
              <w:tcPr>
                <w:tcW w:w="9238" w:type="dxa"/>
                <w:tcMar>
                  <w:left w:w="0" w:type="dxa"/>
                </w:tcMar>
              </w:tcPr>
              <w:p w14:paraId="2969C0C0" w14:textId="77777777" w:rsidR="00071256" w:rsidRDefault="009666E9">
                <w:pPr>
                  <w:pStyle w:val="AccurriPageheader"/>
                </w:pPr>
                <w:r>
                  <w:rPr>
                    <w:lang w:val="en-AU"/>
                  </w:rPr>
                  <w:t>31 December 2021</w:t>
                </w:r>
              </w:p>
            </w:tc>
            <w:tc>
              <w:tcPr>
                <w:tcW w:w="1203" w:type="dxa"/>
                <w:tcMar>
                  <w:left w:w="57" w:type="dxa"/>
                  <w:right w:w="0" w:type="dxa"/>
                </w:tcMar>
              </w:tcPr>
              <w:p w14:paraId="59144BA8" w14:textId="77777777" w:rsidR="00071256" w:rsidRDefault="00071256"/>
            </w:tc>
            <w:tc>
              <w:tcPr>
                <w:tcW w:w="438" w:type="dxa"/>
                <w:tcMar>
                  <w:left w:w="57" w:type="dxa"/>
                  <w:right w:w="0" w:type="dxa"/>
                </w:tcMar>
              </w:tcPr>
              <w:p w14:paraId="7AA757ED" w14:textId="77777777" w:rsidR="00071256" w:rsidRDefault="00071256"/>
            </w:tc>
          </w:tr>
        </w:tbl>
        <w:p w14:paraId="6E6ABBB0" w14:textId="77777777" w:rsidR="00071256" w:rsidRDefault="00071256"/>
      </w:tc>
    </w:tr>
  </w:tbl>
  <w:p w14:paraId="4F12481D" w14:textId="77777777" w:rsidR="00071256" w:rsidRDefault="009666E9">
    <w:r>
      <w:rPr>
        <w:rFonts w:ascii="Times New Roman" w:eastAsia="Times New Roman" w:hAnsi="Times New Roman" w:cs="Times New Roman"/>
        <w:b/>
        <w:lang w:val="en-AU"/>
      </w:rPr>
      <w:t xml:space="preserve"> </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C45A8" w14:textId="77777777" w:rsidR="00071256" w:rsidRDefault="00071256"/>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23CF359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358624D0" w14:textId="77777777">
            <w:tc>
              <w:tcPr>
                <w:tcW w:w="9238" w:type="dxa"/>
                <w:tcMar>
                  <w:left w:w="0" w:type="dxa"/>
                </w:tcMar>
              </w:tcPr>
              <w:p w14:paraId="566729AD" w14:textId="0DDC6C38" w:rsidR="00071256" w:rsidRDefault="009666E9">
                <w:pPr>
                  <w:pStyle w:val="AccurriPageheader"/>
                </w:pPr>
                <w:r>
                  <w:rPr>
                    <w:noProof/>
                  </w:rPr>
                  <w:drawing>
                    <wp:anchor distT="0" distB="0" distL="114300" distR="114300" simplePos="0" relativeHeight="251713536" behindDoc="0" locked="0" layoutInCell="1" allowOverlap="1" wp14:anchorId="33288167" wp14:editId="33F92A9B">
                      <wp:simplePos x="0" y="0"/>
                      <wp:positionH relativeFrom="page">
                        <wp:posOffset>6172200</wp:posOffset>
                      </wp:positionH>
                      <wp:positionV relativeFrom="page">
                        <wp:posOffset>0</wp:posOffset>
                      </wp:positionV>
                      <wp:extent cx="823031" cy="426757"/>
                      <wp:effectExtent l="0" t="0" r="0" b="0"/>
                      <wp:wrapNone/>
                      <wp:docPr id="100056" name="Picture 100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7601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4EB6AF48" w14:textId="77777777" w:rsidR="00071256" w:rsidRDefault="00071256"/>
            </w:tc>
            <w:tc>
              <w:tcPr>
                <w:tcW w:w="438" w:type="dxa"/>
                <w:tcMar>
                  <w:left w:w="57" w:type="dxa"/>
                  <w:right w:w="0" w:type="dxa"/>
                </w:tcMar>
              </w:tcPr>
              <w:p w14:paraId="516F4A67" w14:textId="77777777" w:rsidR="00071256" w:rsidRDefault="00071256"/>
            </w:tc>
          </w:tr>
          <w:tr w:rsidR="00071256" w14:paraId="4D7FB3CB" w14:textId="77777777">
            <w:tc>
              <w:tcPr>
                <w:tcW w:w="9238" w:type="dxa"/>
                <w:tcMar>
                  <w:left w:w="0" w:type="dxa"/>
                </w:tcMar>
              </w:tcPr>
              <w:p w14:paraId="763F1FC4" w14:textId="77777777" w:rsidR="00071256" w:rsidRDefault="009666E9">
                <w:pPr>
                  <w:pStyle w:val="AccurriPageheader"/>
                </w:pPr>
                <w:r>
                  <w:rPr>
                    <w:lang w:val="en-AU"/>
                  </w:rPr>
                  <w:t>Notes to the financial statements</w:t>
                </w:r>
              </w:p>
            </w:tc>
            <w:tc>
              <w:tcPr>
                <w:tcW w:w="1203" w:type="dxa"/>
                <w:tcMar>
                  <w:left w:w="57" w:type="dxa"/>
                  <w:right w:w="0" w:type="dxa"/>
                </w:tcMar>
              </w:tcPr>
              <w:p w14:paraId="6EB2AB18" w14:textId="77777777" w:rsidR="00071256" w:rsidRDefault="00071256"/>
            </w:tc>
            <w:tc>
              <w:tcPr>
                <w:tcW w:w="438" w:type="dxa"/>
                <w:tcMar>
                  <w:left w:w="57" w:type="dxa"/>
                  <w:right w:w="0" w:type="dxa"/>
                </w:tcMar>
              </w:tcPr>
              <w:p w14:paraId="575AB286" w14:textId="77777777" w:rsidR="00071256" w:rsidRDefault="00071256"/>
            </w:tc>
          </w:tr>
          <w:tr w:rsidR="00071256" w14:paraId="73AF9097" w14:textId="77777777">
            <w:tc>
              <w:tcPr>
                <w:tcW w:w="9238" w:type="dxa"/>
                <w:tcMar>
                  <w:left w:w="0" w:type="dxa"/>
                </w:tcMar>
              </w:tcPr>
              <w:p w14:paraId="372148EA" w14:textId="77777777" w:rsidR="00071256" w:rsidRDefault="009666E9">
                <w:pPr>
                  <w:pStyle w:val="AccurriPageheader"/>
                </w:pPr>
                <w:r>
                  <w:rPr>
                    <w:lang w:val="en-AU"/>
                  </w:rPr>
                  <w:t>31 December 2021</w:t>
                </w:r>
              </w:p>
            </w:tc>
            <w:tc>
              <w:tcPr>
                <w:tcW w:w="1203" w:type="dxa"/>
                <w:tcMar>
                  <w:left w:w="57" w:type="dxa"/>
                  <w:right w:w="0" w:type="dxa"/>
                </w:tcMar>
              </w:tcPr>
              <w:p w14:paraId="12F70E81" w14:textId="77777777" w:rsidR="00071256" w:rsidRDefault="00071256"/>
            </w:tc>
            <w:tc>
              <w:tcPr>
                <w:tcW w:w="438" w:type="dxa"/>
                <w:tcMar>
                  <w:left w:w="57" w:type="dxa"/>
                  <w:right w:w="0" w:type="dxa"/>
                </w:tcMar>
              </w:tcPr>
              <w:p w14:paraId="2AF42802" w14:textId="77777777" w:rsidR="00071256" w:rsidRDefault="00071256"/>
            </w:tc>
          </w:tr>
        </w:tbl>
        <w:p w14:paraId="314AF614" w14:textId="77777777" w:rsidR="00071256" w:rsidRDefault="00071256"/>
      </w:tc>
    </w:tr>
  </w:tbl>
  <w:p w14:paraId="5F485B11"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3F37852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580692DF" w14:textId="77777777">
            <w:tc>
              <w:tcPr>
                <w:tcW w:w="9238" w:type="dxa"/>
                <w:tcMar>
                  <w:left w:w="0" w:type="dxa"/>
                </w:tcMar>
              </w:tcPr>
              <w:p w14:paraId="75DA7A42" w14:textId="77777777" w:rsidR="00071256" w:rsidRDefault="009666E9">
                <w:pPr>
                  <w:pStyle w:val="AccurriParagraphmainheader"/>
                </w:pPr>
                <w:r>
                  <w:rPr>
                    <w:lang w:val="en-AU"/>
                  </w:rPr>
                  <w:t>Note 14. Current assets - non-current assets classified as held for sale (continued)</w:t>
                </w:r>
              </w:p>
            </w:tc>
            <w:tc>
              <w:tcPr>
                <w:tcW w:w="1203" w:type="dxa"/>
                <w:tcMar>
                  <w:left w:w="57" w:type="dxa"/>
                  <w:right w:w="0" w:type="dxa"/>
                </w:tcMar>
              </w:tcPr>
              <w:p w14:paraId="59912312" w14:textId="77777777" w:rsidR="00071256" w:rsidRDefault="00071256"/>
            </w:tc>
            <w:tc>
              <w:tcPr>
                <w:tcW w:w="438" w:type="dxa"/>
                <w:tcMar>
                  <w:left w:w="57" w:type="dxa"/>
                  <w:right w:w="0" w:type="dxa"/>
                </w:tcMar>
              </w:tcPr>
              <w:p w14:paraId="2FFB555D" w14:textId="77777777" w:rsidR="00071256" w:rsidRDefault="00071256"/>
            </w:tc>
          </w:tr>
        </w:tbl>
        <w:p w14:paraId="0F3D56CC" w14:textId="77777777" w:rsidR="00071256" w:rsidRDefault="00071256"/>
      </w:tc>
    </w:tr>
  </w:tbl>
  <w:p w14:paraId="4FFC4073" w14:textId="77777777" w:rsidR="00071256" w:rsidRDefault="009666E9">
    <w:r>
      <w:rPr>
        <w:rFonts w:ascii="Times New Roman" w:eastAsia="Times New Roman" w:hAnsi="Times New Roman" w:cs="Times New Roman"/>
        <w:b/>
        <w:lang w:val="en-AU"/>
      </w:rPr>
      <w:t xml:space="preserve"> </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11B1A36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78836900" w14:textId="77777777">
            <w:tc>
              <w:tcPr>
                <w:tcW w:w="9238" w:type="dxa"/>
                <w:tcMar>
                  <w:left w:w="0" w:type="dxa"/>
                </w:tcMar>
              </w:tcPr>
              <w:p w14:paraId="5E06598E" w14:textId="4756D694" w:rsidR="00071256" w:rsidRDefault="009666E9">
                <w:pPr>
                  <w:pStyle w:val="AccurriPageheader"/>
                </w:pPr>
                <w:r>
                  <w:rPr>
                    <w:noProof/>
                  </w:rPr>
                  <w:drawing>
                    <wp:anchor distT="0" distB="0" distL="114300" distR="114300" simplePos="0" relativeHeight="251714560" behindDoc="0" locked="0" layoutInCell="1" allowOverlap="1" wp14:anchorId="78E43C25" wp14:editId="66E44E5A">
                      <wp:simplePos x="0" y="0"/>
                      <wp:positionH relativeFrom="page">
                        <wp:posOffset>6172200</wp:posOffset>
                      </wp:positionH>
                      <wp:positionV relativeFrom="page">
                        <wp:posOffset>0</wp:posOffset>
                      </wp:positionV>
                      <wp:extent cx="823031" cy="426757"/>
                      <wp:effectExtent l="0" t="0" r="0" b="0"/>
                      <wp:wrapNone/>
                      <wp:docPr id="100055" name="Picture 1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4474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34A67AD9" w14:textId="77777777" w:rsidR="00071256" w:rsidRDefault="00071256"/>
            </w:tc>
            <w:tc>
              <w:tcPr>
                <w:tcW w:w="438" w:type="dxa"/>
                <w:tcMar>
                  <w:left w:w="57" w:type="dxa"/>
                  <w:right w:w="0" w:type="dxa"/>
                </w:tcMar>
              </w:tcPr>
              <w:p w14:paraId="71C39DA3" w14:textId="77777777" w:rsidR="00071256" w:rsidRDefault="00071256"/>
            </w:tc>
          </w:tr>
          <w:tr w:rsidR="00071256" w14:paraId="3EFCDBE5" w14:textId="77777777">
            <w:tc>
              <w:tcPr>
                <w:tcW w:w="9238" w:type="dxa"/>
                <w:tcMar>
                  <w:left w:w="0" w:type="dxa"/>
                </w:tcMar>
              </w:tcPr>
              <w:p w14:paraId="64602FB1" w14:textId="77777777" w:rsidR="00071256" w:rsidRDefault="009666E9">
                <w:pPr>
                  <w:pStyle w:val="AccurriPageheader"/>
                </w:pPr>
                <w:r>
                  <w:rPr>
                    <w:lang w:val="en-AU"/>
                  </w:rPr>
                  <w:t>Notes to the financial statements</w:t>
                </w:r>
              </w:p>
            </w:tc>
            <w:tc>
              <w:tcPr>
                <w:tcW w:w="1203" w:type="dxa"/>
                <w:tcMar>
                  <w:left w:w="57" w:type="dxa"/>
                  <w:right w:w="0" w:type="dxa"/>
                </w:tcMar>
              </w:tcPr>
              <w:p w14:paraId="59127B88" w14:textId="77777777" w:rsidR="00071256" w:rsidRDefault="00071256"/>
            </w:tc>
            <w:tc>
              <w:tcPr>
                <w:tcW w:w="438" w:type="dxa"/>
                <w:tcMar>
                  <w:left w:w="57" w:type="dxa"/>
                  <w:right w:w="0" w:type="dxa"/>
                </w:tcMar>
              </w:tcPr>
              <w:p w14:paraId="3519EF44" w14:textId="77777777" w:rsidR="00071256" w:rsidRDefault="00071256"/>
            </w:tc>
          </w:tr>
          <w:tr w:rsidR="00071256" w14:paraId="36F59810" w14:textId="77777777">
            <w:tc>
              <w:tcPr>
                <w:tcW w:w="9238" w:type="dxa"/>
                <w:tcMar>
                  <w:left w:w="0" w:type="dxa"/>
                </w:tcMar>
              </w:tcPr>
              <w:p w14:paraId="058CB204" w14:textId="77777777" w:rsidR="00071256" w:rsidRDefault="009666E9">
                <w:pPr>
                  <w:pStyle w:val="AccurriPageheader"/>
                </w:pPr>
                <w:r>
                  <w:rPr>
                    <w:lang w:val="en-AU"/>
                  </w:rPr>
                  <w:t>31 December 2021</w:t>
                </w:r>
              </w:p>
            </w:tc>
            <w:tc>
              <w:tcPr>
                <w:tcW w:w="1203" w:type="dxa"/>
                <w:tcMar>
                  <w:left w:w="57" w:type="dxa"/>
                  <w:right w:w="0" w:type="dxa"/>
                </w:tcMar>
              </w:tcPr>
              <w:p w14:paraId="0196046C" w14:textId="77777777" w:rsidR="00071256" w:rsidRDefault="00071256"/>
            </w:tc>
            <w:tc>
              <w:tcPr>
                <w:tcW w:w="438" w:type="dxa"/>
                <w:tcMar>
                  <w:left w:w="57" w:type="dxa"/>
                  <w:right w:w="0" w:type="dxa"/>
                </w:tcMar>
              </w:tcPr>
              <w:p w14:paraId="733442DA" w14:textId="77777777" w:rsidR="00071256" w:rsidRDefault="00071256"/>
            </w:tc>
          </w:tr>
        </w:tbl>
        <w:p w14:paraId="06D76E5D" w14:textId="77777777" w:rsidR="00071256" w:rsidRDefault="00071256"/>
      </w:tc>
    </w:tr>
  </w:tbl>
  <w:p w14:paraId="66D57F8D" w14:textId="77777777" w:rsidR="00071256" w:rsidRDefault="009666E9">
    <w:r>
      <w:rPr>
        <w:rFonts w:ascii="Times New Roman" w:eastAsia="Times New Roman" w:hAnsi="Times New Roman" w:cs="Times New Roman"/>
        <w:b/>
        <w:lang w:val="en-AU"/>
      </w:rPr>
      <w:t xml:space="preserve"> </w: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1C4A5" w14:textId="77777777" w:rsidR="00071256" w:rsidRDefault="00071256"/>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00EA7D7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5E5F64DD" w14:textId="77777777">
            <w:tc>
              <w:tcPr>
                <w:tcW w:w="9238" w:type="dxa"/>
                <w:tcMar>
                  <w:left w:w="0" w:type="dxa"/>
                </w:tcMar>
              </w:tcPr>
              <w:p w14:paraId="2654DE45" w14:textId="7380D810" w:rsidR="00071256" w:rsidRDefault="009666E9">
                <w:pPr>
                  <w:pStyle w:val="AccurriPageheader"/>
                </w:pPr>
                <w:r>
                  <w:rPr>
                    <w:noProof/>
                  </w:rPr>
                  <w:drawing>
                    <wp:anchor distT="0" distB="0" distL="114300" distR="114300" simplePos="0" relativeHeight="251715584" behindDoc="0" locked="0" layoutInCell="1" allowOverlap="1" wp14:anchorId="5F9EB6B9" wp14:editId="66D4C3DA">
                      <wp:simplePos x="0" y="0"/>
                      <wp:positionH relativeFrom="page">
                        <wp:posOffset>6172200</wp:posOffset>
                      </wp:positionH>
                      <wp:positionV relativeFrom="page">
                        <wp:posOffset>0</wp:posOffset>
                      </wp:positionV>
                      <wp:extent cx="823031" cy="426757"/>
                      <wp:effectExtent l="0" t="0" r="0" b="0"/>
                      <wp:wrapNone/>
                      <wp:docPr id="100058" name="Picture 10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1354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20DFC693" w14:textId="77777777" w:rsidR="00071256" w:rsidRDefault="00071256"/>
            </w:tc>
            <w:tc>
              <w:tcPr>
                <w:tcW w:w="438" w:type="dxa"/>
                <w:tcMar>
                  <w:left w:w="57" w:type="dxa"/>
                  <w:right w:w="0" w:type="dxa"/>
                </w:tcMar>
              </w:tcPr>
              <w:p w14:paraId="43D1B025" w14:textId="77777777" w:rsidR="00071256" w:rsidRDefault="00071256"/>
            </w:tc>
          </w:tr>
          <w:tr w:rsidR="00071256" w14:paraId="7727E33A" w14:textId="77777777">
            <w:tc>
              <w:tcPr>
                <w:tcW w:w="9238" w:type="dxa"/>
                <w:tcMar>
                  <w:left w:w="0" w:type="dxa"/>
                </w:tcMar>
              </w:tcPr>
              <w:p w14:paraId="0CAD61EF" w14:textId="77777777" w:rsidR="00071256" w:rsidRDefault="009666E9">
                <w:pPr>
                  <w:pStyle w:val="AccurriPageheader"/>
                </w:pPr>
                <w:r>
                  <w:rPr>
                    <w:lang w:val="en-AU"/>
                  </w:rPr>
                  <w:t>Notes to the financial statements</w:t>
                </w:r>
              </w:p>
            </w:tc>
            <w:tc>
              <w:tcPr>
                <w:tcW w:w="1203" w:type="dxa"/>
                <w:tcMar>
                  <w:left w:w="57" w:type="dxa"/>
                  <w:right w:w="0" w:type="dxa"/>
                </w:tcMar>
              </w:tcPr>
              <w:p w14:paraId="7292B3A9" w14:textId="77777777" w:rsidR="00071256" w:rsidRDefault="00071256"/>
            </w:tc>
            <w:tc>
              <w:tcPr>
                <w:tcW w:w="438" w:type="dxa"/>
                <w:tcMar>
                  <w:left w:w="57" w:type="dxa"/>
                  <w:right w:w="0" w:type="dxa"/>
                </w:tcMar>
              </w:tcPr>
              <w:p w14:paraId="01035030" w14:textId="77777777" w:rsidR="00071256" w:rsidRDefault="00071256"/>
            </w:tc>
          </w:tr>
          <w:tr w:rsidR="00071256" w14:paraId="37D28FD1" w14:textId="77777777">
            <w:tc>
              <w:tcPr>
                <w:tcW w:w="9238" w:type="dxa"/>
                <w:tcMar>
                  <w:left w:w="0" w:type="dxa"/>
                </w:tcMar>
              </w:tcPr>
              <w:p w14:paraId="50452533" w14:textId="77777777" w:rsidR="00071256" w:rsidRDefault="009666E9">
                <w:pPr>
                  <w:pStyle w:val="AccurriPageheader"/>
                </w:pPr>
                <w:r>
                  <w:rPr>
                    <w:lang w:val="en-AU"/>
                  </w:rPr>
                  <w:t>31 December 2021</w:t>
                </w:r>
              </w:p>
            </w:tc>
            <w:tc>
              <w:tcPr>
                <w:tcW w:w="1203" w:type="dxa"/>
                <w:tcMar>
                  <w:left w:w="57" w:type="dxa"/>
                  <w:right w:w="0" w:type="dxa"/>
                </w:tcMar>
              </w:tcPr>
              <w:p w14:paraId="07B107F2" w14:textId="77777777" w:rsidR="00071256" w:rsidRDefault="00071256"/>
            </w:tc>
            <w:tc>
              <w:tcPr>
                <w:tcW w:w="438" w:type="dxa"/>
                <w:tcMar>
                  <w:left w:w="57" w:type="dxa"/>
                  <w:right w:w="0" w:type="dxa"/>
                </w:tcMar>
              </w:tcPr>
              <w:p w14:paraId="2D8A9067" w14:textId="77777777" w:rsidR="00071256" w:rsidRDefault="00071256"/>
            </w:tc>
          </w:tr>
        </w:tbl>
        <w:p w14:paraId="23E41AF2" w14:textId="77777777" w:rsidR="00071256" w:rsidRDefault="00071256"/>
      </w:tc>
    </w:tr>
  </w:tbl>
  <w:p w14:paraId="3EDC5057"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043A6D7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14E04AC9" w14:textId="77777777">
            <w:tc>
              <w:tcPr>
                <w:tcW w:w="9238" w:type="dxa"/>
                <w:tcMar>
                  <w:left w:w="0" w:type="dxa"/>
                </w:tcMar>
              </w:tcPr>
              <w:p w14:paraId="2502FB17" w14:textId="77777777" w:rsidR="00071256" w:rsidRDefault="009666E9">
                <w:pPr>
                  <w:pStyle w:val="AccurriParagraphmainheader"/>
                </w:pPr>
                <w:r>
                  <w:rPr>
                    <w:lang w:val="en-AU"/>
                  </w:rPr>
                  <w:t>Note 15. Non-current assets - receivables (continued)</w:t>
                </w:r>
              </w:p>
            </w:tc>
            <w:tc>
              <w:tcPr>
                <w:tcW w:w="1203" w:type="dxa"/>
                <w:tcMar>
                  <w:left w:w="57" w:type="dxa"/>
                  <w:right w:w="0" w:type="dxa"/>
                </w:tcMar>
              </w:tcPr>
              <w:p w14:paraId="7E676C5B" w14:textId="77777777" w:rsidR="00071256" w:rsidRDefault="00071256"/>
            </w:tc>
            <w:tc>
              <w:tcPr>
                <w:tcW w:w="438" w:type="dxa"/>
                <w:tcMar>
                  <w:left w:w="57" w:type="dxa"/>
                  <w:right w:w="0" w:type="dxa"/>
                </w:tcMar>
              </w:tcPr>
              <w:p w14:paraId="60B4D871" w14:textId="77777777" w:rsidR="00071256" w:rsidRDefault="00071256"/>
            </w:tc>
          </w:tr>
        </w:tbl>
        <w:p w14:paraId="7BA1AB6D" w14:textId="77777777" w:rsidR="00071256" w:rsidRDefault="00071256"/>
      </w:tc>
    </w:tr>
  </w:tbl>
  <w:p w14:paraId="5085FAE5" w14:textId="77777777" w:rsidR="00071256" w:rsidRDefault="009666E9">
    <w:r>
      <w:rPr>
        <w:rFonts w:ascii="Times New Roman" w:eastAsia="Times New Roman" w:hAnsi="Times New Roman" w:cs="Times New Roman"/>
        <w:b/>
        <w:lang w:val="en-AU"/>
      </w:rPr>
      <w:t xml:space="preserve"> </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43BDB18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4A37D3E5" w14:textId="77777777">
            <w:tc>
              <w:tcPr>
                <w:tcW w:w="9238" w:type="dxa"/>
                <w:tcMar>
                  <w:left w:w="0" w:type="dxa"/>
                </w:tcMar>
              </w:tcPr>
              <w:p w14:paraId="4F1FE616" w14:textId="2FE11769" w:rsidR="00071256" w:rsidRDefault="009666E9">
                <w:pPr>
                  <w:pStyle w:val="AccurriPageheader"/>
                </w:pPr>
                <w:r>
                  <w:rPr>
                    <w:noProof/>
                  </w:rPr>
                  <w:drawing>
                    <wp:anchor distT="0" distB="0" distL="114300" distR="114300" simplePos="0" relativeHeight="251716608" behindDoc="0" locked="0" layoutInCell="1" allowOverlap="1" wp14:anchorId="0B6A6A93" wp14:editId="0C873DDB">
                      <wp:simplePos x="0" y="0"/>
                      <wp:positionH relativeFrom="page">
                        <wp:posOffset>6172200</wp:posOffset>
                      </wp:positionH>
                      <wp:positionV relativeFrom="page">
                        <wp:posOffset>0</wp:posOffset>
                      </wp:positionV>
                      <wp:extent cx="823031" cy="426757"/>
                      <wp:effectExtent l="0" t="0" r="0" b="0"/>
                      <wp:wrapNone/>
                      <wp:docPr id="100057" name="Picture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282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15CAB3FC" w14:textId="77777777" w:rsidR="00071256" w:rsidRDefault="00071256"/>
            </w:tc>
            <w:tc>
              <w:tcPr>
                <w:tcW w:w="438" w:type="dxa"/>
                <w:tcMar>
                  <w:left w:w="57" w:type="dxa"/>
                  <w:right w:w="0" w:type="dxa"/>
                </w:tcMar>
              </w:tcPr>
              <w:p w14:paraId="1C6783CB" w14:textId="77777777" w:rsidR="00071256" w:rsidRDefault="00071256"/>
            </w:tc>
          </w:tr>
          <w:tr w:rsidR="00071256" w14:paraId="1E8E285C" w14:textId="77777777">
            <w:tc>
              <w:tcPr>
                <w:tcW w:w="9238" w:type="dxa"/>
                <w:tcMar>
                  <w:left w:w="0" w:type="dxa"/>
                </w:tcMar>
              </w:tcPr>
              <w:p w14:paraId="5AC8C72A" w14:textId="77777777" w:rsidR="00071256" w:rsidRDefault="009666E9">
                <w:pPr>
                  <w:pStyle w:val="AccurriPageheader"/>
                </w:pPr>
                <w:r>
                  <w:rPr>
                    <w:lang w:val="en-AU"/>
                  </w:rPr>
                  <w:t>Notes to the financial statements</w:t>
                </w:r>
              </w:p>
            </w:tc>
            <w:tc>
              <w:tcPr>
                <w:tcW w:w="1203" w:type="dxa"/>
                <w:tcMar>
                  <w:left w:w="57" w:type="dxa"/>
                  <w:right w:w="0" w:type="dxa"/>
                </w:tcMar>
              </w:tcPr>
              <w:p w14:paraId="638D8154" w14:textId="77777777" w:rsidR="00071256" w:rsidRDefault="00071256"/>
            </w:tc>
            <w:tc>
              <w:tcPr>
                <w:tcW w:w="438" w:type="dxa"/>
                <w:tcMar>
                  <w:left w:w="57" w:type="dxa"/>
                  <w:right w:w="0" w:type="dxa"/>
                </w:tcMar>
              </w:tcPr>
              <w:p w14:paraId="46A76302" w14:textId="77777777" w:rsidR="00071256" w:rsidRDefault="00071256"/>
            </w:tc>
          </w:tr>
          <w:tr w:rsidR="00071256" w14:paraId="0D58EE37" w14:textId="77777777">
            <w:tc>
              <w:tcPr>
                <w:tcW w:w="9238" w:type="dxa"/>
                <w:tcMar>
                  <w:left w:w="0" w:type="dxa"/>
                </w:tcMar>
              </w:tcPr>
              <w:p w14:paraId="4EAF02B9" w14:textId="77777777" w:rsidR="00071256" w:rsidRDefault="009666E9">
                <w:pPr>
                  <w:pStyle w:val="AccurriPageheader"/>
                </w:pPr>
                <w:r>
                  <w:rPr>
                    <w:lang w:val="en-AU"/>
                  </w:rPr>
                  <w:t>31 December 2021</w:t>
                </w:r>
              </w:p>
            </w:tc>
            <w:tc>
              <w:tcPr>
                <w:tcW w:w="1203" w:type="dxa"/>
                <w:tcMar>
                  <w:left w:w="57" w:type="dxa"/>
                  <w:right w:w="0" w:type="dxa"/>
                </w:tcMar>
              </w:tcPr>
              <w:p w14:paraId="2B0860FB" w14:textId="77777777" w:rsidR="00071256" w:rsidRDefault="00071256"/>
            </w:tc>
            <w:tc>
              <w:tcPr>
                <w:tcW w:w="438" w:type="dxa"/>
                <w:tcMar>
                  <w:left w:w="57" w:type="dxa"/>
                  <w:right w:w="0" w:type="dxa"/>
                </w:tcMar>
              </w:tcPr>
              <w:p w14:paraId="7B7D34A1" w14:textId="77777777" w:rsidR="00071256" w:rsidRDefault="00071256"/>
            </w:tc>
          </w:tr>
        </w:tbl>
        <w:p w14:paraId="27B772D9" w14:textId="77777777" w:rsidR="00071256" w:rsidRDefault="00071256"/>
      </w:tc>
    </w:tr>
  </w:tbl>
  <w:p w14:paraId="5F50081E" w14:textId="77777777" w:rsidR="00071256" w:rsidRDefault="009666E9">
    <w:r>
      <w:rPr>
        <w:rFonts w:ascii="Times New Roman" w:eastAsia="Times New Roman" w:hAnsi="Times New Roman" w:cs="Times New Roman"/>
        <w:b/>
        <w:lang w:val="en-AU"/>
      </w:rPr>
      <w:t xml:space="preserve"> </w: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77151" w14:textId="77777777" w:rsidR="00071256" w:rsidRDefault="00071256"/>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7270F58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7B6A712C" w14:textId="77777777">
            <w:tc>
              <w:tcPr>
                <w:tcW w:w="9238" w:type="dxa"/>
                <w:tcMar>
                  <w:left w:w="0" w:type="dxa"/>
                </w:tcMar>
              </w:tcPr>
              <w:p w14:paraId="5961B911" w14:textId="1D8911D7" w:rsidR="00071256" w:rsidRDefault="009666E9">
                <w:pPr>
                  <w:pStyle w:val="AccurriPageheader"/>
                </w:pPr>
                <w:r>
                  <w:rPr>
                    <w:noProof/>
                  </w:rPr>
                  <w:drawing>
                    <wp:anchor distT="0" distB="0" distL="114300" distR="114300" simplePos="0" relativeHeight="251717632" behindDoc="0" locked="0" layoutInCell="1" allowOverlap="1" wp14:anchorId="3B5CB3BB" wp14:editId="6E67D71C">
                      <wp:simplePos x="0" y="0"/>
                      <wp:positionH relativeFrom="page">
                        <wp:posOffset>6172200</wp:posOffset>
                      </wp:positionH>
                      <wp:positionV relativeFrom="page">
                        <wp:posOffset>0</wp:posOffset>
                      </wp:positionV>
                      <wp:extent cx="823031" cy="426757"/>
                      <wp:effectExtent l="0" t="0" r="0" b="0"/>
                      <wp:wrapNone/>
                      <wp:docPr id="100060" name="Picture 100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10624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1505A1C3" w14:textId="77777777" w:rsidR="00071256" w:rsidRDefault="00071256"/>
            </w:tc>
            <w:tc>
              <w:tcPr>
                <w:tcW w:w="438" w:type="dxa"/>
                <w:tcMar>
                  <w:left w:w="57" w:type="dxa"/>
                  <w:right w:w="0" w:type="dxa"/>
                </w:tcMar>
              </w:tcPr>
              <w:p w14:paraId="141B6E7D" w14:textId="77777777" w:rsidR="00071256" w:rsidRDefault="00071256"/>
            </w:tc>
          </w:tr>
          <w:tr w:rsidR="00071256" w14:paraId="223ECD52" w14:textId="77777777">
            <w:tc>
              <w:tcPr>
                <w:tcW w:w="9238" w:type="dxa"/>
                <w:tcMar>
                  <w:left w:w="0" w:type="dxa"/>
                </w:tcMar>
              </w:tcPr>
              <w:p w14:paraId="3D8494ED" w14:textId="77777777" w:rsidR="00071256" w:rsidRDefault="009666E9">
                <w:pPr>
                  <w:pStyle w:val="AccurriPageheader"/>
                </w:pPr>
                <w:r>
                  <w:rPr>
                    <w:lang w:val="en-AU"/>
                  </w:rPr>
                  <w:t>Notes to the financial statements</w:t>
                </w:r>
              </w:p>
            </w:tc>
            <w:tc>
              <w:tcPr>
                <w:tcW w:w="1203" w:type="dxa"/>
                <w:tcMar>
                  <w:left w:w="57" w:type="dxa"/>
                  <w:right w:w="0" w:type="dxa"/>
                </w:tcMar>
              </w:tcPr>
              <w:p w14:paraId="22523053" w14:textId="77777777" w:rsidR="00071256" w:rsidRDefault="00071256"/>
            </w:tc>
            <w:tc>
              <w:tcPr>
                <w:tcW w:w="438" w:type="dxa"/>
                <w:tcMar>
                  <w:left w:w="57" w:type="dxa"/>
                  <w:right w:w="0" w:type="dxa"/>
                </w:tcMar>
              </w:tcPr>
              <w:p w14:paraId="4614AD07" w14:textId="77777777" w:rsidR="00071256" w:rsidRDefault="00071256"/>
            </w:tc>
          </w:tr>
          <w:tr w:rsidR="00071256" w14:paraId="72AB7656" w14:textId="77777777">
            <w:tc>
              <w:tcPr>
                <w:tcW w:w="9238" w:type="dxa"/>
                <w:tcMar>
                  <w:left w:w="0" w:type="dxa"/>
                </w:tcMar>
              </w:tcPr>
              <w:p w14:paraId="5E578C38" w14:textId="77777777" w:rsidR="00071256" w:rsidRDefault="009666E9">
                <w:pPr>
                  <w:pStyle w:val="AccurriPageheader"/>
                </w:pPr>
                <w:r>
                  <w:rPr>
                    <w:lang w:val="en-AU"/>
                  </w:rPr>
                  <w:t>31 December 2021</w:t>
                </w:r>
              </w:p>
            </w:tc>
            <w:tc>
              <w:tcPr>
                <w:tcW w:w="1203" w:type="dxa"/>
                <w:tcMar>
                  <w:left w:w="57" w:type="dxa"/>
                  <w:right w:w="0" w:type="dxa"/>
                </w:tcMar>
              </w:tcPr>
              <w:p w14:paraId="5FAB1A7B" w14:textId="77777777" w:rsidR="00071256" w:rsidRDefault="00071256"/>
            </w:tc>
            <w:tc>
              <w:tcPr>
                <w:tcW w:w="438" w:type="dxa"/>
                <w:tcMar>
                  <w:left w:w="57" w:type="dxa"/>
                  <w:right w:w="0" w:type="dxa"/>
                </w:tcMar>
              </w:tcPr>
              <w:p w14:paraId="4223CE3B" w14:textId="77777777" w:rsidR="00071256" w:rsidRDefault="00071256"/>
            </w:tc>
          </w:tr>
        </w:tbl>
        <w:p w14:paraId="36E7B754" w14:textId="77777777" w:rsidR="00071256" w:rsidRDefault="00071256"/>
      </w:tc>
    </w:tr>
  </w:tbl>
  <w:p w14:paraId="7288C224"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4E15D93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3AC941D3" w14:textId="77777777">
            <w:tc>
              <w:tcPr>
                <w:tcW w:w="9238" w:type="dxa"/>
                <w:tcMar>
                  <w:left w:w="0" w:type="dxa"/>
                </w:tcMar>
              </w:tcPr>
              <w:p w14:paraId="038CC79B" w14:textId="77777777" w:rsidR="00071256" w:rsidRDefault="009666E9">
                <w:pPr>
                  <w:pStyle w:val="AccurriParagraphmainheader"/>
                </w:pPr>
                <w:r>
                  <w:rPr>
                    <w:lang w:val="en-AU"/>
                  </w:rPr>
                  <w:t>Note 16. Non-current assets - investments accounted for using the equity method (continued)</w:t>
                </w:r>
              </w:p>
            </w:tc>
            <w:tc>
              <w:tcPr>
                <w:tcW w:w="1203" w:type="dxa"/>
                <w:tcMar>
                  <w:left w:w="57" w:type="dxa"/>
                  <w:right w:w="0" w:type="dxa"/>
                </w:tcMar>
              </w:tcPr>
              <w:p w14:paraId="4AD247C5" w14:textId="77777777" w:rsidR="00071256" w:rsidRDefault="00071256"/>
            </w:tc>
            <w:tc>
              <w:tcPr>
                <w:tcW w:w="438" w:type="dxa"/>
                <w:tcMar>
                  <w:left w:w="57" w:type="dxa"/>
                  <w:right w:w="0" w:type="dxa"/>
                </w:tcMar>
              </w:tcPr>
              <w:p w14:paraId="00182ED5" w14:textId="77777777" w:rsidR="00071256" w:rsidRDefault="00071256"/>
            </w:tc>
          </w:tr>
        </w:tbl>
        <w:p w14:paraId="55EF0814" w14:textId="77777777" w:rsidR="00071256" w:rsidRDefault="00071256"/>
      </w:tc>
    </w:tr>
  </w:tbl>
  <w:p w14:paraId="373B90D7" w14:textId="77777777" w:rsidR="00071256" w:rsidRDefault="009666E9">
    <w:r>
      <w:rPr>
        <w:rFonts w:ascii="Times New Roman" w:eastAsia="Times New Roman" w:hAnsi="Times New Roman" w:cs="Times New Roman"/>
        <w:b/>
        <w:lang w:val="en-AU"/>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3DF2D8E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71EEC8A8" w14:textId="77777777">
            <w:tc>
              <w:tcPr>
                <w:tcW w:w="9238" w:type="dxa"/>
                <w:tcMar>
                  <w:left w:w="0" w:type="dxa"/>
                </w:tcMar>
              </w:tcPr>
              <w:p w14:paraId="52DF4412" w14:textId="09A9F682" w:rsidR="00071256" w:rsidRDefault="009666E9">
                <w:pPr>
                  <w:pStyle w:val="AccurriPageheader"/>
                </w:pPr>
                <w:r>
                  <w:rPr>
                    <w:noProof/>
                  </w:rPr>
                  <w:drawing>
                    <wp:anchor distT="0" distB="0" distL="114300" distR="114300" simplePos="0" relativeHeight="251663360" behindDoc="0" locked="0" layoutInCell="1" allowOverlap="1" wp14:anchorId="6C208FC2" wp14:editId="3837E9BB">
                      <wp:simplePos x="0" y="0"/>
                      <wp:positionH relativeFrom="page">
                        <wp:posOffset>6172200</wp:posOffset>
                      </wp:positionH>
                      <wp:positionV relativeFrom="page">
                        <wp:posOffset>0</wp:posOffset>
                      </wp:positionV>
                      <wp:extent cx="823031" cy="426757"/>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08962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5A433E94" w14:textId="77777777" w:rsidR="00071256" w:rsidRDefault="00071256"/>
            </w:tc>
            <w:tc>
              <w:tcPr>
                <w:tcW w:w="438" w:type="dxa"/>
                <w:tcMar>
                  <w:left w:w="57" w:type="dxa"/>
                  <w:right w:w="0" w:type="dxa"/>
                </w:tcMar>
              </w:tcPr>
              <w:p w14:paraId="60C49E03" w14:textId="77777777" w:rsidR="00071256" w:rsidRDefault="00071256"/>
            </w:tc>
          </w:tr>
          <w:tr w:rsidR="00071256" w14:paraId="5528FDE2" w14:textId="77777777">
            <w:tc>
              <w:tcPr>
                <w:tcW w:w="9238" w:type="dxa"/>
                <w:tcMar>
                  <w:left w:w="0" w:type="dxa"/>
                </w:tcMar>
              </w:tcPr>
              <w:p w14:paraId="7094C0A0" w14:textId="77777777" w:rsidR="00071256" w:rsidRDefault="009666E9">
                <w:pPr>
                  <w:pStyle w:val="AccurriPageheader"/>
                </w:pPr>
                <w:r>
                  <w:rPr>
                    <w:lang w:val="en-AU"/>
                  </w:rPr>
                  <w:t>Contents</w:t>
                </w:r>
              </w:p>
            </w:tc>
            <w:tc>
              <w:tcPr>
                <w:tcW w:w="1203" w:type="dxa"/>
                <w:tcMar>
                  <w:left w:w="57" w:type="dxa"/>
                  <w:right w:w="0" w:type="dxa"/>
                </w:tcMar>
              </w:tcPr>
              <w:p w14:paraId="15AEB409" w14:textId="77777777" w:rsidR="00071256" w:rsidRDefault="00071256"/>
            </w:tc>
            <w:tc>
              <w:tcPr>
                <w:tcW w:w="438" w:type="dxa"/>
                <w:tcMar>
                  <w:left w:w="57" w:type="dxa"/>
                  <w:right w:w="0" w:type="dxa"/>
                </w:tcMar>
              </w:tcPr>
              <w:p w14:paraId="6A3D8520" w14:textId="77777777" w:rsidR="00071256" w:rsidRDefault="00071256"/>
            </w:tc>
          </w:tr>
          <w:tr w:rsidR="00071256" w14:paraId="6482B061" w14:textId="77777777">
            <w:tc>
              <w:tcPr>
                <w:tcW w:w="9238" w:type="dxa"/>
                <w:tcMar>
                  <w:left w:w="0" w:type="dxa"/>
                </w:tcMar>
              </w:tcPr>
              <w:p w14:paraId="20A0981A" w14:textId="77777777" w:rsidR="00071256" w:rsidRDefault="009666E9">
                <w:pPr>
                  <w:pStyle w:val="AccurriPageheader"/>
                </w:pPr>
                <w:r>
                  <w:rPr>
                    <w:lang w:val="en-AU"/>
                  </w:rPr>
                  <w:t>31 December 2021</w:t>
                </w:r>
              </w:p>
            </w:tc>
            <w:tc>
              <w:tcPr>
                <w:tcW w:w="1203" w:type="dxa"/>
                <w:tcMar>
                  <w:left w:w="57" w:type="dxa"/>
                  <w:right w:w="0" w:type="dxa"/>
                </w:tcMar>
              </w:tcPr>
              <w:p w14:paraId="4BF7DE7C" w14:textId="77777777" w:rsidR="00071256" w:rsidRDefault="00071256"/>
            </w:tc>
            <w:tc>
              <w:tcPr>
                <w:tcW w:w="438" w:type="dxa"/>
                <w:tcMar>
                  <w:left w:w="57" w:type="dxa"/>
                  <w:right w:w="0" w:type="dxa"/>
                </w:tcMar>
              </w:tcPr>
              <w:p w14:paraId="7F1F07FF" w14:textId="77777777" w:rsidR="00071256" w:rsidRDefault="00071256"/>
            </w:tc>
          </w:tr>
        </w:tbl>
        <w:p w14:paraId="04B56510" w14:textId="77777777" w:rsidR="00071256" w:rsidRDefault="00071256"/>
      </w:tc>
    </w:tr>
  </w:tbl>
  <w:p w14:paraId="2877D156" w14:textId="77777777" w:rsidR="00071256" w:rsidRDefault="009666E9">
    <w:r>
      <w:rPr>
        <w:rFonts w:ascii="Times New Roman" w:eastAsia="Times New Roman" w:hAnsi="Times New Roman" w:cs="Times New Roman"/>
        <w:b/>
        <w:lang w:val="en-AU"/>
      </w:rPr>
      <w:t xml:space="preserve"> </w: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790E2B4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7AF4110B" w14:textId="77777777">
            <w:tc>
              <w:tcPr>
                <w:tcW w:w="9238" w:type="dxa"/>
                <w:tcMar>
                  <w:left w:w="0" w:type="dxa"/>
                </w:tcMar>
              </w:tcPr>
              <w:p w14:paraId="6568378E" w14:textId="36C9BA92" w:rsidR="00071256" w:rsidRDefault="009666E9">
                <w:pPr>
                  <w:pStyle w:val="AccurriPageheader"/>
                </w:pPr>
                <w:r>
                  <w:rPr>
                    <w:noProof/>
                  </w:rPr>
                  <w:drawing>
                    <wp:anchor distT="0" distB="0" distL="114300" distR="114300" simplePos="0" relativeHeight="251718656" behindDoc="0" locked="0" layoutInCell="1" allowOverlap="1" wp14:anchorId="20B446A2" wp14:editId="3F067943">
                      <wp:simplePos x="0" y="0"/>
                      <wp:positionH relativeFrom="page">
                        <wp:posOffset>6172200</wp:posOffset>
                      </wp:positionH>
                      <wp:positionV relativeFrom="page">
                        <wp:posOffset>0</wp:posOffset>
                      </wp:positionV>
                      <wp:extent cx="823031" cy="426757"/>
                      <wp:effectExtent l="0" t="0" r="0" b="0"/>
                      <wp:wrapNone/>
                      <wp:docPr id="100059" name="Picture 10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5034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6A281E39" w14:textId="77777777" w:rsidR="00071256" w:rsidRDefault="00071256"/>
            </w:tc>
            <w:tc>
              <w:tcPr>
                <w:tcW w:w="438" w:type="dxa"/>
                <w:tcMar>
                  <w:left w:w="57" w:type="dxa"/>
                  <w:right w:w="0" w:type="dxa"/>
                </w:tcMar>
              </w:tcPr>
              <w:p w14:paraId="201C5BA2" w14:textId="77777777" w:rsidR="00071256" w:rsidRDefault="00071256"/>
            </w:tc>
          </w:tr>
          <w:tr w:rsidR="00071256" w14:paraId="7ECDD78B" w14:textId="77777777">
            <w:tc>
              <w:tcPr>
                <w:tcW w:w="9238" w:type="dxa"/>
                <w:tcMar>
                  <w:left w:w="0" w:type="dxa"/>
                </w:tcMar>
              </w:tcPr>
              <w:p w14:paraId="003EBFDF" w14:textId="77777777" w:rsidR="00071256" w:rsidRDefault="009666E9">
                <w:pPr>
                  <w:pStyle w:val="AccurriPageheader"/>
                </w:pPr>
                <w:r>
                  <w:rPr>
                    <w:lang w:val="en-AU"/>
                  </w:rPr>
                  <w:t>Notes to the financial statements</w:t>
                </w:r>
              </w:p>
            </w:tc>
            <w:tc>
              <w:tcPr>
                <w:tcW w:w="1203" w:type="dxa"/>
                <w:tcMar>
                  <w:left w:w="57" w:type="dxa"/>
                  <w:right w:w="0" w:type="dxa"/>
                </w:tcMar>
              </w:tcPr>
              <w:p w14:paraId="02537EA5" w14:textId="77777777" w:rsidR="00071256" w:rsidRDefault="00071256"/>
            </w:tc>
            <w:tc>
              <w:tcPr>
                <w:tcW w:w="438" w:type="dxa"/>
                <w:tcMar>
                  <w:left w:w="57" w:type="dxa"/>
                  <w:right w:w="0" w:type="dxa"/>
                </w:tcMar>
              </w:tcPr>
              <w:p w14:paraId="582E2EFF" w14:textId="77777777" w:rsidR="00071256" w:rsidRDefault="00071256"/>
            </w:tc>
          </w:tr>
          <w:tr w:rsidR="00071256" w14:paraId="7C5FC139" w14:textId="77777777">
            <w:tc>
              <w:tcPr>
                <w:tcW w:w="9238" w:type="dxa"/>
                <w:tcMar>
                  <w:left w:w="0" w:type="dxa"/>
                </w:tcMar>
              </w:tcPr>
              <w:p w14:paraId="39D2F77E" w14:textId="77777777" w:rsidR="00071256" w:rsidRDefault="009666E9">
                <w:pPr>
                  <w:pStyle w:val="AccurriPageheader"/>
                </w:pPr>
                <w:r>
                  <w:rPr>
                    <w:lang w:val="en-AU"/>
                  </w:rPr>
                  <w:t>31 December 2021</w:t>
                </w:r>
              </w:p>
            </w:tc>
            <w:tc>
              <w:tcPr>
                <w:tcW w:w="1203" w:type="dxa"/>
                <w:tcMar>
                  <w:left w:w="57" w:type="dxa"/>
                  <w:right w:w="0" w:type="dxa"/>
                </w:tcMar>
              </w:tcPr>
              <w:p w14:paraId="6D6D6A52" w14:textId="77777777" w:rsidR="00071256" w:rsidRDefault="00071256"/>
            </w:tc>
            <w:tc>
              <w:tcPr>
                <w:tcW w:w="438" w:type="dxa"/>
                <w:tcMar>
                  <w:left w:w="57" w:type="dxa"/>
                  <w:right w:w="0" w:type="dxa"/>
                </w:tcMar>
              </w:tcPr>
              <w:p w14:paraId="1994CBEB" w14:textId="77777777" w:rsidR="00071256" w:rsidRDefault="00071256"/>
            </w:tc>
          </w:tr>
        </w:tbl>
        <w:p w14:paraId="00849329" w14:textId="77777777" w:rsidR="00071256" w:rsidRDefault="00071256"/>
      </w:tc>
    </w:tr>
  </w:tbl>
  <w:p w14:paraId="2F9F93D8" w14:textId="77777777" w:rsidR="00071256" w:rsidRDefault="009666E9">
    <w:r>
      <w:rPr>
        <w:rFonts w:ascii="Times New Roman" w:eastAsia="Times New Roman" w:hAnsi="Times New Roman" w:cs="Times New Roman"/>
        <w:b/>
        <w:lang w:val="en-AU"/>
      </w:rPr>
      <w:t xml:space="preserve"> </w: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7CDF4" w14:textId="77777777" w:rsidR="00071256" w:rsidRDefault="00071256"/>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093460A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6D9AF944" w14:textId="77777777">
            <w:tc>
              <w:tcPr>
                <w:tcW w:w="9238" w:type="dxa"/>
                <w:tcMar>
                  <w:left w:w="0" w:type="dxa"/>
                </w:tcMar>
              </w:tcPr>
              <w:p w14:paraId="27BACD24" w14:textId="531AF394" w:rsidR="00071256" w:rsidRDefault="009666E9">
                <w:pPr>
                  <w:pStyle w:val="AccurriPageheader"/>
                </w:pPr>
                <w:r>
                  <w:rPr>
                    <w:noProof/>
                  </w:rPr>
                  <w:drawing>
                    <wp:anchor distT="0" distB="0" distL="114300" distR="114300" simplePos="0" relativeHeight="251719680" behindDoc="0" locked="0" layoutInCell="1" allowOverlap="1" wp14:anchorId="7666D2F5" wp14:editId="61B7F61D">
                      <wp:simplePos x="0" y="0"/>
                      <wp:positionH relativeFrom="page">
                        <wp:posOffset>6172200</wp:posOffset>
                      </wp:positionH>
                      <wp:positionV relativeFrom="page">
                        <wp:posOffset>0</wp:posOffset>
                      </wp:positionV>
                      <wp:extent cx="823031" cy="426757"/>
                      <wp:effectExtent l="0" t="0" r="0" b="0"/>
                      <wp:wrapNone/>
                      <wp:docPr id="100062" name="Picture 100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6041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445CA4CF" w14:textId="77777777" w:rsidR="00071256" w:rsidRDefault="00071256"/>
            </w:tc>
            <w:tc>
              <w:tcPr>
                <w:tcW w:w="438" w:type="dxa"/>
                <w:tcMar>
                  <w:left w:w="57" w:type="dxa"/>
                  <w:right w:w="0" w:type="dxa"/>
                </w:tcMar>
              </w:tcPr>
              <w:p w14:paraId="312B8506" w14:textId="77777777" w:rsidR="00071256" w:rsidRDefault="00071256"/>
            </w:tc>
          </w:tr>
          <w:tr w:rsidR="00071256" w14:paraId="5404D092" w14:textId="77777777">
            <w:tc>
              <w:tcPr>
                <w:tcW w:w="9238" w:type="dxa"/>
                <w:tcMar>
                  <w:left w:w="0" w:type="dxa"/>
                </w:tcMar>
              </w:tcPr>
              <w:p w14:paraId="6D59877B" w14:textId="77777777" w:rsidR="00071256" w:rsidRDefault="009666E9">
                <w:pPr>
                  <w:pStyle w:val="AccurriPageheader"/>
                </w:pPr>
                <w:r>
                  <w:rPr>
                    <w:lang w:val="en-AU"/>
                  </w:rPr>
                  <w:t>Notes to the financial statements</w:t>
                </w:r>
              </w:p>
            </w:tc>
            <w:tc>
              <w:tcPr>
                <w:tcW w:w="1203" w:type="dxa"/>
                <w:tcMar>
                  <w:left w:w="57" w:type="dxa"/>
                  <w:right w:w="0" w:type="dxa"/>
                </w:tcMar>
              </w:tcPr>
              <w:p w14:paraId="1EAF7B89" w14:textId="77777777" w:rsidR="00071256" w:rsidRDefault="00071256"/>
            </w:tc>
            <w:tc>
              <w:tcPr>
                <w:tcW w:w="438" w:type="dxa"/>
                <w:tcMar>
                  <w:left w:w="57" w:type="dxa"/>
                  <w:right w:w="0" w:type="dxa"/>
                </w:tcMar>
              </w:tcPr>
              <w:p w14:paraId="4D23085E" w14:textId="77777777" w:rsidR="00071256" w:rsidRDefault="00071256"/>
            </w:tc>
          </w:tr>
          <w:tr w:rsidR="00071256" w14:paraId="511C25B8" w14:textId="77777777">
            <w:tc>
              <w:tcPr>
                <w:tcW w:w="9238" w:type="dxa"/>
                <w:tcMar>
                  <w:left w:w="0" w:type="dxa"/>
                </w:tcMar>
              </w:tcPr>
              <w:p w14:paraId="57C24362" w14:textId="77777777" w:rsidR="00071256" w:rsidRDefault="009666E9">
                <w:pPr>
                  <w:pStyle w:val="AccurriPageheader"/>
                </w:pPr>
                <w:r>
                  <w:rPr>
                    <w:lang w:val="en-AU"/>
                  </w:rPr>
                  <w:t>31 December 2021</w:t>
                </w:r>
              </w:p>
            </w:tc>
            <w:tc>
              <w:tcPr>
                <w:tcW w:w="1203" w:type="dxa"/>
                <w:tcMar>
                  <w:left w:w="57" w:type="dxa"/>
                  <w:right w:w="0" w:type="dxa"/>
                </w:tcMar>
              </w:tcPr>
              <w:p w14:paraId="529FF858" w14:textId="77777777" w:rsidR="00071256" w:rsidRDefault="00071256"/>
            </w:tc>
            <w:tc>
              <w:tcPr>
                <w:tcW w:w="438" w:type="dxa"/>
                <w:tcMar>
                  <w:left w:w="57" w:type="dxa"/>
                  <w:right w:w="0" w:type="dxa"/>
                </w:tcMar>
              </w:tcPr>
              <w:p w14:paraId="5E071777" w14:textId="77777777" w:rsidR="00071256" w:rsidRDefault="00071256"/>
            </w:tc>
          </w:tr>
        </w:tbl>
        <w:p w14:paraId="3FDFD67D" w14:textId="77777777" w:rsidR="00071256" w:rsidRDefault="00071256"/>
      </w:tc>
    </w:tr>
  </w:tbl>
  <w:p w14:paraId="396D18C6"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1CE1AAE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44F0CF82" w14:textId="77777777">
            <w:tc>
              <w:tcPr>
                <w:tcW w:w="9238" w:type="dxa"/>
                <w:tcMar>
                  <w:left w:w="0" w:type="dxa"/>
                </w:tcMar>
              </w:tcPr>
              <w:p w14:paraId="295C348E" w14:textId="77777777" w:rsidR="00071256" w:rsidRDefault="009666E9">
                <w:pPr>
                  <w:pStyle w:val="AccurriParagraphmainheader"/>
                </w:pPr>
                <w:r>
                  <w:rPr>
                    <w:lang w:val="en-AU"/>
                  </w:rPr>
                  <w:t>Note 17. Non-current assets - financial assets at fair value through other comprehensive income (continued)</w:t>
                </w:r>
              </w:p>
            </w:tc>
            <w:tc>
              <w:tcPr>
                <w:tcW w:w="1203" w:type="dxa"/>
                <w:tcMar>
                  <w:left w:w="57" w:type="dxa"/>
                  <w:right w:w="0" w:type="dxa"/>
                </w:tcMar>
              </w:tcPr>
              <w:p w14:paraId="5158F025" w14:textId="77777777" w:rsidR="00071256" w:rsidRDefault="00071256"/>
            </w:tc>
            <w:tc>
              <w:tcPr>
                <w:tcW w:w="438" w:type="dxa"/>
                <w:tcMar>
                  <w:left w:w="57" w:type="dxa"/>
                  <w:right w:w="0" w:type="dxa"/>
                </w:tcMar>
              </w:tcPr>
              <w:p w14:paraId="5C019CFF" w14:textId="77777777" w:rsidR="00071256" w:rsidRDefault="00071256"/>
            </w:tc>
          </w:tr>
        </w:tbl>
        <w:p w14:paraId="65558524" w14:textId="77777777" w:rsidR="00071256" w:rsidRDefault="00071256"/>
      </w:tc>
    </w:tr>
  </w:tbl>
  <w:p w14:paraId="1865CD7D" w14:textId="77777777" w:rsidR="00071256" w:rsidRDefault="009666E9">
    <w:r>
      <w:rPr>
        <w:rFonts w:ascii="Times New Roman" w:eastAsia="Times New Roman" w:hAnsi="Times New Roman" w:cs="Times New Roman"/>
        <w:b/>
        <w:lang w:val="en-AU"/>
      </w:rPr>
      <w:t xml:space="preserve"> </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2A35AFA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0A05256D" w14:textId="77777777">
            <w:tc>
              <w:tcPr>
                <w:tcW w:w="9238" w:type="dxa"/>
                <w:tcMar>
                  <w:left w:w="0" w:type="dxa"/>
                </w:tcMar>
              </w:tcPr>
              <w:p w14:paraId="29AAB670" w14:textId="1E6B8B7B" w:rsidR="00071256" w:rsidRDefault="009666E9">
                <w:pPr>
                  <w:pStyle w:val="AccurriPageheader"/>
                </w:pPr>
                <w:r>
                  <w:rPr>
                    <w:noProof/>
                  </w:rPr>
                  <w:drawing>
                    <wp:anchor distT="0" distB="0" distL="114300" distR="114300" simplePos="0" relativeHeight="251720704" behindDoc="0" locked="0" layoutInCell="1" allowOverlap="1" wp14:anchorId="6969B324" wp14:editId="170A488B">
                      <wp:simplePos x="0" y="0"/>
                      <wp:positionH relativeFrom="page">
                        <wp:posOffset>6172200</wp:posOffset>
                      </wp:positionH>
                      <wp:positionV relativeFrom="page">
                        <wp:posOffset>0</wp:posOffset>
                      </wp:positionV>
                      <wp:extent cx="823031" cy="426757"/>
                      <wp:effectExtent l="0" t="0" r="0" b="0"/>
                      <wp:wrapNone/>
                      <wp:docPr id="100061" name="Picture 1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8374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1525ADA6" w14:textId="77777777" w:rsidR="00071256" w:rsidRDefault="00071256"/>
            </w:tc>
            <w:tc>
              <w:tcPr>
                <w:tcW w:w="438" w:type="dxa"/>
                <w:tcMar>
                  <w:left w:w="57" w:type="dxa"/>
                  <w:right w:w="0" w:type="dxa"/>
                </w:tcMar>
              </w:tcPr>
              <w:p w14:paraId="61836D4E" w14:textId="77777777" w:rsidR="00071256" w:rsidRDefault="00071256"/>
            </w:tc>
          </w:tr>
          <w:tr w:rsidR="00071256" w14:paraId="5AA67580" w14:textId="77777777">
            <w:tc>
              <w:tcPr>
                <w:tcW w:w="9238" w:type="dxa"/>
                <w:tcMar>
                  <w:left w:w="0" w:type="dxa"/>
                </w:tcMar>
              </w:tcPr>
              <w:p w14:paraId="02798325" w14:textId="77777777" w:rsidR="00071256" w:rsidRDefault="009666E9">
                <w:pPr>
                  <w:pStyle w:val="AccurriPageheader"/>
                </w:pPr>
                <w:r>
                  <w:rPr>
                    <w:lang w:val="en-AU"/>
                  </w:rPr>
                  <w:t>Notes to the financial statements</w:t>
                </w:r>
              </w:p>
            </w:tc>
            <w:tc>
              <w:tcPr>
                <w:tcW w:w="1203" w:type="dxa"/>
                <w:tcMar>
                  <w:left w:w="57" w:type="dxa"/>
                  <w:right w:w="0" w:type="dxa"/>
                </w:tcMar>
              </w:tcPr>
              <w:p w14:paraId="0AA8CCEE" w14:textId="77777777" w:rsidR="00071256" w:rsidRDefault="00071256"/>
            </w:tc>
            <w:tc>
              <w:tcPr>
                <w:tcW w:w="438" w:type="dxa"/>
                <w:tcMar>
                  <w:left w:w="57" w:type="dxa"/>
                  <w:right w:w="0" w:type="dxa"/>
                </w:tcMar>
              </w:tcPr>
              <w:p w14:paraId="08CA7991" w14:textId="77777777" w:rsidR="00071256" w:rsidRDefault="00071256"/>
            </w:tc>
          </w:tr>
          <w:tr w:rsidR="00071256" w14:paraId="3952C242" w14:textId="77777777">
            <w:tc>
              <w:tcPr>
                <w:tcW w:w="9238" w:type="dxa"/>
                <w:tcMar>
                  <w:left w:w="0" w:type="dxa"/>
                </w:tcMar>
              </w:tcPr>
              <w:p w14:paraId="3EF6852C" w14:textId="77777777" w:rsidR="00071256" w:rsidRDefault="009666E9">
                <w:pPr>
                  <w:pStyle w:val="AccurriPageheader"/>
                </w:pPr>
                <w:r>
                  <w:rPr>
                    <w:lang w:val="en-AU"/>
                  </w:rPr>
                  <w:t>31 December 2021</w:t>
                </w:r>
              </w:p>
            </w:tc>
            <w:tc>
              <w:tcPr>
                <w:tcW w:w="1203" w:type="dxa"/>
                <w:tcMar>
                  <w:left w:w="57" w:type="dxa"/>
                  <w:right w:w="0" w:type="dxa"/>
                </w:tcMar>
              </w:tcPr>
              <w:p w14:paraId="125FBB7C" w14:textId="77777777" w:rsidR="00071256" w:rsidRDefault="00071256"/>
            </w:tc>
            <w:tc>
              <w:tcPr>
                <w:tcW w:w="438" w:type="dxa"/>
                <w:tcMar>
                  <w:left w:w="57" w:type="dxa"/>
                  <w:right w:w="0" w:type="dxa"/>
                </w:tcMar>
              </w:tcPr>
              <w:p w14:paraId="7DA836FF" w14:textId="77777777" w:rsidR="00071256" w:rsidRDefault="00071256"/>
            </w:tc>
          </w:tr>
        </w:tbl>
        <w:p w14:paraId="36F32DED" w14:textId="77777777" w:rsidR="00071256" w:rsidRDefault="00071256"/>
      </w:tc>
    </w:tr>
  </w:tbl>
  <w:p w14:paraId="68A11367" w14:textId="77777777" w:rsidR="00071256" w:rsidRDefault="009666E9">
    <w:r>
      <w:rPr>
        <w:rFonts w:ascii="Times New Roman" w:eastAsia="Times New Roman" w:hAnsi="Times New Roman" w:cs="Times New Roman"/>
        <w:b/>
        <w:lang w:val="en-AU"/>
      </w:rPr>
      <w:t xml:space="preserve"> </w:t>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816B4" w14:textId="77777777" w:rsidR="00071256" w:rsidRDefault="00071256"/>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6D609F6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5D4F0443" w14:textId="77777777">
            <w:tc>
              <w:tcPr>
                <w:tcW w:w="9238" w:type="dxa"/>
                <w:tcMar>
                  <w:left w:w="0" w:type="dxa"/>
                </w:tcMar>
              </w:tcPr>
              <w:p w14:paraId="3A6A3EF9" w14:textId="13325FE9" w:rsidR="00071256" w:rsidRDefault="009666E9">
                <w:pPr>
                  <w:pStyle w:val="AccurriPageheader"/>
                </w:pPr>
                <w:r>
                  <w:rPr>
                    <w:noProof/>
                  </w:rPr>
                  <w:drawing>
                    <wp:anchor distT="0" distB="0" distL="114300" distR="114300" simplePos="0" relativeHeight="251721728" behindDoc="0" locked="0" layoutInCell="1" allowOverlap="1" wp14:anchorId="008DB585" wp14:editId="57796B8F">
                      <wp:simplePos x="0" y="0"/>
                      <wp:positionH relativeFrom="page">
                        <wp:posOffset>6172200</wp:posOffset>
                      </wp:positionH>
                      <wp:positionV relativeFrom="page">
                        <wp:posOffset>0</wp:posOffset>
                      </wp:positionV>
                      <wp:extent cx="823031" cy="426757"/>
                      <wp:effectExtent l="0" t="0" r="0" b="0"/>
                      <wp:wrapNone/>
                      <wp:docPr id="100064" name="Picture 10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5169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18FEADC0" w14:textId="77777777" w:rsidR="00071256" w:rsidRDefault="00071256"/>
            </w:tc>
            <w:tc>
              <w:tcPr>
                <w:tcW w:w="438" w:type="dxa"/>
                <w:tcMar>
                  <w:left w:w="57" w:type="dxa"/>
                  <w:right w:w="0" w:type="dxa"/>
                </w:tcMar>
              </w:tcPr>
              <w:p w14:paraId="7D5C69AD" w14:textId="77777777" w:rsidR="00071256" w:rsidRDefault="00071256"/>
            </w:tc>
          </w:tr>
          <w:tr w:rsidR="00071256" w14:paraId="5DF6CAB1" w14:textId="77777777">
            <w:tc>
              <w:tcPr>
                <w:tcW w:w="9238" w:type="dxa"/>
                <w:tcMar>
                  <w:left w:w="0" w:type="dxa"/>
                </w:tcMar>
              </w:tcPr>
              <w:p w14:paraId="3B636644" w14:textId="77777777" w:rsidR="00071256" w:rsidRDefault="009666E9">
                <w:pPr>
                  <w:pStyle w:val="AccurriPageheader"/>
                </w:pPr>
                <w:r>
                  <w:rPr>
                    <w:lang w:val="en-AU"/>
                  </w:rPr>
                  <w:t>Notes to the financial statements</w:t>
                </w:r>
              </w:p>
            </w:tc>
            <w:tc>
              <w:tcPr>
                <w:tcW w:w="1203" w:type="dxa"/>
                <w:tcMar>
                  <w:left w:w="57" w:type="dxa"/>
                  <w:right w:w="0" w:type="dxa"/>
                </w:tcMar>
              </w:tcPr>
              <w:p w14:paraId="6F571611" w14:textId="77777777" w:rsidR="00071256" w:rsidRDefault="00071256"/>
            </w:tc>
            <w:tc>
              <w:tcPr>
                <w:tcW w:w="438" w:type="dxa"/>
                <w:tcMar>
                  <w:left w:w="57" w:type="dxa"/>
                  <w:right w:w="0" w:type="dxa"/>
                </w:tcMar>
              </w:tcPr>
              <w:p w14:paraId="7AF6826F" w14:textId="77777777" w:rsidR="00071256" w:rsidRDefault="00071256"/>
            </w:tc>
          </w:tr>
          <w:tr w:rsidR="00071256" w14:paraId="7FBCC04A" w14:textId="77777777">
            <w:tc>
              <w:tcPr>
                <w:tcW w:w="9238" w:type="dxa"/>
                <w:tcMar>
                  <w:left w:w="0" w:type="dxa"/>
                </w:tcMar>
              </w:tcPr>
              <w:p w14:paraId="5FCAD791" w14:textId="77777777" w:rsidR="00071256" w:rsidRDefault="009666E9">
                <w:pPr>
                  <w:pStyle w:val="AccurriPageheader"/>
                </w:pPr>
                <w:r>
                  <w:rPr>
                    <w:lang w:val="en-AU"/>
                  </w:rPr>
                  <w:t>31 December 2021</w:t>
                </w:r>
              </w:p>
            </w:tc>
            <w:tc>
              <w:tcPr>
                <w:tcW w:w="1203" w:type="dxa"/>
                <w:tcMar>
                  <w:left w:w="57" w:type="dxa"/>
                  <w:right w:w="0" w:type="dxa"/>
                </w:tcMar>
              </w:tcPr>
              <w:p w14:paraId="03BCCBC4" w14:textId="77777777" w:rsidR="00071256" w:rsidRDefault="00071256"/>
            </w:tc>
            <w:tc>
              <w:tcPr>
                <w:tcW w:w="438" w:type="dxa"/>
                <w:tcMar>
                  <w:left w:w="57" w:type="dxa"/>
                  <w:right w:w="0" w:type="dxa"/>
                </w:tcMar>
              </w:tcPr>
              <w:p w14:paraId="7CE1DBDE" w14:textId="77777777" w:rsidR="00071256" w:rsidRDefault="00071256"/>
            </w:tc>
          </w:tr>
        </w:tbl>
        <w:p w14:paraId="0729E5C6" w14:textId="77777777" w:rsidR="00071256" w:rsidRDefault="00071256"/>
      </w:tc>
    </w:tr>
  </w:tbl>
  <w:p w14:paraId="2ECF9D97"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37105CC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2F00AAB9" w14:textId="77777777">
            <w:tc>
              <w:tcPr>
                <w:tcW w:w="9238" w:type="dxa"/>
                <w:tcMar>
                  <w:left w:w="0" w:type="dxa"/>
                </w:tcMar>
              </w:tcPr>
              <w:p w14:paraId="6DDD70CF" w14:textId="77777777" w:rsidR="00071256" w:rsidRDefault="009666E9">
                <w:pPr>
                  <w:pStyle w:val="AccurriParagraphmainheader"/>
                </w:pPr>
                <w:r>
                  <w:rPr>
                    <w:lang w:val="en-AU"/>
                  </w:rPr>
                  <w:t>Note 18. Non-current assets - investment properties (continued)</w:t>
                </w:r>
              </w:p>
            </w:tc>
            <w:tc>
              <w:tcPr>
                <w:tcW w:w="1203" w:type="dxa"/>
                <w:tcMar>
                  <w:left w:w="57" w:type="dxa"/>
                  <w:right w:w="0" w:type="dxa"/>
                </w:tcMar>
              </w:tcPr>
              <w:p w14:paraId="633DB5ED" w14:textId="77777777" w:rsidR="00071256" w:rsidRDefault="00071256"/>
            </w:tc>
            <w:tc>
              <w:tcPr>
                <w:tcW w:w="438" w:type="dxa"/>
                <w:tcMar>
                  <w:left w:w="57" w:type="dxa"/>
                  <w:right w:w="0" w:type="dxa"/>
                </w:tcMar>
              </w:tcPr>
              <w:p w14:paraId="51792155" w14:textId="77777777" w:rsidR="00071256" w:rsidRDefault="00071256"/>
            </w:tc>
          </w:tr>
        </w:tbl>
        <w:p w14:paraId="47A243D0" w14:textId="77777777" w:rsidR="00071256" w:rsidRDefault="00071256"/>
      </w:tc>
    </w:tr>
  </w:tbl>
  <w:p w14:paraId="09C40C72" w14:textId="77777777" w:rsidR="00071256" w:rsidRDefault="009666E9">
    <w:r>
      <w:rPr>
        <w:rFonts w:ascii="Times New Roman" w:eastAsia="Times New Roman" w:hAnsi="Times New Roman" w:cs="Times New Roman"/>
        <w:b/>
        <w:lang w:val="en-AU"/>
      </w:rPr>
      <w:t xml:space="preserve"> </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6BB99A9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3FE219B2" w14:textId="77777777">
            <w:tc>
              <w:tcPr>
                <w:tcW w:w="9238" w:type="dxa"/>
                <w:tcMar>
                  <w:left w:w="0" w:type="dxa"/>
                </w:tcMar>
              </w:tcPr>
              <w:p w14:paraId="6FEB4630" w14:textId="344D0839" w:rsidR="00071256" w:rsidRDefault="009666E9">
                <w:pPr>
                  <w:pStyle w:val="AccurriPageheader"/>
                </w:pPr>
                <w:r>
                  <w:rPr>
                    <w:noProof/>
                  </w:rPr>
                  <w:drawing>
                    <wp:anchor distT="0" distB="0" distL="114300" distR="114300" simplePos="0" relativeHeight="251722752" behindDoc="0" locked="0" layoutInCell="1" allowOverlap="1" wp14:anchorId="68202849" wp14:editId="34B66DEF">
                      <wp:simplePos x="0" y="0"/>
                      <wp:positionH relativeFrom="page">
                        <wp:posOffset>6172200</wp:posOffset>
                      </wp:positionH>
                      <wp:positionV relativeFrom="page">
                        <wp:posOffset>0</wp:posOffset>
                      </wp:positionV>
                      <wp:extent cx="823031" cy="426757"/>
                      <wp:effectExtent l="0" t="0" r="0" b="0"/>
                      <wp:wrapNone/>
                      <wp:docPr id="100063" name="Picture 1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0465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2FF09959" w14:textId="77777777" w:rsidR="00071256" w:rsidRDefault="00071256"/>
            </w:tc>
            <w:tc>
              <w:tcPr>
                <w:tcW w:w="438" w:type="dxa"/>
                <w:tcMar>
                  <w:left w:w="57" w:type="dxa"/>
                  <w:right w:w="0" w:type="dxa"/>
                </w:tcMar>
              </w:tcPr>
              <w:p w14:paraId="3C37B330" w14:textId="77777777" w:rsidR="00071256" w:rsidRDefault="00071256"/>
            </w:tc>
          </w:tr>
          <w:tr w:rsidR="00071256" w14:paraId="61D31531" w14:textId="77777777">
            <w:tc>
              <w:tcPr>
                <w:tcW w:w="9238" w:type="dxa"/>
                <w:tcMar>
                  <w:left w:w="0" w:type="dxa"/>
                </w:tcMar>
              </w:tcPr>
              <w:p w14:paraId="600092A9" w14:textId="77777777" w:rsidR="00071256" w:rsidRDefault="009666E9">
                <w:pPr>
                  <w:pStyle w:val="AccurriPageheader"/>
                </w:pPr>
                <w:r>
                  <w:rPr>
                    <w:lang w:val="en-AU"/>
                  </w:rPr>
                  <w:t>Notes to the financial statements</w:t>
                </w:r>
              </w:p>
            </w:tc>
            <w:tc>
              <w:tcPr>
                <w:tcW w:w="1203" w:type="dxa"/>
                <w:tcMar>
                  <w:left w:w="57" w:type="dxa"/>
                  <w:right w:w="0" w:type="dxa"/>
                </w:tcMar>
              </w:tcPr>
              <w:p w14:paraId="110744CC" w14:textId="77777777" w:rsidR="00071256" w:rsidRDefault="00071256"/>
            </w:tc>
            <w:tc>
              <w:tcPr>
                <w:tcW w:w="438" w:type="dxa"/>
                <w:tcMar>
                  <w:left w:w="57" w:type="dxa"/>
                  <w:right w:w="0" w:type="dxa"/>
                </w:tcMar>
              </w:tcPr>
              <w:p w14:paraId="5EE7130F" w14:textId="77777777" w:rsidR="00071256" w:rsidRDefault="00071256"/>
            </w:tc>
          </w:tr>
          <w:tr w:rsidR="00071256" w14:paraId="3A400910" w14:textId="77777777">
            <w:tc>
              <w:tcPr>
                <w:tcW w:w="9238" w:type="dxa"/>
                <w:tcMar>
                  <w:left w:w="0" w:type="dxa"/>
                </w:tcMar>
              </w:tcPr>
              <w:p w14:paraId="79E0E478" w14:textId="77777777" w:rsidR="00071256" w:rsidRDefault="009666E9">
                <w:pPr>
                  <w:pStyle w:val="AccurriPageheader"/>
                </w:pPr>
                <w:r>
                  <w:rPr>
                    <w:lang w:val="en-AU"/>
                  </w:rPr>
                  <w:t>31 December 2021</w:t>
                </w:r>
              </w:p>
            </w:tc>
            <w:tc>
              <w:tcPr>
                <w:tcW w:w="1203" w:type="dxa"/>
                <w:tcMar>
                  <w:left w:w="57" w:type="dxa"/>
                  <w:right w:w="0" w:type="dxa"/>
                </w:tcMar>
              </w:tcPr>
              <w:p w14:paraId="43A9D078" w14:textId="77777777" w:rsidR="00071256" w:rsidRDefault="00071256"/>
            </w:tc>
            <w:tc>
              <w:tcPr>
                <w:tcW w:w="438" w:type="dxa"/>
                <w:tcMar>
                  <w:left w:w="57" w:type="dxa"/>
                  <w:right w:w="0" w:type="dxa"/>
                </w:tcMar>
              </w:tcPr>
              <w:p w14:paraId="64AF759E" w14:textId="77777777" w:rsidR="00071256" w:rsidRDefault="00071256"/>
            </w:tc>
          </w:tr>
        </w:tbl>
        <w:p w14:paraId="45A87C69" w14:textId="77777777" w:rsidR="00071256" w:rsidRDefault="00071256"/>
      </w:tc>
    </w:tr>
  </w:tbl>
  <w:p w14:paraId="4A6B7F06" w14:textId="77777777" w:rsidR="00071256" w:rsidRDefault="009666E9">
    <w:r>
      <w:rPr>
        <w:rFonts w:ascii="Times New Roman" w:eastAsia="Times New Roman" w:hAnsi="Times New Roman" w:cs="Times New Roman"/>
        <w:b/>
        <w:lang w:val="en-AU"/>
      </w:rPr>
      <w:t xml:space="preserve"> </w:t>
    </w: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721EE" w14:textId="77777777" w:rsidR="00071256" w:rsidRDefault="00071256"/>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2414E5E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0199CAEB" w14:textId="77777777">
            <w:tc>
              <w:tcPr>
                <w:tcW w:w="9238" w:type="dxa"/>
                <w:tcMar>
                  <w:left w:w="0" w:type="dxa"/>
                </w:tcMar>
              </w:tcPr>
              <w:p w14:paraId="323A2614" w14:textId="044AFDBF" w:rsidR="00071256" w:rsidRDefault="009666E9">
                <w:pPr>
                  <w:pStyle w:val="AccurriPageheader"/>
                </w:pPr>
                <w:r>
                  <w:rPr>
                    <w:noProof/>
                  </w:rPr>
                  <w:drawing>
                    <wp:anchor distT="0" distB="0" distL="114300" distR="114300" simplePos="0" relativeHeight="251723776" behindDoc="0" locked="0" layoutInCell="1" allowOverlap="1" wp14:anchorId="55A43580" wp14:editId="17A55AE0">
                      <wp:simplePos x="0" y="0"/>
                      <wp:positionH relativeFrom="page">
                        <wp:posOffset>6172200</wp:posOffset>
                      </wp:positionH>
                      <wp:positionV relativeFrom="page">
                        <wp:posOffset>0</wp:posOffset>
                      </wp:positionV>
                      <wp:extent cx="823031" cy="426757"/>
                      <wp:effectExtent l="0" t="0" r="0" b="0"/>
                      <wp:wrapNone/>
                      <wp:docPr id="100066" name="Picture 100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89689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7BD3A694" w14:textId="77777777" w:rsidR="00071256" w:rsidRDefault="00071256"/>
            </w:tc>
            <w:tc>
              <w:tcPr>
                <w:tcW w:w="438" w:type="dxa"/>
                <w:tcMar>
                  <w:left w:w="57" w:type="dxa"/>
                  <w:right w:w="0" w:type="dxa"/>
                </w:tcMar>
              </w:tcPr>
              <w:p w14:paraId="01AA6964" w14:textId="77777777" w:rsidR="00071256" w:rsidRDefault="00071256"/>
            </w:tc>
          </w:tr>
          <w:tr w:rsidR="00071256" w14:paraId="6F2E67D4" w14:textId="77777777">
            <w:tc>
              <w:tcPr>
                <w:tcW w:w="9238" w:type="dxa"/>
                <w:tcMar>
                  <w:left w:w="0" w:type="dxa"/>
                </w:tcMar>
              </w:tcPr>
              <w:p w14:paraId="040A4596" w14:textId="77777777" w:rsidR="00071256" w:rsidRDefault="009666E9">
                <w:pPr>
                  <w:pStyle w:val="AccurriPageheader"/>
                </w:pPr>
                <w:r>
                  <w:rPr>
                    <w:lang w:val="en-AU"/>
                  </w:rPr>
                  <w:t>Notes to the financial statements</w:t>
                </w:r>
              </w:p>
            </w:tc>
            <w:tc>
              <w:tcPr>
                <w:tcW w:w="1203" w:type="dxa"/>
                <w:tcMar>
                  <w:left w:w="57" w:type="dxa"/>
                  <w:right w:w="0" w:type="dxa"/>
                </w:tcMar>
              </w:tcPr>
              <w:p w14:paraId="191C360C" w14:textId="77777777" w:rsidR="00071256" w:rsidRDefault="00071256"/>
            </w:tc>
            <w:tc>
              <w:tcPr>
                <w:tcW w:w="438" w:type="dxa"/>
                <w:tcMar>
                  <w:left w:w="57" w:type="dxa"/>
                  <w:right w:w="0" w:type="dxa"/>
                </w:tcMar>
              </w:tcPr>
              <w:p w14:paraId="6A5237AA" w14:textId="77777777" w:rsidR="00071256" w:rsidRDefault="00071256"/>
            </w:tc>
          </w:tr>
          <w:tr w:rsidR="00071256" w14:paraId="17486A2C" w14:textId="77777777">
            <w:tc>
              <w:tcPr>
                <w:tcW w:w="9238" w:type="dxa"/>
                <w:tcMar>
                  <w:left w:w="0" w:type="dxa"/>
                </w:tcMar>
              </w:tcPr>
              <w:p w14:paraId="625211B8" w14:textId="77777777" w:rsidR="00071256" w:rsidRDefault="009666E9">
                <w:pPr>
                  <w:pStyle w:val="AccurriPageheader"/>
                </w:pPr>
                <w:r>
                  <w:rPr>
                    <w:lang w:val="en-AU"/>
                  </w:rPr>
                  <w:t>31 December 2021</w:t>
                </w:r>
              </w:p>
            </w:tc>
            <w:tc>
              <w:tcPr>
                <w:tcW w:w="1203" w:type="dxa"/>
                <w:tcMar>
                  <w:left w:w="57" w:type="dxa"/>
                  <w:right w:w="0" w:type="dxa"/>
                </w:tcMar>
              </w:tcPr>
              <w:p w14:paraId="017EBAA8" w14:textId="77777777" w:rsidR="00071256" w:rsidRDefault="00071256"/>
            </w:tc>
            <w:tc>
              <w:tcPr>
                <w:tcW w:w="438" w:type="dxa"/>
                <w:tcMar>
                  <w:left w:w="57" w:type="dxa"/>
                  <w:right w:w="0" w:type="dxa"/>
                </w:tcMar>
              </w:tcPr>
              <w:p w14:paraId="75CB6757" w14:textId="77777777" w:rsidR="00071256" w:rsidRDefault="00071256"/>
            </w:tc>
          </w:tr>
        </w:tbl>
        <w:p w14:paraId="501DD8D9" w14:textId="77777777" w:rsidR="00071256" w:rsidRDefault="00071256"/>
      </w:tc>
    </w:tr>
  </w:tbl>
  <w:p w14:paraId="50C3DBE7" w14:textId="77777777" w:rsidR="00071256" w:rsidRDefault="009666E9">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071256" w14:paraId="01DFD0B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104C1066" w14:textId="77777777">
            <w:tc>
              <w:tcPr>
                <w:tcW w:w="9238" w:type="dxa"/>
                <w:tcMar>
                  <w:left w:w="0" w:type="dxa"/>
                </w:tcMar>
              </w:tcPr>
              <w:p w14:paraId="04D80DBB" w14:textId="77777777" w:rsidR="00071256" w:rsidRDefault="009666E9">
                <w:pPr>
                  <w:pStyle w:val="AccurriParagraphmainheader"/>
                </w:pPr>
                <w:r>
                  <w:rPr>
                    <w:lang w:val="en-AU"/>
                  </w:rPr>
                  <w:t>Note 19. Non-current assets - property, plant and equipment (continued)</w:t>
                </w:r>
              </w:p>
            </w:tc>
            <w:tc>
              <w:tcPr>
                <w:tcW w:w="1203" w:type="dxa"/>
                <w:tcMar>
                  <w:left w:w="57" w:type="dxa"/>
                  <w:right w:w="0" w:type="dxa"/>
                </w:tcMar>
              </w:tcPr>
              <w:p w14:paraId="6F93661E" w14:textId="77777777" w:rsidR="00071256" w:rsidRDefault="00071256"/>
            </w:tc>
            <w:tc>
              <w:tcPr>
                <w:tcW w:w="438" w:type="dxa"/>
                <w:tcMar>
                  <w:left w:w="57" w:type="dxa"/>
                  <w:right w:w="0" w:type="dxa"/>
                </w:tcMar>
              </w:tcPr>
              <w:p w14:paraId="04C18D08" w14:textId="77777777" w:rsidR="00071256" w:rsidRDefault="00071256"/>
            </w:tc>
          </w:tr>
        </w:tbl>
        <w:p w14:paraId="511DDE23" w14:textId="77777777" w:rsidR="00071256" w:rsidRDefault="00071256"/>
      </w:tc>
    </w:tr>
  </w:tbl>
  <w:p w14:paraId="0255BFF7" w14:textId="77777777" w:rsidR="00071256" w:rsidRDefault="009666E9">
    <w:r>
      <w:rPr>
        <w:rFonts w:ascii="Times New Roman" w:eastAsia="Times New Roman" w:hAnsi="Times New Roman" w:cs="Times New Roman"/>
        <w:b/>
        <w:lang w:val="en-AU"/>
      </w:rPr>
      <w:t xml:space="preserve"> </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1107"/>
    </w:tblGrid>
    <w:tr w:rsidR="00071256" w14:paraId="14D9F4F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071256" w14:paraId="35293890" w14:textId="77777777">
            <w:tc>
              <w:tcPr>
                <w:tcW w:w="9238" w:type="dxa"/>
                <w:tcMar>
                  <w:left w:w="0" w:type="dxa"/>
                </w:tcMar>
              </w:tcPr>
              <w:p w14:paraId="32AB9FCA" w14:textId="17C1B915" w:rsidR="00071256" w:rsidRDefault="009666E9">
                <w:pPr>
                  <w:pStyle w:val="AccurriPageheader"/>
                </w:pPr>
                <w:r>
                  <w:rPr>
                    <w:noProof/>
                  </w:rPr>
                  <w:drawing>
                    <wp:anchor distT="0" distB="0" distL="114300" distR="114300" simplePos="0" relativeHeight="251724800" behindDoc="0" locked="0" layoutInCell="1" allowOverlap="1" wp14:anchorId="3D9C0204" wp14:editId="25062799">
                      <wp:simplePos x="0" y="0"/>
                      <wp:positionH relativeFrom="page">
                        <wp:posOffset>6172200</wp:posOffset>
                      </wp:positionH>
                      <wp:positionV relativeFrom="page">
                        <wp:posOffset>0</wp:posOffset>
                      </wp:positionV>
                      <wp:extent cx="823031" cy="426757"/>
                      <wp:effectExtent l="0" t="0" r="0" b="0"/>
                      <wp:wrapNone/>
                      <wp:docPr id="100065" name="Picture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677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B0DF1">
                  <w:rPr>
                    <w:lang w:val="en-AU"/>
                  </w:rPr>
                  <w:t>RSM</w:t>
                </w:r>
                <w:r>
                  <w:rPr>
                    <w:lang w:val="en-AU"/>
                  </w:rPr>
                  <w:t xml:space="preserve"> IFRS Private Company Limited</w:t>
                </w:r>
              </w:p>
            </w:tc>
            <w:tc>
              <w:tcPr>
                <w:tcW w:w="1203" w:type="dxa"/>
                <w:tcMar>
                  <w:left w:w="57" w:type="dxa"/>
                  <w:right w:w="0" w:type="dxa"/>
                </w:tcMar>
              </w:tcPr>
              <w:p w14:paraId="7D1DE0F2" w14:textId="77777777" w:rsidR="00071256" w:rsidRDefault="00071256"/>
            </w:tc>
            <w:tc>
              <w:tcPr>
                <w:tcW w:w="438" w:type="dxa"/>
                <w:tcMar>
                  <w:left w:w="57" w:type="dxa"/>
                  <w:right w:w="0" w:type="dxa"/>
                </w:tcMar>
              </w:tcPr>
              <w:p w14:paraId="7E4B9893" w14:textId="77777777" w:rsidR="00071256" w:rsidRDefault="00071256"/>
            </w:tc>
          </w:tr>
          <w:tr w:rsidR="00071256" w14:paraId="7CB5D4C1" w14:textId="77777777">
            <w:tc>
              <w:tcPr>
                <w:tcW w:w="9238" w:type="dxa"/>
                <w:tcMar>
                  <w:left w:w="0" w:type="dxa"/>
                </w:tcMar>
              </w:tcPr>
              <w:p w14:paraId="096BBB37" w14:textId="77777777" w:rsidR="00071256" w:rsidRDefault="009666E9">
                <w:pPr>
                  <w:pStyle w:val="AccurriPageheader"/>
                </w:pPr>
                <w:r>
                  <w:rPr>
                    <w:lang w:val="en-AU"/>
                  </w:rPr>
                  <w:t>Notes to the financial statements</w:t>
                </w:r>
              </w:p>
            </w:tc>
            <w:tc>
              <w:tcPr>
                <w:tcW w:w="1203" w:type="dxa"/>
                <w:tcMar>
                  <w:left w:w="57" w:type="dxa"/>
                  <w:right w:w="0" w:type="dxa"/>
                </w:tcMar>
              </w:tcPr>
              <w:p w14:paraId="04F9EABA" w14:textId="77777777" w:rsidR="00071256" w:rsidRDefault="00071256"/>
            </w:tc>
            <w:tc>
              <w:tcPr>
                <w:tcW w:w="438" w:type="dxa"/>
                <w:tcMar>
                  <w:left w:w="57" w:type="dxa"/>
                  <w:right w:w="0" w:type="dxa"/>
                </w:tcMar>
              </w:tcPr>
              <w:p w14:paraId="02AE8876" w14:textId="77777777" w:rsidR="00071256" w:rsidRDefault="00071256"/>
            </w:tc>
          </w:tr>
          <w:tr w:rsidR="00071256" w14:paraId="23EDD545" w14:textId="77777777">
            <w:tc>
              <w:tcPr>
                <w:tcW w:w="9238" w:type="dxa"/>
                <w:tcMar>
                  <w:left w:w="0" w:type="dxa"/>
                </w:tcMar>
              </w:tcPr>
              <w:p w14:paraId="66AFF1AA" w14:textId="77777777" w:rsidR="00071256" w:rsidRDefault="009666E9">
                <w:pPr>
                  <w:pStyle w:val="AccurriPageheader"/>
                </w:pPr>
                <w:r>
                  <w:rPr>
                    <w:lang w:val="en-AU"/>
                  </w:rPr>
                  <w:t>31 December 2021</w:t>
                </w:r>
              </w:p>
            </w:tc>
            <w:tc>
              <w:tcPr>
                <w:tcW w:w="1203" w:type="dxa"/>
                <w:tcMar>
                  <w:left w:w="57" w:type="dxa"/>
                  <w:right w:w="0" w:type="dxa"/>
                </w:tcMar>
              </w:tcPr>
              <w:p w14:paraId="06D6F9C7" w14:textId="77777777" w:rsidR="00071256" w:rsidRDefault="00071256"/>
            </w:tc>
            <w:tc>
              <w:tcPr>
                <w:tcW w:w="438" w:type="dxa"/>
                <w:tcMar>
                  <w:left w:w="57" w:type="dxa"/>
                  <w:right w:w="0" w:type="dxa"/>
                </w:tcMar>
              </w:tcPr>
              <w:p w14:paraId="0038F3CE" w14:textId="77777777" w:rsidR="00071256" w:rsidRDefault="00071256"/>
            </w:tc>
          </w:tr>
        </w:tbl>
        <w:p w14:paraId="761B6AB7" w14:textId="77777777" w:rsidR="00071256" w:rsidRDefault="00071256"/>
      </w:tc>
    </w:tr>
  </w:tbl>
  <w:p w14:paraId="0897F676" w14:textId="77777777" w:rsidR="00071256" w:rsidRDefault="009666E9">
    <w:r>
      <w:rPr>
        <w:rFonts w:ascii="Times New Roman" w:eastAsia="Times New Roman" w:hAnsi="Times New Roman" w:cs="Times New Roman"/>
        <w:b/>
        <w:lang w:val="en-AU"/>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71256"/>
    <w:rsid w:val="003752C5"/>
    <w:rsid w:val="004440F1"/>
    <w:rsid w:val="006B0DF1"/>
    <w:rsid w:val="00740694"/>
    <w:rsid w:val="009666E9"/>
    <w:rsid w:val="00A77B3E"/>
    <w:rsid w:val="00CA2A55"/>
    <w:rsid w:val="00CD1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93CA8"/>
  <w15:docId w15:val="{A6D44410-2039-4F28-B10A-877887044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urriReporttitle">
    <w:name w:val="Accurri Report title"/>
    <w:next w:val="Normal"/>
    <w:qFormat/>
    <w:rPr>
      <w:rFonts w:ascii="Arial" w:eastAsia="Arial" w:hAnsi="Arial" w:cs="Arial"/>
      <w:b/>
      <w:color w:val="009CDE"/>
      <w:sz w:val="36"/>
      <w:szCs w:val="24"/>
    </w:rPr>
  </w:style>
  <w:style w:type="paragraph" w:customStyle="1" w:styleId="AccurriBusinessnumber">
    <w:name w:val="Accurri Business number"/>
    <w:next w:val="Normal"/>
    <w:qFormat/>
    <w:rPr>
      <w:rFonts w:ascii="Arial" w:eastAsia="Arial" w:hAnsi="Arial" w:cs="Arial"/>
      <w:b/>
      <w:color w:val="888B8D"/>
      <w:sz w:val="28"/>
      <w:szCs w:val="24"/>
    </w:rPr>
  </w:style>
  <w:style w:type="paragraph" w:customStyle="1" w:styleId="AccurriPageheader">
    <w:name w:val="Accurri Page header"/>
    <w:next w:val="Normal"/>
    <w:qFormat/>
    <w:rPr>
      <w:rFonts w:ascii="Arial" w:eastAsia="Arial" w:hAnsi="Arial" w:cs="Arial"/>
      <w:b/>
      <w:color w:val="3F9C35"/>
      <w:szCs w:val="24"/>
    </w:rPr>
  </w:style>
  <w:style w:type="paragraph" w:customStyle="1" w:styleId="AccurriParagraphmainheader">
    <w:name w:val="Accurri Paragraph main header"/>
    <w:next w:val="Normal"/>
    <w:qFormat/>
    <w:rPr>
      <w:rFonts w:ascii="Arial" w:eastAsia="Arial" w:hAnsi="Arial" w:cs="Arial"/>
      <w:b/>
      <w:color w:val="009CDE"/>
      <w:sz w:val="24"/>
      <w:szCs w:val="24"/>
    </w:rPr>
  </w:style>
  <w:style w:type="paragraph" w:customStyle="1" w:styleId="AccurriParagraphmainsubheader">
    <w:name w:val="Accurri Paragraph main sub header"/>
    <w:next w:val="Normal"/>
    <w:qFormat/>
    <w:rPr>
      <w:rFonts w:ascii="Arial" w:eastAsia="Arial" w:hAnsi="Arial" w:cs="Arial"/>
      <w:b/>
      <w:i/>
      <w:color w:val="009CDE"/>
      <w:szCs w:val="24"/>
    </w:rPr>
  </w:style>
  <w:style w:type="paragraph" w:customStyle="1" w:styleId="AccurriParagraphsubheader">
    <w:name w:val="Accurri Paragraph sub header"/>
    <w:next w:val="Normal"/>
    <w:qFormat/>
    <w:rPr>
      <w:rFonts w:ascii="Arial" w:eastAsia="Arial" w:hAnsi="Arial" w:cs="Arial"/>
      <w:i/>
      <w:color w:val="009CDE"/>
      <w:szCs w:val="24"/>
    </w:rPr>
  </w:style>
  <w:style w:type="paragraph" w:customStyle="1" w:styleId="AccurriParagraphcontent">
    <w:name w:val="Accurri Paragraph content"/>
    <w:next w:val="Normal"/>
    <w:qFormat/>
    <w:pPr>
      <w:jc w:val="both"/>
    </w:pPr>
    <w:rPr>
      <w:rFonts w:ascii="Arial" w:eastAsia="Arial" w:hAnsi="Arial" w:cs="Arial"/>
      <w:color w:val="888B8D"/>
      <w:szCs w:val="24"/>
    </w:rPr>
  </w:style>
  <w:style w:type="paragraph" w:customStyle="1" w:styleId="AccurriTableheaderinmaintable">
    <w:name w:val="Accurri Table header in main table"/>
    <w:next w:val="Normal"/>
    <w:qFormat/>
    <w:pPr>
      <w:jc w:val="center"/>
    </w:pPr>
    <w:rPr>
      <w:rFonts w:ascii="Arial" w:eastAsia="Arial" w:hAnsi="Arial" w:cs="Arial"/>
      <w:b/>
      <w:color w:val="009CDE"/>
      <w:szCs w:val="24"/>
    </w:rPr>
  </w:style>
  <w:style w:type="paragraph" w:customStyle="1" w:styleId="AccurriTableheaderinsubtable">
    <w:name w:val="Accurri Table header in sub table"/>
    <w:next w:val="Normal"/>
    <w:qFormat/>
    <w:pPr>
      <w:jc w:val="center"/>
    </w:pPr>
    <w:rPr>
      <w:rFonts w:ascii="Arial" w:eastAsia="Arial" w:hAnsi="Arial" w:cs="Arial"/>
      <w:color w:val="009CDE"/>
      <w:szCs w:val="24"/>
    </w:rPr>
  </w:style>
  <w:style w:type="paragraph" w:customStyle="1" w:styleId="AccurriTablemaintitle">
    <w:name w:val="Accurri Table main title"/>
    <w:next w:val="Normal"/>
    <w:qFormat/>
    <w:rPr>
      <w:rFonts w:ascii="Arial" w:eastAsia="Arial" w:hAnsi="Arial" w:cs="Arial"/>
      <w:b/>
      <w:color w:val="009CDE"/>
      <w:szCs w:val="24"/>
    </w:rPr>
  </w:style>
  <w:style w:type="paragraph" w:customStyle="1" w:styleId="AccurriTablemainsubtitle">
    <w:name w:val="Accurri Table main subtitle"/>
    <w:next w:val="Normal"/>
    <w:qFormat/>
    <w:rPr>
      <w:rFonts w:ascii="Arial" w:eastAsia="Arial" w:hAnsi="Arial" w:cs="Arial"/>
      <w:b/>
      <w:i/>
      <w:color w:val="009CDE"/>
      <w:szCs w:val="24"/>
    </w:rPr>
  </w:style>
  <w:style w:type="paragraph" w:customStyle="1" w:styleId="AccurriTablesubtitle">
    <w:name w:val="Accurri Table subtitle"/>
    <w:next w:val="Normal"/>
    <w:qFormat/>
    <w:rPr>
      <w:rFonts w:ascii="Arial" w:eastAsia="Arial" w:hAnsi="Arial" w:cs="Arial"/>
      <w:i/>
      <w:color w:val="009CDE"/>
      <w:szCs w:val="24"/>
    </w:rPr>
  </w:style>
  <w:style w:type="paragraph" w:customStyle="1" w:styleId="AccurriTabletextvalues">
    <w:name w:val="Accurri Table text values"/>
    <w:next w:val="Normal"/>
    <w:qFormat/>
    <w:pPr>
      <w:jc w:val="both"/>
    </w:pPr>
    <w:rPr>
      <w:rFonts w:ascii="Arial" w:eastAsia="Arial" w:hAnsi="Arial" w:cs="Arial"/>
      <w:color w:val="888B8D"/>
      <w:szCs w:val="24"/>
    </w:rPr>
  </w:style>
  <w:style w:type="paragraph" w:customStyle="1" w:styleId="AccurriTablenumericvalues">
    <w:name w:val="Accurri Table numeric values"/>
    <w:next w:val="Normal"/>
    <w:qFormat/>
    <w:pPr>
      <w:jc w:val="right"/>
    </w:pPr>
    <w:rPr>
      <w:rFonts w:ascii="Arial" w:eastAsia="Arial" w:hAnsi="Arial" w:cs="Arial"/>
      <w:color w:val="888B8D"/>
      <w:szCs w:val="24"/>
    </w:rPr>
  </w:style>
  <w:style w:type="paragraph" w:customStyle="1" w:styleId="AccurriTableofcontents">
    <w:name w:val="Accurri Table of contents"/>
    <w:next w:val="Normal"/>
    <w:qFormat/>
    <w:rPr>
      <w:rFonts w:ascii="Arial" w:eastAsia="Arial" w:hAnsi="Arial" w:cs="Arial"/>
      <w:color w:val="888B8D"/>
      <w:szCs w:val="24"/>
    </w:rPr>
  </w:style>
  <w:style w:type="paragraph" w:customStyle="1" w:styleId="AccurriStatementfooter">
    <w:name w:val="Accurri Statement footer"/>
    <w:next w:val="Normal"/>
    <w:qFormat/>
    <w:pPr>
      <w:jc w:val="center"/>
    </w:pPr>
    <w:rPr>
      <w:rFonts w:ascii="Arial" w:eastAsia="Arial" w:hAnsi="Arial" w:cs="Arial"/>
      <w:i/>
      <w:color w:val="888B8D"/>
      <w:szCs w:val="24"/>
    </w:rPr>
  </w:style>
  <w:style w:type="paragraph" w:customStyle="1" w:styleId="AccurriPagenumbers">
    <w:name w:val="Accurri Page numbers"/>
    <w:next w:val="Normal"/>
    <w:qFormat/>
    <w:pPr>
      <w:jc w:val="center"/>
    </w:pPr>
    <w:rPr>
      <w:rFonts w:ascii="Arial" w:eastAsia="Arial" w:hAnsi="Arial" w:cs="Arial"/>
      <w:color w:val="009CDE"/>
      <w:sz w:val="12"/>
      <w:szCs w:val="24"/>
    </w:rPr>
  </w:style>
  <w:style w:type="paragraph" w:customStyle="1" w:styleId="AccurriSubtotalunderline">
    <w:name w:val="Accurri Subtotal underline"/>
    <w:next w:val="Normal"/>
    <w:qFormat/>
    <w:rPr>
      <w:rFonts w:ascii="Arial" w:eastAsia="Arial" w:hAnsi="Arial" w:cs="Arial"/>
      <w:color w:val="009CDE"/>
      <w:szCs w:val="24"/>
    </w:rPr>
  </w:style>
  <w:style w:type="paragraph" w:customStyle="1" w:styleId="AccurriTotalunderline">
    <w:name w:val="Accurri Total underline"/>
    <w:next w:val="Normal"/>
    <w:qFormat/>
    <w:rPr>
      <w:rFonts w:ascii="Arial" w:eastAsia="Arial" w:hAnsi="Arial" w:cs="Arial"/>
      <w:color w:val="009CDE"/>
      <w:szCs w:val="24"/>
    </w:rPr>
  </w:style>
  <w:style w:type="paragraph" w:styleId="TOC1">
    <w:name w:val="toc 1"/>
    <w:basedOn w:val="Normal"/>
    <w:next w:val="Normal"/>
    <w:autoRedefine/>
    <w:rsid w:val="00805BCE"/>
    <w:pPr>
      <w:tabs>
        <w:tab w:val="right" w:pos="10772"/>
      </w:tabs>
      <w:ind w:right="567"/>
    </w:pPr>
    <w:rPr>
      <w:color w:val="888B8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7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6.xml"/><Relationship Id="rId299" Type="http://schemas.openxmlformats.org/officeDocument/2006/relationships/footer" Target="footer147.xml"/><Relationship Id="rId21" Type="http://schemas.openxmlformats.org/officeDocument/2006/relationships/footer" Target="footer8.xml"/><Relationship Id="rId63" Type="http://schemas.openxmlformats.org/officeDocument/2006/relationships/footer" Target="footer29.xml"/><Relationship Id="rId159" Type="http://schemas.openxmlformats.org/officeDocument/2006/relationships/footer" Target="footer77.xml"/><Relationship Id="rId324" Type="http://schemas.openxmlformats.org/officeDocument/2006/relationships/header" Target="header160.xml"/><Relationship Id="rId366" Type="http://schemas.openxmlformats.org/officeDocument/2006/relationships/header" Target="header181.xml"/><Relationship Id="rId170" Type="http://schemas.openxmlformats.org/officeDocument/2006/relationships/footer" Target="footer82.xml"/><Relationship Id="rId226" Type="http://schemas.openxmlformats.org/officeDocument/2006/relationships/header" Target="header111.xml"/><Relationship Id="rId268" Type="http://schemas.openxmlformats.org/officeDocument/2006/relationships/header" Target="header132.xml"/><Relationship Id="rId32" Type="http://schemas.openxmlformats.org/officeDocument/2006/relationships/footer" Target="footer13.xml"/><Relationship Id="rId74" Type="http://schemas.openxmlformats.org/officeDocument/2006/relationships/footer" Target="footer34.xml"/><Relationship Id="rId128" Type="http://schemas.openxmlformats.org/officeDocument/2006/relationships/footer" Target="footer61.xml"/><Relationship Id="rId335" Type="http://schemas.openxmlformats.org/officeDocument/2006/relationships/footer" Target="footer165.xml"/><Relationship Id="rId377" Type="http://schemas.openxmlformats.org/officeDocument/2006/relationships/footer" Target="footer186.xml"/><Relationship Id="rId5" Type="http://schemas.openxmlformats.org/officeDocument/2006/relationships/endnotes" Target="endnotes.xml"/><Relationship Id="rId181" Type="http://schemas.openxmlformats.org/officeDocument/2006/relationships/header" Target="header89.xml"/><Relationship Id="rId237" Type="http://schemas.openxmlformats.org/officeDocument/2006/relationships/footer" Target="footer116.xml"/><Relationship Id="rId402" Type="http://schemas.openxmlformats.org/officeDocument/2006/relationships/header" Target="header199.xml"/><Relationship Id="rId279" Type="http://schemas.openxmlformats.org/officeDocument/2006/relationships/footer" Target="footer137.xml"/><Relationship Id="rId43" Type="http://schemas.openxmlformats.org/officeDocument/2006/relationships/header" Target="header20.xml"/><Relationship Id="rId139" Type="http://schemas.openxmlformats.org/officeDocument/2006/relationships/header" Target="header68.xml"/><Relationship Id="rId290" Type="http://schemas.openxmlformats.org/officeDocument/2006/relationships/footer" Target="footer142.xml"/><Relationship Id="rId304" Type="http://schemas.openxmlformats.org/officeDocument/2006/relationships/header" Target="header150.xml"/><Relationship Id="rId346" Type="http://schemas.openxmlformats.org/officeDocument/2006/relationships/header" Target="header171.xml"/><Relationship Id="rId388" Type="http://schemas.openxmlformats.org/officeDocument/2006/relationships/header" Target="header192.xml"/><Relationship Id="rId85" Type="http://schemas.openxmlformats.org/officeDocument/2006/relationships/header" Target="header41.xml"/><Relationship Id="rId150" Type="http://schemas.openxmlformats.org/officeDocument/2006/relationships/header" Target="header73.xml"/><Relationship Id="rId192" Type="http://schemas.openxmlformats.org/officeDocument/2006/relationships/header" Target="header94.xml"/><Relationship Id="rId206" Type="http://schemas.openxmlformats.org/officeDocument/2006/relationships/footer" Target="footer100.xml"/><Relationship Id="rId248" Type="http://schemas.openxmlformats.org/officeDocument/2006/relationships/footer" Target="footer121.xml"/><Relationship Id="rId12" Type="http://schemas.openxmlformats.org/officeDocument/2006/relationships/header" Target="header4.xml"/><Relationship Id="rId108" Type="http://schemas.openxmlformats.org/officeDocument/2006/relationships/header" Target="header52.xml"/><Relationship Id="rId315" Type="http://schemas.openxmlformats.org/officeDocument/2006/relationships/footer" Target="footer155.xml"/><Relationship Id="rId357" Type="http://schemas.openxmlformats.org/officeDocument/2006/relationships/footer" Target="footer176.xml"/><Relationship Id="rId54" Type="http://schemas.openxmlformats.org/officeDocument/2006/relationships/header" Target="header25.xml"/><Relationship Id="rId96" Type="http://schemas.openxmlformats.org/officeDocument/2006/relationships/header" Target="header46.xml"/><Relationship Id="rId161" Type="http://schemas.openxmlformats.org/officeDocument/2006/relationships/footer" Target="footer78.xml"/><Relationship Id="rId217" Type="http://schemas.openxmlformats.org/officeDocument/2006/relationships/header" Target="header107.xml"/><Relationship Id="rId399" Type="http://schemas.openxmlformats.org/officeDocument/2006/relationships/footer" Target="footer197.xml"/><Relationship Id="rId259" Type="http://schemas.openxmlformats.org/officeDocument/2006/relationships/header" Target="header128.xml"/><Relationship Id="rId23" Type="http://schemas.openxmlformats.org/officeDocument/2006/relationships/footer" Target="footer9.xml"/><Relationship Id="rId119" Type="http://schemas.openxmlformats.org/officeDocument/2006/relationships/footer" Target="footer57.xml"/><Relationship Id="rId270" Type="http://schemas.openxmlformats.org/officeDocument/2006/relationships/header" Target="header133.xml"/><Relationship Id="rId326" Type="http://schemas.openxmlformats.org/officeDocument/2006/relationships/footer" Target="footer160.xml"/><Relationship Id="rId65" Type="http://schemas.openxmlformats.org/officeDocument/2006/relationships/footer" Target="footer30.xml"/><Relationship Id="rId130" Type="http://schemas.openxmlformats.org/officeDocument/2006/relationships/header" Target="header63.xml"/><Relationship Id="rId368" Type="http://schemas.openxmlformats.org/officeDocument/2006/relationships/footer" Target="footer181.xml"/><Relationship Id="rId172" Type="http://schemas.openxmlformats.org/officeDocument/2006/relationships/header" Target="header84.xml"/><Relationship Id="rId228" Type="http://schemas.openxmlformats.org/officeDocument/2006/relationships/header" Target="header112.xml"/><Relationship Id="rId281" Type="http://schemas.openxmlformats.org/officeDocument/2006/relationships/footer" Target="footer138.xml"/><Relationship Id="rId337" Type="http://schemas.openxmlformats.org/officeDocument/2006/relationships/header" Target="header167.xml"/><Relationship Id="rId34" Type="http://schemas.openxmlformats.org/officeDocument/2006/relationships/header" Target="header15.xml"/><Relationship Id="rId76" Type="http://schemas.openxmlformats.org/officeDocument/2006/relationships/header" Target="header36.xml"/><Relationship Id="rId141" Type="http://schemas.openxmlformats.org/officeDocument/2006/relationships/footer" Target="footer68.xml"/><Relationship Id="rId379" Type="http://schemas.openxmlformats.org/officeDocument/2006/relationships/header" Target="header188.xml"/><Relationship Id="rId7" Type="http://schemas.openxmlformats.org/officeDocument/2006/relationships/header" Target="header2.xml"/><Relationship Id="rId183" Type="http://schemas.openxmlformats.org/officeDocument/2006/relationships/footer" Target="footer89.xml"/><Relationship Id="rId239" Type="http://schemas.openxmlformats.org/officeDocument/2006/relationships/footer" Target="footer117.xml"/><Relationship Id="rId390" Type="http://schemas.openxmlformats.org/officeDocument/2006/relationships/header" Target="header193.xml"/><Relationship Id="rId404" Type="http://schemas.openxmlformats.org/officeDocument/2006/relationships/footer" Target="footer199.xml"/><Relationship Id="rId250" Type="http://schemas.openxmlformats.org/officeDocument/2006/relationships/header" Target="header123.xml"/><Relationship Id="rId292" Type="http://schemas.openxmlformats.org/officeDocument/2006/relationships/header" Target="header144.xml"/><Relationship Id="rId306" Type="http://schemas.openxmlformats.org/officeDocument/2006/relationships/header" Target="header151.xml"/><Relationship Id="rId45" Type="http://schemas.openxmlformats.org/officeDocument/2006/relationships/footer" Target="footer20.xml"/><Relationship Id="rId87" Type="http://schemas.openxmlformats.org/officeDocument/2006/relationships/footer" Target="footer41.xml"/><Relationship Id="rId110" Type="http://schemas.openxmlformats.org/officeDocument/2006/relationships/footer" Target="footer52.xml"/><Relationship Id="rId348" Type="http://schemas.openxmlformats.org/officeDocument/2006/relationships/header" Target="header172.xml"/><Relationship Id="rId152" Type="http://schemas.openxmlformats.org/officeDocument/2006/relationships/footer" Target="footer73.xml"/><Relationship Id="rId194" Type="http://schemas.openxmlformats.org/officeDocument/2006/relationships/footer" Target="footer94.xml"/><Relationship Id="rId208" Type="http://schemas.openxmlformats.org/officeDocument/2006/relationships/header" Target="header102.xml"/><Relationship Id="rId261" Type="http://schemas.openxmlformats.org/officeDocument/2006/relationships/footer" Target="footer128.xml"/><Relationship Id="rId14" Type="http://schemas.openxmlformats.org/officeDocument/2006/relationships/footer" Target="footer4.xml"/><Relationship Id="rId56" Type="http://schemas.openxmlformats.org/officeDocument/2006/relationships/footer" Target="footer25.xml"/><Relationship Id="rId317" Type="http://schemas.openxmlformats.org/officeDocument/2006/relationships/footer" Target="footer156.xml"/><Relationship Id="rId359" Type="http://schemas.openxmlformats.org/officeDocument/2006/relationships/footer" Target="footer177.xml"/><Relationship Id="rId98" Type="http://schemas.openxmlformats.org/officeDocument/2006/relationships/footer" Target="footer46.xml"/><Relationship Id="rId121" Type="http://schemas.openxmlformats.org/officeDocument/2006/relationships/header" Target="header59.xml"/><Relationship Id="rId163" Type="http://schemas.openxmlformats.org/officeDocument/2006/relationships/header" Target="header80.xml"/><Relationship Id="rId219" Type="http://schemas.openxmlformats.org/officeDocument/2006/relationships/footer" Target="footer107.xml"/><Relationship Id="rId370" Type="http://schemas.openxmlformats.org/officeDocument/2006/relationships/header" Target="header183.xml"/><Relationship Id="rId230" Type="http://schemas.openxmlformats.org/officeDocument/2006/relationships/footer" Target="footer112.xml"/><Relationship Id="rId25" Type="http://schemas.openxmlformats.org/officeDocument/2006/relationships/header" Target="header11.xml"/><Relationship Id="rId67" Type="http://schemas.openxmlformats.org/officeDocument/2006/relationships/header" Target="header32.xml"/><Relationship Id="rId272" Type="http://schemas.openxmlformats.org/officeDocument/2006/relationships/footer" Target="footer133.xml"/><Relationship Id="rId328" Type="http://schemas.openxmlformats.org/officeDocument/2006/relationships/header" Target="header162.xml"/><Relationship Id="rId132" Type="http://schemas.openxmlformats.org/officeDocument/2006/relationships/header" Target="header64.xml"/><Relationship Id="rId174" Type="http://schemas.openxmlformats.org/officeDocument/2006/relationships/header" Target="header85.xml"/><Relationship Id="rId381" Type="http://schemas.openxmlformats.org/officeDocument/2006/relationships/footer" Target="footer188.xml"/><Relationship Id="rId241" Type="http://schemas.openxmlformats.org/officeDocument/2006/relationships/header" Target="header119.xml"/><Relationship Id="rId36" Type="http://schemas.openxmlformats.org/officeDocument/2006/relationships/header" Target="header16.xml"/><Relationship Id="rId283" Type="http://schemas.openxmlformats.org/officeDocument/2006/relationships/header" Target="header140.xml"/><Relationship Id="rId339" Type="http://schemas.openxmlformats.org/officeDocument/2006/relationships/footer" Target="footer167.xml"/><Relationship Id="rId78" Type="http://schemas.openxmlformats.org/officeDocument/2006/relationships/header" Target="header37.xml"/><Relationship Id="rId101" Type="http://schemas.openxmlformats.org/officeDocument/2006/relationships/footer" Target="footer48.xml"/><Relationship Id="rId143" Type="http://schemas.openxmlformats.org/officeDocument/2006/relationships/footer" Target="footer69.xml"/><Relationship Id="rId185" Type="http://schemas.openxmlformats.org/officeDocument/2006/relationships/footer" Target="footer90.xml"/><Relationship Id="rId350" Type="http://schemas.openxmlformats.org/officeDocument/2006/relationships/footer" Target="footer172.xml"/><Relationship Id="rId406" Type="http://schemas.openxmlformats.org/officeDocument/2006/relationships/header" Target="header201.xml"/><Relationship Id="rId9" Type="http://schemas.openxmlformats.org/officeDocument/2006/relationships/footer" Target="footer2.xml"/><Relationship Id="rId210" Type="http://schemas.openxmlformats.org/officeDocument/2006/relationships/header" Target="header103.xml"/><Relationship Id="rId392" Type="http://schemas.openxmlformats.org/officeDocument/2006/relationships/footer" Target="footer193.xml"/><Relationship Id="rId252" Type="http://schemas.openxmlformats.org/officeDocument/2006/relationships/header" Target="header124.xml"/><Relationship Id="rId294" Type="http://schemas.openxmlformats.org/officeDocument/2006/relationships/header" Target="header145.xml"/><Relationship Id="rId308" Type="http://schemas.openxmlformats.org/officeDocument/2006/relationships/footer" Target="footer151.xml"/><Relationship Id="rId47" Type="http://schemas.openxmlformats.org/officeDocument/2006/relationships/footer" Target="footer21.xml"/><Relationship Id="rId89" Type="http://schemas.openxmlformats.org/officeDocument/2006/relationships/footer" Target="footer42.xml"/><Relationship Id="rId112" Type="http://schemas.openxmlformats.org/officeDocument/2006/relationships/header" Target="header54.xml"/><Relationship Id="rId154" Type="http://schemas.openxmlformats.org/officeDocument/2006/relationships/header" Target="header75.xml"/><Relationship Id="rId361" Type="http://schemas.openxmlformats.org/officeDocument/2006/relationships/header" Target="header179.xml"/><Relationship Id="rId196" Type="http://schemas.openxmlformats.org/officeDocument/2006/relationships/header" Target="header96.xml"/><Relationship Id="rId16" Type="http://schemas.openxmlformats.org/officeDocument/2006/relationships/header" Target="header6.xml"/><Relationship Id="rId221" Type="http://schemas.openxmlformats.org/officeDocument/2006/relationships/footer" Target="footer108.xml"/><Relationship Id="rId263" Type="http://schemas.openxmlformats.org/officeDocument/2006/relationships/footer" Target="footer129.xml"/><Relationship Id="rId319" Type="http://schemas.openxmlformats.org/officeDocument/2006/relationships/header" Target="header158.xml"/><Relationship Id="rId58" Type="http://schemas.openxmlformats.org/officeDocument/2006/relationships/header" Target="header27.xml"/><Relationship Id="rId123" Type="http://schemas.openxmlformats.org/officeDocument/2006/relationships/footer" Target="footer59.xml"/><Relationship Id="rId330" Type="http://schemas.openxmlformats.org/officeDocument/2006/relationships/header" Target="header163.xml"/><Relationship Id="rId165" Type="http://schemas.openxmlformats.org/officeDocument/2006/relationships/footer" Target="footer80.xml"/><Relationship Id="rId372" Type="http://schemas.openxmlformats.org/officeDocument/2006/relationships/header" Target="header184.xml"/><Relationship Id="rId232" Type="http://schemas.openxmlformats.org/officeDocument/2006/relationships/header" Target="header114.xml"/><Relationship Id="rId274" Type="http://schemas.openxmlformats.org/officeDocument/2006/relationships/header" Target="header135.xml"/><Relationship Id="rId27" Type="http://schemas.openxmlformats.org/officeDocument/2006/relationships/footer" Target="footer11.xml"/><Relationship Id="rId48" Type="http://schemas.openxmlformats.org/officeDocument/2006/relationships/header" Target="header22.xml"/><Relationship Id="rId69" Type="http://schemas.openxmlformats.org/officeDocument/2006/relationships/footer" Target="footer32.xml"/><Relationship Id="rId113" Type="http://schemas.openxmlformats.org/officeDocument/2006/relationships/footer" Target="footer54.xml"/><Relationship Id="rId134" Type="http://schemas.openxmlformats.org/officeDocument/2006/relationships/footer" Target="footer64.xml"/><Relationship Id="rId320" Type="http://schemas.openxmlformats.org/officeDocument/2006/relationships/footer" Target="footer157.xml"/><Relationship Id="rId80" Type="http://schemas.openxmlformats.org/officeDocument/2006/relationships/footer" Target="footer37.xml"/><Relationship Id="rId155" Type="http://schemas.openxmlformats.org/officeDocument/2006/relationships/footer" Target="footer75.xml"/><Relationship Id="rId176" Type="http://schemas.openxmlformats.org/officeDocument/2006/relationships/footer" Target="footer85.xml"/><Relationship Id="rId197" Type="http://schemas.openxmlformats.org/officeDocument/2006/relationships/footer" Target="footer96.xml"/><Relationship Id="rId341" Type="http://schemas.openxmlformats.org/officeDocument/2006/relationships/footer" Target="footer168.xml"/><Relationship Id="rId362" Type="http://schemas.openxmlformats.org/officeDocument/2006/relationships/footer" Target="footer178.xml"/><Relationship Id="rId383" Type="http://schemas.openxmlformats.org/officeDocument/2006/relationships/footer" Target="footer189.xml"/><Relationship Id="rId201" Type="http://schemas.openxmlformats.org/officeDocument/2006/relationships/footer" Target="footer98.xml"/><Relationship Id="rId222" Type="http://schemas.openxmlformats.org/officeDocument/2006/relationships/header" Target="header109.xml"/><Relationship Id="rId243" Type="http://schemas.openxmlformats.org/officeDocument/2006/relationships/footer" Target="footer119.xml"/><Relationship Id="rId264" Type="http://schemas.openxmlformats.org/officeDocument/2006/relationships/header" Target="header130.xml"/><Relationship Id="rId285" Type="http://schemas.openxmlformats.org/officeDocument/2006/relationships/footer" Target="footer140.xml"/><Relationship Id="rId17" Type="http://schemas.openxmlformats.org/officeDocument/2006/relationships/footer" Target="footer6.xml"/><Relationship Id="rId38" Type="http://schemas.openxmlformats.org/officeDocument/2006/relationships/footer" Target="footer16.xml"/><Relationship Id="rId59" Type="http://schemas.openxmlformats.org/officeDocument/2006/relationships/footer" Target="footer27.xml"/><Relationship Id="rId103" Type="http://schemas.openxmlformats.org/officeDocument/2006/relationships/header" Target="header50.xml"/><Relationship Id="rId124" Type="http://schemas.openxmlformats.org/officeDocument/2006/relationships/header" Target="header60.xml"/><Relationship Id="rId310" Type="http://schemas.openxmlformats.org/officeDocument/2006/relationships/header" Target="header153.xml"/><Relationship Id="rId70" Type="http://schemas.openxmlformats.org/officeDocument/2006/relationships/header" Target="header33.xml"/><Relationship Id="rId91" Type="http://schemas.openxmlformats.org/officeDocument/2006/relationships/header" Target="header44.xml"/><Relationship Id="rId145" Type="http://schemas.openxmlformats.org/officeDocument/2006/relationships/header" Target="header71.xml"/><Relationship Id="rId166" Type="http://schemas.openxmlformats.org/officeDocument/2006/relationships/header" Target="header81.xml"/><Relationship Id="rId187" Type="http://schemas.openxmlformats.org/officeDocument/2006/relationships/header" Target="header92.xml"/><Relationship Id="rId331" Type="http://schemas.openxmlformats.org/officeDocument/2006/relationships/header" Target="header164.xml"/><Relationship Id="rId352" Type="http://schemas.openxmlformats.org/officeDocument/2006/relationships/header" Target="header174.xml"/><Relationship Id="rId373" Type="http://schemas.openxmlformats.org/officeDocument/2006/relationships/header" Target="header185.xml"/><Relationship Id="rId394" Type="http://schemas.openxmlformats.org/officeDocument/2006/relationships/header" Target="header195.xml"/><Relationship Id="rId408"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footer" Target="footer103.xml"/><Relationship Id="rId233" Type="http://schemas.openxmlformats.org/officeDocument/2006/relationships/footer" Target="footer114.xml"/><Relationship Id="rId254" Type="http://schemas.openxmlformats.org/officeDocument/2006/relationships/footer" Target="footer124.xml"/><Relationship Id="rId28" Type="http://schemas.openxmlformats.org/officeDocument/2006/relationships/header" Target="header12.xml"/><Relationship Id="rId49" Type="http://schemas.openxmlformats.org/officeDocument/2006/relationships/header" Target="header23.xml"/><Relationship Id="rId114" Type="http://schemas.openxmlformats.org/officeDocument/2006/relationships/header" Target="header55.xml"/><Relationship Id="rId275" Type="http://schemas.openxmlformats.org/officeDocument/2006/relationships/footer" Target="footer135.xml"/><Relationship Id="rId296" Type="http://schemas.openxmlformats.org/officeDocument/2006/relationships/footer" Target="footer145.xml"/><Relationship Id="rId300" Type="http://schemas.openxmlformats.org/officeDocument/2006/relationships/header" Target="header148.xml"/><Relationship Id="rId60" Type="http://schemas.openxmlformats.org/officeDocument/2006/relationships/header" Target="header28.xml"/><Relationship Id="rId81" Type="http://schemas.openxmlformats.org/officeDocument/2006/relationships/footer" Target="footer38.xml"/><Relationship Id="rId135" Type="http://schemas.openxmlformats.org/officeDocument/2006/relationships/footer" Target="footer65.xml"/><Relationship Id="rId156" Type="http://schemas.openxmlformats.org/officeDocument/2006/relationships/header" Target="header76.xml"/><Relationship Id="rId177" Type="http://schemas.openxmlformats.org/officeDocument/2006/relationships/footer" Target="footer86.xml"/><Relationship Id="rId198" Type="http://schemas.openxmlformats.org/officeDocument/2006/relationships/header" Target="header97.xml"/><Relationship Id="rId321" Type="http://schemas.openxmlformats.org/officeDocument/2006/relationships/footer" Target="footer158.xml"/><Relationship Id="rId342" Type="http://schemas.openxmlformats.org/officeDocument/2006/relationships/header" Target="header169.xml"/><Relationship Id="rId363" Type="http://schemas.openxmlformats.org/officeDocument/2006/relationships/footer" Target="footer179.xml"/><Relationship Id="rId384" Type="http://schemas.openxmlformats.org/officeDocument/2006/relationships/header" Target="header190.xml"/><Relationship Id="rId202" Type="http://schemas.openxmlformats.org/officeDocument/2006/relationships/header" Target="header99.xml"/><Relationship Id="rId223" Type="http://schemas.openxmlformats.org/officeDocument/2006/relationships/header" Target="header110.xml"/><Relationship Id="rId244" Type="http://schemas.openxmlformats.org/officeDocument/2006/relationships/header" Target="header120.xml"/><Relationship Id="rId18" Type="http://schemas.openxmlformats.org/officeDocument/2006/relationships/header" Target="header7.xml"/><Relationship Id="rId39" Type="http://schemas.openxmlformats.org/officeDocument/2006/relationships/footer" Target="footer17.xml"/><Relationship Id="rId265" Type="http://schemas.openxmlformats.org/officeDocument/2006/relationships/header" Target="header131.xml"/><Relationship Id="rId286" Type="http://schemas.openxmlformats.org/officeDocument/2006/relationships/header" Target="header141.xml"/><Relationship Id="rId50" Type="http://schemas.openxmlformats.org/officeDocument/2006/relationships/footer" Target="footer22.xml"/><Relationship Id="rId104" Type="http://schemas.openxmlformats.org/officeDocument/2006/relationships/footer" Target="footer49.xml"/><Relationship Id="rId125" Type="http://schemas.openxmlformats.org/officeDocument/2006/relationships/footer" Target="footer60.xml"/><Relationship Id="rId146" Type="http://schemas.openxmlformats.org/officeDocument/2006/relationships/footer" Target="footer70.xml"/><Relationship Id="rId167" Type="http://schemas.openxmlformats.org/officeDocument/2006/relationships/footer" Target="footer81.xml"/><Relationship Id="rId188" Type="http://schemas.openxmlformats.org/officeDocument/2006/relationships/footer" Target="footer91.xml"/><Relationship Id="rId311" Type="http://schemas.openxmlformats.org/officeDocument/2006/relationships/footer" Target="footer153.xml"/><Relationship Id="rId332" Type="http://schemas.openxmlformats.org/officeDocument/2006/relationships/footer" Target="footer163.xml"/><Relationship Id="rId353" Type="http://schemas.openxmlformats.org/officeDocument/2006/relationships/footer" Target="footer174.xml"/><Relationship Id="rId374" Type="http://schemas.openxmlformats.org/officeDocument/2006/relationships/footer" Target="footer184.xml"/><Relationship Id="rId395" Type="http://schemas.openxmlformats.org/officeDocument/2006/relationships/footer" Target="footer195.xml"/><Relationship Id="rId409" Type="http://schemas.openxmlformats.org/officeDocument/2006/relationships/theme" Target="theme/theme1.xml"/><Relationship Id="rId71" Type="http://schemas.openxmlformats.org/officeDocument/2006/relationships/footer" Target="footer33.xml"/><Relationship Id="rId92" Type="http://schemas.openxmlformats.org/officeDocument/2006/relationships/footer" Target="footer43.xml"/><Relationship Id="rId213" Type="http://schemas.openxmlformats.org/officeDocument/2006/relationships/footer" Target="footer104.xml"/><Relationship Id="rId234" Type="http://schemas.openxmlformats.org/officeDocument/2006/relationships/header" Target="header115.xml"/><Relationship Id="rId2" Type="http://schemas.openxmlformats.org/officeDocument/2006/relationships/settings" Target="settings.xml"/><Relationship Id="rId29" Type="http://schemas.openxmlformats.org/officeDocument/2006/relationships/footer" Target="footer12.xml"/><Relationship Id="rId255" Type="http://schemas.openxmlformats.org/officeDocument/2006/relationships/footer" Target="footer125.xml"/><Relationship Id="rId276" Type="http://schemas.openxmlformats.org/officeDocument/2006/relationships/header" Target="header136.xml"/><Relationship Id="rId297" Type="http://schemas.openxmlformats.org/officeDocument/2006/relationships/footer" Target="footer146.xml"/><Relationship Id="rId40" Type="http://schemas.openxmlformats.org/officeDocument/2006/relationships/header" Target="header18.xml"/><Relationship Id="rId115" Type="http://schemas.openxmlformats.org/officeDocument/2006/relationships/header" Target="header56.xml"/><Relationship Id="rId136" Type="http://schemas.openxmlformats.org/officeDocument/2006/relationships/header" Target="header66.xml"/><Relationship Id="rId157" Type="http://schemas.openxmlformats.org/officeDocument/2006/relationships/header" Target="header77.xml"/><Relationship Id="rId178" Type="http://schemas.openxmlformats.org/officeDocument/2006/relationships/header" Target="header87.xml"/><Relationship Id="rId301" Type="http://schemas.openxmlformats.org/officeDocument/2006/relationships/header" Target="header149.xml"/><Relationship Id="rId322" Type="http://schemas.openxmlformats.org/officeDocument/2006/relationships/header" Target="header159.xml"/><Relationship Id="rId343" Type="http://schemas.openxmlformats.org/officeDocument/2006/relationships/header" Target="header170.xml"/><Relationship Id="rId364" Type="http://schemas.openxmlformats.org/officeDocument/2006/relationships/header" Target="header180.xml"/><Relationship Id="rId61" Type="http://schemas.openxmlformats.org/officeDocument/2006/relationships/header" Target="header29.xml"/><Relationship Id="rId82" Type="http://schemas.openxmlformats.org/officeDocument/2006/relationships/header" Target="header39.xml"/><Relationship Id="rId199" Type="http://schemas.openxmlformats.org/officeDocument/2006/relationships/header" Target="header98.xml"/><Relationship Id="rId203" Type="http://schemas.openxmlformats.org/officeDocument/2006/relationships/footer" Target="footer99.xml"/><Relationship Id="rId385" Type="http://schemas.openxmlformats.org/officeDocument/2006/relationships/header" Target="header191.xml"/><Relationship Id="rId19" Type="http://schemas.openxmlformats.org/officeDocument/2006/relationships/header" Target="header8.xml"/><Relationship Id="rId224" Type="http://schemas.openxmlformats.org/officeDocument/2006/relationships/footer" Target="footer109.xml"/><Relationship Id="rId245" Type="http://schemas.openxmlformats.org/officeDocument/2006/relationships/footer" Target="footer120.xml"/><Relationship Id="rId266" Type="http://schemas.openxmlformats.org/officeDocument/2006/relationships/footer" Target="footer130.xml"/><Relationship Id="rId287" Type="http://schemas.openxmlformats.org/officeDocument/2006/relationships/footer" Target="footer141.xml"/><Relationship Id="rId30" Type="http://schemas.openxmlformats.org/officeDocument/2006/relationships/header" Target="header13.xml"/><Relationship Id="rId105" Type="http://schemas.openxmlformats.org/officeDocument/2006/relationships/footer" Target="footer50.xml"/><Relationship Id="rId126" Type="http://schemas.openxmlformats.org/officeDocument/2006/relationships/header" Target="header61.xml"/><Relationship Id="rId147" Type="http://schemas.openxmlformats.org/officeDocument/2006/relationships/footer" Target="footer71.xml"/><Relationship Id="rId168" Type="http://schemas.openxmlformats.org/officeDocument/2006/relationships/header" Target="header82.xml"/><Relationship Id="rId312" Type="http://schemas.openxmlformats.org/officeDocument/2006/relationships/header" Target="header154.xml"/><Relationship Id="rId333" Type="http://schemas.openxmlformats.org/officeDocument/2006/relationships/footer" Target="footer164.xml"/><Relationship Id="rId354" Type="http://schemas.openxmlformats.org/officeDocument/2006/relationships/header" Target="header175.xml"/><Relationship Id="rId51" Type="http://schemas.openxmlformats.org/officeDocument/2006/relationships/footer" Target="footer23.xml"/><Relationship Id="rId72" Type="http://schemas.openxmlformats.org/officeDocument/2006/relationships/header" Target="header34.xml"/><Relationship Id="rId93" Type="http://schemas.openxmlformats.org/officeDocument/2006/relationships/footer" Target="footer44.xml"/><Relationship Id="rId189" Type="http://schemas.openxmlformats.org/officeDocument/2006/relationships/footer" Target="footer92.xml"/><Relationship Id="rId375" Type="http://schemas.openxmlformats.org/officeDocument/2006/relationships/footer" Target="footer185.xml"/><Relationship Id="rId396" Type="http://schemas.openxmlformats.org/officeDocument/2006/relationships/header" Target="header196.xml"/><Relationship Id="rId3" Type="http://schemas.openxmlformats.org/officeDocument/2006/relationships/webSettings" Target="webSettings.xml"/><Relationship Id="rId214" Type="http://schemas.openxmlformats.org/officeDocument/2006/relationships/header" Target="header105.xml"/><Relationship Id="rId235" Type="http://schemas.openxmlformats.org/officeDocument/2006/relationships/header" Target="header116.xml"/><Relationship Id="rId256" Type="http://schemas.openxmlformats.org/officeDocument/2006/relationships/header" Target="header126.xml"/><Relationship Id="rId277" Type="http://schemas.openxmlformats.org/officeDocument/2006/relationships/header" Target="header137.xml"/><Relationship Id="rId298" Type="http://schemas.openxmlformats.org/officeDocument/2006/relationships/header" Target="header147.xml"/><Relationship Id="rId400" Type="http://schemas.openxmlformats.org/officeDocument/2006/relationships/header" Target="header198.xml"/><Relationship Id="rId116" Type="http://schemas.openxmlformats.org/officeDocument/2006/relationships/footer" Target="footer55.xml"/><Relationship Id="rId137" Type="http://schemas.openxmlformats.org/officeDocument/2006/relationships/footer" Target="footer66.xml"/><Relationship Id="rId158" Type="http://schemas.openxmlformats.org/officeDocument/2006/relationships/footer" Target="footer76.xml"/><Relationship Id="rId302" Type="http://schemas.openxmlformats.org/officeDocument/2006/relationships/footer" Target="footer148.xml"/><Relationship Id="rId323" Type="http://schemas.openxmlformats.org/officeDocument/2006/relationships/footer" Target="footer159.xml"/><Relationship Id="rId344" Type="http://schemas.openxmlformats.org/officeDocument/2006/relationships/footer" Target="footer169.xml"/><Relationship Id="rId20" Type="http://schemas.openxmlformats.org/officeDocument/2006/relationships/footer" Target="footer7.xml"/><Relationship Id="rId41" Type="http://schemas.openxmlformats.org/officeDocument/2006/relationships/footer" Target="footer18.xml"/><Relationship Id="rId62" Type="http://schemas.openxmlformats.org/officeDocument/2006/relationships/footer" Target="footer28.xml"/><Relationship Id="rId83" Type="http://schemas.openxmlformats.org/officeDocument/2006/relationships/footer" Target="footer39.xml"/><Relationship Id="rId179" Type="http://schemas.openxmlformats.org/officeDocument/2006/relationships/footer" Target="footer87.xml"/><Relationship Id="rId365" Type="http://schemas.openxmlformats.org/officeDocument/2006/relationships/footer" Target="footer180.xml"/><Relationship Id="rId386" Type="http://schemas.openxmlformats.org/officeDocument/2006/relationships/footer" Target="footer190.xml"/><Relationship Id="rId190" Type="http://schemas.openxmlformats.org/officeDocument/2006/relationships/header" Target="header93.xml"/><Relationship Id="rId204" Type="http://schemas.openxmlformats.org/officeDocument/2006/relationships/header" Target="header100.xml"/><Relationship Id="rId225" Type="http://schemas.openxmlformats.org/officeDocument/2006/relationships/footer" Target="footer110.xml"/><Relationship Id="rId246" Type="http://schemas.openxmlformats.org/officeDocument/2006/relationships/header" Target="header121.xml"/><Relationship Id="rId267" Type="http://schemas.openxmlformats.org/officeDocument/2006/relationships/footer" Target="footer131.xml"/><Relationship Id="rId288" Type="http://schemas.openxmlformats.org/officeDocument/2006/relationships/header" Target="header142.xml"/><Relationship Id="rId106" Type="http://schemas.openxmlformats.org/officeDocument/2006/relationships/header" Target="header51.xml"/><Relationship Id="rId127" Type="http://schemas.openxmlformats.org/officeDocument/2006/relationships/header" Target="header62.xml"/><Relationship Id="rId313" Type="http://schemas.openxmlformats.org/officeDocument/2006/relationships/header" Target="header155.xml"/><Relationship Id="rId10" Type="http://schemas.openxmlformats.org/officeDocument/2006/relationships/header" Target="header3.xml"/><Relationship Id="rId31" Type="http://schemas.openxmlformats.org/officeDocument/2006/relationships/header" Target="header14.xml"/><Relationship Id="rId52" Type="http://schemas.openxmlformats.org/officeDocument/2006/relationships/header" Target="header24.xml"/><Relationship Id="rId73" Type="http://schemas.openxmlformats.org/officeDocument/2006/relationships/header" Target="header35.xml"/><Relationship Id="rId94" Type="http://schemas.openxmlformats.org/officeDocument/2006/relationships/header" Target="header45.xml"/><Relationship Id="rId148" Type="http://schemas.openxmlformats.org/officeDocument/2006/relationships/header" Target="header72.xml"/><Relationship Id="rId169" Type="http://schemas.openxmlformats.org/officeDocument/2006/relationships/header" Target="header83.xml"/><Relationship Id="rId334" Type="http://schemas.openxmlformats.org/officeDocument/2006/relationships/header" Target="header165.xml"/><Relationship Id="rId355" Type="http://schemas.openxmlformats.org/officeDocument/2006/relationships/header" Target="header176.xml"/><Relationship Id="rId376" Type="http://schemas.openxmlformats.org/officeDocument/2006/relationships/header" Target="header186.xml"/><Relationship Id="rId397" Type="http://schemas.openxmlformats.org/officeDocument/2006/relationships/header" Target="header197.xml"/><Relationship Id="rId4" Type="http://schemas.openxmlformats.org/officeDocument/2006/relationships/footnotes" Target="footnotes.xml"/><Relationship Id="rId180" Type="http://schemas.openxmlformats.org/officeDocument/2006/relationships/header" Target="header88.xml"/><Relationship Id="rId215" Type="http://schemas.openxmlformats.org/officeDocument/2006/relationships/footer" Target="footer105.xml"/><Relationship Id="rId236" Type="http://schemas.openxmlformats.org/officeDocument/2006/relationships/footer" Target="footer115.xml"/><Relationship Id="rId257" Type="http://schemas.openxmlformats.org/officeDocument/2006/relationships/footer" Target="footer126.xml"/><Relationship Id="rId278" Type="http://schemas.openxmlformats.org/officeDocument/2006/relationships/footer" Target="footer136.xml"/><Relationship Id="rId401" Type="http://schemas.openxmlformats.org/officeDocument/2006/relationships/footer" Target="footer198.xml"/><Relationship Id="rId303" Type="http://schemas.openxmlformats.org/officeDocument/2006/relationships/footer" Target="footer149.xml"/><Relationship Id="rId42" Type="http://schemas.openxmlformats.org/officeDocument/2006/relationships/header" Target="header19.xml"/><Relationship Id="rId84" Type="http://schemas.openxmlformats.org/officeDocument/2006/relationships/header" Target="header40.xml"/><Relationship Id="rId138" Type="http://schemas.openxmlformats.org/officeDocument/2006/relationships/header" Target="header67.xml"/><Relationship Id="rId345" Type="http://schemas.openxmlformats.org/officeDocument/2006/relationships/footer" Target="footer170.xml"/><Relationship Id="rId387" Type="http://schemas.openxmlformats.org/officeDocument/2006/relationships/footer" Target="footer191.xml"/><Relationship Id="rId191" Type="http://schemas.openxmlformats.org/officeDocument/2006/relationships/footer" Target="footer93.xml"/><Relationship Id="rId205" Type="http://schemas.openxmlformats.org/officeDocument/2006/relationships/header" Target="header101.xml"/><Relationship Id="rId247" Type="http://schemas.openxmlformats.org/officeDocument/2006/relationships/header" Target="header122.xml"/><Relationship Id="rId107" Type="http://schemas.openxmlformats.org/officeDocument/2006/relationships/footer" Target="footer51.xml"/><Relationship Id="rId289" Type="http://schemas.openxmlformats.org/officeDocument/2006/relationships/header" Target="header143.xml"/><Relationship Id="rId11" Type="http://schemas.openxmlformats.org/officeDocument/2006/relationships/footer" Target="footer3.xml"/><Relationship Id="rId53" Type="http://schemas.openxmlformats.org/officeDocument/2006/relationships/footer" Target="footer24.xml"/><Relationship Id="rId149" Type="http://schemas.openxmlformats.org/officeDocument/2006/relationships/footer" Target="footer72.xml"/><Relationship Id="rId314" Type="http://schemas.openxmlformats.org/officeDocument/2006/relationships/footer" Target="footer154.xml"/><Relationship Id="rId356" Type="http://schemas.openxmlformats.org/officeDocument/2006/relationships/footer" Target="footer175.xml"/><Relationship Id="rId398" Type="http://schemas.openxmlformats.org/officeDocument/2006/relationships/footer" Target="footer196.xml"/><Relationship Id="rId95" Type="http://schemas.openxmlformats.org/officeDocument/2006/relationships/footer" Target="footer45.xml"/><Relationship Id="rId160" Type="http://schemas.openxmlformats.org/officeDocument/2006/relationships/header" Target="header78.xml"/><Relationship Id="rId216" Type="http://schemas.openxmlformats.org/officeDocument/2006/relationships/header" Target="header106.xml"/><Relationship Id="rId258" Type="http://schemas.openxmlformats.org/officeDocument/2006/relationships/header" Target="header127.xml"/><Relationship Id="rId22" Type="http://schemas.openxmlformats.org/officeDocument/2006/relationships/header" Target="header9.xml"/><Relationship Id="rId64" Type="http://schemas.openxmlformats.org/officeDocument/2006/relationships/header" Target="header30.xml"/><Relationship Id="rId118" Type="http://schemas.openxmlformats.org/officeDocument/2006/relationships/header" Target="header57.xml"/><Relationship Id="rId325" Type="http://schemas.openxmlformats.org/officeDocument/2006/relationships/header" Target="header161.xml"/><Relationship Id="rId367" Type="http://schemas.openxmlformats.org/officeDocument/2006/relationships/header" Target="header182.xml"/><Relationship Id="rId171" Type="http://schemas.openxmlformats.org/officeDocument/2006/relationships/footer" Target="footer83.xml"/><Relationship Id="rId227" Type="http://schemas.openxmlformats.org/officeDocument/2006/relationships/footer" Target="footer111.xml"/><Relationship Id="rId269" Type="http://schemas.openxmlformats.org/officeDocument/2006/relationships/footer" Target="footer132.xml"/><Relationship Id="rId33" Type="http://schemas.openxmlformats.org/officeDocument/2006/relationships/footer" Target="footer14.xml"/><Relationship Id="rId129" Type="http://schemas.openxmlformats.org/officeDocument/2006/relationships/footer" Target="footer62.xml"/><Relationship Id="rId280" Type="http://schemas.openxmlformats.org/officeDocument/2006/relationships/header" Target="header138.xml"/><Relationship Id="rId336" Type="http://schemas.openxmlformats.org/officeDocument/2006/relationships/header" Target="header166.xml"/><Relationship Id="rId75" Type="http://schemas.openxmlformats.org/officeDocument/2006/relationships/footer" Target="footer35.xml"/><Relationship Id="rId140" Type="http://schemas.openxmlformats.org/officeDocument/2006/relationships/footer" Target="footer67.xml"/><Relationship Id="rId182" Type="http://schemas.openxmlformats.org/officeDocument/2006/relationships/footer" Target="footer88.xml"/><Relationship Id="rId378" Type="http://schemas.openxmlformats.org/officeDocument/2006/relationships/header" Target="header187.xml"/><Relationship Id="rId403" Type="http://schemas.openxmlformats.org/officeDocument/2006/relationships/header" Target="header200.xml"/><Relationship Id="rId6" Type="http://schemas.openxmlformats.org/officeDocument/2006/relationships/header" Target="header1.xml"/><Relationship Id="rId238" Type="http://schemas.openxmlformats.org/officeDocument/2006/relationships/header" Target="header117.xml"/><Relationship Id="rId291" Type="http://schemas.openxmlformats.org/officeDocument/2006/relationships/footer" Target="footer143.xml"/><Relationship Id="rId305" Type="http://schemas.openxmlformats.org/officeDocument/2006/relationships/footer" Target="footer150.xml"/><Relationship Id="rId347" Type="http://schemas.openxmlformats.org/officeDocument/2006/relationships/footer" Target="footer171.xml"/><Relationship Id="rId44" Type="http://schemas.openxmlformats.org/officeDocument/2006/relationships/footer" Target="footer19.xml"/><Relationship Id="rId86" Type="http://schemas.openxmlformats.org/officeDocument/2006/relationships/footer" Target="footer40.xml"/><Relationship Id="rId151" Type="http://schemas.openxmlformats.org/officeDocument/2006/relationships/header" Target="header74.xml"/><Relationship Id="rId389" Type="http://schemas.openxmlformats.org/officeDocument/2006/relationships/footer" Target="footer192.xml"/><Relationship Id="rId193" Type="http://schemas.openxmlformats.org/officeDocument/2006/relationships/header" Target="header95.xml"/><Relationship Id="rId207" Type="http://schemas.openxmlformats.org/officeDocument/2006/relationships/footer" Target="footer101.xml"/><Relationship Id="rId249" Type="http://schemas.openxmlformats.org/officeDocument/2006/relationships/footer" Target="footer122.xml"/><Relationship Id="rId13" Type="http://schemas.openxmlformats.org/officeDocument/2006/relationships/header" Target="header5.xml"/><Relationship Id="rId109" Type="http://schemas.openxmlformats.org/officeDocument/2006/relationships/header" Target="header53.xml"/><Relationship Id="rId260" Type="http://schemas.openxmlformats.org/officeDocument/2006/relationships/footer" Target="footer127.xml"/><Relationship Id="rId316" Type="http://schemas.openxmlformats.org/officeDocument/2006/relationships/header" Target="header156.xml"/><Relationship Id="rId55" Type="http://schemas.openxmlformats.org/officeDocument/2006/relationships/header" Target="header26.xml"/><Relationship Id="rId97" Type="http://schemas.openxmlformats.org/officeDocument/2006/relationships/header" Target="header47.xml"/><Relationship Id="rId120" Type="http://schemas.openxmlformats.org/officeDocument/2006/relationships/header" Target="header58.xml"/><Relationship Id="rId358" Type="http://schemas.openxmlformats.org/officeDocument/2006/relationships/header" Target="header177.xml"/><Relationship Id="rId162" Type="http://schemas.openxmlformats.org/officeDocument/2006/relationships/header" Target="header79.xml"/><Relationship Id="rId218" Type="http://schemas.openxmlformats.org/officeDocument/2006/relationships/footer" Target="footer106.xml"/><Relationship Id="rId271" Type="http://schemas.openxmlformats.org/officeDocument/2006/relationships/header" Target="header134.xml"/><Relationship Id="rId24" Type="http://schemas.openxmlformats.org/officeDocument/2006/relationships/header" Target="header10.xml"/><Relationship Id="rId66" Type="http://schemas.openxmlformats.org/officeDocument/2006/relationships/header" Target="header31.xml"/><Relationship Id="rId131" Type="http://schemas.openxmlformats.org/officeDocument/2006/relationships/footer" Target="footer63.xml"/><Relationship Id="rId327" Type="http://schemas.openxmlformats.org/officeDocument/2006/relationships/footer" Target="footer161.xml"/><Relationship Id="rId369" Type="http://schemas.openxmlformats.org/officeDocument/2006/relationships/footer" Target="footer182.xml"/><Relationship Id="rId173" Type="http://schemas.openxmlformats.org/officeDocument/2006/relationships/footer" Target="footer84.xml"/><Relationship Id="rId229" Type="http://schemas.openxmlformats.org/officeDocument/2006/relationships/header" Target="header113.xml"/><Relationship Id="rId380" Type="http://schemas.openxmlformats.org/officeDocument/2006/relationships/footer" Target="footer187.xml"/><Relationship Id="rId240" Type="http://schemas.openxmlformats.org/officeDocument/2006/relationships/header" Target="header118.xml"/><Relationship Id="rId35" Type="http://schemas.openxmlformats.org/officeDocument/2006/relationships/footer" Target="footer15.xml"/><Relationship Id="rId77" Type="http://schemas.openxmlformats.org/officeDocument/2006/relationships/footer" Target="footer36.xml"/><Relationship Id="rId100" Type="http://schemas.openxmlformats.org/officeDocument/2006/relationships/header" Target="header48.xml"/><Relationship Id="rId282" Type="http://schemas.openxmlformats.org/officeDocument/2006/relationships/header" Target="header139.xml"/><Relationship Id="rId338" Type="http://schemas.openxmlformats.org/officeDocument/2006/relationships/footer" Target="footer166.xml"/><Relationship Id="rId8" Type="http://schemas.openxmlformats.org/officeDocument/2006/relationships/footer" Target="footer1.xml"/><Relationship Id="rId142" Type="http://schemas.openxmlformats.org/officeDocument/2006/relationships/header" Target="header69.xml"/><Relationship Id="rId184" Type="http://schemas.openxmlformats.org/officeDocument/2006/relationships/header" Target="header90.xml"/><Relationship Id="rId391" Type="http://schemas.openxmlformats.org/officeDocument/2006/relationships/header" Target="header194.xml"/><Relationship Id="rId405" Type="http://schemas.openxmlformats.org/officeDocument/2006/relationships/footer" Target="footer200.xml"/><Relationship Id="rId251" Type="http://schemas.openxmlformats.org/officeDocument/2006/relationships/footer" Target="footer123.xml"/><Relationship Id="rId46" Type="http://schemas.openxmlformats.org/officeDocument/2006/relationships/header" Target="header21.xml"/><Relationship Id="rId293" Type="http://schemas.openxmlformats.org/officeDocument/2006/relationships/footer" Target="footer144.xml"/><Relationship Id="rId307" Type="http://schemas.openxmlformats.org/officeDocument/2006/relationships/header" Target="header152.xml"/><Relationship Id="rId349" Type="http://schemas.openxmlformats.org/officeDocument/2006/relationships/header" Target="header173.xml"/><Relationship Id="rId88" Type="http://schemas.openxmlformats.org/officeDocument/2006/relationships/header" Target="header42.xml"/><Relationship Id="rId111" Type="http://schemas.openxmlformats.org/officeDocument/2006/relationships/footer" Target="footer53.xml"/><Relationship Id="rId153" Type="http://schemas.openxmlformats.org/officeDocument/2006/relationships/footer" Target="footer74.xml"/><Relationship Id="rId195" Type="http://schemas.openxmlformats.org/officeDocument/2006/relationships/footer" Target="footer95.xml"/><Relationship Id="rId209" Type="http://schemas.openxmlformats.org/officeDocument/2006/relationships/footer" Target="footer102.xml"/><Relationship Id="rId360" Type="http://schemas.openxmlformats.org/officeDocument/2006/relationships/header" Target="header178.xml"/><Relationship Id="rId220" Type="http://schemas.openxmlformats.org/officeDocument/2006/relationships/header" Target="header108.xml"/><Relationship Id="rId15" Type="http://schemas.openxmlformats.org/officeDocument/2006/relationships/footer" Target="footer5.xml"/><Relationship Id="rId57" Type="http://schemas.openxmlformats.org/officeDocument/2006/relationships/footer" Target="footer26.xml"/><Relationship Id="rId262" Type="http://schemas.openxmlformats.org/officeDocument/2006/relationships/header" Target="header129.xml"/><Relationship Id="rId318" Type="http://schemas.openxmlformats.org/officeDocument/2006/relationships/header" Target="header157.xml"/><Relationship Id="rId99" Type="http://schemas.openxmlformats.org/officeDocument/2006/relationships/footer" Target="footer47.xml"/><Relationship Id="rId122" Type="http://schemas.openxmlformats.org/officeDocument/2006/relationships/footer" Target="footer58.xml"/><Relationship Id="rId164" Type="http://schemas.openxmlformats.org/officeDocument/2006/relationships/footer" Target="footer79.xml"/><Relationship Id="rId371" Type="http://schemas.openxmlformats.org/officeDocument/2006/relationships/footer" Target="footer183.xml"/><Relationship Id="rId26" Type="http://schemas.openxmlformats.org/officeDocument/2006/relationships/footer" Target="footer10.xml"/><Relationship Id="rId231" Type="http://schemas.openxmlformats.org/officeDocument/2006/relationships/footer" Target="footer113.xml"/><Relationship Id="rId273" Type="http://schemas.openxmlformats.org/officeDocument/2006/relationships/footer" Target="footer134.xml"/><Relationship Id="rId329" Type="http://schemas.openxmlformats.org/officeDocument/2006/relationships/footer" Target="footer162.xml"/><Relationship Id="rId68" Type="http://schemas.openxmlformats.org/officeDocument/2006/relationships/footer" Target="footer31.xml"/><Relationship Id="rId133" Type="http://schemas.openxmlformats.org/officeDocument/2006/relationships/header" Target="header65.xml"/><Relationship Id="rId175" Type="http://schemas.openxmlformats.org/officeDocument/2006/relationships/header" Target="header86.xml"/><Relationship Id="rId340" Type="http://schemas.openxmlformats.org/officeDocument/2006/relationships/header" Target="header168.xml"/><Relationship Id="rId200" Type="http://schemas.openxmlformats.org/officeDocument/2006/relationships/footer" Target="footer97.xml"/><Relationship Id="rId382" Type="http://schemas.openxmlformats.org/officeDocument/2006/relationships/header" Target="header189.xml"/><Relationship Id="rId242" Type="http://schemas.openxmlformats.org/officeDocument/2006/relationships/footer" Target="footer118.xml"/><Relationship Id="rId284" Type="http://schemas.openxmlformats.org/officeDocument/2006/relationships/footer" Target="footer139.xml"/><Relationship Id="rId37" Type="http://schemas.openxmlformats.org/officeDocument/2006/relationships/header" Target="header17.xml"/><Relationship Id="rId79" Type="http://schemas.openxmlformats.org/officeDocument/2006/relationships/header" Target="header38.xml"/><Relationship Id="rId102" Type="http://schemas.openxmlformats.org/officeDocument/2006/relationships/header" Target="header49.xml"/><Relationship Id="rId144" Type="http://schemas.openxmlformats.org/officeDocument/2006/relationships/header" Target="header70.xml"/><Relationship Id="rId90" Type="http://schemas.openxmlformats.org/officeDocument/2006/relationships/header" Target="header43.xml"/><Relationship Id="rId186" Type="http://schemas.openxmlformats.org/officeDocument/2006/relationships/header" Target="header91.xml"/><Relationship Id="rId351" Type="http://schemas.openxmlformats.org/officeDocument/2006/relationships/footer" Target="footer173.xml"/><Relationship Id="rId393" Type="http://schemas.openxmlformats.org/officeDocument/2006/relationships/footer" Target="footer194.xml"/><Relationship Id="rId407" Type="http://schemas.openxmlformats.org/officeDocument/2006/relationships/footer" Target="footer201.xml"/><Relationship Id="rId211" Type="http://schemas.openxmlformats.org/officeDocument/2006/relationships/header" Target="header104.xml"/><Relationship Id="rId253" Type="http://schemas.openxmlformats.org/officeDocument/2006/relationships/header" Target="header125.xml"/><Relationship Id="rId295" Type="http://schemas.openxmlformats.org/officeDocument/2006/relationships/header" Target="header146.xml"/><Relationship Id="rId309" Type="http://schemas.openxmlformats.org/officeDocument/2006/relationships/footer" Target="footer152.xml"/></Relationships>
</file>

<file path=word/_rels/header101.xml.rels><?xml version="1.0" encoding="UTF-8" standalone="yes"?>
<Relationships xmlns="http://schemas.openxmlformats.org/package/2006/relationships"><Relationship Id="rId1" Type="http://schemas.openxmlformats.org/officeDocument/2006/relationships/image" Target="media/image1.png"/></Relationships>
</file>

<file path=word/_rels/header102.xml.rels><?xml version="1.0" encoding="UTF-8" standalone="yes"?>
<Relationships xmlns="http://schemas.openxmlformats.org/package/2006/relationships"><Relationship Id="rId1" Type="http://schemas.openxmlformats.org/officeDocument/2006/relationships/image" Target="media/image1.png"/></Relationships>
</file>

<file path=word/_rels/header104.xml.rels><?xml version="1.0" encoding="UTF-8" standalone="yes"?>
<Relationships xmlns="http://schemas.openxmlformats.org/package/2006/relationships"><Relationship Id="rId1" Type="http://schemas.openxmlformats.org/officeDocument/2006/relationships/image" Target="media/image1.png"/></Relationships>
</file>

<file path=word/_rels/header105.xml.rels><?xml version="1.0" encoding="UTF-8" standalone="yes"?>
<Relationships xmlns="http://schemas.openxmlformats.org/package/2006/relationships"><Relationship Id="rId1" Type="http://schemas.openxmlformats.org/officeDocument/2006/relationships/image" Target="media/image1.png"/></Relationships>
</file>

<file path=word/_rels/header107.xml.rels><?xml version="1.0" encoding="UTF-8" standalone="yes"?>
<Relationships xmlns="http://schemas.openxmlformats.org/package/2006/relationships"><Relationship Id="rId1" Type="http://schemas.openxmlformats.org/officeDocument/2006/relationships/image" Target="media/image1.png"/></Relationships>
</file>

<file path=word/_rels/header108.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10.xml.rels><?xml version="1.0" encoding="UTF-8" standalone="yes"?>
<Relationships xmlns="http://schemas.openxmlformats.org/package/2006/relationships"><Relationship Id="rId1" Type="http://schemas.openxmlformats.org/officeDocument/2006/relationships/image" Target="media/image1.png"/></Relationships>
</file>

<file path=word/_rels/header111.xml.rels><?xml version="1.0" encoding="UTF-8" standalone="yes"?>
<Relationships xmlns="http://schemas.openxmlformats.org/package/2006/relationships"><Relationship Id="rId1" Type="http://schemas.openxmlformats.org/officeDocument/2006/relationships/image" Target="media/image1.png"/></Relationships>
</file>

<file path=word/_rels/header113.xml.rels><?xml version="1.0" encoding="UTF-8" standalone="yes"?>
<Relationships xmlns="http://schemas.openxmlformats.org/package/2006/relationships"><Relationship Id="rId1" Type="http://schemas.openxmlformats.org/officeDocument/2006/relationships/image" Target="media/image1.png"/></Relationships>
</file>

<file path=word/_rels/header114.xml.rels><?xml version="1.0" encoding="UTF-8" standalone="yes"?>
<Relationships xmlns="http://schemas.openxmlformats.org/package/2006/relationships"><Relationship Id="rId1" Type="http://schemas.openxmlformats.org/officeDocument/2006/relationships/image" Target="media/image1.png"/></Relationships>
</file>

<file path=word/_rels/header116.xml.rels><?xml version="1.0" encoding="UTF-8" standalone="yes"?>
<Relationships xmlns="http://schemas.openxmlformats.org/package/2006/relationships"><Relationship Id="rId1" Type="http://schemas.openxmlformats.org/officeDocument/2006/relationships/image" Target="media/image1.png"/></Relationships>
</file>

<file path=word/_rels/header117.xml.rels><?xml version="1.0" encoding="UTF-8" standalone="yes"?>
<Relationships xmlns="http://schemas.openxmlformats.org/package/2006/relationships"><Relationship Id="rId1" Type="http://schemas.openxmlformats.org/officeDocument/2006/relationships/image" Target="media/image1.png"/></Relationships>
</file>

<file path=word/_rels/header119.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20.xml.rels><?xml version="1.0" encoding="UTF-8" standalone="yes"?>
<Relationships xmlns="http://schemas.openxmlformats.org/package/2006/relationships"><Relationship Id="rId1" Type="http://schemas.openxmlformats.org/officeDocument/2006/relationships/image" Target="media/image1.png"/></Relationships>
</file>

<file path=word/_rels/header122.xml.rels><?xml version="1.0" encoding="UTF-8" standalone="yes"?>
<Relationships xmlns="http://schemas.openxmlformats.org/package/2006/relationships"><Relationship Id="rId1" Type="http://schemas.openxmlformats.org/officeDocument/2006/relationships/image" Target="media/image1.png"/></Relationships>
</file>

<file path=word/_rels/header123.xml.rels><?xml version="1.0" encoding="UTF-8" standalone="yes"?>
<Relationships xmlns="http://schemas.openxmlformats.org/package/2006/relationships"><Relationship Id="rId1" Type="http://schemas.openxmlformats.org/officeDocument/2006/relationships/image" Target="media/image1.png"/></Relationships>
</file>

<file path=word/_rels/header125.xml.rels><?xml version="1.0" encoding="UTF-8" standalone="yes"?>
<Relationships xmlns="http://schemas.openxmlformats.org/package/2006/relationships"><Relationship Id="rId1" Type="http://schemas.openxmlformats.org/officeDocument/2006/relationships/image" Target="media/image1.png"/></Relationships>
</file>

<file path=word/_rels/header126.xml.rels><?xml version="1.0" encoding="UTF-8" standalone="yes"?>
<Relationships xmlns="http://schemas.openxmlformats.org/package/2006/relationships"><Relationship Id="rId1" Type="http://schemas.openxmlformats.org/officeDocument/2006/relationships/image" Target="media/image1.png"/></Relationships>
</file>

<file path=word/_rels/header128.xml.rels><?xml version="1.0" encoding="UTF-8" standalone="yes"?>
<Relationships xmlns="http://schemas.openxmlformats.org/package/2006/relationships"><Relationship Id="rId1" Type="http://schemas.openxmlformats.org/officeDocument/2006/relationships/image" Target="media/image1.png"/></Relationships>
</file>

<file path=word/_rels/header129.xml.rels><?xml version="1.0" encoding="UTF-8" standalone="yes"?>
<Relationships xmlns="http://schemas.openxmlformats.org/package/2006/relationships"><Relationship Id="rId1" Type="http://schemas.openxmlformats.org/officeDocument/2006/relationships/image" Target="media/image1.png"/></Relationships>
</file>

<file path=word/_rels/header131.xml.rels><?xml version="1.0" encoding="UTF-8" standalone="yes"?>
<Relationships xmlns="http://schemas.openxmlformats.org/package/2006/relationships"><Relationship Id="rId1" Type="http://schemas.openxmlformats.org/officeDocument/2006/relationships/image" Target="media/image1.png"/></Relationships>
</file>

<file path=word/_rels/header132.xml.rels><?xml version="1.0" encoding="UTF-8" standalone="yes"?>
<Relationships xmlns="http://schemas.openxmlformats.org/package/2006/relationships"><Relationship Id="rId1" Type="http://schemas.openxmlformats.org/officeDocument/2006/relationships/image" Target="media/image1.png"/></Relationships>
</file>

<file path=word/_rels/header134.xml.rels><?xml version="1.0" encoding="UTF-8" standalone="yes"?>
<Relationships xmlns="http://schemas.openxmlformats.org/package/2006/relationships"><Relationship Id="rId1" Type="http://schemas.openxmlformats.org/officeDocument/2006/relationships/image" Target="media/image1.png"/></Relationships>
</file>

<file path=word/_rels/header135.xml.rels><?xml version="1.0" encoding="UTF-8" standalone="yes"?>
<Relationships xmlns="http://schemas.openxmlformats.org/package/2006/relationships"><Relationship Id="rId1" Type="http://schemas.openxmlformats.org/officeDocument/2006/relationships/image" Target="media/image1.png"/></Relationships>
</file>

<file path=word/_rels/header137.xml.rels><?xml version="1.0" encoding="UTF-8" standalone="yes"?>
<Relationships xmlns="http://schemas.openxmlformats.org/package/2006/relationships"><Relationship Id="rId1" Type="http://schemas.openxmlformats.org/officeDocument/2006/relationships/image" Target="media/image1.png"/></Relationships>
</file>

<file path=word/_rels/header138.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40.xml.rels><?xml version="1.0" encoding="UTF-8" standalone="yes"?>
<Relationships xmlns="http://schemas.openxmlformats.org/package/2006/relationships"><Relationship Id="rId1" Type="http://schemas.openxmlformats.org/officeDocument/2006/relationships/image" Target="media/image1.png"/></Relationships>
</file>

<file path=word/_rels/header141.xml.rels><?xml version="1.0" encoding="UTF-8" standalone="yes"?>
<Relationships xmlns="http://schemas.openxmlformats.org/package/2006/relationships"><Relationship Id="rId1" Type="http://schemas.openxmlformats.org/officeDocument/2006/relationships/image" Target="media/image1.png"/></Relationships>
</file>

<file path=word/_rels/header143.xml.rels><?xml version="1.0" encoding="UTF-8" standalone="yes"?>
<Relationships xmlns="http://schemas.openxmlformats.org/package/2006/relationships"><Relationship Id="rId1" Type="http://schemas.openxmlformats.org/officeDocument/2006/relationships/image" Target="media/image1.png"/></Relationships>
</file>

<file path=word/_rels/header144.xml.rels><?xml version="1.0" encoding="UTF-8" standalone="yes"?>
<Relationships xmlns="http://schemas.openxmlformats.org/package/2006/relationships"><Relationship Id="rId1" Type="http://schemas.openxmlformats.org/officeDocument/2006/relationships/image" Target="media/image1.png"/></Relationships>
</file>

<file path=word/_rels/header146.xml.rels><?xml version="1.0" encoding="UTF-8" standalone="yes"?>
<Relationships xmlns="http://schemas.openxmlformats.org/package/2006/relationships"><Relationship Id="rId1" Type="http://schemas.openxmlformats.org/officeDocument/2006/relationships/image" Target="media/image1.png"/></Relationships>
</file>

<file path=word/_rels/header147.xml.rels><?xml version="1.0" encoding="UTF-8" standalone="yes"?>
<Relationships xmlns="http://schemas.openxmlformats.org/package/2006/relationships"><Relationship Id="rId1" Type="http://schemas.openxmlformats.org/officeDocument/2006/relationships/image" Target="media/image1.png"/></Relationships>
</file>

<file path=word/_rels/header149.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50.xml.rels><?xml version="1.0" encoding="UTF-8" standalone="yes"?>
<Relationships xmlns="http://schemas.openxmlformats.org/package/2006/relationships"><Relationship Id="rId1" Type="http://schemas.openxmlformats.org/officeDocument/2006/relationships/image" Target="media/image1.png"/></Relationships>
</file>

<file path=word/_rels/header152.xml.rels><?xml version="1.0" encoding="UTF-8" standalone="yes"?>
<Relationships xmlns="http://schemas.openxmlformats.org/package/2006/relationships"><Relationship Id="rId1" Type="http://schemas.openxmlformats.org/officeDocument/2006/relationships/image" Target="media/image1.png"/></Relationships>
</file>

<file path=word/_rels/header153.xml.rels><?xml version="1.0" encoding="UTF-8" standalone="yes"?>
<Relationships xmlns="http://schemas.openxmlformats.org/package/2006/relationships"><Relationship Id="rId1" Type="http://schemas.openxmlformats.org/officeDocument/2006/relationships/image" Target="media/image1.png"/></Relationships>
</file>

<file path=word/_rels/header155.xml.rels><?xml version="1.0" encoding="UTF-8" standalone="yes"?>
<Relationships xmlns="http://schemas.openxmlformats.org/package/2006/relationships"><Relationship Id="rId1" Type="http://schemas.openxmlformats.org/officeDocument/2006/relationships/image" Target="media/image1.png"/></Relationships>
</file>

<file path=word/_rels/header156.xml.rels><?xml version="1.0" encoding="UTF-8" standalone="yes"?>
<Relationships xmlns="http://schemas.openxmlformats.org/package/2006/relationships"><Relationship Id="rId1" Type="http://schemas.openxmlformats.org/officeDocument/2006/relationships/image" Target="media/image1.png"/></Relationships>
</file>

<file path=word/_rels/header158.xml.rels><?xml version="1.0" encoding="UTF-8" standalone="yes"?>
<Relationships xmlns="http://schemas.openxmlformats.org/package/2006/relationships"><Relationship Id="rId1" Type="http://schemas.openxmlformats.org/officeDocument/2006/relationships/image" Target="media/image1.png"/></Relationships>
</file>

<file path=word/_rels/header159.xml.rels><?xml version="1.0" encoding="UTF-8" standalone="yes"?>
<Relationships xmlns="http://schemas.openxmlformats.org/package/2006/relationships"><Relationship Id="rId1" Type="http://schemas.openxmlformats.org/officeDocument/2006/relationships/image" Target="media/image1.png"/></Relationships>
</file>

<file path=word/_rels/header161.xml.rels><?xml version="1.0" encoding="UTF-8" standalone="yes"?>
<Relationships xmlns="http://schemas.openxmlformats.org/package/2006/relationships"><Relationship Id="rId1" Type="http://schemas.openxmlformats.org/officeDocument/2006/relationships/image" Target="media/image1.png"/></Relationships>
</file>

<file path=word/_rels/header162.xml.rels><?xml version="1.0" encoding="UTF-8" standalone="yes"?>
<Relationships xmlns="http://schemas.openxmlformats.org/package/2006/relationships"><Relationship Id="rId1" Type="http://schemas.openxmlformats.org/officeDocument/2006/relationships/image" Target="media/image1.png"/></Relationships>
</file>

<file path=word/_rels/header164.xml.rels><?xml version="1.0" encoding="UTF-8" standalone="yes"?>
<Relationships xmlns="http://schemas.openxmlformats.org/package/2006/relationships"><Relationship Id="rId1" Type="http://schemas.openxmlformats.org/officeDocument/2006/relationships/image" Target="media/image1.png"/></Relationships>
</file>

<file path=word/_rels/header165.xml.rels><?xml version="1.0" encoding="UTF-8" standalone="yes"?>
<Relationships xmlns="http://schemas.openxmlformats.org/package/2006/relationships"><Relationship Id="rId1" Type="http://schemas.openxmlformats.org/officeDocument/2006/relationships/image" Target="media/image1.png"/></Relationships>
</file>

<file path=word/_rels/header167.xml.rels><?xml version="1.0" encoding="UTF-8" standalone="yes"?>
<Relationships xmlns="http://schemas.openxmlformats.org/package/2006/relationships"><Relationship Id="rId1" Type="http://schemas.openxmlformats.org/officeDocument/2006/relationships/image" Target="media/image1.png"/></Relationships>
</file>

<file path=word/_rels/header168.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70.xml.rels><?xml version="1.0" encoding="UTF-8" standalone="yes"?>
<Relationships xmlns="http://schemas.openxmlformats.org/package/2006/relationships"><Relationship Id="rId1" Type="http://schemas.openxmlformats.org/officeDocument/2006/relationships/image" Target="media/image1.png"/></Relationships>
</file>

<file path=word/_rels/header171.xml.rels><?xml version="1.0" encoding="UTF-8" standalone="yes"?>
<Relationships xmlns="http://schemas.openxmlformats.org/package/2006/relationships"><Relationship Id="rId1" Type="http://schemas.openxmlformats.org/officeDocument/2006/relationships/image" Target="media/image1.png"/></Relationships>
</file>

<file path=word/_rels/header173.xml.rels><?xml version="1.0" encoding="UTF-8" standalone="yes"?>
<Relationships xmlns="http://schemas.openxmlformats.org/package/2006/relationships"><Relationship Id="rId1" Type="http://schemas.openxmlformats.org/officeDocument/2006/relationships/image" Target="media/image1.png"/></Relationships>
</file>

<file path=word/_rels/header174.xml.rels><?xml version="1.0" encoding="UTF-8" standalone="yes"?>
<Relationships xmlns="http://schemas.openxmlformats.org/package/2006/relationships"><Relationship Id="rId1" Type="http://schemas.openxmlformats.org/officeDocument/2006/relationships/image" Target="media/image1.png"/></Relationships>
</file>

<file path=word/_rels/header176.xml.rels><?xml version="1.0" encoding="UTF-8" standalone="yes"?>
<Relationships xmlns="http://schemas.openxmlformats.org/package/2006/relationships"><Relationship Id="rId1" Type="http://schemas.openxmlformats.org/officeDocument/2006/relationships/image" Target="media/image1.png"/></Relationships>
</file>

<file path=word/_rels/header177.xml.rels><?xml version="1.0" encoding="UTF-8" standalone="yes"?>
<Relationships xmlns="http://schemas.openxmlformats.org/package/2006/relationships"><Relationship Id="rId1" Type="http://schemas.openxmlformats.org/officeDocument/2006/relationships/image" Target="media/image1.png"/></Relationships>
</file>

<file path=word/_rels/header179.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80.xml.rels><?xml version="1.0" encoding="UTF-8" standalone="yes"?>
<Relationships xmlns="http://schemas.openxmlformats.org/package/2006/relationships"><Relationship Id="rId1" Type="http://schemas.openxmlformats.org/officeDocument/2006/relationships/image" Target="media/image1.png"/></Relationships>
</file>

<file path=word/_rels/header182.xml.rels><?xml version="1.0" encoding="UTF-8" standalone="yes"?>
<Relationships xmlns="http://schemas.openxmlformats.org/package/2006/relationships"><Relationship Id="rId1" Type="http://schemas.openxmlformats.org/officeDocument/2006/relationships/image" Target="media/image1.png"/></Relationships>
</file>

<file path=word/_rels/header183.xml.rels><?xml version="1.0" encoding="UTF-8" standalone="yes"?>
<Relationships xmlns="http://schemas.openxmlformats.org/package/2006/relationships"><Relationship Id="rId1" Type="http://schemas.openxmlformats.org/officeDocument/2006/relationships/image" Target="media/image1.png"/></Relationships>
</file>

<file path=word/_rels/header185.xml.rels><?xml version="1.0" encoding="UTF-8" standalone="yes"?>
<Relationships xmlns="http://schemas.openxmlformats.org/package/2006/relationships"><Relationship Id="rId1" Type="http://schemas.openxmlformats.org/officeDocument/2006/relationships/image" Target="media/image1.png"/></Relationships>
</file>

<file path=word/_rels/header186.xml.rels><?xml version="1.0" encoding="UTF-8" standalone="yes"?>
<Relationships xmlns="http://schemas.openxmlformats.org/package/2006/relationships"><Relationship Id="rId1" Type="http://schemas.openxmlformats.org/officeDocument/2006/relationships/image" Target="media/image1.png"/></Relationships>
</file>

<file path=word/_rels/header188.xml.rels><?xml version="1.0" encoding="UTF-8" standalone="yes"?>
<Relationships xmlns="http://schemas.openxmlformats.org/package/2006/relationships"><Relationship Id="rId1" Type="http://schemas.openxmlformats.org/officeDocument/2006/relationships/image" Target="media/image1.png"/></Relationships>
</file>

<file path=word/_rels/header189.xml.rels><?xml version="1.0" encoding="UTF-8" standalone="yes"?>
<Relationships xmlns="http://schemas.openxmlformats.org/package/2006/relationships"><Relationship Id="rId1" Type="http://schemas.openxmlformats.org/officeDocument/2006/relationships/image" Target="media/image1.png"/></Relationships>
</file>

<file path=word/_rels/header191.xml.rels><?xml version="1.0" encoding="UTF-8" standalone="yes"?>
<Relationships xmlns="http://schemas.openxmlformats.org/package/2006/relationships"><Relationship Id="rId1" Type="http://schemas.openxmlformats.org/officeDocument/2006/relationships/image" Target="media/image1.png"/></Relationships>
</file>

<file path=word/_rels/header192.xml.rels><?xml version="1.0" encoding="UTF-8" standalone="yes"?>
<Relationships xmlns="http://schemas.openxmlformats.org/package/2006/relationships"><Relationship Id="rId1" Type="http://schemas.openxmlformats.org/officeDocument/2006/relationships/image" Target="media/image1.png"/></Relationships>
</file>

<file path=word/_rels/header194.xml.rels><?xml version="1.0" encoding="UTF-8" standalone="yes"?>
<Relationships xmlns="http://schemas.openxmlformats.org/package/2006/relationships"><Relationship Id="rId1" Type="http://schemas.openxmlformats.org/officeDocument/2006/relationships/image" Target="media/image1.png"/></Relationships>
</file>

<file path=word/_rels/header195.xml.rels><?xml version="1.0" encoding="UTF-8" standalone="yes"?>
<Relationships xmlns="http://schemas.openxmlformats.org/package/2006/relationships"><Relationship Id="rId1" Type="http://schemas.openxmlformats.org/officeDocument/2006/relationships/image" Target="media/image1.png"/></Relationships>
</file>

<file path=word/_rels/header197.xml.rels><?xml version="1.0" encoding="UTF-8" standalone="yes"?>
<Relationships xmlns="http://schemas.openxmlformats.org/package/2006/relationships"><Relationship Id="rId1" Type="http://schemas.openxmlformats.org/officeDocument/2006/relationships/image" Target="media/image1.png"/></Relationships>
</file>

<file path=word/_rels/header19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00.xml.rels><?xml version="1.0" encoding="UTF-8" standalone="yes"?>
<Relationships xmlns="http://schemas.openxmlformats.org/package/2006/relationships"><Relationship Id="rId1" Type="http://schemas.openxmlformats.org/officeDocument/2006/relationships/image" Target="media/image1.png"/></Relationships>
</file>

<file path=word/_rels/header201.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7.xml.rels><?xml version="1.0" encoding="UTF-8" standalone="yes"?>
<Relationships xmlns="http://schemas.openxmlformats.org/package/2006/relationships"><Relationship Id="rId1" Type="http://schemas.openxmlformats.org/officeDocument/2006/relationships/image" Target="media/image1.png"/></Relationships>
</file>

<file path=word/_rels/header59.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60.xml.rels><?xml version="1.0" encoding="UTF-8" standalone="yes"?>
<Relationships xmlns="http://schemas.openxmlformats.org/package/2006/relationships"><Relationship Id="rId1" Type="http://schemas.openxmlformats.org/officeDocument/2006/relationships/image" Target="media/image1.png"/></Relationships>
</file>

<file path=word/_rels/header62.xml.rels><?xml version="1.0" encoding="UTF-8" standalone="yes"?>
<Relationships xmlns="http://schemas.openxmlformats.org/package/2006/relationships"><Relationship Id="rId1" Type="http://schemas.openxmlformats.org/officeDocument/2006/relationships/image" Target="media/image1.png"/></Relationships>
</file>

<file path=word/_rels/header63.xml.rels><?xml version="1.0" encoding="UTF-8" standalone="yes"?>
<Relationships xmlns="http://schemas.openxmlformats.org/package/2006/relationships"><Relationship Id="rId1" Type="http://schemas.openxmlformats.org/officeDocument/2006/relationships/image" Target="media/image1.png"/></Relationships>
</file>

<file path=word/_rels/header65.xml.rels><?xml version="1.0" encoding="UTF-8" standalone="yes"?>
<Relationships xmlns="http://schemas.openxmlformats.org/package/2006/relationships"><Relationship Id="rId1" Type="http://schemas.openxmlformats.org/officeDocument/2006/relationships/image" Target="media/image1.png"/></Relationships>
</file>

<file path=word/_rels/header66.xml.rels><?xml version="1.0" encoding="UTF-8" standalone="yes"?>
<Relationships xmlns="http://schemas.openxmlformats.org/package/2006/relationships"><Relationship Id="rId1" Type="http://schemas.openxmlformats.org/officeDocument/2006/relationships/image" Target="media/image1.png"/></Relationships>
</file>

<file path=word/_rels/header68.xml.rels><?xml version="1.0" encoding="UTF-8" standalone="yes"?>
<Relationships xmlns="http://schemas.openxmlformats.org/package/2006/relationships"><Relationship Id="rId1" Type="http://schemas.openxmlformats.org/officeDocument/2006/relationships/image" Target="media/image1.png"/></Relationships>
</file>

<file path=word/_rels/header69.xml.rels><?xml version="1.0" encoding="UTF-8" standalone="yes"?>
<Relationships xmlns="http://schemas.openxmlformats.org/package/2006/relationships"><Relationship Id="rId1" Type="http://schemas.openxmlformats.org/officeDocument/2006/relationships/image" Target="media/image1.png"/></Relationships>
</file>

<file path=word/_rels/header71.xml.rels><?xml version="1.0" encoding="UTF-8" standalone="yes"?>
<Relationships xmlns="http://schemas.openxmlformats.org/package/2006/relationships"><Relationship Id="rId1" Type="http://schemas.openxmlformats.org/officeDocument/2006/relationships/image" Target="media/image1.png"/></Relationships>
</file>

<file path=word/_rels/header72.xml.rels><?xml version="1.0" encoding="UTF-8" standalone="yes"?>
<Relationships xmlns="http://schemas.openxmlformats.org/package/2006/relationships"><Relationship Id="rId1" Type="http://schemas.openxmlformats.org/officeDocument/2006/relationships/image" Target="media/image1.png"/></Relationships>
</file>

<file path=word/_rels/header74.xml.rels><?xml version="1.0" encoding="UTF-8" standalone="yes"?>
<Relationships xmlns="http://schemas.openxmlformats.org/package/2006/relationships"><Relationship Id="rId1" Type="http://schemas.openxmlformats.org/officeDocument/2006/relationships/image" Target="media/image1.png"/></Relationships>
</file>

<file path=word/_rels/header75.xml.rels><?xml version="1.0" encoding="UTF-8" standalone="yes"?>
<Relationships xmlns="http://schemas.openxmlformats.org/package/2006/relationships"><Relationship Id="rId1" Type="http://schemas.openxmlformats.org/officeDocument/2006/relationships/image" Target="media/image1.png"/></Relationships>
</file>

<file path=word/_rels/header77.xml.rels><?xml version="1.0" encoding="UTF-8" standalone="yes"?>
<Relationships xmlns="http://schemas.openxmlformats.org/package/2006/relationships"><Relationship Id="rId1" Type="http://schemas.openxmlformats.org/officeDocument/2006/relationships/image" Target="media/image1.png"/></Relationships>
</file>

<file path=word/_rels/header78.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80.xml.rels><?xml version="1.0" encoding="UTF-8" standalone="yes"?>
<Relationships xmlns="http://schemas.openxmlformats.org/package/2006/relationships"><Relationship Id="rId1" Type="http://schemas.openxmlformats.org/officeDocument/2006/relationships/image" Target="media/image1.png"/></Relationships>
</file>

<file path=word/_rels/header81.xml.rels><?xml version="1.0" encoding="UTF-8" standalone="yes"?>
<Relationships xmlns="http://schemas.openxmlformats.org/package/2006/relationships"><Relationship Id="rId1" Type="http://schemas.openxmlformats.org/officeDocument/2006/relationships/image" Target="media/image1.png"/></Relationships>
</file>

<file path=word/_rels/header83.xml.rels><?xml version="1.0" encoding="UTF-8" standalone="yes"?>
<Relationships xmlns="http://schemas.openxmlformats.org/package/2006/relationships"><Relationship Id="rId1" Type="http://schemas.openxmlformats.org/officeDocument/2006/relationships/image" Target="media/image1.png"/></Relationships>
</file>

<file path=word/_rels/header84.xml.rels><?xml version="1.0" encoding="UTF-8" standalone="yes"?>
<Relationships xmlns="http://schemas.openxmlformats.org/package/2006/relationships"><Relationship Id="rId1" Type="http://schemas.openxmlformats.org/officeDocument/2006/relationships/image" Target="media/image1.png"/></Relationships>
</file>

<file path=word/_rels/header86.xml.rels><?xml version="1.0" encoding="UTF-8" standalone="yes"?>
<Relationships xmlns="http://schemas.openxmlformats.org/package/2006/relationships"><Relationship Id="rId1" Type="http://schemas.openxmlformats.org/officeDocument/2006/relationships/image" Target="media/image1.png"/></Relationships>
</file>

<file path=word/_rels/header87.xml.rels><?xml version="1.0" encoding="UTF-8" standalone="yes"?>
<Relationships xmlns="http://schemas.openxmlformats.org/package/2006/relationships"><Relationship Id="rId1" Type="http://schemas.openxmlformats.org/officeDocument/2006/relationships/image" Target="media/image1.png"/></Relationships>
</file>

<file path=word/_rels/header89.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header90.xml.rels><?xml version="1.0" encoding="UTF-8" standalone="yes"?>
<Relationships xmlns="http://schemas.openxmlformats.org/package/2006/relationships"><Relationship Id="rId1" Type="http://schemas.openxmlformats.org/officeDocument/2006/relationships/image" Target="media/image1.png"/></Relationships>
</file>

<file path=word/_rels/header92.xml.rels><?xml version="1.0" encoding="UTF-8" standalone="yes"?>
<Relationships xmlns="http://schemas.openxmlformats.org/package/2006/relationships"><Relationship Id="rId1" Type="http://schemas.openxmlformats.org/officeDocument/2006/relationships/image" Target="media/image1.png"/></Relationships>
</file>

<file path=word/_rels/header93.xml.rels><?xml version="1.0" encoding="UTF-8" standalone="yes"?>
<Relationships xmlns="http://schemas.openxmlformats.org/package/2006/relationships"><Relationship Id="rId1" Type="http://schemas.openxmlformats.org/officeDocument/2006/relationships/image" Target="media/image1.png"/></Relationships>
</file>

<file path=word/_rels/header95.xml.rels><?xml version="1.0" encoding="UTF-8" standalone="yes"?>
<Relationships xmlns="http://schemas.openxmlformats.org/package/2006/relationships"><Relationship Id="rId1" Type="http://schemas.openxmlformats.org/officeDocument/2006/relationships/image" Target="media/image1.png"/></Relationships>
</file>

<file path=word/_rels/header96.xml.rels><?xml version="1.0" encoding="UTF-8" standalone="yes"?>
<Relationships xmlns="http://schemas.openxmlformats.org/package/2006/relationships"><Relationship Id="rId1" Type="http://schemas.openxmlformats.org/officeDocument/2006/relationships/image" Target="media/image1.png"/></Relationships>
</file>

<file path=word/_rels/header98.xml.rels><?xml version="1.0" encoding="UTF-8" standalone="yes"?>
<Relationships xmlns="http://schemas.openxmlformats.org/package/2006/relationships"><Relationship Id="rId1" Type="http://schemas.openxmlformats.org/officeDocument/2006/relationships/image" Target="media/image1.png"/></Relationships>
</file>

<file path=word/_rels/header9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16709</Words>
  <Characters>95244</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Berrington</cp:lastModifiedBy>
  <cp:revision>6</cp:revision>
  <dcterms:created xsi:type="dcterms:W3CDTF">2021-11-21T04:35:00Z</dcterms:created>
  <dcterms:modified xsi:type="dcterms:W3CDTF">2021-11-21T09:13:00Z</dcterms:modified>
</cp:coreProperties>
</file>