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D52796">
            <w:pPr>
              <w:pStyle w:val="IFRSSYSTEMReporttitle"/>
            </w:pPr>
            <w:r>
              <w:rPr>
                <w:sz w:val="40"/>
                <w:lang w:val="en-AU"/>
              </w:rPr>
              <w:t>RSM</w:t>
            </w:r>
            <w:r w:rsidR="002B6DFB">
              <w:rPr>
                <w:sz w:val="40"/>
                <w:lang w:val="en-AU"/>
              </w:rPr>
              <w:t xml:space="preserve"> IFRS Private Company Limited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Businessnumber"/>
            </w:pPr>
            <w:r>
              <w:rPr>
                <w:lang w:val="en-AU"/>
              </w:rPr>
              <w:t>Company Number 01234567</w:t>
            </w:r>
          </w:p>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Reporttitle"/>
            </w:pPr>
            <w:r>
              <w:rPr>
                <w:lang w:val="en-AU"/>
              </w:rPr>
              <w:t>Annual Report - 31 December 2019</w:t>
            </w: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rsidR="008A01D7" w:rsidRDefault="008A01D7" w:rsidP="008A01D7">
            <w:pPr>
              <w:pStyle w:val="IFRSSYSTEMParagraphcontent"/>
            </w:pPr>
          </w:p>
          <w:p w:rsidR="008A01D7" w:rsidRDefault="008A01D7" w:rsidP="008A01D7">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rsidR="008A01D7" w:rsidRDefault="008A01D7" w:rsidP="008A01D7">
            <w:pPr>
              <w:pStyle w:val="IFRSSYSTEMParagraphcontent"/>
            </w:pPr>
          </w:p>
          <w:p w:rsidR="008A01D7" w:rsidRDefault="008A01D7" w:rsidP="008A01D7">
            <w:pPr>
              <w:pStyle w:val="IFRSSYSTEMParagraphcontent"/>
            </w:pPr>
            <w:r>
              <w:t>RSM is the brand used by a network of independent accounting and consulting firms, each of which practices in its own right. The network is not itself a separate legal entity of any description in any jurisdiction.</w:t>
            </w:r>
          </w:p>
          <w:p w:rsidR="008A01D7" w:rsidRDefault="008A01D7" w:rsidP="008A01D7">
            <w:pPr>
              <w:pStyle w:val="IFRSSYSTEMParagraphcontent"/>
            </w:pPr>
          </w:p>
          <w:p w:rsidR="008A01D7" w:rsidRDefault="008A01D7" w:rsidP="008A01D7">
            <w:pPr>
              <w:pStyle w:val="IFRSSYSTEMParagraphcontent"/>
            </w:pPr>
            <w:r>
              <w:t>The network is administered by RSM International Limited, a company registered in England and Wales (company number 4040598) whose registered office is at 50 Cannon Street, London EC4N 6JJ.</w:t>
            </w:r>
          </w:p>
          <w:p w:rsidR="008A01D7" w:rsidRDefault="008A01D7" w:rsidP="008A01D7">
            <w:pPr>
              <w:pStyle w:val="IFRSSYSTEMParagraphcontent"/>
            </w:pPr>
          </w:p>
          <w:p w:rsidR="008A01D7" w:rsidRDefault="008A01D7" w:rsidP="008A01D7">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8A01D7" w:rsidRDefault="008A01D7" w:rsidP="008A01D7">
            <w:pPr>
              <w:pStyle w:val="IFRSSYSTEMParagraphcontent"/>
            </w:pPr>
          </w:p>
          <w:p w:rsidR="008A01D7" w:rsidRDefault="008A01D7" w:rsidP="008A01D7">
            <w:pPr>
              <w:pStyle w:val="IFRSSYSTEMParagraphcontent"/>
            </w:pPr>
            <w:r>
              <w:t>© RSM International Association, 2020</w:t>
            </w:r>
          </w:p>
          <w:p w:rsidR="00A144DC" w:rsidRDefault="00A144DC">
            <w:bookmarkStart w:id="0" w:name="_GoBack"/>
            <w:bookmarkEnd w:id="0"/>
          </w:p>
        </w:tc>
      </w:tr>
    </w:tbl>
    <w:p w:rsidR="00A144DC" w:rsidRDefault="00A144DC">
      <w:pPr>
        <w:sectPr w:rsidR="00A144DC">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1" w:name="_TOC"/>
          <w:p w:rsidR="00A144DC" w:rsidRDefault="002B6DFB">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A144DC" w:rsidRDefault="002B6DFB">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3</w:t>
            </w:r>
            <w:r>
              <w:fldChar w:fldCharType="end"/>
            </w:r>
          </w:p>
          <w:p w:rsidR="00A144DC" w:rsidRDefault="002B6DFB">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5</w:t>
            </w:r>
            <w:r>
              <w:fldChar w:fldCharType="end"/>
            </w:r>
          </w:p>
          <w:p w:rsidR="00A144DC" w:rsidRDefault="002B6DFB">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6</w:t>
            </w:r>
            <w:r>
              <w:fldChar w:fldCharType="end"/>
            </w:r>
          </w:p>
          <w:p w:rsidR="00A144DC" w:rsidRDefault="002B6DFB">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7</w:t>
            </w:r>
            <w:r>
              <w:fldChar w:fldCharType="end"/>
            </w:r>
          </w:p>
          <w:p w:rsidR="00A144DC" w:rsidRDefault="002B6DFB">
            <w:pPr>
              <w:pStyle w:val="TOC1"/>
              <w:rPr>
                <w:rFonts w:ascii="Calibri" w:hAnsi="Calibri"/>
                <w:noProof/>
                <w:sz w:val="22"/>
              </w:rPr>
            </w:pPr>
            <w:r>
              <w:rPr>
                <w:lang w:val="en-AU"/>
              </w:rPr>
              <w:t xml:space="preserve">Independent auditor's report to the members of </w:t>
            </w:r>
            <w:r w:rsidR="00D52796">
              <w:rPr>
                <w:lang w:val="en-AU"/>
              </w:rPr>
              <w:t>RSM</w:t>
            </w:r>
            <w:r>
              <w:rPr>
                <w:lang w:val="en-AU"/>
              </w:rPr>
              <w:t xml:space="preserve"> IFRS Private Company Limited</w:t>
            </w:r>
            <w:r>
              <w:rPr>
                <w:lang w:val="en-AU"/>
              </w:rPr>
              <w:tab/>
            </w:r>
            <w:r>
              <w:fldChar w:fldCharType="begin"/>
            </w:r>
            <w:r>
              <w:rPr>
                <w:lang w:val="en-AU"/>
              </w:rPr>
              <w:instrText xml:space="preserve"> PAGEREF _Toc256000015 \h </w:instrText>
            </w:r>
            <w:r>
              <w:fldChar w:fldCharType="separate"/>
            </w:r>
            <w:r>
              <w:rPr>
                <w:lang w:val="en-AU"/>
              </w:rPr>
              <w:t>47</w:t>
            </w:r>
            <w:r>
              <w:fldChar w:fldCharType="end"/>
            </w:r>
          </w:p>
          <w:p w:rsidR="00A144DC" w:rsidRDefault="002B6DFB">
            <w:pPr>
              <w:pStyle w:val="TOC1"/>
            </w:pPr>
            <w:r>
              <w:fldChar w:fldCharType="end"/>
            </w:r>
            <w:bookmarkEnd w:id="1"/>
          </w:p>
        </w:tc>
      </w:tr>
    </w:tbl>
    <w:p w:rsidR="00A144DC" w:rsidRDefault="00A144DC">
      <w:pPr>
        <w:sectPr w:rsidR="00A144DC">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p w:rsidR="00A144DC" w:rsidRDefault="002B6DFB">
            <w:pPr>
              <w:pStyle w:val="IFRSSYSTEMParagraphmainheader"/>
            </w:pPr>
            <w:r>
              <w:rPr>
                <w:lang w:val="en-AU"/>
              </w:rPr>
              <w:t>General information</w:t>
            </w:r>
          </w:p>
          <w:p w:rsidR="00A144DC" w:rsidRDefault="002B6DFB">
            <w:r>
              <w:rPr>
                <w:b/>
                <w:lang w:val="en-AU"/>
              </w:rPr>
              <w:t xml:space="preserve"> </w:t>
            </w:r>
          </w:p>
          <w:p w:rsidR="00A144DC" w:rsidRDefault="002B6DFB">
            <w:pPr>
              <w:pStyle w:val="IFRSSYSTEMParagraphcontent"/>
            </w:pPr>
            <w:r>
              <w:rPr>
                <w:lang w:val="en-AU"/>
              </w:rPr>
              <w:t xml:space="preserve">The financial statements cover </w:t>
            </w:r>
            <w:r w:rsidR="00D52796">
              <w:rPr>
                <w:lang w:val="en-AU"/>
              </w:rPr>
              <w:t>RSM</w:t>
            </w:r>
            <w:r>
              <w:rPr>
                <w:lang w:val="en-AU"/>
              </w:rPr>
              <w:t xml:space="preserve"> IFRS Private Company Limited as an individual entity. The financial statements are presented in Internationaland currency units, which is </w:t>
            </w:r>
            <w:r w:rsidR="00D52796">
              <w:rPr>
                <w:lang w:val="en-AU"/>
              </w:rPr>
              <w:t>RSM</w:t>
            </w:r>
            <w:r>
              <w:rPr>
                <w:lang w:val="en-AU"/>
              </w:rPr>
              <w:t xml:space="preserve"> IFRS Private Company Limited's functional and presentation currency.</w:t>
            </w:r>
          </w:p>
          <w:p w:rsidR="00A144DC" w:rsidRDefault="002B6DFB">
            <w:r>
              <w:rPr>
                <w:b/>
                <w:lang w:val="en-AU"/>
              </w:rPr>
              <w:t xml:space="preserve"> </w:t>
            </w:r>
          </w:p>
        </w:tc>
      </w:tr>
      <w:tr w:rsidR="00A144DC">
        <w:trPr>
          <w:cantSplit/>
        </w:trPr>
        <w:tc>
          <w:tcPr>
            <w:tcW w:w="10999" w:type="dxa"/>
            <w:tcMar>
              <w:left w:w="0" w:type="dxa"/>
            </w:tcMar>
          </w:tcPr>
          <w:p w:rsidR="00A144DC" w:rsidRDefault="00D52796">
            <w:pPr>
              <w:pStyle w:val="IFRSSYSTEMParagraphcontent"/>
            </w:pPr>
            <w:r>
              <w:rPr>
                <w:lang w:val="en-AU"/>
              </w:rPr>
              <w:t>RSM</w:t>
            </w:r>
            <w:r w:rsidR="002B6DFB">
              <w:rPr>
                <w:lang w:val="en-AU"/>
              </w:rPr>
              <w:t xml:space="preserve"> IFRS Private Company Limited is a company limited by shares, incorporated and domiciled in Internationaland. Its registered office and principal place of business are:</w:t>
            </w:r>
          </w:p>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A144DC">
              <w:trPr>
                <w:cantSplit/>
              </w:trPr>
              <w:tc>
                <w:tcPr>
                  <w:tcW w:w="5409" w:type="dxa"/>
                  <w:tcBorders>
                    <w:top w:val="nil"/>
                    <w:bottom w:val="nil"/>
                  </w:tcBorders>
                  <w:tcMar>
                    <w:left w:w="0" w:type="dxa"/>
                    <w:right w:w="0" w:type="dxa"/>
                  </w:tcMar>
                  <w:vAlign w:val="bottom"/>
                </w:tcPr>
                <w:p w:rsidR="00A144DC" w:rsidRDefault="002B6DFB">
                  <w:pPr>
                    <w:pStyle w:val="IFRSSYSTEMTableheaderinmaintable"/>
                    <w:jc w:val="left"/>
                  </w:pPr>
                  <w:r>
                    <w:rPr>
                      <w:lang w:val="en-AU"/>
                    </w:rPr>
                    <w:t>Registered office</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vAlign w:val="bottom"/>
                </w:tcPr>
                <w:p w:rsidR="00A144DC" w:rsidRDefault="002B6DFB">
                  <w:pPr>
                    <w:pStyle w:val="IFRSSYSTEMTableheaderinmaintable"/>
                    <w:jc w:val="left"/>
                  </w:pPr>
                  <w:r>
                    <w:rPr>
                      <w:lang w:val="en-AU"/>
                    </w:rPr>
                    <w:t>Principal place of business</w:t>
                  </w:r>
                </w:p>
              </w:tc>
            </w:tr>
            <w:tr w:rsidR="00A144DC">
              <w:trPr>
                <w:cantSplit/>
              </w:trPr>
              <w:tc>
                <w:tcPr>
                  <w:tcW w:w="540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vAlign w:val="bottom"/>
                </w:tcPr>
                <w:p w:rsidR="00A144DC" w:rsidRDefault="00A144DC">
                  <w:pPr>
                    <w:pStyle w:val="IFRSSYSTEMTableheaderinmaintable"/>
                    <w:jc w:val="left"/>
                  </w:pP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10th Floor</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5th Floor</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D52796">
                  <w:pPr>
                    <w:pStyle w:val="IFRSSYSTEMTabletextvalues"/>
                    <w:jc w:val="left"/>
                  </w:pPr>
                  <w:r>
                    <w:rPr>
                      <w:lang w:val="en-AU"/>
                    </w:rPr>
                    <w:t>RSM</w:t>
                  </w:r>
                  <w:r w:rsidR="002B6DFB">
                    <w:rPr>
                      <w:lang w:val="en-AU"/>
                    </w:rPr>
                    <w:t xml:space="preserve"> Business Centre</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12 Highland Street</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247 Edward Street</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Cityville</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Cityville</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During the financial year the principal continuing activities of the company consisted of:</w:t>
            </w:r>
          </w:p>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manufacturing</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retailing</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distribution</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A144DC" w:rsidRDefault="002B6DFB">
            <w:r>
              <w:rPr>
                <w:b/>
                <w:lang w:val="en-AU"/>
              </w:rPr>
              <w:t xml:space="preserve"> </w:t>
            </w:r>
          </w:p>
        </w:tc>
      </w:tr>
    </w:tbl>
    <w:p w:rsidR="00A144DC" w:rsidRDefault="00A144DC">
      <w:pPr>
        <w:sectPr w:rsidR="00A144D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2" w:name="_IncomeStatement_TOC"/>
                <w:p w:rsidR="00A144DC" w:rsidRDefault="002B6DFB">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466,748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435,341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2,661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692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1,692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Expenses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Changes in inventories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(3,523)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(782)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(127,025)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(131,050)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(225,150)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(218,728)</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(52,047)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(22,214)</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(491)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(432)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expenses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(4,513)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(31,847)</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Finance costs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(18,930)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(3,451)</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Profit before income tax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39,509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31,733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(10,875)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(8,814)</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 xml:space="preserve">Profit after income tax expense for the year attributable to the owners of </w:t>
                  </w:r>
                  <w:r w:rsidR="00D52796">
                    <w:rPr>
                      <w:lang w:val="en-AU"/>
                    </w:rPr>
                    <w:t>RSM</w:t>
                  </w:r>
                  <w:r>
                    <w:rPr>
                      <w:lang w:val="en-AU"/>
                    </w:rPr>
                    <w:t xml:space="preserve"> IFRS Private Company Limited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22,919 </w:t>
                  </w:r>
                </w:p>
              </w:tc>
            </w:tr>
          </w:tbl>
          <w:p w:rsidR="00A144DC" w:rsidRDefault="002B6DFB">
            <w:r>
              <w:rPr>
                <w:b/>
                <w:lang w:val="en-AU"/>
              </w:rPr>
              <w:t xml:space="preserve"> </w:t>
            </w:r>
          </w:p>
        </w:tc>
      </w:tr>
    </w:tbl>
    <w:p w:rsidR="00A144DC" w:rsidRDefault="00A144DC">
      <w:pPr>
        <w:sectPr w:rsidR="00A144DC">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Other comprehensive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1,400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(18)</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1,373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 xml:space="preserve">Total comprehensive income for the year attributable to the owners of </w:t>
                  </w:r>
                  <w:r w:rsidR="00D52796">
                    <w:rPr>
                      <w:lang w:val="en-AU"/>
                    </w:rPr>
                    <w:t>RSM</w:t>
                  </w:r>
                  <w:r>
                    <w:rPr>
                      <w:lang w:val="en-AU"/>
                    </w:rPr>
                    <w:t xml:space="preserve"> IFRS Private Company Limited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28,659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24,292 </w:t>
                  </w:r>
                </w:p>
              </w:tc>
            </w:tr>
          </w:tbl>
          <w:p w:rsidR="00A144DC" w:rsidRDefault="002B6DFB">
            <w:r>
              <w:rPr>
                <w:b/>
                <w:lang w:val="en-AU"/>
              </w:rPr>
              <w:t xml:space="preserve"> </w:t>
            </w:r>
          </w:p>
        </w:tc>
      </w:tr>
    </w:tbl>
    <w:p w:rsidR="00A144DC" w:rsidRDefault="00A144DC">
      <w:pPr>
        <w:sectPr w:rsidR="00A144DC">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6" w:name="_BalanceSheet_TOC"/>
                <w:p w:rsidR="00A144DC" w:rsidRDefault="002B6DFB">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13,349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12,354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Inventories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39,525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43,048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3,444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88,349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67,026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94,349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67,026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Non-current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34,192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30,981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117,139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134,014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Right-of-use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305,485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Intangibles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2,116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2,405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non-current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523,654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226,155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618,003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293,181 </w:t>
                  </w:r>
                </w:p>
              </w:tc>
            </w:tr>
          </w:tbl>
          <w:p w:rsidR="00A144DC" w:rsidRDefault="002B6DFB">
            <w:r>
              <w:rPr>
                <w:b/>
                <w:lang w:val="en-AU"/>
              </w:rPr>
              <w:t xml:space="preserve"> </w:t>
            </w:r>
          </w:p>
        </w:tc>
      </w:tr>
    </w:tbl>
    <w:p w:rsidR="00A144DC" w:rsidRDefault="00A144DC">
      <w:pPr>
        <w:sectPr w:rsidR="00A144DC">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Trade and other payables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17,306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4,610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22,072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6,701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2,351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8,352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8,143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Provisions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1,869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69,644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39,358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73,644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39,358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Non-current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22,437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301,714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11,149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10,854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Provisions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338,003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38,694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411,647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78,052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Net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206,356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215,129 </w:t>
                  </w:r>
                </w:p>
              </w:tc>
            </w:tr>
          </w:tbl>
          <w:p w:rsidR="00A144DC" w:rsidRDefault="002B6DFB">
            <w:r>
              <w:rPr>
                <w:b/>
                <w:lang w:val="en-AU"/>
              </w:rPr>
              <w:t xml:space="preserve"> </w:t>
            </w:r>
          </w:p>
        </w:tc>
      </w:tr>
    </w:tbl>
    <w:p w:rsidR="00A144DC" w:rsidRDefault="00A144DC">
      <w:pPr>
        <w:sectPr w:rsidR="00A144DC">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lastRenderedPageBreak/>
                    <w:t>Equity</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Issued capital</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182,953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182,678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Reserves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4,475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18,903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27,976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equity</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206,356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215,129 </w:t>
                  </w:r>
                </w:p>
              </w:tc>
            </w:tr>
          </w:tbl>
          <w:p w:rsidR="00A144DC" w:rsidRDefault="002B6DFB">
            <w:r>
              <w:rPr>
                <w:b/>
                <w:lang w:val="en-AU"/>
              </w:rPr>
              <w:t xml:space="preserve"> </w:t>
            </w:r>
          </w:p>
        </w:tc>
      </w:tr>
    </w:tbl>
    <w:p w:rsidR="00A144DC" w:rsidRDefault="00A144DC">
      <w:pPr>
        <w:sectPr w:rsidR="00A144DC">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Issued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Retained</w:t>
                  </w:r>
                </w:p>
              </w:tc>
              <w:tc>
                <w:tcPr>
                  <w:tcW w:w="60" w:type="dxa"/>
                  <w:tcBorders>
                    <w:top w:val="nil"/>
                    <w:bottom w:val="nil"/>
                  </w:tcBorders>
                  <w:tcMar>
                    <w:left w:w="0" w:type="dxa"/>
                    <w:right w:w="0" w:type="dxa"/>
                  </w:tcMar>
                </w:tcPr>
                <w:p w:rsidR="00A144DC" w:rsidRDefault="00A144DC"/>
              </w:tc>
              <w:tc>
                <w:tcPr>
                  <w:tcW w:w="1275" w:type="dxa"/>
                  <w:vMerge w:val="restart"/>
                  <w:tcBorders>
                    <w:top w:val="nil"/>
                    <w:bottom w:val="nil"/>
                  </w:tcBorders>
                  <w:tcMar>
                    <w:left w:w="0" w:type="dxa"/>
                    <w:right w:w="0" w:type="dxa"/>
                  </w:tcMar>
                  <w:vAlign w:val="bottom"/>
                </w:tcPr>
                <w:p w:rsidR="00A144DC" w:rsidRDefault="002B6DFB">
                  <w:pPr>
                    <w:pStyle w:val="IFRSSYSTEMTableheaderinmaintable"/>
                  </w:pPr>
                  <w:r>
                    <w:rPr>
                      <w:lang w:val="en-AU"/>
                    </w:rPr>
                    <w:t>Total equity</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capital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Reserves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profits</w:t>
                  </w:r>
                </w:p>
              </w:tc>
              <w:tc>
                <w:tcPr>
                  <w:tcW w:w="60" w:type="dxa"/>
                  <w:tcBorders>
                    <w:top w:val="nil"/>
                    <w:bottom w:val="nil"/>
                  </w:tcBorders>
                  <w:tcMar>
                    <w:left w:w="0" w:type="dxa"/>
                    <w:right w:w="0" w:type="dxa"/>
                  </w:tcMar>
                </w:tcPr>
                <w:p w:rsidR="00A144DC" w:rsidRDefault="00A144DC"/>
              </w:tc>
              <w:tc>
                <w:tcPr>
                  <w:tcW w:w="1275" w:type="dxa"/>
                  <w:vMerge/>
                  <w:tcBorders>
                    <w:top w:val="nil"/>
                    <w:bottom w:val="nil"/>
                  </w:tcBorders>
                  <w:tcMar>
                    <w:left w:w="0" w:type="dxa"/>
                    <w:right w:w="0" w:type="dxa"/>
                  </w:tcMar>
                  <w:vAlign w:val="bottom"/>
                </w:tcPr>
                <w:p w:rsidR="00A144DC" w:rsidRDefault="00A144DC">
                  <w:pPr>
                    <w:pStyle w:val="IFRSSYSTEMTableheaderinmain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bookmarkStart w:id="10" w:name="_EquityStatement_TOC"/>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104,922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22,673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130,697</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24,292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Contributions of equity, net of transaction costs (note 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77,756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77,756</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27,976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215,129</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Issued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Retained</w:t>
                  </w:r>
                </w:p>
              </w:tc>
              <w:tc>
                <w:tcPr>
                  <w:tcW w:w="60" w:type="dxa"/>
                  <w:tcBorders>
                    <w:top w:val="nil"/>
                    <w:bottom w:val="nil"/>
                  </w:tcBorders>
                  <w:tcMar>
                    <w:left w:w="0" w:type="dxa"/>
                    <w:right w:w="0" w:type="dxa"/>
                  </w:tcMar>
                </w:tcPr>
                <w:p w:rsidR="00A144DC" w:rsidRDefault="00A144DC"/>
              </w:tc>
              <w:tc>
                <w:tcPr>
                  <w:tcW w:w="1275" w:type="dxa"/>
                  <w:vMerge w:val="restart"/>
                  <w:tcBorders>
                    <w:top w:val="nil"/>
                    <w:bottom w:val="nil"/>
                  </w:tcBorders>
                  <w:tcMar>
                    <w:left w:w="0" w:type="dxa"/>
                    <w:right w:w="0" w:type="dxa"/>
                  </w:tcMar>
                  <w:vAlign w:val="bottom"/>
                </w:tcPr>
                <w:p w:rsidR="00A144DC" w:rsidRDefault="002B6DFB">
                  <w:pPr>
                    <w:pStyle w:val="IFRSSYSTEMTableheaderinmaintable"/>
                  </w:pPr>
                  <w:r>
                    <w:rPr>
                      <w:lang w:val="en-AU"/>
                    </w:rPr>
                    <w:t>Total equity</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capital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Reserves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profits</w:t>
                  </w:r>
                </w:p>
              </w:tc>
              <w:tc>
                <w:tcPr>
                  <w:tcW w:w="60" w:type="dxa"/>
                  <w:tcBorders>
                    <w:top w:val="nil"/>
                    <w:bottom w:val="nil"/>
                  </w:tcBorders>
                  <w:tcMar>
                    <w:left w:w="0" w:type="dxa"/>
                    <w:right w:w="0" w:type="dxa"/>
                  </w:tcMar>
                </w:tcPr>
                <w:p w:rsidR="00A144DC" w:rsidRDefault="00A144DC"/>
              </w:tc>
              <w:tc>
                <w:tcPr>
                  <w:tcW w:w="1275" w:type="dxa"/>
                  <w:vMerge/>
                  <w:tcBorders>
                    <w:top w:val="nil"/>
                    <w:bottom w:val="nil"/>
                  </w:tcBorders>
                  <w:tcMar>
                    <w:left w:w="0" w:type="dxa"/>
                    <w:right w:w="0" w:type="dxa"/>
                  </w:tcMar>
                  <w:vAlign w:val="bottom"/>
                </w:tcPr>
                <w:p w:rsidR="00A144DC" w:rsidRDefault="00A144DC">
                  <w:pPr>
                    <w:pStyle w:val="IFRSSYSTEMTableheaderinmain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27,976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215,129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19,652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206,805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28,659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Contributions of equity, net of transaction costs (note 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182,953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18,903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206,356</w:t>
                  </w:r>
                </w:p>
              </w:tc>
            </w:tr>
          </w:tbl>
          <w:p w:rsidR="00A144DC" w:rsidRDefault="002B6DFB">
            <w:r>
              <w:rPr>
                <w:b/>
                <w:lang w:val="en-AU"/>
              </w:rPr>
              <w:t xml:space="preserve"> </w:t>
            </w:r>
          </w:p>
        </w:tc>
      </w:tr>
    </w:tbl>
    <w:p w:rsidR="00A144DC" w:rsidRDefault="00A144DC">
      <w:pPr>
        <w:sectPr w:rsidR="00A144DC">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14" w:name="_CashFlowStatement_TOC"/>
                <w:p w:rsidR="00A144DC" w:rsidRDefault="002B6DFB">
                  <w:pPr>
                    <w:pStyle w:val="IFRSSYSTEMTablemaintitle"/>
                  </w:pPr>
                  <w:r>
                    <w:lastRenderedPageBreak/>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Receipts from customers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507,218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474,832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(401,373)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(428,305)</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105,845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46,527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received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revenue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3,358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(18,845)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(3,389)</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taxes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(9,216)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(8,461)</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82,832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38,575 </w:t>
                  </w:r>
                </w:p>
              </w:tc>
            </w:tr>
          </w:tbl>
          <w:p w:rsidR="00A144DC" w:rsidRDefault="002B6DFB">
            <w:r>
              <w:rPr>
                <w:b/>
                <w:lang w:val="en-AU"/>
              </w:rPr>
              <w:t xml:space="preserve"> </w:t>
            </w:r>
          </w:p>
        </w:tc>
      </w:tr>
    </w:tbl>
    <w:p w:rsidR="00A144DC" w:rsidRDefault="00A144DC">
      <w:pPr>
        <w:sectPr w:rsidR="00A144DC">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Cash flows from investing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for investments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(12,275)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(3,048)</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disposal of investments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disposal of 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(11,039)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(2,798)</w:t>
                  </w:r>
                </w:p>
              </w:tc>
            </w:tr>
          </w:tbl>
          <w:p w:rsidR="00A144DC" w:rsidRDefault="002B6DFB">
            <w:r>
              <w:rPr>
                <w:b/>
                <w:lang w:val="en-AU"/>
              </w:rPr>
              <w:t xml:space="preserve"> </w:t>
            </w:r>
          </w:p>
        </w:tc>
      </w:tr>
    </w:tbl>
    <w:p w:rsidR="00A144DC" w:rsidRDefault="00A144DC">
      <w:pPr>
        <w:sectPr w:rsidR="00A144DC">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Cash flows from financing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78,750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(1,420)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Repayment of 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(95,601)</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(25,385)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(47,993)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(35,887)</w:t>
                  </w:r>
                </w:p>
              </w:tc>
            </w:tr>
          </w:tbl>
          <w:p w:rsidR="00A144DC" w:rsidRDefault="002B6DFB">
            <w:r>
              <w:rPr>
                <w:b/>
                <w:lang w:val="en-AU"/>
              </w:rPr>
              <w:t xml:space="preserve"> </w:t>
            </w:r>
          </w:p>
        </w:tc>
      </w:tr>
    </w:tbl>
    <w:p w:rsidR="00A144DC" w:rsidRDefault="00A144DC">
      <w:pPr>
        <w:sectPr w:rsidR="00A144DC">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23,800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4,873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4,763 </w:t>
                  </w:r>
                </w:p>
              </w:tc>
            </w:tr>
          </w:tbl>
          <w:p w:rsidR="00A144DC" w:rsidRDefault="002B6DFB">
            <w:r>
              <w:rPr>
                <w:b/>
                <w:lang w:val="en-AU"/>
              </w:rPr>
              <w:t xml:space="preserve"> </w:t>
            </w:r>
          </w:p>
        </w:tc>
      </w:tr>
    </w:tbl>
    <w:p w:rsidR="00A144DC" w:rsidRDefault="00A144DC">
      <w:pPr>
        <w:sectPr w:rsidR="00A144DC">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18" w:name="_Notes_TOC"/>
          <w:p w:rsidR="00A144DC" w:rsidRDefault="002B6DFB">
            <w:pPr>
              <w:pStyle w:val="IFRSSYSTEMParagraphmainheader"/>
            </w:pPr>
            <w:r>
              <w:lastRenderedPageBreak/>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A144DC" w:rsidRDefault="002B6DFB">
            <w:r>
              <w:rPr>
                <w:b/>
                <w:lang w:val="en-AU"/>
              </w:rPr>
              <w:t xml:space="preserve"> </w:t>
            </w:r>
          </w:p>
          <w:p w:rsidR="00A144DC" w:rsidRDefault="002B6DFB">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New or amended Accounting Standards and Interpretations adopted</w:t>
            </w:r>
          </w:p>
          <w:p w:rsidR="00A144DC" w:rsidRDefault="002B6DFB">
            <w:pPr>
              <w:pStyle w:val="IFRSSYSTEMParagraphcontent"/>
            </w:pPr>
            <w:r>
              <w:rPr>
                <w:lang w:val="en-AU"/>
              </w:rPr>
              <w:t>The company has adopted all of the new or amended Accounting Standards and Interpretations issued by the International Accounting Standards Board ('IASB') that are mandatory for the current reporting period.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Any new or amended Accounting Standards or Interpretations that are not yet mandatory have not been early adopted.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following Accounting Standards and Interpretations are most relevant to the company:</w:t>
            </w:r>
          </w:p>
          <w:p w:rsidR="00A144DC" w:rsidRDefault="002B6DFB">
            <w:r>
              <w:rPr>
                <w:b/>
                <w:lang w:val="en-AU"/>
              </w:rPr>
              <w:t xml:space="preserve"> </w:t>
            </w:r>
          </w:p>
          <w:p w:rsidR="00A144DC" w:rsidRDefault="002B6DFB">
            <w:pPr>
              <w:pStyle w:val="IFRSSYSTEMParagraphsubheader"/>
            </w:pPr>
            <w:r>
              <w:rPr>
                <w:lang w:val="en-AU"/>
              </w:rPr>
              <w:t>IFRS 16 Leases</w:t>
            </w:r>
          </w:p>
          <w:p w:rsidR="00A144DC" w:rsidRDefault="002B6DFB">
            <w:pPr>
              <w:pStyle w:val="IFRSSYSTEMParagraphcontent"/>
            </w:pPr>
            <w:r>
              <w:rPr>
                <w:lang w:val="en-AU"/>
              </w:rPr>
              <w:t>The company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i/>
                <w:lang w:val="en-AU"/>
              </w:rPr>
              <w:t>Impact of adoption</w:t>
            </w:r>
          </w:p>
          <w:p w:rsidR="00A144DC" w:rsidRDefault="002B6DFB">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January 2019</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504,707</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4,774</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(118,294)</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(82)</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(59,309)</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331,759</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(20,812)</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(322,838)</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3,567</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(8,324)</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Basis of preparation</w:t>
            </w:r>
          </w:p>
          <w:p w:rsidR="00A144DC" w:rsidRDefault="002B6DFB">
            <w:pPr>
              <w:pStyle w:val="IFRSSYSTEMParagraphcontent"/>
            </w:pPr>
            <w:r>
              <w:rPr>
                <w:lang w:val="en-AU"/>
              </w:rPr>
              <w:t>These general purpose financial statements have been prepared in accordance with International Financial Reporting Standards ('IFRS'), as appropriate for for-profit oriented entities.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Historical cost convention</w:t>
            </w:r>
          </w:p>
          <w:p w:rsidR="00A144DC" w:rsidRDefault="002B6DFB">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Critical accounting estimates</w:t>
            </w:r>
          </w:p>
          <w:p w:rsidR="00A144DC" w:rsidRDefault="002B6DFB">
            <w:pPr>
              <w:pStyle w:val="IFRSSYSTEMParagraphcontent"/>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Foreign currency translation</w:t>
            </w:r>
          </w:p>
          <w:p w:rsidR="00A144DC" w:rsidRDefault="002B6DFB">
            <w:pPr>
              <w:pStyle w:val="IFRSSYSTEMParagraphcontent"/>
            </w:pPr>
            <w:r>
              <w:rPr>
                <w:lang w:val="en-AU"/>
              </w:rPr>
              <w:t xml:space="preserve">The financial statements are presented in Internationaland currency units, which is </w:t>
            </w:r>
            <w:r w:rsidR="00D52796">
              <w:rPr>
                <w:lang w:val="en-AU"/>
              </w:rPr>
              <w:t>RSM</w:t>
            </w:r>
            <w:r>
              <w:rPr>
                <w:lang w:val="en-AU"/>
              </w:rPr>
              <w:t xml:space="preserve"> IFRS Private Company Limited's functional and presentation currency.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Foreign currency transactions</w:t>
            </w:r>
          </w:p>
          <w:p w:rsidR="00A144DC" w:rsidRDefault="002B6DFB">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Revenue recognition</w:t>
            </w:r>
          </w:p>
          <w:p w:rsidR="00A144DC" w:rsidRDefault="002B6DFB">
            <w:pPr>
              <w:pStyle w:val="IFRSSYSTEMParagraphcontent"/>
            </w:pPr>
            <w:r>
              <w:rPr>
                <w:lang w:val="en-AU"/>
              </w:rPr>
              <w:t>The company recognises revenue as follows:</w:t>
            </w:r>
          </w:p>
          <w:p w:rsidR="00A144DC" w:rsidRDefault="002B6DFB">
            <w:r>
              <w:rPr>
                <w:b/>
                <w:lang w:val="en-AU"/>
              </w:rPr>
              <w:t xml:space="preserve"> </w:t>
            </w:r>
          </w:p>
          <w:p w:rsidR="00A144DC" w:rsidRDefault="002B6DFB">
            <w:pPr>
              <w:pStyle w:val="IFRSSYSTEMParagraphsubheader"/>
            </w:pPr>
            <w:r>
              <w:rPr>
                <w:lang w:val="en-AU"/>
              </w:rPr>
              <w:t>Revenue from contracts with customers</w:t>
            </w:r>
          </w:p>
          <w:p w:rsidR="00A144DC" w:rsidRDefault="002B6DFB">
            <w:pPr>
              <w:pStyle w:val="IFRSSYSTEMParagraphcontent"/>
            </w:pPr>
            <w:r>
              <w:rPr>
                <w:lang w:val="en-AU"/>
              </w:rPr>
              <w:t>Revenue is recognised at an amount that reflects the consideration to which the company is expected to be entitled in exchange for transferring goods or services to a customer. For each contract with a customer, the company: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Sale of goods</w:t>
            </w:r>
          </w:p>
          <w:p w:rsidR="00A144DC" w:rsidRDefault="002B6DFB">
            <w:pPr>
              <w:pStyle w:val="IFRSSYSTEMParagraphcontent"/>
            </w:pPr>
            <w:r>
              <w:rPr>
                <w:lang w:val="en-AU"/>
              </w:rPr>
              <w:t>Revenue from the sale of goods is recognised at the point in time when the customer obtains control of the goods, which is generally at the time of delivery.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Rendering of services</w:t>
            </w:r>
          </w:p>
          <w:p w:rsidR="00A144DC" w:rsidRDefault="002B6DFB">
            <w:pPr>
              <w:pStyle w:val="IFRSSYSTEMParagraphcontent"/>
            </w:pPr>
            <w:r>
              <w:rPr>
                <w:lang w:val="en-AU"/>
              </w:rPr>
              <w:t>Revenue from a contract to provide services is recognised over time as the services are rendered based on either a fixed price or an hourly rate.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Interest</w:t>
            </w:r>
          </w:p>
          <w:p w:rsidR="00A144DC" w:rsidRDefault="002B6DFB">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Rent</w:t>
            </w:r>
          </w:p>
          <w:p w:rsidR="00A144DC" w:rsidRDefault="002B6DFB">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Other revenue</w:t>
            </w:r>
          </w:p>
          <w:p w:rsidR="00A144DC" w:rsidRDefault="002B6DFB">
            <w:pPr>
              <w:pStyle w:val="IFRSSYSTEMParagraphcontent"/>
            </w:pPr>
            <w:r>
              <w:rPr>
                <w:lang w:val="en-AU"/>
              </w:rPr>
              <w:t>Other revenue is recognised when it is received or when the right to receive payment is established.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Income tax</w:t>
            </w:r>
          </w:p>
          <w:p w:rsidR="00A144DC" w:rsidRDefault="002B6DFB">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Current and non-current classification</w:t>
            </w:r>
          </w:p>
          <w:p w:rsidR="00A144DC" w:rsidRDefault="002B6DFB">
            <w:pPr>
              <w:pStyle w:val="IFRSSYSTEMParagraphcontent"/>
            </w:pPr>
            <w:r>
              <w:rPr>
                <w:lang w:val="en-AU"/>
              </w:rPr>
              <w:t>Assets and liabilities are presented in the statement of financial position based on current and non-current classification.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always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Cash and cash equivalents</w:t>
            </w:r>
          </w:p>
          <w:p w:rsidR="00A144DC" w:rsidRDefault="002B6DFB">
            <w:pPr>
              <w:pStyle w:val="IFRSSYSTEM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Trade and other receivables</w:t>
            </w:r>
          </w:p>
          <w:p w:rsidR="00A144DC" w:rsidRDefault="002B6DFB">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applied the simplified approach to measuring expected credit losses, which uses a lifetime expected loss allowance. To measure the expected credit losses, trade receivables have been grouped based on days overdue.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Other receivables are recognised at amortised cost, less any allowance for expected credit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Contract assets</w:t>
            </w:r>
          </w:p>
          <w:p w:rsidR="00A144DC" w:rsidRDefault="002B6DFB">
            <w:pPr>
              <w:pStyle w:val="IFRSSYSTEMParagraphcontent"/>
            </w:pPr>
            <w:r>
              <w:rPr>
                <w:lang w:val="en-AU"/>
              </w:rPr>
              <w:t>Contract assets are recognised when the company has transferred goods or services to the customer but where the company is yet to establish an unconditional right to consideration. Contract assets are treated as financial assets for impairment purposes.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Customer acquisition costs</w:t>
            </w:r>
          </w:p>
          <w:p w:rsidR="00A144DC" w:rsidRDefault="002B6DFB">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Customer fulfilment costs</w:t>
            </w:r>
          </w:p>
          <w:p w:rsidR="00A144DC" w:rsidRDefault="002B6DFB">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company that will be used to satisfy future performance obligations; and (iii) the costs are expected to be recovered. Customer fulfilment costs are amortised on a straight-line basis over the term of the contract.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Right of return assets</w:t>
            </w:r>
          </w:p>
          <w:p w:rsidR="00A144DC" w:rsidRDefault="002B6DFB">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Inventories</w:t>
            </w:r>
          </w:p>
          <w:p w:rsidR="00A144DC" w:rsidRDefault="002B6DFB">
            <w:pPr>
              <w:pStyle w:val="IFRSSYSTEM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Stock in transit is stated at the lower of cost and net realisable value. Cost comprises of purchase and delivery costs, net of rebates and discounts received or receivable.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Net realisable value is the estimated selling price in the ordinary course of business less the estimated costs of completion and the estimated costs necessary to make the sale.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Derivative financial instruments</w:t>
            </w:r>
          </w:p>
          <w:p w:rsidR="00A144DC" w:rsidRDefault="002B6DFB">
            <w:pPr>
              <w:pStyle w:val="IFRSSYSTEM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Cash flow hedges</w:t>
            </w:r>
          </w:p>
          <w:p w:rsidR="00A144DC" w:rsidRDefault="002B6DFB">
            <w:pPr>
              <w:pStyle w:val="IFRSSYSTEMParagraphcontent"/>
            </w:pPr>
            <w:r>
              <w:rPr>
                <w:lang w:val="en-AU"/>
              </w:rPr>
              <w:t>Cash flow hedges are used to cover the company's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Non-current assets or disposal groups classified as held for sale</w:t>
            </w:r>
          </w:p>
          <w:p w:rsidR="00A144DC" w:rsidRDefault="002B6DFB">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Associates</w:t>
            </w:r>
          </w:p>
          <w:p w:rsidR="00A144DC" w:rsidRDefault="002B6DFB">
            <w:pPr>
              <w:pStyle w:val="IFRSSYSTEMParagraphcontent"/>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When the company's share of losses in an associate equals or exceeds its interest in the associate, including any unsecured long-term receivables, the company does not recognise further losses, unless it has incurred obligations or made payments on behalf of the associate.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Investments and other financial assets</w:t>
            </w:r>
          </w:p>
          <w:p w:rsidR="00A144DC" w:rsidRDefault="002B6DFB">
            <w:pPr>
              <w:pStyle w:val="IFRSSYSTEMParagraphcontent"/>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Financial assets are derecognised when the rights to receive cash flows have expired or have been transferred and the company has transferred substantially all the risks and rewards of ownership. When there is no reasonable expectation of recovering part or all of a financial asset, it's carrying value is written off.</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Financial assets at fair value through profit or loss</w:t>
            </w:r>
          </w:p>
          <w:p w:rsidR="00A144DC" w:rsidRDefault="002B6DFB">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Financial assets at fair value through other comprehensive income</w:t>
            </w:r>
          </w:p>
          <w:p w:rsidR="00A144DC" w:rsidRDefault="002B6DFB">
            <w:pPr>
              <w:pStyle w:val="IFRSSYSTEMParagraphcontent"/>
            </w:pPr>
            <w:r>
              <w:rPr>
                <w:lang w:val="en-AU"/>
              </w:rPr>
              <w:t>Financial assets at fair value through other comprehensive income include equity investments which the company intends to hold for the foreseeable future and has irrevocably elected to classify them as such upon initial recognition.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Impairment of financial assets</w:t>
            </w:r>
          </w:p>
          <w:p w:rsidR="00A144DC" w:rsidRDefault="002B6DFB">
            <w:pPr>
              <w:pStyle w:val="IFRSSYSTEMParagraphcontent"/>
            </w:pPr>
            <w:r>
              <w:rPr>
                <w:lang w:val="en-AU"/>
              </w:rPr>
              <w:t>The company recognises a loss allowance for expected credit losses on financial assets which are either measured at amortised cost or fair value through other comprehensive income. The measurement of the loss allowance depends upon the company's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Investment properties</w:t>
            </w:r>
          </w:p>
          <w:p w:rsidR="00A144DC" w:rsidRDefault="002B6DFB">
            <w:pPr>
              <w:pStyle w:val="IFRSSYSTEMParagraphcontent"/>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Investment properties are derecognised when disposed of or when there is no future economic benefit expected.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Property, plant and equipment</w:t>
            </w:r>
          </w:p>
          <w:p w:rsidR="00A144DC" w:rsidRDefault="002B6DFB">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Plant and equipment is stated at historical cost less accumulated depreciation and impairment. Historical cost includes expenditure that is directly attributable to the acquisition of the items.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Buildings</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40 years</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Leasehold improvements</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3-10 years</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Plant and equipment</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3-7 years</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The residual values, useful lives and depreciation methods are reviewed, and adjusted if appropriate, at each reporting date.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Leasehold improvements are depreciated over the unexpired period of the lease or the estimated useful life of the assets, whichever is shorter.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Right-of-use assets</w:t>
            </w:r>
          </w:p>
          <w:p w:rsidR="00A144DC" w:rsidRDefault="002B6DFB">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Right-of-use assets are depreciated on a straight-line basis over the unexpired period of the lease or the estimated useful life of the asset, whichever is the shorter. Where the company expects to obtain ownership of the leased asset at the end of the lease term, the depreciation is over its estimated useful life. Right-of use assets are subject to impairment or adjusted for any remeasurement of lease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elected not to recognise a right-of-use asset and corresponding lease liability for short-term leases with terms of 12 months or less and leases of low-value assets. Lease payments on these assets are expensed to profit or loss as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Intangible assets</w:t>
            </w:r>
          </w:p>
          <w:p w:rsidR="00A144DC" w:rsidRDefault="002B6DFB">
            <w:pPr>
              <w:pStyle w:val="IFRSSYSTEM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Research and development</w:t>
            </w:r>
          </w:p>
          <w:p w:rsidR="00A144DC" w:rsidRDefault="002B6DFB">
            <w:pPr>
              <w:pStyle w:val="IFRSSYSTEMParagraphcontent"/>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Patents and trademarks</w:t>
            </w:r>
          </w:p>
          <w:p w:rsidR="00A144DC" w:rsidRDefault="002B6DFB">
            <w:pPr>
              <w:pStyle w:val="IFRSSYSTEMParagraphcontent"/>
            </w:pPr>
            <w:r>
              <w:rPr>
                <w:lang w:val="en-AU"/>
              </w:rPr>
              <w:t>Significant costs associated with patents and trademarks are deferred and amortised on a straight-line basis over the period of their expected benefit, being their finite life of 10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Software</w:t>
            </w:r>
          </w:p>
          <w:p w:rsidR="00A144DC" w:rsidRDefault="002B6DFB">
            <w:pPr>
              <w:pStyle w:val="IFRSSYSTEMParagraphcontent"/>
            </w:pPr>
            <w:r>
              <w:rPr>
                <w:lang w:val="en-AU"/>
              </w:rPr>
              <w:t>Significant costs associated with software are deferred and amortised on a straight-line basis over the period of their expected benefit, being their finite life of 5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Impairment of non-financial assets</w:t>
            </w:r>
          </w:p>
          <w:p w:rsidR="00A144DC" w:rsidRDefault="002B6DFB">
            <w:pPr>
              <w:pStyle w:val="IFRSSYSTEM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Trade and other payables</w:t>
            </w:r>
          </w:p>
          <w:p w:rsidR="00A144DC" w:rsidRDefault="002B6DFB">
            <w:pPr>
              <w:pStyle w:val="IFRSSYSTEMParagraphcontent"/>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Contract liabilities</w:t>
            </w:r>
          </w:p>
          <w:p w:rsidR="00A144DC" w:rsidRDefault="002B6DFB">
            <w:pPr>
              <w:pStyle w:val="IFRSSYSTEMParagraphcontent"/>
            </w:pPr>
            <w:r>
              <w:rPr>
                <w:lang w:val="en-AU"/>
              </w:rPr>
              <w:t>Contract liabilities represent the company's obligation to transfer goods or services to a customer and are recognised when a customer pays consideration, or when the company recognises a receivable to reflect its unconditional right to consideration (whichever is earlier) before the company has transferred the goods or services to the customer.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Refund liabilities</w:t>
            </w:r>
          </w:p>
          <w:p w:rsidR="00A144DC" w:rsidRDefault="002B6DFB">
            <w:pPr>
              <w:pStyle w:val="IFRSSYSTEMParagraphcontent"/>
            </w:pPr>
            <w:r>
              <w:rPr>
                <w:lang w:val="en-AU"/>
              </w:rPr>
              <w:t>Refund liabilities are recognised where the company receives consideration from a customer and expects to refund some, or all, of that consideration to the customer. A refund liability is measured at the amount of consideration received or receivable for which the company does not expect to be entitled and is updated at the end of each reporting period for changes in circumstances. Historical data is used across product lines to estimate such returns at the time of sale based on an expected value methodology.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Borrowings</w:t>
            </w:r>
          </w:p>
          <w:p w:rsidR="00A144DC" w:rsidRDefault="002B6DFB">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Lease liabilities</w:t>
            </w:r>
          </w:p>
          <w:p w:rsidR="00A144DC" w:rsidRDefault="002B6DFB">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company's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Finance costs</w:t>
            </w:r>
          </w:p>
          <w:p w:rsidR="00A144DC" w:rsidRDefault="002B6DFB">
            <w:pPr>
              <w:pStyle w:val="IFRSSYSTEMParagraphcontent"/>
            </w:pPr>
            <w:r>
              <w:rPr>
                <w:lang w:val="en-AU"/>
              </w:rPr>
              <w:t>Finance costs attributable to qualifying assets are capitalised as part of the asset. All other finance costs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Provisions</w:t>
            </w:r>
          </w:p>
          <w:p w:rsidR="00A144DC" w:rsidRDefault="002B6DFB">
            <w:pPr>
              <w:pStyle w:val="IFRSSYSTEMParagraphcontent"/>
            </w:pPr>
            <w:r>
              <w:rPr>
                <w:lang w:val="en-AU"/>
              </w:rPr>
              <w:t>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Employee benefits</w:t>
            </w:r>
          </w:p>
          <w:p w:rsidR="00A144DC" w:rsidRDefault="002B6DFB">
            <w:r>
              <w:rPr>
                <w:b/>
                <w:lang w:val="en-AU"/>
              </w:rPr>
              <w:t xml:space="preserve"> </w:t>
            </w:r>
          </w:p>
          <w:p w:rsidR="00A144DC" w:rsidRDefault="002B6DFB">
            <w:pPr>
              <w:pStyle w:val="IFRSSYSTEMParagraphsubheader"/>
            </w:pPr>
            <w:r>
              <w:rPr>
                <w:lang w:val="en-AU"/>
              </w:rPr>
              <w:t>Short-term employee benefits</w:t>
            </w:r>
          </w:p>
          <w:p w:rsidR="00A144DC" w:rsidRDefault="002B6DFB">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Other long-term employee benefits</w:t>
            </w:r>
          </w:p>
          <w:p w:rsidR="00A144DC" w:rsidRDefault="002B6DFB">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Defined contribution superannuation expense</w:t>
            </w:r>
          </w:p>
          <w:p w:rsidR="00A144DC" w:rsidRDefault="002B6DFB">
            <w:pPr>
              <w:pStyle w:val="IFRSSYSTEMParagraphcontent"/>
            </w:pPr>
            <w:r>
              <w:rPr>
                <w:lang w:val="en-AU"/>
              </w:rPr>
              <w:t>Contributions to defined contribution superannuation plans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Fair value measurement</w:t>
            </w:r>
          </w:p>
          <w:p w:rsidR="00A144DC" w:rsidRDefault="002B6DFB">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Issued capital</w:t>
            </w:r>
          </w:p>
          <w:p w:rsidR="00A144DC" w:rsidRDefault="002B6DFB">
            <w:pPr>
              <w:pStyle w:val="IFRSSYSTEMParagraphcontent"/>
            </w:pPr>
            <w:r>
              <w:rPr>
                <w:lang w:val="en-AU"/>
              </w:rPr>
              <w:t>Ordinary shares are classified as equity.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Incremental costs directly attributable to the issue of new shares or options are shown in equity as a deduction, net of tax, from the proceeds.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Dividends</w:t>
            </w:r>
          </w:p>
          <w:p w:rsidR="00A144DC" w:rsidRDefault="002B6DFB">
            <w:pPr>
              <w:pStyle w:val="IFRSSYSTEMParagraphcontent"/>
            </w:pPr>
            <w:r>
              <w:rPr>
                <w:lang w:val="en-AU"/>
              </w:rPr>
              <w:t>Dividends are recognised when declared during the financial year and no longer at the discretion of the company.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Value-Added Tax ('VAT') and other similar taxes</w:t>
            </w:r>
          </w:p>
          <w:p w:rsidR="00A144DC" w:rsidRDefault="002B6DFB">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Receivables and payables are stated inclusive of the amount of VAT receivable or payable. The net amount of VAT recoverable from, or payable to, the tax authority is included in other receivables or other payables in the statement of financial position.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Commitments and contingencies are disclosed net of the amount of VAT recoverable from, or payable to, the tax authority.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Rounding of amounts</w:t>
            </w:r>
          </w:p>
          <w:p w:rsidR="00A144DC" w:rsidRDefault="002B6DFB">
            <w:pPr>
              <w:pStyle w:val="IFRSSYSTEMParagraphcontent"/>
            </w:pPr>
            <w:r>
              <w:rPr>
                <w:lang w:val="en-AU"/>
              </w:rPr>
              <w:t>Amounts in this report have been rounded off to the nearest thousand currency units, or in certain cases, the nearest currency unit.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New Accounting Standards and Interpretations not yet mandatory or early adopted</w:t>
            </w:r>
          </w:p>
          <w:p w:rsidR="00A144DC" w:rsidRDefault="002B6DFB">
            <w:pPr>
              <w:pStyle w:val="IFRSSYSTEMParagraphcontent"/>
            </w:pPr>
            <w:r>
              <w:rPr>
                <w:lang w:val="en-AU"/>
              </w:rPr>
              <w:t>Accounting Standards that have recently been issued or amended but are not yet mandatory, have not been early adopted by the company for the annual reporting period ended 31 December 2019. The company has not yet assessed the impact of these new or amended Accounting Standards and Interpretations.</w:t>
            </w:r>
          </w:p>
          <w:p w:rsidR="00A144DC" w:rsidRDefault="002B6DFB">
            <w:r>
              <w:rPr>
                <w:b/>
                <w:lang w:val="en-AU"/>
              </w:rPr>
              <w:t xml:space="preserve"> </w:t>
            </w:r>
          </w:p>
        </w:tc>
      </w:tr>
    </w:tbl>
    <w:p w:rsidR="00A144DC" w:rsidRDefault="00A144DC">
      <w:pPr>
        <w:sectPr w:rsidR="00A144DC">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3" w:name="_AejNote_TOC"/>
          <w:p w:rsidR="00A144DC" w:rsidRDefault="002B6DFB">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A144DC" w:rsidRDefault="002B6DFB">
            <w:r>
              <w:rPr>
                <w:b/>
                <w:lang w:val="en-AU"/>
              </w:rPr>
              <w:t xml:space="preserve"> </w:t>
            </w:r>
          </w:p>
          <w:p w:rsidR="00A144DC" w:rsidRDefault="002B6DFB">
            <w:pPr>
              <w:pStyle w:val="IFRSSYSTEM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Revenue from contracts with customers involving sale of goods</w:t>
            </w:r>
          </w:p>
          <w:p w:rsidR="00A144DC" w:rsidRDefault="002B6DFB">
            <w:pPr>
              <w:pStyle w:val="IFRSSYSTEMParagraphcontent"/>
            </w:pPr>
            <w:r>
              <w:rPr>
                <w:lang w:val="en-AU"/>
              </w:rPr>
              <w:t>When recognising revenue in relation to the sale of goods to customers, the key performance obligation of the company is considered to be the point of delivery of the goods to the customer, as this is deemed to be the time that the customer obtains control of the promised goods and therefore the benefits of unimpeded access.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Determination of variable consideration</w:t>
            </w:r>
          </w:p>
          <w:p w:rsidR="00A144DC" w:rsidRDefault="002B6DFB">
            <w:pPr>
              <w:pStyle w:val="IFRSSYSTEMParagraphcontent"/>
            </w:pPr>
            <w:r>
              <w:rPr>
                <w:lang w:val="en-AU"/>
              </w:rPr>
              <w:t>Judgement is exercised in estimating variable consideration which is determined having regard to past experience with respect to the goods returned to the company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Allowance for expected credit losses</w:t>
            </w:r>
          </w:p>
          <w:p w:rsidR="00A144DC" w:rsidRDefault="002B6DFB">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Provision for impairment of inventories</w:t>
            </w:r>
          </w:p>
          <w:p w:rsidR="00A144DC" w:rsidRDefault="002B6DFB">
            <w:pPr>
              <w:pStyle w:val="IFRSSYSTEM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Fair value measurement hierarchy</w:t>
            </w:r>
          </w:p>
          <w:p w:rsidR="00A144DC" w:rsidRDefault="002B6DFB">
            <w:pPr>
              <w:pStyle w:val="IFRSSYSTEMParagraphcontent"/>
            </w:pPr>
            <w:r>
              <w:rPr>
                <w:lang w:val="en-AU"/>
              </w:rPr>
              <w:t>The company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The fair value of assets and liabilities classified as level 3 is determined by the use of valuation models. These include discounted cash flow analysis or the use of observable inputs that require significant adjustments based on unobservable inputs.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Estimation of useful lives of assets</w:t>
            </w:r>
          </w:p>
          <w:p w:rsidR="00A144DC" w:rsidRDefault="002B6DFB">
            <w:pPr>
              <w:pStyle w:val="IFRSSYSTEMParagraphcontent"/>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Impairment of non-financial assets other than goodwill and other indefinite life intangible assets</w:t>
            </w:r>
          </w:p>
          <w:p w:rsidR="00A144DC" w:rsidRDefault="002B6DFB">
            <w:pPr>
              <w:pStyle w:val="IFRSSYSTEMParagraphcontent"/>
            </w:pPr>
            <w:r>
              <w:rPr>
                <w:lang w:val="en-AU"/>
              </w:rPr>
              <w:t>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Income tax</w:t>
            </w:r>
          </w:p>
          <w:p w:rsidR="00A144DC" w:rsidRDefault="002B6DFB">
            <w:pPr>
              <w:pStyle w:val="IFRSSYSTEMParagraphcontent"/>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Recovery of deferred tax assets</w:t>
            </w:r>
          </w:p>
          <w:p w:rsidR="00A144DC" w:rsidRDefault="002B6DFB">
            <w:pPr>
              <w:pStyle w:val="IFRSSYSTEMParagraphcontent"/>
            </w:pPr>
            <w:r>
              <w:rPr>
                <w:lang w:val="en-AU"/>
              </w:rPr>
              <w:t>Deferred tax assets are recognised for deductible temporary differences only if the company considers it is probable that future taxable amounts will be available to utilise those temporary differences and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Lease term</w:t>
            </w:r>
          </w:p>
          <w:p w:rsidR="00A144DC" w:rsidRDefault="002B6DFB">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company's operations; comparison of terms and conditions to prevailing market rates; incurrence of significant penalties; existence of significant leasehold improvements; and the costs and disruption to replace the asset. The company reassesses whether it is reasonably certain to exercise an extension option, or not exercise a termination option, if there is a significant event or significant change in circumstances.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Incremental borrowing rate</w:t>
            </w:r>
          </w:p>
          <w:p w:rsidR="00A144DC" w:rsidRDefault="002B6DFB">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company estimates it would have to pay a third party to borrow the funds necessary to obtain an asset of a similar value to the right-of-use asset, with similar terms, security and economic environment.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Employee benefits provision</w:t>
            </w:r>
          </w:p>
          <w:p w:rsidR="00A144DC" w:rsidRDefault="002B6DFB">
            <w:pPr>
              <w:pStyle w:val="IFRSSYSTEM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Lease make good provision</w:t>
            </w:r>
          </w:p>
          <w:p w:rsidR="00A144DC" w:rsidRDefault="002B6DFB">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Warranty provision</w:t>
            </w:r>
          </w:p>
          <w:p w:rsidR="00A144DC" w:rsidRDefault="002B6DFB">
            <w:pPr>
              <w:pStyle w:val="IFRSSYSTEMParagraphcontent"/>
            </w:pPr>
            <w:r>
              <w:rPr>
                <w:lang w:val="en-AU"/>
              </w:rPr>
              <w:t>In determining the level of provision required for warranties the company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rsidR="00A144DC" w:rsidRDefault="002B6DFB">
            <w:r>
              <w:rPr>
                <w:b/>
                <w:lang w:val="en-AU"/>
              </w:rPr>
              <w:t xml:space="preserve"> </w:t>
            </w:r>
          </w:p>
        </w:tc>
      </w:tr>
    </w:tbl>
    <w:p w:rsidR="00A144DC" w:rsidRDefault="00A144DC">
      <w:pPr>
        <w:sectPr w:rsidR="00A144DC">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4" w:name="_ArvNote_TOC"/>
          <w:p w:rsidR="00A144DC" w:rsidRDefault="002B6DFB">
            <w:pPr>
              <w:pStyle w:val="IFRSSYSTEMParagraphmainheader"/>
            </w:pPr>
            <w:r>
              <w:fldChar w:fldCharType="begin"/>
            </w:r>
            <w:r>
              <w:rPr>
                <w:lang w:val="en-AU"/>
              </w:rPr>
              <w:instrText>TC "Note 3. Revenue"\f n</w:instrText>
            </w:r>
            <w:r>
              <w:fldChar w:fldCharType="end"/>
            </w:r>
            <w:bookmarkEnd w:id="24"/>
            <w:r>
              <w:rPr>
                <w:lang w:val="en-AU"/>
              </w:rPr>
              <w:t>Note 3. Revenue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Revenue from contracts with customers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Sale of goods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459,358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428,115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Rendering of services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3,868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Other 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3,623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3,310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3,694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3,358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Revenue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466,748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435,341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Disaggregation of revenue</w:t>
            </w:r>
          </w:p>
          <w:p w:rsidR="00A144DC" w:rsidRDefault="002B6DFB">
            <w:pPr>
              <w:pStyle w:val="IFRSSYSTEMParagraphcontent"/>
            </w:pPr>
            <w:r>
              <w:rPr>
                <w:lang w:val="en-AU"/>
              </w:rPr>
              <w:t>The disaggregation of revenue from contracts with customers is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Major product lines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Laptops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376,696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344,285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Desktops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51,844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58,921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Components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34,514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28,777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Geographical regions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Internationaland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409,946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389,460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Neighbourland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39,020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32,567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Rest of the World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14,088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9,956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Timing of revenue recognition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459,358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428,115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3,868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431,983 </w:t>
                  </w:r>
                </w:p>
              </w:tc>
            </w:tr>
          </w:tbl>
          <w:p w:rsidR="00A144DC" w:rsidRDefault="002B6DFB">
            <w:r>
              <w:rPr>
                <w:b/>
                <w:lang w:val="en-AU"/>
              </w:rPr>
              <w:t xml:space="preserve"> </w:t>
            </w:r>
          </w:p>
        </w:tc>
      </w:tr>
    </w:tbl>
    <w:p w:rsidR="00A144DC" w:rsidRDefault="00A144DC">
      <w:pPr>
        <w:sectPr w:rsidR="00A144DC">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5" w:name="_AraNote_TOC"/>
          <w:p w:rsidR="00A144DC" w:rsidRDefault="002B6DFB">
            <w:pPr>
              <w:pStyle w:val="IFRSSYSTEMParagraphmainheader"/>
            </w:pPr>
            <w:r>
              <w:lastRenderedPageBreak/>
              <w:fldChar w:fldCharType="begin"/>
            </w:r>
            <w:r>
              <w:rPr>
                <w:lang w:val="en-AU"/>
              </w:rPr>
              <w:instrText>TC "Note 4. Share of profits of associates accounted for using the equity method"\f n</w:instrText>
            </w:r>
            <w:r>
              <w:fldChar w:fldCharType="end"/>
            </w:r>
            <w:bookmarkEnd w:id="25"/>
            <w:r>
              <w:rPr>
                <w:lang w:val="en-AU"/>
              </w:rPr>
              <w:t>Note 4. Share of profits of associates accounted for using the equity method</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 - associates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3,211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2,661 </w:t>
                  </w:r>
                </w:p>
              </w:tc>
            </w:tr>
          </w:tbl>
          <w:p w:rsidR="00A144DC" w:rsidRDefault="002B6DFB">
            <w:r>
              <w:rPr>
                <w:b/>
                <w:lang w:val="en-AU"/>
              </w:rPr>
              <w:t xml:space="preserve"> </w:t>
            </w:r>
          </w:p>
        </w:tc>
      </w:tr>
    </w:tbl>
    <w:p w:rsidR="00A144DC" w:rsidRDefault="00A144DC">
      <w:pPr>
        <w:sectPr w:rsidR="00A144DC">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6" w:name="_AroNote_TOC"/>
          <w:p w:rsidR="00A144DC" w:rsidRDefault="002B6DFB">
            <w:pPr>
              <w:pStyle w:val="IFRSSYSTEMParagraphmainheader"/>
            </w:pPr>
            <w:r>
              <w:fldChar w:fldCharType="begin"/>
            </w:r>
            <w:r>
              <w:rPr>
                <w:lang w:val="en-AU"/>
              </w:rPr>
              <w:instrText>TC "Note 5. Other income"\f n</w:instrText>
            </w:r>
            <w:r>
              <w:fldChar w:fldCharType="end"/>
            </w:r>
            <w:bookmarkEnd w:id="26"/>
            <w:r>
              <w:rPr>
                <w:lang w:val="en-AU"/>
              </w:rPr>
              <w:t>Note 5. Other income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Insurance recoveries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692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1,692 </w:t>
                  </w:r>
                </w:p>
              </w:tc>
            </w:tr>
          </w:tbl>
          <w:p w:rsidR="00A144DC" w:rsidRDefault="002B6DFB">
            <w:r>
              <w:rPr>
                <w:b/>
                <w:lang w:val="en-AU"/>
              </w:rPr>
              <w:t xml:space="preserve"> </w:t>
            </w:r>
          </w:p>
        </w:tc>
      </w:tr>
    </w:tbl>
    <w:p w:rsidR="00A144DC" w:rsidRDefault="00A144DC">
      <w:pPr>
        <w:sectPr w:rsidR="00A144DC">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bookmarkStart w:id="27" w:name="_AexNote_TOC"/>
          <w:p w:rsidR="00A144DC" w:rsidRDefault="002B6DFB">
            <w:pPr>
              <w:pStyle w:val="IFRSSYSTEMParagraphmainheader"/>
            </w:pPr>
            <w:r>
              <w:fldChar w:fldCharType="begin"/>
            </w:r>
            <w:r>
              <w:rPr>
                <w:lang w:val="en-AU"/>
              </w:rPr>
              <w:instrText>TC "Note 6. Expenses"\f n</w:instrText>
            </w:r>
            <w:r>
              <w:fldChar w:fldCharType="end"/>
            </w:r>
            <w:bookmarkEnd w:id="27"/>
            <w:r>
              <w:rPr>
                <w:lang w:val="en-AU"/>
              </w:rPr>
              <w:t>Note 6. Expenses</w:t>
            </w:r>
          </w:p>
          <w:p w:rsidR="00A144DC" w:rsidRDefault="002B6DFB">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Cost of sales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Cost of sales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284,451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277,984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5,721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12,199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13,582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18,570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49,632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19,988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Development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Patents and trademarks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Software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1,288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1,164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2,226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52,047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22,214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Finance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3,389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Finance costs expensed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18,930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3,451 </w:t>
                  </w:r>
                </w:p>
              </w:tc>
            </w:tr>
          </w:tbl>
          <w:p w:rsidR="00A144DC" w:rsidRDefault="00A144DC"/>
        </w:tc>
      </w:tr>
    </w:tbl>
    <w:p w:rsidR="00A144DC" w:rsidRDefault="00A144DC">
      <w:pPr>
        <w:sectPr w:rsidR="00A144DC">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Net foreign exchange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Net fair value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Cash flow hedge ineffectiveness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Minimum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34,874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Variable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1,167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34,874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Superannuation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18,089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17,629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Research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Research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Write off of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Inventories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538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Expenses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62 </w:t>
                  </w:r>
                </w:p>
              </w:tc>
            </w:tr>
          </w:tbl>
          <w:p w:rsidR="00A144DC" w:rsidRDefault="002B6DFB">
            <w:r>
              <w:rPr>
                <w:lang w:val="en-AU"/>
              </w:rPr>
              <w:t xml:space="preserve"> </w:t>
            </w:r>
          </w:p>
        </w:tc>
      </w:tr>
    </w:tbl>
    <w:p w:rsidR="00A144DC" w:rsidRDefault="00A144DC">
      <w:pPr>
        <w:sectPr w:rsidR="00A144DC">
          <w:headerReference w:type="even" r:id="rId120"/>
          <w:headerReference w:type="default" r:id="rId121"/>
          <w:footerReference w:type="even" r:id="rId122"/>
          <w:footerReference w:type="default" r:id="rId123"/>
          <w:headerReference w:type="first" r:id="rId124"/>
          <w:footerReference w:type="first" r:id="rId12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8" w:name="_AitNote_TOC"/>
          <w:p w:rsidR="00A144DC" w:rsidRDefault="002B6DFB">
            <w:pPr>
              <w:pStyle w:val="IFRSSYSTEMParagraphmainheader"/>
            </w:pPr>
            <w:r>
              <w:fldChar w:fldCharType="begin"/>
            </w:r>
            <w:r>
              <w:rPr>
                <w:lang w:val="en-AU"/>
              </w:rPr>
              <w:instrText>TC "Note 7. Income tax expense"\f n</w:instrText>
            </w:r>
            <w:r>
              <w:fldChar w:fldCharType="end"/>
            </w:r>
            <w:bookmarkEnd w:id="28"/>
            <w:r>
              <w:rPr>
                <w:lang w:val="en-AU"/>
              </w:rPr>
              <w:t>Note 7. Income tax expense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17,236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7,896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(6,258)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918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8,814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Increase in deferred tax assets (note 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(6,575)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(672)</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Increase in deferred tax liabilities (note 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(6,258)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39,509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31,733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11,853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9,520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Entertainment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Share of profits - associates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(798)</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Sundry items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10,978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8,814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10,875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8,814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assets (note 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(437)</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liabilities (note 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163 </w:t>
                  </w:r>
                </w:p>
              </w:tc>
            </w:tr>
          </w:tbl>
          <w:p w:rsidR="00A144DC" w:rsidRDefault="002B6DFB">
            <w:r>
              <w:rPr>
                <w:b/>
                <w:lang w:val="en-AU"/>
              </w:rPr>
              <w:t xml:space="preserve"> </w:t>
            </w:r>
          </w:p>
        </w:tc>
      </w:tr>
    </w:tbl>
    <w:p w:rsidR="00A144DC" w:rsidRDefault="00A144DC">
      <w:pPr>
        <w:sectPr w:rsidR="00A144DC">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9" w:name="_CacNote_TOC"/>
          <w:p w:rsidR="00A144DC" w:rsidRDefault="002B6DFB">
            <w:pPr>
              <w:pStyle w:val="IFRSSYSTEMParagraphmainheader"/>
            </w:pPr>
            <w:r>
              <w:fldChar w:fldCharType="begin"/>
            </w:r>
            <w:r>
              <w:rPr>
                <w:lang w:val="en-AU"/>
              </w:rPr>
              <w:instrText>TC "Note 8. Current assets - cash and cash equivalents"\f n</w:instrText>
            </w:r>
            <w:r>
              <w:fldChar w:fldCharType="end"/>
            </w:r>
            <w:bookmarkEnd w:id="29"/>
            <w:r>
              <w:rPr>
                <w:lang w:val="en-AU"/>
              </w:rPr>
              <w:t>Note 8. Current assets - cash and cash equivalents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on hand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at bank</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16,540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5,529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on deposit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Balances as above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 (note 26)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(1,273)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4,763 </w:t>
                  </w:r>
                </w:p>
              </w:tc>
            </w:tr>
          </w:tbl>
          <w:p w:rsidR="00A144DC" w:rsidRDefault="002B6DFB">
            <w:r>
              <w:rPr>
                <w:b/>
                <w:lang w:val="en-AU"/>
              </w:rPr>
              <w:t xml:space="preserve"> </w:t>
            </w:r>
          </w:p>
        </w:tc>
      </w:tr>
    </w:tbl>
    <w:p w:rsidR="00A144DC" w:rsidRDefault="00A144DC">
      <w:pPr>
        <w:sectPr w:rsidR="00A144DC">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0" w:name="_CarNote_TOC"/>
          <w:p w:rsidR="00A144DC" w:rsidRDefault="002B6DFB">
            <w:pPr>
              <w:pStyle w:val="IFRSSYSTEMParagraphmainheader"/>
            </w:pPr>
            <w:r>
              <w:fldChar w:fldCharType="begin"/>
            </w:r>
            <w:r>
              <w:rPr>
                <w:lang w:val="en-AU"/>
              </w:rPr>
              <w:instrText>TC "Note 9. Current assets - trade and other receivables"\f n</w:instrText>
            </w:r>
            <w:r>
              <w:fldChar w:fldCharType="end"/>
            </w:r>
            <w:bookmarkEnd w:id="30"/>
            <w:r>
              <w:rPr>
                <w:lang w:val="en-AU"/>
              </w:rPr>
              <w:t>Note 9. Current assets - trade and other receivables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14,344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13,181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(1,062)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(874)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13,282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12,307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receivable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13,349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12,354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Allowance for expected credit losses</w:t>
            </w:r>
          </w:p>
          <w:p w:rsidR="00A144DC" w:rsidRDefault="002B6DFB">
            <w:pPr>
              <w:pStyle w:val="IFRSSYSTEMParagraphcontent"/>
            </w:pPr>
            <w:r>
              <w:rPr>
                <w:lang w:val="en-AU"/>
              </w:rPr>
              <w:t>The company has recognised a loss of CU491,000 in profit or loss in respect of the expected credit losses for the year ended 31 December 2019.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ageing of the receivables and allowance for expected credit losses provided for above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Allowance for expected credit losses</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Not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6,793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0 to 3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4,129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3,951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3 to 6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1,762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176</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Over 6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547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432</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14,549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13,369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1,062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874</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Movements in the allowance for expected credit losses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491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1,041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(287)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(209)</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Unused amounts reversed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1,062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874 </w:t>
                  </w:r>
                </w:p>
              </w:tc>
            </w:tr>
          </w:tbl>
          <w:p w:rsidR="00A144DC" w:rsidRDefault="002B6DFB">
            <w:r>
              <w:rPr>
                <w:b/>
                <w:lang w:val="en-AU"/>
              </w:rPr>
              <w:t xml:space="preserve"> </w:t>
            </w:r>
          </w:p>
        </w:tc>
      </w:tr>
    </w:tbl>
    <w:p w:rsidR="00A144DC" w:rsidRDefault="00A144DC">
      <w:pPr>
        <w:sectPr w:rsidR="00A144DC">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1" w:name="_CanNote_TOC"/>
          <w:p w:rsidR="00A144DC" w:rsidRDefault="002B6DFB">
            <w:pPr>
              <w:pStyle w:val="IFRSSYSTEMParagraphmainheader"/>
            </w:pPr>
            <w:r>
              <w:fldChar w:fldCharType="begin"/>
            </w:r>
            <w:r>
              <w:rPr>
                <w:lang w:val="en-AU"/>
              </w:rPr>
              <w:instrText>TC "Note 10. Current assets - contract assets"\f n</w:instrText>
            </w:r>
            <w:r>
              <w:fldChar w:fldCharType="end"/>
            </w:r>
            <w:bookmarkEnd w:id="31"/>
            <w:r>
              <w:rPr>
                <w:lang w:val="en-AU"/>
              </w:rPr>
              <w:t>Note 10. Current assets - contract assets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7,299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1,531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(6,745)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(6,529)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2,144 </w:t>
                  </w:r>
                </w:p>
              </w:tc>
            </w:tr>
          </w:tbl>
          <w:p w:rsidR="00A144DC" w:rsidRDefault="002B6DFB">
            <w:r>
              <w:rPr>
                <w:b/>
                <w:lang w:val="en-AU"/>
              </w:rPr>
              <w:t xml:space="preserve"> </w:t>
            </w:r>
          </w:p>
        </w:tc>
      </w:tr>
    </w:tbl>
    <w:p w:rsidR="00A144DC" w:rsidRDefault="00A144DC">
      <w:pPr>
        <w:sectPr w:rsidR="00A144DC">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2" w:name="_CasNote_TOC"/>
          <w:p w:rsidR="00A144DC" w:rsidRDefault="002B6DFB">
            <w:pPr>
              <w:pStyle w:val="IFRSSYSTEMParagraphmainheader"/>
            </w:pPr>
            <w:r>
              <w:fldChar w:fldCharType="begin"/>
            </w:r>
            <w:r>
              <w:rPr>
                <w:lang w:val="en-AU"/>
              </w:rPr>
              <w:instrText>TC "Note 11. Current assets - inventories"\f n</w:instrText>
            </w:r>
            <w:r>
              <w:fldChar w:fldCharType="end"/>
            </w:r>
            <w:bookmarkEnd w:id="32"/>
            <w:r>
              <w:rPr>
                <w:lang w:val="en-AU"/>
              </w:rPr>
              <w:t>Note 11. Current assets - inventories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Raw materials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6,081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Work in progress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16,040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17,434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Finished goods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16,464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19,346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Stock in transit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39,525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43,048 </w:t>
                  </w:r>
                </w:p>
              </w:tc>
            </w:tr>
          </w:tbl>
          <w:p w:rsidR="00A144DC" w:rsidRDefault="002B6DFB">
            <w:r>
              <w:rPr>
                <w:b/>
                <w:lang w:val="en-AU"/>
              </w:rPr>
              <w:t xml:space="preserve"> </w:t>
            </w:r>
          </w:p>
        </w:tc>
      </w:tr>
    </w:tbl>
    <w:p w:rsidR="00A144DC" w:rsidRDefault="00A144DC">
      <w:pPr>
        <w:sectPr w:rsidR="00A144DC">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3" w:name="_CafNote_TOC"/>
          <w:p w:rsidR="00A144DC" w:rsidRDefault="002B6DFB">
            <w:pPr>
              <w:pStyle w:val="IFRSSYSTEMParagraphmainheader"/>
            </w:pPr>
            <w:r>
              <w:fldChar w:fldCharType="begin"/>
            </w:r>
            <w:r>
              <w:rPr>
                <w:lang w:val="en-AU"/>
              </w:rPr>
              <w:instrText>TC "Note 12. Current assets - financial assets at fair value through profit or loss"\f n</w:instrText>
            </w:r>
            <w:r>
              <w:fldChar w:fldCharType="end"/>
            </w:r>
            <w:bookmarkEnd w:id="33"/>
            <w:r>
              <w:rPr>
                <w:lang w:val="en-AU"/>
              </w:rPr>
              <w:t>Note 12. Current assets - financial assets at fair value through profit or loss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4" w:name="_CaoNote_TOC"/>
          <w:p w:rsidR="00A144DC" w:rsidRDefault="002B6DFB">
            <w:pPr>
              <w:pStyle w:val="IFRSSYSTEMParagraphmainheader"/>
            </w:pPr>
            <w:r>
              <w:fldChar w:fldCharType="begin"/>
            </w:r>
            <w:r>
              <w:rPr>
                <w:lang w:val="en-AU"/>
              </w:rPr>
              <w:instrText>TC "Note 13. Current assets - other"\f n</w:instrText>
            </w:r>
            <w:r>
              <w:fldChar w:fldCharType="end"/>
            </w:r>
            <w:bookmarkEnd w:id="34"/>
            <w:r>
              <w:rPr>
                <w:lang w:val="en-AU"/>
              </w:rPr>
              <w:t>Note 13. Current assets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Prepayments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903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Security deposits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Right of return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3,935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3,444 </w:t>
                  </w:r>
                </w:p>
              </w:tc>
            </w:tr>
          </w:tbl>
          <w:p w:rsidR="00A144DC" w:rsidRDefault="002B6DFB">
            <w:r>
              <w:rPr>
                <w:b/>
                <w:lang w:val="en-AU"/>
              </w:rPr>
              <w:t xml:space="preserve"> </w:t>
            </w:r>
          </w:p>
        </w:tc>
      </w:tr>
    </w:tbl>
    <w:p w:rsidR="00A144DC" w:rsidRDefault="00A144DC">
      <w:pPr>
        <w:sectPr w:rsidR="00A144DC">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5" w:name="_CahNote_TOC"/>
          <w:p w:rsidR="00A144DC" w:rsidRDefault="002B6DFB">
            <w:pPr>
              <w:pStyle w:val="IFRSSYSTEMParagraphmainheader"/>
            </w:pPr>
            <w:r>
              <w:fldChar w:fldCharType="begin"/>
            </w:r>
            <w:r>
              <w:rPr>
                <w:lang w:val="en-AU"/>
              </w:rPr>
              <w:instrText>TC "Note 14. Current assets - non-current assets classified as held for sale"\f n</w:instrText>
            </w:r>
            <w:r>
              <w:fldChar w:fldCharType="end"/>
            </w:r>
            <w:bookmarkEnd w:id="35"/>
            <w:r>
              <w:rPr>
                <w:lang w:val="en-AU"/>
              </w:rPr>
              <w:t>Note 14. Current assets - non-current assets classified as held for sale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w:t>
            </w:r>
          </w:p>
          <w:p w:rsidR="00A144DC" w:rsidRDefault="002B6DFB">
            <w:r>
              <w:rPr>
                <w:b/>
                <w:lang w:val="en-AU"/>
              </w:rPr>
              <w:t xml:space="preserve"> </w:t>
            </w:r>
          </w:p>
        </w:tc>
      </w:tr>
    </w:tbl>
    <w:p w:rsidR="00A144DC" w:rsidRDefault="00A144DC">
      <w:pPr>
        <w:sectPr w:rsidR="00A144DC">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6" w:name="_NarNote_TOC"/>
          <w:p w:rsidR="00A144DC" w:rsidRDefault="002B6DFB">
            <w:pPr>
              <w:pStyle w:val="IFRSSYSTEMParagraphmainheader"/>
            </w:pPr>
            <w:r>
              <w:fldChar w:fldCharType="begin"/>
            </w:r>
            <w:r>
              <w:rPr>
                <w:lang w:val="en-AU"/>
              </w:rPr>
              <w:instrText>TC "Note 15. Non-current assets - receivables"\f n</w:instrText>
            </w:r>
            <w:r>
              <w:fldChar w:fldCharType="end"/>
            </w:r>
            <w:bookmarkEnd w:id="36"/>
            <w:r>
              <w:rPr>
                <w:lang w:val="en-AU"/>
              </w:rPr>
              <w:t>Note 15. Non-current assets - receivables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receivables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145 </w:t>
                  </w:r>
                </w:p>
              </w:tc>
            </w:tr>
          </w:tbl>
          <w:p w:rsidR="00A144DC" w:rsidRDefault="002B6DFB">
            <w:r>
              <w:rPr>
                <w:b/>
                <w:lang w:val="en-AU"/>
              </w:rPr>
              <w:t xml:space="preserve"> </w:t>
            </w:r>
          </w:p>
          <w:p w:rsidR="00A144DC" w:rsidRDefault="002B6DFB">
            <w:pPr>
              <w:pStyle w:val="IFRSSYSTEMParagraphcontent"/>
            </w:pPr>
            <w:r>
              <w:rPr>
                <w:lang w:val="en-AU"/>
              </w:rPr>
              <w:t>The other receivables are due to be repaid by 31 December 2022 and the effect of discounting is considered not to be material. This receivable is not past due nor impaired.</w:t>
            </w:r>
          </w:p>
          <w:p w:rsidR="00A144DC" w:rsidRDefault="002B6DFB">
            <w:r>
              <w:rPr>
                <w:b/>
                <w:lang w:val="en-AU"/>
              </w:rPr>
              <w:t xml:space="preserve"> </w:t>
            </w:r>
          </w:p>
        </w:tc>
      </w:tr>
    </w:tbl>
    <w:p w:rsidR="00A144DC" w:rsidRDefault="00A144DC">
      <w:pPr>
        <w:sectPr w:rsidR="00A144DC">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7" w:name="_NaeNote_TOC"/>
          <w:p w:rsidR="00A144DC" w:rsidRDefault="002B6DFB">
            <w:pPr>
              <w:pStyle w:val="IFRSSYSTEMParagraphmainheader"/>
            </w:pPr>
            <w:r>
              <w:fldChar w:fldCharType="begin"/>
            </w:r>
            <w:r>
              <w:rPr>
                <w:lang w:val="en-AU"/>
              </w:rPr>
              <w:instrText>TC "Note 16. Non-current assets - investments accounted for using the equity method"\f n</w:instrText>
            </w:r>
            <w:r>
              <w:fldChar w:fldCharType="end"/>
            </w:r>
            <w:bookmarkEnd w:id="37"/>
            <w:r>
              <w:rPr>
                <w:lang w:val="en-AU"/>
              </w:rPr>
              <w:t>Note 16. Non-current assets - investments accounted for using the equity method</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in associate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34,192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30,981 </w:t>
                  </w:r>
                </w:p>
              </w:tc>
            </w:tr>
          </w:tbl>
          <w:p w:rsidR="00A144DC" w:rsidRDefault="002B6DFB">
            <w:r>
              <w:rPr>
                <w:b/>
                <w:lang w:val="en-AU"/>
              </w:rPr>
              <w:t xml:space="preserve"> </w:t>
            </w:r>
          </w:p>
          <w:p w:rsidR="00A144DC" w:rsidRDefault="002B6DFB">
            <w:pPr>
              <w:pStyle w:val="IFRSSYSTEMParagraphcontent"/>
            </w:pPr>
            <w:r>
              <w:rPr>
                <w:lang w:val="en-AU"/>
              </w:rPr>
              <w:t>Refer to note 49 for further information on interests in associates.</w:t>
            </w:r>
          </w:p>
          <w:p w:rsidR="00A144DC" w:rsidRDefault="002B6DFB">
            <w:r>
              <w:rPr>
                <w:b/>
                <w:lang w:val="en-AU"/>
              </w:rPr>
              <w:t xml:space="preserve"> </w:t>
            </w:r>
          </w:p>
        </w:tc>
      </w:tr>
    </w:tbl>
    <w:p w:rsidR="00A144DC" w:rsidRDefault="00A144DC">
      <w:pPr>
        <w:sectPr w:rsidR="00A144DC">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8" w:name="_NagNote_TOC"/>
          <w:p w:rsidR="00A144DC" w:rsidRDefault="002B6DFB">
            <w:pPr>
              <w:pStyle w:val="IFRSSYSTEMParagraphmainheader"/>
            </w:pPr>
            <w:r>
              <w:fldChar w:fldCharType="begin"/>
            </w:r>
            <w:r>
              <w:rPr>
                <w:lang w:val="en-AU"/>
              </w:rPr>
              <w:instrText>TC "Note 17. Non-current assets - financial assets at fair value through other comprehensive income"\f n</w:instrText>
            </w:r>
            <w:r>
              <w:fldChar w:fldCharType="end"/>
            </w:r>
            <w:bookmarkEnd w:id="38"/>
            <w:r>
              <w:rPr>
                <w:lang w:val="en-AU"/>
              </w:rPr>
              <w:t>Note 17. Non-current assets - financial assets at fair value through other comprehensive income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Unlisted ordinary 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9" w:name="_NanNote_TOC"/>
          <w:p w:rsidR="00A144DC" w:rsidRDefault="002B6DFB">
            <w:pPr>
              <w:pStyle w:val="IFRSSYSTEMParagraphmainheader"/>
            </w:pPr>
            <w:r>
              <w:fldChar w:fldCharType="begin"/>
            </w:r>
            <w:r>
              <w:rPr>
                <w:lang w:val="en-AU"/>
              </w:rPr>
              <w:instrText>TC "Note 18. Non-current assets - investment properties"\f n</w:instrText>
            </w:r>
            <w:r>
              <w:fldChar w:fldCharType="end"/>
            </w:r>
            <w:bookmarkEnd w:id="39"/>
            <w:r>
              <w:rPr>
                <w:lang w:val="en-AU"/>
              </w:rPr>
              <w:t>Note 18. Non-current assets - investment properties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decrements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47,500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Lessor commitments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15,810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15,202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More than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4,356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8,544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23,746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27,188 </w:t>
                  </w:r>
                </w:p>
              </w:tc>
            </w:tr>
          </w:tbl>
          <w:p w:rsidR="00A144DC" w:rsidRDefault="002B6DFB">
            <w:r>
              <w:rPr>
                <w:b/>
                <w:lang w:val="en-AU"/>
              </w:rPr>
              <w:t xml:space="preserve"> </w:t>
            </w:r>
          </w:p>
        </w:tc>
      </w:tr>
    </w:tbl>
    <w:p w:rsidR="00A144DC" w:rsidRDefault="00A144DC">
      <w:pPr>
        <w:sectPr w:rsidR="00A144DC">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0" w:name="_NaaNote_TOC"/>
          <w:p w:rsidR="00A144DC" w:rsidRDefault="002B6DFB">
            <w:pPr>
              <w:pStyle w:val="IFRSSYSTEMParagraphmainheader"/>
            </w:pPr>
            <w:r>
              <w:fldChar w:fldCharType="begin"/>
            </w:r>
            <w:r>
              <w:rPr>
                <w:lang w:val="en-AU"/>
              </w:rPr>
              <w:instrText>TC "Note 19. Non-current assets - property, plant and equipment"\f n</w:instrText>
            </w:r>
            <w:r>
              <w:fldChar w:fldCharType="end"/>
            </w:r>
            <w:bookmarkEnd w:id="40"/>
            <w:r>
              <w:rPr>
                <w:lang w:val="en-AU"/>
              </w:rPr>
              <w:t>Note 19. Non-current assets - property, plant and equipment</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58,500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33,585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27,185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(18,401)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(13,120)</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15,184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14,065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105,607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100,362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(56,152)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(44,044)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49,455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56,318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6,184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(1,053)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5,131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117,139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134,014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Reconciliations</w:t>
            </w:r>
          </w:p>
          <w:p w:rsidR="00A144DC" w:rsidRDefault="002B6DFB">
            <w:pPr>
              <w:pStyle w:val="IFRSSYSTEMParagraphcontent"/>
            </w:pPr>
            <w:r>
              <w:rPr>
                <w:lang w:val="en-AU"/>
              </w:rPr>
              <w:t>Reconciliations of the written down values at the beginning and end of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Land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Leasehold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Plant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Plant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improvements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17,478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69,050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146,678</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2,308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5,382</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(5,721)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(13,414)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(19,988)</w:t>
                  </w:r>
                </w:p>
              </w:tc>
            </w:tr>
            <w:tr w:rsidR="00A144DC">
              <w:tc>
                <w:tcPr>
                  <w:tcW w:w="4206"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14,065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56,318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5,131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134,014</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12,825</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Classified as held for sale (note 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(1,089)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(1,089)</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Transfers in/(out)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(5,131)</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(5,281)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(12,199)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(17,480)</w:t>
                  </w:r>
                </w:p>
              </w:tc>
            </w:tr>
            <w:tr w:rsidR="00A144DC">
              <w:tc>
                <w:tcPr>
                  <w:tcW w:w="4206"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52,500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15,184</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49,455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117,139</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Land and buildings stated under the historical cost convention</w:t>
            </w:r>
          </w:p>
          <w:p w:rsidR="00A144DC" w:rsidRDefault="002B6DFB">
            <w:pPr>
              <w:pStyle w:val="IFRSSYSTEMParagraphcontent"/>
            </w:pPr>
            <w:r>
              <w:rPr>
                <w:lang w:val="en-AU"/>
              </w:rPr>
              <w:t>If land and buildings were stated under the historical cost convention, the amounts would be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(1,059)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(1,007)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44,941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50,993 </w:t>
                  </w:r>
                </w:p>
              </w:tc>
            </w:tr>
          </w:tbl>
          <w:p w:rsidR="00A144DC" w:rsidRDefault="002B6DFB">
            <w:r>
              <w:rPr>
                <w:b/>
                <w:lang w:val="en-AU"/>
              </w:rPr>
              <w:t xml:space="preserve"> </w:t>
            </w:r>
          </w:p>
        </w:tc>
      </w:tr>
    </w:tbl>
    <w:p w:rsidR="00A144DC" w:rsidRDefault="00A144DC">
      <w:pPr>
        <w:sectPr w:rsidR="00A144DC">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1" w:name="_NauNote_TOC"/>
          <w:p w:rsidR="00A144DC" w:rsidRDefault="002B6DFB">
            <w:pPr>
              <w:pStyle w:val="IFRSSYSTEMParagraphmainheader"/>
            </w:pPr>
            <w:r>
              <w:fldChar w:fldCharType="begin"/>
            </w:r>
            <w:r>
              <w:rPr>
                <w:lang w:val="en-AU"/>
              </w:rPr>
              <w:instrText>TC "Note 20. Non-current assets - right-of-use assets"\f n</w:instrText>
            </w:r>
            <w:r>
              <w:fldChar w:fldCharType="end"/>
            </w:r>
            <w:bookmarkEnd w:id="41"/>
            <w:r>
              <w:rPr>
                <w:lang w:val="en-AU"/>
              </w:rPr>
              <w:t>Note 20. Non-current assets - right-of-use assets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271,636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(37,350)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234,286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126,363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(55,164)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71,199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305,485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Additions to the right-of-use assets during the year were CU5,521,000.</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leases land and buildings for its offices, warehouses and retail outlets under agreements of between five to fifteen years with, in some cases, options to extend. The leases have various escalation clauses. On renewal, the terms of the leases are renegotiated. The company also leases plant and equipment under agreements of between three to seven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leases office equipment under agreements of less than two years. These leases are either short-term or low-value, so have been expensed as incurred and not capitalised as right-of-use assets.</w:t>
            </w:r>
          </w:p>
          <w:p w:rsidR="00A144DC" w:rsidRDefault="002B6DFB">
            <w:r>
              <w:rPr>
                <w:b/>
                <w:lang w:val="en-AU"/>
              </w:rPr>
              <w:t xml:space="preserve"> </w:t>
            </w:r>
          </w:p>
        </w:tc>
      </w:tr>
    </w:tbl>
    <w:p w:rsidR="00A144DC" w:rsidRDefault="00A144DC">
      <w:pPr>
        <w:sectPr w:rsidR="00A144DC">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2" w:name="_NaiNote_TOC"/>
          <w:p w:rsidR="00A144DC" w:rsidRDefault="002B6DFB">
            <w:pPr>
              <w:pStyle w:val="IFRSSYSTEMParagraphmainheader"/>
            </w:pPr>
            <w:r>
              <w:fldChar w:fldCharType="begin"/>
            </w:r>
            <w:r>
              <w:rPr>
                <w:lang w:val="en-AU"/>
              </w:rPr>
              <w:instrText>TC "Note 21. Non-current assets - intangibles"\f n</w:instrText>
            </w:r>
            <w:r>
              <w:fldChar w:fldCharType="end"/>
            </w:r>
            <w:bookmarkEnd w:id="42"/>
            <w:r>
              <w:rPr>
                <w:lang w:val="en-AU"/>
              </w:rPr>
              <w:t>Note 21. Non-current assets - intangibles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Development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(1,605)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(1,284)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1,603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1,924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Patents and trademarks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(192)</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96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128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Software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42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1,741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2,116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Reconciliations</w:t>
            </w:r>
          </w:p>
          <w:p w:rsidR="00A144DC" w:rsidRDefault="002B6DFB">
            <w:pPr>
              <w:pStyle w:val="IFRSSYSTEMParagraphcontent"/>
            </w:pPr>
            <w:r>
              <w:rPr>
                <w:lang w:val="en-AU"/>
              </w:rPr>
              <w:t>Reconciliations of the written down values at the beginning and end of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Patents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Development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trademarks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Software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2,491</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Amortisation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2,116</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Amortisation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1,603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1,741</w:t>
                  </w:r>
                </w:p>
              </w:tc>
            </w:tr>
          </w:tbl>
          <w:p w:rsidR="00A144DC" w:rsidRDefault="002B6DFB">
            <w:r>
              <w:rPr>
                <w:b/>
                <w:lang w:val="en-AU"/>
              </w:rPr>
              <w:t xml:space="preserve"> </w:t>
            </w:r>
          </w:p>
        </w:tc>
      </w:tr>
    </w:tbl>
    <w:p w:rsidR="00A144DC" w:rsidRDefault="00A144DC">
      <w:pPr>
        <w:sectPr w:rsidR="00A144DC">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3" w:name="_NatNote_TOC"/>
          <w:p w:rsidR="00A144DC" w:rsidRDefault="002B6DFB">
            <w:pPr>
              <w:pStyle w:val="IFRSSYSTEMParagraphmainheader"/>
            </w:pPr>
            <w:r>
              <w:fldChar w:fldCharType="begin"/>
            </w:r>
            <w:r>
              <w:rPr>
                <w:lang w:val="en-AU"/>
              </w:rPr>
              <w:instrText>TC "Note 22. Non-current assets - deferred tax"\f n</w:instrText>
            </w:r>
            <w:r>
              <w:fldChar w:fldCharType="end"/>
            </w:r>
            <w:bookmarkEnd w:id="43"/>
            <w:r>
              <w:rPr>
                <w:lang w:val="en-AU"/>
              </w:rPr>
              <w:t>Note 22. Non-current assets - deferred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641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5,699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warranties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Accrued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278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Refund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15,267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8,606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356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asset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Credited to profit or loss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6,575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Credited to equity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8,994 </w:t>
                  </w:r>
                </w:p>
              </w:tc>
            </w:tr>
          </w:tbl>
          <w:p w:rsidR="00A144DC" w:rsidRDefault="002B6DFB">
            <w:r>
              <w:rPr>
                <w:b/>
                <w:lang w:val="en-AU"/>
              </w:rPr>
              <w:t xml:space="preserve"> </w:t>
            </w:r>
          </w:p>
        </w:tc>
      </w:tr>
    </w:tbl>
    <w:p w:rsidR="00A144DC" w:rsidRDefault="00A144DC">
      <w:pPr>
        <w:sectPr w:rsidR="00A144DC">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4" w:name="_NaoNote_TOC"/>
          <w:p w:rsidR="00A144DC" w:rsidRDefault="002B6DFB">
            <w:pPr>
              <w:pStyle w:val="IFRSSYSTEMParagraphmainheader"/>
            </w:pPr>
            <w:r>
              <w:fldChar w:fldCharType="begin"/>
            </w:r>
            <w:r>
              <w:rPr>
                <w:lang w:val="en-AU"/>
              </w:rPr>
              <w:instrText>TC "Note 23. Non-current assets - other"\f n</w:instrText>
            </w:r>
            <w:r>
              <w:fldChar w:fldCharType="end"/>
            </w:r>
            <w:bookmarkEnd w:id="44"/>
            <w:r>
              <w:rPr>
                <w:lang w:val="en-AU"/>
              </w:rPr>
              <w:t>Note 23. Non-current assets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Security deposits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1,445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443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2,308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2,405 </w:t>
                  </w:r>
                </w:p>
              </w:tc>
            </w:tr>
          </w:tbl>
          <w:p w:rsidR="00A144DC" w:rsidRDefault="002B6DFB">
            <w:r>
              <w:rPr>
                <w:b/>
                <w:lang w:val="en-AU"/>
              </w:rPr>
              <w:t xml:space="preserve"> </w:t>
            </w:r>
          </w:p>
        </w:tc>
      </w:tr>
    </w:tbl>
    <w:p w:rsidR="00A144DC" w:rsidRDefault="00A144DC">
      <w:pPr>
        <w:sectPr w:rsidR="00A144DC">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5" w:name="_ClpNote_TOC"/>
          <w:p w:rsidR="00A144DC" w:rsidRDefault="002B6DFB">
            <w:pPr>
              <w:pStyle w:val="IFRSSYSTEMParagraphmainheader"/>
            </w:pPr>
            <w:r>
              <w:fldChar w:fldCharType="begin"/>
            </w:r>
            <w:r>
              <w:rPr>
                <w:lang w:val="en-AU"/>
              </w:rPr>
              <w:instrText>TC "Note 24. Current liabilities - trade and other payables"\f n</w:instrText>
            </w:r>
            <w:r>
              <w:fldChar w:fldCharType="end"/>
            </w:r>
            <w:bookmarkEnd w:id="45"/>
            <w:r>
              <w:rPr>
                <w:lang w:val="en-AU"/>
              </w:rPr>
              <w:t>Note 24. Current liabilities - trade and other payables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18,070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15,711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20,004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17,306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6" w:name="_ClnNote_TOC"/>
          <w:p w:rsidR="00A144DC" w:rsidRDefault="002B6DFB">
            <w:pPr>
              <w:pStyle w:val="IFRSSYSTEMParagraphmainheader"/>
            </w:pPr>
            <w:r>
              <w:fldChar w:fldCharType="begin"/>
            </w:r>
            <w:r>
              <w:rPr>
                <w:lang w:val="en-AU"/>
              </w:rPr>
              <w:instrText>TC "Note 25. Current liabilities - contract liabilities"\f n</w:instrText>
            </w:r>
            <w:r>
              <w:fldChar w:fldCharType="end"/>
            </w:r>
            <w:bookmarkEnd w:id="46"/>
            <w:r>
              <w:rPr>
                <w:lang w:val="en-AU"/>
              </w:rPr>
              <w:t>Note 25. Current liabilities - contract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1,441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2,211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(178)</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2,135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Unsatisfied performance obligations</w:t>
            </w:r>
          </w:p>
          <w:p w:rsidR="00A144DC" w:rsidRDefault="002B6DFB">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6 to 12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1,128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1,032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12 to 18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18 to 24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3,891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3,507 </w:t>
                  </w:r>
                </w:p>
              </w:tc>
            </w:tr>
          </w:tbl>
          <w:p w:rsidR="00A144DC" w:rsidRDefault="002B6DFB">
            <w:r>
              <w:rPr>
                <w:b/>
                <w:lang w:val="en-AU"/>
              </w:rPr>
              <w:t xml:space="preserve"> </w:t>
            </w:r>
          </w:p>
        </w:tc>
      </w:tr>
    </w:tbl>
    <w:p w:rsidR="00A144DC" w:rsidRDefault="00A144DC">
      <w:pPr>
        <w:sectPr w:rsidR="00A144DC">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7" w:name="_CllNote_TOC"/>
          <w:p w:rsidR="00A144DC" w:rsidRDefault="002B6DFB">
            <w:pPr>
              <w:pStyle w:val="IFRSSYSTEMParagraphmainheader"/>
            </w:pPr>
            <w:r>
              <w:fldChar w:fldCharType="begin"/>
            </w:r>
            <w:r>
              <w:rPr>
                <w:lang w:val="en-AU"/>
              </w:rPr>
              <w:instrText>TC "Note 26. Current liabilities - borrowings"\f n</w:instrText>
            </w:r>
            <w:r>
              <w:fldChar w:fldCharType="end"/>
            </w:r>
            <w:bookmarkEnd w:id="47"/>
            <w:r>
              <w:rPr>
                <w:lang w:val="en-AU"/>
              </w:rPr>
              <w:t>Note 26. Current liabilities - borrowings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4,610 </w:t>
                  </w:r>
                </w:p>
              </w:tc>
            </w:tr>
          </w:tbl>
          <w:p w:rsidR="00A144DC" w:rsidRDefault="002B6DFB">
            <w:r>
              <w:rPr>
                <w:b/>
                <w:lang w:val="en-AU"/>
              </w:rPr>
              <w:t xml:space="preserve"> </w:t>
            </w:r>
          </w:p>
          <w:p w:rsidR="00A144DC" w:rsidRDefault="002B6DFB">
            <w:pPr>
              <w:pStyle w:val="IFRSSYSTEMParagraphcontent"/>
            </w:pPr>
            <w:r>
              <w:rPr>
                <w:lang w:val="en-AU"/>
              </w:rPr>
              <w:t>Refer to note 34 for further information on assets pledged as security and financing arrangements.</w:t>
            </w:r>
          </w:p>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8" w:name="_ClmNote_TOC"/>
          <w:p w:rsidR="00A144DC" w:rsidRDefault="002B6DFB">
            <w:pPr>
              <w:pStyle w:val="IFRSSYSTEMParagraphmainheader"/>
            </w:pPr>
            <w:r>
              <w:fldChar w:fldCharType="begin"/>
            </w:r>
            <w:r>
              <w:rPr>
                <w:lang w:val="en-AU"/>
              </w:rPr>
              <w:instrText>TC "Note 27. Current liabilities - lease liabilities"\f n</w:instrText>
            </w:r>
            <w:r>
              <w:fldChar w:fldCharType="end"/>
            </w:r>
            <w:bookmarkEnd w:id="48"/>
            <w:r>
              <w:rPr>
                <w:lang w:val="en-AU"/>
              </w:rPr>
              <w:t>Note 27. Current liabilities - lease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22,072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9" w:name="_CldNote_TOC"/>
          <w:p w:rsidR="00A144DC" w:rsidRDefault="002B6DFB">
            <w:pPr>
              <w:pStyle w:val="IFRSSYSTEMParagraphmainheader"/>
            </w:pPr>
            <w:r>
              <w:fldChar w:fldCharType="begin"/>
            </w:r>
            <w:r>
              <w:rPr>
                <w:lang w:val="en-AU"/>
              </w:rPr>
              <w:instrText>TC "Note 28. Current liabilities - derivative financial instruments"\f n</w:instrText>
            </w:r>
            <w:r>
              <w:fldChar w:fldCharType="end"/>
            </w:r>
            <w:bookmarkEnd w:id="49"/>
            <w:r>
              <w:rPr>
                <w:lang w:val="en-AU"/>
              </w:rPr>
              <w:t>Note 28. Current liabilities - derivative financial instruments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107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0" w:name="_CltNote_TOC"/>
          <w:p w:rsidR="00A144DC" w:rsidRDefault="002B6DFB">
            <w:pPr>
              <w:pStyle w:val="IFRSSYSTEMParagraphmainheader"/>
            </w:pPr>
            <w:r>
              <w:fldChar w:fldCharType="begin"/>
            </w:r>
            <w:r>
              <w:rPr>
                <w:lang w:val="en-AU"/>
              </w:rPr>
              <w:instrText>TC "Note 29. Current liabilities - income tax"\f n</w:instrText>
            </w:r>
            <w:r>
              <w:fldChar w:fldCharType="end"/>
            </w:r>
            <w:bookmarkEnd w:id="50"/>
            <w:r>
              <w:rPr>
                <w:lang w:val="en-AU"/>
              </w:rPr>
              <w:t>Note 29. Current liabilities - income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Provision for income tax</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6,701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2,351 </w:t>
                  </w:r>
                </w:p>
              </w:tc>
            </w:tr>
          </w:tbl>
          <w:p w:rsidR="00A144DC" w:rsidRDefault="002B6DFB">
            <w:r>
              <w:rPr>
                <w:b/>
                <w:lang w:val="en-AU"/>
              </w:rPr>
              <w:t xml:space="preserve"> </w:t>
            </w:r>
          </w:p>
        </w:tc>
      </w:tr>
    </w:tbl>
    <w:p w:rsidR="00A144DC" w:rsidRDefault="00A144DC">
      <w:pPr>
        <w:sectPr w:rsidR="00A144DC">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1" w:name="_CluNote_TOC"/>
          <w:p w:rsidR="00A144DC" w:rsidRDefault="002B6DFB">
            <w:pPr>
              <w:pStyle w:val="IFRSSYSTEMParagraphmainheader"/>
            </w:pPr>
            <w:r>
              <w:fldChar w:fldCharType="begin"/>
            </w:r>
            <w:r>
              <w:rPr>
                <w:lang w:val="en-AU"/>
              </w:rPr>
              <w:instrText>TC "Note 30. Current liabilities - employee benefits"\f n</w:instrText>
            </w:r>
            <w:r>
              <w:fldChar w:fldCharType="end"/>
            </w:r>
            <w:bookmarkEnd w:id="51"/>
            <w:r>
              <w:rPr>
                <w:lang w:val="en-AU"/>
              </w:rPr>
              <w:t>Note 30. Current liabilities - employee benefits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8,352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8,143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Amounts not expected to be settled within the next 12 months</w:t>
            </w:r>
          </w:p>
          <w:p w:rsidR="00A144DC" w:rsidRDefault="002B6DFB">
            <w:pPr>
              <w:pStyle w:val="IFRSSYSTEM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company does not have an unconditional right to defer settlement. However, based on past experience, the company does not expect all employees to take the full amount of accrued leave or require payment within the next 12 months.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following amounts reflect leave that is not expected to be taken within the next 12 months: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1,292 </w:t>
                  </w:r>
                </w:p>
              </w:tc>
            </w:tr>
          </w:tbl>
          <w:p w:rsidR="00A144DC" w:rsidRDefault="002B6DFB">
            <w:r>
              <w:rPr>
                <w:b/>
                <w:lang w:val="en-AU"/>
              </w:rPr>
              <w:t xml:space="preserve"> </w:t>
            </w:r>
          </w:p>
        </w:tc>
      </w:tr>
    </w:tbl>
    <w:p w:rsidR="00A144DC" w:rsidRDefault="00A144DC">
      <w:pPr>
        <w:sectPr w:rsidR="00A144DC">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2" w:name="_ClvNote_TOC"/>
          <w:p w:rsidR="00A144DC" w:rsidRDefault="002B6DFB">
            <w:pPr>
              <w:pStyle w:val="IFRSSYSTEMParagraphmainheader"/>
            </w:pPr>
            <w:r>
              <w:fldChar w:fldCharType="begin"/>
            </w:r>
            <w:r>
              <w:rPr>
                <w:lang w:val="en-AU"/>
              </w:rPr>
              <w:instrText>TC "Note 31. Current liabilities - provisions"\f n</w:instrText>
            </w:r>
            <w:r>
              <w:fldChar w:fldCharType="end"/>
            </w:r>
            <w:bookmarkEnd w:id="52"/>
            <w:r>
              <w:rPr>
                <w:lang w:val="en-AU"/>
              </w:rPr>
              <w:t>Note 31. Current liabilities - provisions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Legal 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Warranties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3,494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2,837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Lease make good</w:t>
            </w:r>
          </w:p>
          <w:p w:rsidR="00A144DC" w:rsidRDefault="002B6DFB">
            <w:pPr>
              <w:pStyle w:val="IFRSSYSTEMParagraphcontent"/>
            </w:pPr>
            <w:r>
              <w:rPr>
                <w:lang w:val="en-AU"/>
              </w:rPr>
              <w:t>The provision represents the present value of the estimated costs to make good the premises leased by the company at the end of the respective lease terms.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Legal claims</w:t>
            </w:r>
          </w:p>
          <w:p w:rsidR="00A144DC" w:rsidRDefault="002B6DFB">
            <w:pPr>
              <w:pStyle w:val="IFRSSYSTEM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Warranties</w:t>
            </w:r>
          </w:p>
          <w:p w:rsidR="00A144DC" w:rsidRDefault="002B6DFB">
            <w:pPr>
              <w:pStyle w:val="IFRSSYSTEM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provisions</w:t>
            </w:r>
          </w:p>
          <w:p w:rsidR="00A144DC" w:rsidRDefault="002B6DFB">
            <w:pPr>
              <w:pStyle w:val="IFRSSYSTEMParagraphcontent"/>
            </w:pPr>
            <w:r>
              <w:rPr>
                <w:lang w:val="en-AU"/>
              </w:rPr>
              <w:t>Movements in each class of provision during the current financial year, other than employee benefits,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Legal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Warranties</w:t>
                  </w:r>
                </w:p>
              </w:tc>
            </w:tr>
            <w:tr w:rsidR="00A144DC">
              <w:trPr>
                <w:cantSplit/>
              </w:trPr>
              <w:tc>
                <w:tcPr>
                  <w:tcW w:w="6875"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2,837</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503</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Amounts used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Unused amounts reversed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(45)</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230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60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3,204</w:t>
                  </w:r>
                </w:p>
              </w:tc>
            </w:tr>
          </w:tbl>
          <w:p w:rsidR="00A144DC" w:rsidRDefault="002B6DFB">
            <w:r>
              <w:rPr>
                <w:b/>
                <w:lang w:val="en-AU"/>
              </w:rPr>
              <w:t xml:space="preserve"> </w:t>
            </w:r>
          </w:p>
        </w:tc>
      </w:tr>
    </w:tbl>
    <w:p w:rsidR="00A144DC" w:rsidRDefault="00A144DC">
      <w:pPr>
        <w:sectPr w:rsidR="00A144DC">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3" w:name="_CloNote_TOC"/>
          <w:p w:rsidR="00A144DC" w:rsidRDefault="002B6DFB">
            <w:pPr>
              <w:pStyle w:val="IFRSSYSTEMParagraphmainheader"/>
            </w:pPr>
            <w:r>
              <w:fldChar w:fldCharType="begin"/>
            </w:r>
            <w:r>
              <w:rPr>
                <w:lang w:val="en-AU"/>
              </w:rPr>
              <w:instrText>TC "Note 32. Current liabilities - other"\f n</w:instrText>
            </w:r>
            <w:r>
              <w:fldChar w:fldCharType="end"/>
            </w:r>
            <w:bookmarkEnd w:id="53"/>
            <w:r>
              <w:rPr>
                <w:lang w:val="en-AU"/>
              </w:rPr>
              <w:t>Note 32. Current liabilities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Accrued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1,143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927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Refund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942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2,130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1,869 </w:t>
                  </w:r>
                </w:p>
              </w:tc>
            </w:tr>
          </w:tbl>
          <w:p w:rsidR="00A144DC" w:rsidRDefault="002B6DFB">
            <w:r>
              <w:rPr>
                <w:b/>
                <w:lang w:val="en-AU"/>
              </w:rPr>
              <w:t xml:space="preserve"> </w:t>
            </w:r>
          </w:p>
        </w:tc>
      </w:tr>
    </w:tbl>
    <w:p w:rsidR="00A144DC" w:rsidRDefault="00A144DC">
      <w:pPr>
        <w:sectPr w:rsidR="00A144DC">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4" w:name="_ClhNote_TOC"/>
          <w:p w:rsidR="00A144DC" w:rsidRDefault="002B6DFB">
            <w:pPr>
              <w:pStyle w:val="IFRSSYSTEMParagraphmainheader"/>
            </w:pPr>
            <w:r>
              <w:fldChar w:fldCharType="begin"/>
            </w:r>
            <w:r>
              <w:rPr>
                <w:lang w:val="en-AU"/>
              </w:rPr>
              <w:instrText>TC "Note 33. Current liabilities - liabilities directly associated with assets classified as held for sale"\f n</w:instrText>
            </w:r>
            <w:r>
              <w:fldChar w:fldCharType="end"/>
            </w:r>
            <w:bookmarkEnd w:id="54"/>
            <w:r>
              <w:rPr>
                <w:lang w:val="en-AU"/>
              </w:rPr>
              <w:t>Note 33. Current liabilities - liabilities directly associated with assets classified as held for sale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The liabilities identified above represents the bank loan secured over the vacant land currently for sale. Refer to note 14 for further information.</w:t>
            </w:r>
          </w:p>
          <w:p w:rsidR="00A144DC" w:rsidRDefault="002B6DFB">
            <w:r>
              <w:rPr>
                <w:b/>
                <w:lang w:val="en-AU"/>
              </w:rPr>
              <w:t xml:space="preserve"> </w:t>
            </w:r>
          </w:p>
        </w:tc>
      </w:tr>
    </w:tbl>
    <w:p w:rsidR="00A144DC" w:rsidRDefault="00A144DC">
      <w:pPr>
        <w:sectPr w:rsidR="00A144DC">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5" w:name="_NllNote_TOC"/>
          <w:p w:rsidR="00A144DC" w:rsidRDefault="002B6DFB">
            <w:pPr>
              <w:pStyle w:val="IFRSSYSTEMParagraphmainheader"/>
            </w:pPr>
            <w:r>
              <w:fldChar w:fldCharType="begin"/>
            </w:r>
            <w:r>
              <w:rPr>
                <w:lang w:val="en-AU"/>
              </w:rPr>
              <w:instrText>TC "Note 34. Non-current liabilities - borrowings"\f n</w:instrText>
            </w:r>
            <w:r>
              <w:fldChar w:fldCharType="end"/>
            </w:r>
            <w:bookmarkEnd w:id="55"/>
            <w:r>
              <w:rPr>
                <w:lang w:val="en-AU"/>
              </w:rPr>
              <w:t>Note 34. Non-current liabilities - borrowings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22,437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Total secured liabilities</w:t>
            </w:r>
          </w:p>
          <w:p w:rsidR="00A144DC" w:rsidRDefault="002B6DFB">
            <w:pPr>
              <w:pStyle w:val="IFRSSYSTEMParagraphcontent"/>
            </w:pPr>
            <w:r>
              <w:rPr>
                <w:lang w:val="en-AU"/>
              </w:rPr>
              <w:t>The total secured liabilities (current and non-current)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22,273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Assets pledged as security</w:t>
            </w:r>
          </w:p>
          <w:p w:rsidR="00A144DC" w:rsidRDefault="002B6DFB">
            <w:pPr>
              <w:pStyle w:val="IFRSSYSTEMParagraphcontent"/>
            </w:pPr>
            <w:r>
              <w:rPr>
                <w:lang w:val="en-AU"/>
              </w:rPr>
              <w:t>The bank overdraft and loans are secured by first mortgages over the company's land and buildings.</w:t>
            </w:r>
          </w:p>
          <w:p w:rsidR="00A144DC" w:rsidRDefault="002B6DFB">
            <w:r>
              <w:rPr>
                <w:b/>
                <w:lang w:val="en-AU"/>
              </w:rPr>
              <w:t xml:space="preserve"> </w:t>
            </w:r>
          </w:p>
          <w:p w:rsidR="00A144DC" w:rsidRDefault="002B6DFB">
            <w:pPr>
              <w:pStyle w:val="IFRSSYSTEMParagraphsubheader"/>
            </w:pPr>
            <w:r>
              <w:rPr>
                <w:lang w:val="en-AU"/>
              </w:rPr>
              <w:t>Financing arrangements</w:t>
            </w:r>
          </w:p>
          <w:p w:rsidR="00A144DC" w:rsidRDefault="002B6DFB">
            <w:pPr>
              <w:pStyle w:val="IFRSSYSTEMParagraphcontent"/>
            </w:pPr>
            <w:r>
              <w:rPr>
                <w:lang w:val="en-AU"/>
              </w:rPr>
              <w:t>Unrestricted access was available at the reporting date to the following lines of credit:</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facilities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45,000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30,000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22,273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3,727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17,500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7,727 </w:t>
                  </w:r>
                </w:p>
              </w:tc>
            </w:tr>
          </w:tbl>
          <w:p w:rsidR="00A144DC" w:rsidRDefault="002B6DFB">
            <w:r>
              <w:rPr>
                <w:b/>
                <w:lang w:val="en-AU"/>
              </w:rPr>
              <w:t xml:space="preserve"> </w:t>
            </w:r>
          </w:p>
        </w:tc>
      </w:tr>
    </w:tbl>
    <w:p w:rsidR="00A144DC" w:rsidRDefault="00A144DC">
      <w:pPr>
        <w:sectPr w:rsidR="00A144DC">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6" w:name="_NlmNote_TOC"/>
          <w:p w:rsidR="00A144DC" w:rsidRDefault="002B6DFB">
            <w:pPr>
              <w:pStyle w:val="IFRSSYSTEMParagraphmainheader"/>
            </w:pPr>
            <w:r>
              <w:fldChar w:fldCharType="begin"/>
            </w:r>
            <w:r>
              <w:rPr>
                <w:lang w:val="en-AU"/>
              </w:rPr>
              <w:instrText>TC "Note 35. Non-current liabilities - lease liabilities"\f n</w:instrText>
            </w:r>
            <w:r>
              <w:fldChar w:fldCharType="end"/>
            </w:r>
            <w:bookmarkEnd w:id="56"/>
            <w:r>
              <w:rPr>
                <w:lang w:val="en-AU"/>
              </w:rPr>
              <w:t>Note 35. Non-current liabilities - lease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301,714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7" w:name="_NltNote_TOC"/>
          <w:p w:rsidR="00A144DC" w:rsidRDefault="002B6DFB">
            <w:pPr>
              <w:pStyle w:val="IFRSSYSTEMParagraphmainheader"/>
            </w:pPr>
            <w:r>
              <w:fldChar w:fldCharType="begin"/>
            </w:r>
            <w:r>
              <w:rPr>
                <w:lang w:val="en-AU"/>
              </w:rPr>
              <w:instrText>TC "Note 36. Non-current liabilities - deferred tax"\f n</w:instrText>
            </w:r>
            <w:r>
              <w:fldChar w:fldCharType="end"/>
            </w:r>
            <w:bookmarkEnd w:id="57"/>
            <w:r>
              <w:rPr>
                <w:lang w:val="en-AU"/>
              </w:rPr>
              <w:t>Note 36. Non-current liabilities - deferred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Prepayments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228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Development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577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537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Right of return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Charged to profit or loss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Charged to equity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4,333 </w:t>
                  </w:r>
                </w:p>
              </w:tc>
            </w:tr>
          </w:tbl>
          <w:p w:rsidR="00A144DC" w:rsidRDefault="002B6DFB">
            <w:r>
              <w:rPr>
                <w:b/>
                <w:lang w:val="en-AU"/>
              </w:rPr>
              <w:t xml:space="preserve"> </w:t>
            </w:r>
          </w:p>
        </w:tc>
      </w:tr>
    </w:tbl>
    <w:p w:rsidR="00A144DC" w:rsidRDefault="00A144DC">
      <w:pPr>
        <w:sectPr w:rsidR="00A144DC">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8" w:name="_NluNote_TOC"/>
          <w:p w:rsidR="00A144DC" w:rsidRDefault="002B6DFB">
            <w:pPr>
              <w:pStyle w:val="IFRSSYSTEMParagraphmainheader"/>
            </w:pPr>
            <w:r>
              <w:fldChar w:fldCharType="begin"/>
            </w:r>
            <w:r>
              <w:rPr>
                <w:lang w:val="en-AU"/>
              </w:rPr>
              <w:instrText>TC "Note 37. Non-current liabilities - employee benefits"\f n</w:instrText>
            </w:r>
            <w:r>
              <w:fldChar w:fldCharType="end"/>
            </w:r>
            <w:bookmarkEnd w:id="58"/>
            <w:r>
              <w:rPr>
                <w:lang w:val="en-AU"/>
              </w:rPr>
              <w:t>Note 37. Non-current liabilities - employee benefits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11,149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10,854 </w:t>
                  </w:r>
                </w:p>
              </w:tc>
            </w:tr>
          </w:tbl>
          <w:p w:rsidR="00A144DC" w:rsidRDefault="002B6DFB">
            <w:r>
              <w:rPr>
                <w:b/>
                <w:lang w:val="en-AU"/>
              </w:rPr>
              <w:t xml:space="preserve"> </w:t>
            </w:r>
          </w:p>
        </w:tc>
      </w:tr>
    </w:tbl>
    <w:p w:rsidR="00A144DC" w:rsidRDefault="00A144DC">
      <w:pPr>
        <w:sectPr w:rsidR="00A144DC">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9" w:name="_NlvNote_TOC"/>
          <w:p w:rsidR="00A144DC" w:rsidRDefault="002B6DFB">
            <w:pPr>
              <w:pStyle w:val="IFRSSYSTEMParagraphmainheader"/>
            </w:pPr>
            <w:r>
              <w:fldChar w:fldCharType="begin"/>
            </w:r>
            <w:r>
              <w:rPr>
                <w:lang w:val="en-AU"/>
              </w:rPr>
              <w:instrText>TC "Note 38. Non-current liabilities - provisions"\f n</w:instrText>
            </w:r>
            <w:r>
              <w:fldChar w:fldCharType="end"/>
            </w:r>
            <w:bookmarkEnd w:id="59"/>
            <w:r>
              <w:rPr>
                <w:lang w:val="en-AU"/>
              </w:rPr>
              <w:t>Note 38. Non-current liabilities - provisions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make good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1,070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Lease make good</w:t>
            </w:r>
          </w:p>
          <w:p w:rsidR="00A144DC" w:rsidRDefault="002B6DFB">
            <w:pPr>
              <w:pStyle w:val="IFRSSYSTEMParagraphcontent"/>
            </w:pPr>
            <w:r>
              <w:rPr>
                <w:lang w:val="en-AU"/>
              </w:rPr>
              <w:t>The provision represents the present value of the estimated costs to make good the premises leased by the company at the end of the respective lease terms.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provisions</w:t>
            </w:r>
          </w:p>
          <w:p w:rsidR="00A144DC" w:rsidRDefault="002B6DFB">
            <w:pPr>
              <w:pStyle w:val="IFRSSYSTEMParagraphcontent"/>
            </w:pPr>
            <w:r>
              <w:rPr>
                <w:lang w:val="en-AU"/>
              </w:rPr>
              <w:t>Movements in each class of provision during the current financial year, other than employee benefits,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 </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make good</w:t>
                  </w:r>
                </w:p>
              </w:tc>
            </w:tr>
            <w:tr w:rsidR="00A144DC">
              <w:trPr>
                <w:cantSplit/>
              </w:trPr>
              <w:tc>
                <w:tcPr>
                  <w:tcW w:w="9544"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(230)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Unwinding of discount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85</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1,475</w:t>
                  </w:r>
                </w:p>
              </w:tc>
            </w:tr>
          </w:tbl>
          <w:p w:rsidR="00A144DC" w:rsidRDefault="002B6DFB">
            <w:r>
              <w:rPr>
                <w:b/>
                <w:lang w:val="en-AU"/>
              </w:rPr>
              <w:t xml:space="preserve"> </w:t>
            </w:r>
          </w:p>
        </w:tc>
      </w:tr>
    </w:tbl>
    <w:p w:rsidR="00A144DC" w:rsidRDefault="00A144DC">
      <w:pPr>
        <w:sectPr w:rsidR="00A144DC">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0" w:name="_EqcNote_TOC"/>
          <w:p w:rsidR="00A144DC" w:rsidRDefault="002B6DFB">
            <w:pPr>
              <w:pStyle w:val="IFRSSYSTEMParagraphmainheader"/>
            </w:pPr>
            <w:r>
              <w:fldChar w:fldCharType="begin"/>
            </w:r>
            <w:r>
              <w:rPr>
                <w:lang w:val="en-AU"/>
              </w:rPr>
              <w:instrText>TC "Note 39. Equity - issued capital"\f n</w:instrText>
            </w:r>
            <w:r>
              <w:fldChar w:fldCharType="end"/>
            </w:r>
            <w:bookmarkEnd w:id="60"/>
            <w:r>
              <w:rPr>
                <w:lang w:val="en-AU"/>
              </w:rPr>
              <w:t>Note 39. Equity - issued capital</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146,910,000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146,800,000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182,953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182,678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ordinary share capital</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A144DC">
              <w:trPr>
                <w:cantSplit/>
              </w:trPr>
              <w:tc>
                <w:tcPr>
                  <w:tcW w:w="4753" w:type="dxa"/>
                  <w:tcBorders>
                    <w:top w:val="nil"/>
                    <w:bottom w:val="nil"/>
                  </w:tcBorders>
                  <w:tcMar>
                    <w:left w:w="0" w:type="dxa"/>
                    <w:right w:w="0" w:type="dxa"/>
                  </w:tcMar>
                  <w:vAlign w:val="bottom"/>
                </w:tcPr>
                <w:p w:rsidR="00A144DC" w:rsidRDefault="002B6DFB">
                  <w:pPr>
                    <w:pStyle w:val="IFRSSYSTEMTableheaderinmaintable"/>
                    <w:jc w:val="left"/>
                  </w:pPr>
                  <w:r>
                    <w:rPr>
                      <w:lang w:val="en-AU"/>
                    </w:rPr>
                    <w:t>Details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maintable"/>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Issue price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4753"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1 January 2018</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111,800,000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104,922</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35,000,000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CU25.25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78,750</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CU0.00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numericvalues"/>
                  </w:pPr>
                  <w:r>
                    <w:rPr>
                      <w:lang w:val="en-AU"/>
                    </w:rPr>
                    <w:t>(994)</w:t>
                  </w:r>
                </w:p>
              </w:tc>
            </w:tr>
            <w:tr w:rsidR="00A144DC">
              <w:tc>
                <w:tcPr>
                  <w:tcW w:w="4753"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31 December 2018</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146,800,000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CU2.50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25</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CU2.50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250</w:t>
                  </w:r>
                </w:p>
              </w:tc>
            </w:tr>
            <w:tr w:rsidR="00A144DC">
              <w:tc>
                <w:tcPr>
                  <w:tcW w:w="4753"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31 December 2019</w:t>
                  </w:r>
                </w:p>
              </w:tc>
              <w:tc>
                <w:tcPr>
                  <w:tcW w:w="60" w:type="dxa"/>
                  <w:tcBorders>
                    <w:top w:val="nil"/>
                    <w:bottom w:val="nil"/>
                  </w:tcBorders>
                  <w:tcMar>
                    <w:left w:w="0" w:type="dxa"/>
                    <w:right w:w="0" w:type="dxa"/>
                  </w:tcMar>
                </w:tcPr>
                <w:p w:rsidR="00A144DC" w:rsidRDefault="00A144DC"/>
              </w:tc>
              <w:tc>
                <w:tcPr>
                  <w:tcW w:w="1253"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146,910,000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182,953</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Ordinary shares</w:t>
            </w:r>
          </w:p>
          <w:p w:rsidR="00A144DC" w:rsidRDefault="002B6DFB">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On a show of hands every member present at a meeting in person or by proxy shall have one vote and upon a poll each share shall have one vote.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Capital risk management</w:t>
            </w:r>
          </w:p>
          <w:p w:rsidR="00A144DC" w:rsidRDefault="002B6DFB">
            <w:pPr>
              <w:pStyle w:val="IFRSSYSTEMParagraphcontent"/>
            </w:pPr>
            <w:r>
              <w:rPr>
                <w:lang w:val="en-AU"/>
              </w:rPr>
              <w:t>The company's objectives when managing capital is to safeguard its ability to continue as a going concern, so that it can provide returns for shareholders and benefits for other stakeholders and to maintain an optimum capital structure to reduce the cost of capital.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Capital is regarded as total equity, as recognised in the statement of financial position, plus net debt. Net debt is calculated as total borrowings less cash and cash equivalents.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 order to maintain or adjust the capital structure, the company may adjust the amount of dividends paid to shareholders, return capital to shareholders, issue new shares or sell assets to reduce debt.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is subject to certain financing arrangements covenants and meeting these is given priority in all capital risk management decisions. There have been no events of default on the financing arrangements during the financial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capital risk management policy remains unchanged from the 31 December 2018 Annual Report.</w:t>
            </w:r>
          </w:p>
          <w:p w:rsidR="00A144DC" w:rsidRDefault="002B6DFB">
            <w:r>
              <w:rPr>
                <w:b/>
                <w:lang w:val="en-AU"/>
              </w:rPr>
              <w:t xml:space="preserve"> </w:t>
            </w:r>
          </w:p>
        </w:tc>
      </w:tr>
    </w:tbl>
    <w:p w:rsidR="00A144DC" w:rsidRDefault="00A144DC">
      <w:pPr>
        <w:sectPr w:rsidR="00A144DC">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1" w:name="_EqrNote_TOC"/>
          <w:p w:rsidR="00A144DC" w:rsidRDefault="002B6DFB">
            <w:pPr>
              <w:pStyle w:val="IFRSSYSTEMParagraphmainheader"/>
            </w:pPr>
            <w:r>
              <w:fldChar w:fldCharType="begin"/>
            </w:r>
            <w:r>
              <w:rPr>
                <w:lang w:val="en-AU"/>
              </w:rPr>
              <w:instrText>TC "Note 40. Equity - reserves"\f n</w:instrText>
            </w:r>
            <w:r>
              <w:fldChar w:fldCharType="end"/>
            </w:r>
            <w:bookmarkEnd w:id="61"/>
            <w:r>
              <w:rPr>
                <w:lang w:val="en-AU"/>
              </w:rPr>
              <w:t>Note 40. Equity - reserves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4,550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4,475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Revaluation surplus reserve</w:t>
            </w:r>
          </w:p>
          <w:p w:rsidR="00A144DC" w:rsidRDefault="002B6DFB">
            <w:pPr>
              <w:pStyle w:val="IFRSSYSTEMParagraphcontent"/>
            </w:pPr>
            <w:r>
              <w:rPr>
                <w:lang w:val="en-AU"/>
              </w:rPr>
              <w:t>The reserve is used to recognise increments and decrements in the fair value of land and buildings, excluding investment properties.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Financial assets at fair value through other comprehensive income reserve</w:t>
            </w:r>
          </w:p>
          <w:p w:rsidR="00A144DC" w:rsidRDefault="002B6DFB">
            <w:pPr>
              <w:pStyle w:val="IFRSSYSTEMParagraphcontent"/>
            </w:pPr>
            <w:r>
              <w:rPr>
                <w:lang w:val="en-AU"/>
              </w:rPr>
              <w:t>The reserve is used to recognise increments and decrements in the fair value of financial assets at fair value through other comprehensive income.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Hedging reserve - cash flow hedges</w:t>
            </w:r>
          </w:p>
          <w:p w:rsidR="00A144DC" w:rsidRDefault="002B6DFB">
            <w:pPr>
              <w:pStyle w:val="IFRSSYSTEMParagraphcontent"/>
            </w:pPr>
            <w:r>
              <w:rPr>
                <w:lang w:val="en-AU"/>
              </w:rPr>
              <w:t>The reserve is used to recognise the effective portion of the gain or loss of cash flow hedge instruments that is determined to be an effective hedge.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reserves</w:t>
            </w:r>
          </w:p>
          <w:p w:rsidR="00A144DC" w:rsidRDefault="002B6DFB">
            <w:pPr>
              <w:pStyle w:val="IFRSSYSTEMParagraphcontent"/>
            </w:pPr>
            <w:r>
              <w:rPr>
                <w:lang w:val="en-AU"/>
              </w:rPr>
              <w:t>Movements in each class of reserve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Financial assets at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surplus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through OCI</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Hedging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 gross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1,962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4,550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 gross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4,550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4,500</w:t>
                  </w:r>
                </w:p>
              </w:tc>
            </w:tr>
          </w:tbl>
          <w:p w:rsidR="00A144DC" w:rsidRDefault="002B6DFB">
            <w:r>
              <w:rPr>
                <w:b/>
                <w:lang w:val="en-AU"/>
              </w:rPr>
              <w:t xml:space="preserve"> </w:t>
            </w:r>
          </w:p>
        </w:tc>
      </w:tr>
    </w:tbl>
    <w:p w:rsidR="00A144DC" w:rsidRDefault="00A144DC">
      <w:pPr>
        <w:sectPr w:rsidR="00A144DC">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2" w:name="_EqeNote_TOC"/>
          <w:p w:rsidR="00A144DC" w:rsidRDefault="002B6DFB">
            <w:pPr>
              <w:pStyle w:val="IFRSSYSTEMParagraphmainheader"/>
            </w:pPr>
            <w:r>
              <w:fldChar w:fldCharType="begin"/>
            </w:r>
            <w:r>
              <w:rPr>
                <w:lang w:val="en-AU"/>
              </w:rPr>
              <w:instrText>TC "Note 41. Equity - retained profits"\f n</w:instrText>
            </w:r>
            <w:r>
              <w:fldChar w:fldCharType="end"/>
            </w:r>
            <w:bookmarkEnd w:id="62"/>
            <w:r>
              <w:rPr>
                <w:lang w:val="en-AU"/>
              </w:rPr>
              <w:t>Note 41. Equity - retained profits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27,976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19,652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22,919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18,903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27,976 </w:t>
                  </w:r>
                </w:p>
              </w:tc>
            </w:tr>
          </w:tbl>
          <w:p w:rsidR="00A144DC" w:rsidRDefault="002B6DFB">
            <w:r>
              <w:rPr>
                <w:b/>
                <w:lang w:val="en-AU"/>
              </w:rPr>
              <w:t xml:space="preserve"> </w:t>
            </w:r>
          </w:p>
        </w:tc>
      </w:tr>
    </w:tbl>
    <w:p w:rsidR="00A144DC" w:rsidRDefault="00A144DC">
      <w:pPr>
        <w:sectPr w:rsidR="00A144DC">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3" w:name="_EqdNote_TOC"/>
          <w:p w:rsidR="00A144DC" w:rsidRDefault="002B6DFB">
            <w:pPr>
              <w:pStyle w:val="IFRSSYSTEMParagraphmainheader"/>
            </w:pPr>
            <w:r>
              <w:fldChar w:fldCharType="begin"/>
            </w:r>
            <w:r>
              <w:rPr>
                <w:lang w:val="en-AU"/>
              </w:rPr>
              <w:instrText>TC "Note 42. Equity - dividends"\f n</w:instrText>
            </w:r>
            <w:r>
              <w:fldChar w:fldCharType="end"/>
            </w:r>
            <w:bookmarkEnd w:id="63"/>
            <w:r>
              <w:rPr>
                <w:lang w:val="en-AU"/>
              </w:rPr>
              <w:t>Note 42. Equity - dividends</w:t>
            </w:r>
          </w:p>
          <w:p w:rsidR="00A144DC" w:rsidRDefault="002B6DFB">
            <w:r>
              <w:rPr>
                <w:b/>
                <w:lang w:val="en-AU"/>
              </w:rPr>
              <w:t xml:space="preserve"> </w:t>
            </w:r>
          </w:p>
          <w:p w:rsidR="00A144DC" w:rsidRDefault="002B6DFB">
            <w:pPr>
              <w:pStyle w:val="IFRSSYSTEMParagraphcontent"/>
            </w:pPr>
            <w:r>
              <w:rPr>
                <w:lang w:val="en-AU"/>
              </w:rPr>
              <w:t>Dividends paid during the financial year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22,037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11,744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7,346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5,872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29,383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17,616 </w:t>
                  </w:r>
                </w:p>
              </w:tc>
            </w:tr>
          </w:tbl>
          <w:p w:rsidR="00A144DC" w:rsidRDefault="002B6DFB">
            <w:r>
              <w:rPr>
                <w:b/>
                <w:lang w:val="en-AU"/>
              </w:rPr>
              <w:t xml:space="preserve"> </w:t>
            </w:r>
          </w:p>
          <w:p w:rsidR="00A144DC" w:rsidRDefault="002B6DFB">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A144DC" w:rsidRDefault="002B6DFB">
            <w:r>
              <w:rPr>
                <w:b/>
                <w:lang w:val="en-AU"/>
              </w:rPr>
              <w:t xml:space="preserve"> </w:t>
            </w:r>
          </w:p>
        </w:tc>
      </w:tr>
    </w:tbl>
    <w:p w:rsidR="00A144DC" w:rsidRDefault="00A144DC">
      <w:pPr>
        <w:sectPr w:rsidR="00A144DC">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4" w:name="_OfiNote_TOC"/>
          <w:p w:rsidR="00A144DC" w:rsidRDefault="002B6DFB">
            <w:pPr>
              <w:pStyle w:val="IFRSSYSTEMParagraphmainheader"/>
            </w:pPr>
            <w:r>
              <w:fldChar w:fldCharType="begin"/>
            </w:r>
            <w:r>
              <w:rPr>
                <w:lang w:val="en-AU"/>
              </w:rPr>
              <w:instrText>TC "Note 43. Financial instruments"\f n</w:instrText>
            </w:r>
            <w:r>
              <w:fldChar w:fldCharType="end"/>
            </w:r>
            <w:bookmarkEnd w:id="64"/>
            <w:r>
              <w:rPr>
                <w:lang w:val="en-AU"/>
              </w:rPr>
              <w:t>Note 43. Financial instruments</w:t>
            </w:r>
          </w:p>
          <w:p w:rsidR="00A144DC" w:rsidRDefault="002B6DFB">
            <w:r>
              <w:rPr>
                <w:b/>
                <w:lang w:val="en-AU"/>
              </w:rPr>
              <w:t xml:space="preserve"> </w:t>
            </w:r>
          </w:p>
          <w:p w:rsidR="00A144DC" w:rsidRDefault="002B6DFB">
            <w:pPr>
              <w:pStyle w:val="IFRSSYSTEMParagraphmainsubheader"/>
            </w:pPr>
            <w:r>
              <w:rPr>
                <w:lang w:val="en-AU"/>
              </w:rPr>
              <w:t>Financial risk management objectives</w:t>
            </w:r>
          </w:p>
          <w:p w:rsidR="00A144DC" w:rsidRDefault="002B6DFB">
            <w:pPr>
              <w:pStyle w:val="IFRSSYSTEMParagraphcontent"/>
            </w:pPr>
            <w:r>
              <w:rPr>
                <w:lang w:val="en-AU"/>
              </w:rPr>
              <w:t>The company's activities expose it to a variety of financial risks: market risk (including foreign currency risk, price risk and interest rate risk), credit risk and liquidity risk. The company's overall risk management program focuses on the unpredictability of financial markets and seeks to minimise potential adverse effects on the financial performance of the company. The company uses derivative financial instruments such as forward foreign exchange contracts to hedge certain risk exposures. Derivatives are exclusively used for hedging purposes, i.e. not as trading or other speculative instruments. The company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company and appropriate procedures, controls and risk limits. Finance identifies, evaluates and hedges financial risks within the company's operating units. Finance reports to the Board on a monthly basis.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Market risk</w:t>
            </w:r>
          </w:p>
          <w:p w:rsidR="00A144DC" w:rsidRDefault="002B6DFB">
            <w:r>
              <w:rPr>
                <w:b/>
                <w:lang w:val="en-AU"/>
              </w:rPr>
              <w:t xml:space="preserve"> </w:t>
            </w:r>
          </w:p>
          <w:p w:rsidR="00A144DC" w:rsidRDefault="002B6DFB">
            <w:pPr>
              <w:pStyle w:val="IFRSSYSTEMParagraphsubheader"/>
            </w:pPr>
            <w:r>
              <w:rPr>
                <w:lang w:val="en-AU"/>
              </w:rPr>
              <w:t>Foreign currency risk</w:t>
            </w:r>
          </w:p>
          <w:p w:rsidR="00A144DC" w:rsidRDefault="002B6DFB">
            <w:pPr>
              <w:pStyle w:val="IFRSSYSTEMParagraphcontent"/>
            </w:pPr>
            <w:r>
              <w:rPr>
                <w:lang w:val="en-AU"/>
              </w:rPr>
              <w:t>The company undertakes certain transactions denominated in foreign currency and is exposed to foreign currency risk through foreign exchange rate fluctuations.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maturity, settlement amounts and the average contractual exchange rates of the company's outstanding forward foreign exchange contracts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Average exchange rates</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xml:space="preserve"> </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US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0.9123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0.8132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0.9057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0.8294</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Euros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0.6342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0.5861</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0.6355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0.6082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Neighbourland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1.2345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1.2643</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1.2407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1.2847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 of the company's foreign currency denominated financial assets and financial liabilities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Liabilities</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US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Euros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Neighbourland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71</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207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195</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company's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Price risk</w:t>
            </w:r>
          </w:p>
          <w:p w:rsidR="00A144DC" w:rsidRDefault="002B6DFB">
            <w:pPr>
              <w:pStyle w:val="IFRSSYSTEMParagraphcontent"/>
            </w:pPr>
            <w:r>
              <w:rPr>
                <w:lang w:val="en-AU"/>
              </w:rPr>
              <w:t>The company is not exposed to any significant price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Interest rate risk</w:t>
            </w:r>
          </w:p>
          <w:p w:rsidR="00A144DC" w:rsidRDefault="002B6DFB">
            <w:pPr>
              <w:pStyle w:val="IFRSSYSTEMParagraphcontent"/>
            </w:pPr>
            <w:r>
              <w:rPr>
                <w:lang w:val="en-AU"/>
              </w:rPr>
              <w:t>The company's main interest rate risk arises from long-term borrowings. Borrowings obtained at variable rates expose the company to interest rate risk. Borrowings obtained at fixed rates expose the company to fair value risk. The policy is to maintain approximately 60% of current borrowings at fixed rates using interest rate swaps to achieve this when necessary.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company's bank loans outstanding, totalling CU27,500,000 (2018: CU21,000,000), are principal and interest payment loans. Monthly cash outlays of approximately CU180,000 (2018: CU140,000) per month are required to service the interest payments. An official increase/decrease in interest rates of 100 (2018 100) basis points would have an adverse/favourable effect on profit before tax of CU275,000 (2018: CU210,000) per annum. The percentage change is based on the expected volatility of interest rates using market data and analysts forecasts. In addition, minimum principal repayments of CU8,500,000 (2018: CU2,000,000) are due during the year ending 31 December 2020 (2018: 31 December 2019).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Credit risk</w:t>
            </w:r>
          </w:p>
          <w:p w:rsidR="00A144DC" w:rsidRDefault="002B6DFB">
            <w:pPr>
              <w:pStyle w:val="IFRSSYSTEMParagraphcontent"/>
            </w:pPr>
            <w:r>
              <w:rPr>
                <w:lang w:val="en-AU"/>
              </w:rPr>
              <w:t>Credit risk refers to the risk that a counterparty will default on its contractual obligations resulting in financial loss to the company. The company has a strict code of credit, including obtaining agency credit information, confirming references and setting appropriate credit limits. The company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company does not hold any collateral.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adopted a lifetime expected loss allowance in estimating expected credit losses to trade receivables through the use of a provisions matrix using fixed rates of credit loss provisioning. These provisions are considered representative across all customers of the company based on recent sales experience, historical collection rates and forward-looking information that is available.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a credit risk exposure with a major Internationaland retailer, which as at 31 December 2019 owed the company CU10,680,000 (76% of trade receivables) (2018: CU9,510,000 (74% of trade receivables)). This balance was within its terms of trade and no impairment was made as at 31 December 2019. There are no guarantees against this receivable but management closely monitors the receivable balance on a monthly basis and is in regular contact with this customer to mitigate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Liquidity risk</w:t>
            </w:r>
          </w:p>
          <w:p w:rsidR="00A144DC" w:rsidRDefault="002B6DFB">
            <w:pPr>
              <w:pStyle w:val="IFRSSYSTEMParagraphcontent"/>
            </w:pPr>
            <w:r>
              <w:rPr>
                <w:lang w:val="en-AU"/>
              </w:rPr>
              <w:t>Vigilant liquidity risk management requires the company to maintain sufficient liquid assets (mainly cash and cash equivalents) and available borrowing facilities to be able to pay debts as and when they become due and payable.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manages liquidity risk by maintaining adequate cash reserves and available borrowing facilities by continuously monitoring actual and forecast cash flows and matching the maturity profiles of financial assets and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Financing arrangements</w:t>
            </w:r>
          </w:p>
          <w:p w:rsidR="00A144DC" w:rsidRDefault="002B6DFB">
            <w:pPr>
              <w:pStyle w:val="IFRSSYSTEMParagraphcontent"/>
            </w:pPr>
            <w:r>
              <w:rPr>
                <w:lang w:val="en-AU"/>
              </w:rPr>
              <w:t>Unused borrowing facilities at the reporting date: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3,727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17,500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7,727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Remaining contractual maturities</w:t>
            </w:r>
          </w:p>
          <w:p w:rsidR="00A144DC" w:rsidRDefault="002B6DFB">
            <w:pPr>
              <w:pStyle w:val="IFRSSYSTEMParagraphcontent"/>
            </w:pPr>
            <w:r>
              <w:rPr>
                <w:lang w:val="en-AU"/>
              </w:rPr>
              <w:t>The following tables detail the company's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Weighted average interest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year or less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1 and 2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2 and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Over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Remaining contractual maturities</w:t>
                  </w:r>
                </w:p>
              </w:tc>
            </w:tr>
            <w:tr w:rsidR="00A144DC">
              <w:trPr>
                <w:cantSplit/>
              </w:trPr>
              <w:tc>
                <w:tcPr>
                  <w:tcW w:w="2872"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Non-interest bearing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18,070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18,070</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1,934</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fixed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10,407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31,048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37,574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37,542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112,415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290,764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478,295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67,985</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47,252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123,346</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290,764</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529,347</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Weighted average interest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year or less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1 and 2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2 and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Over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Remaining contractual maturities</w:t>
                  </w:r>
                </w:p>
              </w:tc>
            </w:tr>
            <w:tr w:rsidR="00A144DC">
              <w:trPr>
                <w:cantSplit/>
              </w:trPr>
              <w:tc>
                <w:tcPr>
                  <w:tcW w:w="2872"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Non-interest bearing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15,711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15,711</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1,595</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variable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1,355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1,355</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fixed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11,095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24,445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1,692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5,435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23,993</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11,551</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12,997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48,541</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cash flows in the maturity analysis above are not expected to occur significantly earlier than contractually disclosed above.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Fair value of financial instruments</w:t>
            </w:r>
          </w:p>
          <w:p w:rsidR="00A144DC" w:rsidRDefault="002B6DFB">
            <w:pPr>
              <w:pStyle w:val="IFRSSYSTEMParagraphcontent"/>
            </w:pPr>
            <w:r>
              <w:rPr>
                <w:lang w:val="en-AU"/>
              </w:rPr>
              <w:t>Unless otherwise stated, the carrying amounts of financial instruments reflect their fair value.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Hedge accounting</w:t>
            </w:r>
          </w:p>
          <w:p w:rsidR="00A144DC" w:rsidRDefault="002B6DFB">
            <w:pPr>
              <w:pStyle w:val="IFRSSYSTEMParagraphcontent"/>
            </w:pPr>
            <w:r>
              <w:rPr>
                <w:lang w:val="en-AU"/>
              </w:rPr>
              <w:t>The effects of hedge accounting on the statement of financial position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Nominal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Carrying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Change in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Hedging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Cost of</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804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Movements in hedging reserves by risk category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Spot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Value of</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Cost of</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component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options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(48)</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(165)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(85)</w:t>
                  </w:r>
                </w:p>
              </w:tc>
            </w:tr>
          </w:tbl>
          <w:p w:rsidR="00A144DC" w:rsidRDefault="002B6DFB">
            <w:r>
              <w:rPr>
                <w:b/>
                <w:lang w:val="en-AU"/>
              </w:rPr>
              <w:t xml:space="preserve"> </w:t>
            </w:r>
          </w:p>
        </w:tc>
      </w:tr>
    </w:tbl>
    <w:p w:rsidR="00A144DC" w:rsidRDefault="00A144DC">
      <w:pPr>
        <w:sectPr w:rsidR="00A144DC">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5" w:name="_OfvNote_TOC"/>
          <w:p w:rsidR="00A144DC" w:rsidRDefault="002B6DFB">
            <w:pPr>
              <w:pStyle w:val="IFRSSYSTEMParagraphmainheader"/>
            </w:pPr>
            <w:r>
              <w:fldChar w:fldCharType="begin"/>
            </w:r>
            <w:r>
              <w:rPr>
                <w:lang w:val="en-AU"/>
              </w:rPr>
              <w:instrText>TC "Note 44. Fair value measurement"\f n</w:instrText>
            </w:r>
            <w:r>
              <w:fldChar w:fldCharType="end"/>
            </w:r>
            <w:bookmarkEnd w:id="65"/>
            <w:r>
              <w:rPr>
                <w:lang w:val="en-AU"/>
              </w:rPr>
              <w:t>Note 44. Fair value measurement</w:t>
            </w:r>
          </w:p>
          <w:p w:rsidR="00A144DC" w:rsidRDefault="002B6DFB">
            <w:r>
              <w:rPr>
                <w:b/>
                <w:lang w:val="en-AU"/>
              </w:rPr>
              <w:t xml:space="preserve"> </w:t>
            </w:r>
          </w:p>
          <w:p w:rsidR="00A144DC" w:rsidRDefault="002B6DFB">
            <w:pPr>
              <w:pStyle w:val="IFRSSYSTEMParagraphsubheader"/>
            </w:pPr>
            <w:r>
              <w:rPr>
                <w:lang w:val="en-AU"/>
              </w:rPr>
              <w:t>Fair value hierarchy</w:t>
            </w:r>
          </w:p>
          <w:p w:rsidR="00A144DC" w:rsidRDefault="002B6DFB">
            <w:pPr>
              <w:pStyle w:val="IFRSSYSTEMParagraphcontent"/>
            </w:pPr>
            <w:r>
              <w:rPr>
                <w:lang w:val="en-AU"/>
              </w:rPr>
              <w:t>The following tables detail the company's assets and liabilities, measured or disclosed at fair value, using a three level hierarchy, based on the lowest level of input that is significant to the entire fair value measurement, being:</w:t>
            </w:r>
          </w:p>
          <w:p w:rsidR="00A144DC" w:rsidRDefault="002B6DFB">
            <w:pPr>
              <w:pStyle w:val="IFRSSYSTEMParagraphcontent"/>
            </w:pPr>
            <w:r>
              <w:rPr>
                <w:lang w:val="en-AU"/>
              </w:rPr>
              <w:t>Level 1: Quoted prices (unadjusted) in active markets for identical assets or liabilities that the entity can access at the measurement date</w:t>
            </w:r>
          </w:p>
          <w:p w:rsidR="00A144DC" w:rsidRDefault="002B6DFB">
            <w:pPr>
              <w:pStyle w:val="IFRSSYSTEMParagraphcontent"/>
            </w:pPr>
            <w:r>
              <w:rPr>
                <w:lang w:val="en-AU"/>
              </w:rPr>
              <w:t>Level 2: Inputs other than quoted prices included within Level 1 that are observable for the asset or liability, either directly or indirectly</w:t>
            </w:r>
          </w:p>
          <w:p w:rsidR="00A144DC" w:rsidRDefault="002B6DFB">
            <w:pPr>
              <w:pStyle w:val="IFRSSYSTEMParagraphcontent"/>
            </w:pPr>
            <w:r>
              <w:rPr>
                <w:lang w:val="en-AU"/>
              </w:rPr>
              <w:t>Level 3: Unobservable inputs for the asset or liability</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46,900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46,900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360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105,570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105,930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106,000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106,000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Assets and liabilities held for sale are measured at fair value on a non-recurring basis.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There were no transfers between levels during the financial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amounts of trade and other receivables and trade and other payables are assumed to approximate their fair values due to their short-term nature.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Valuation techniques for fair value measurements categorised within level 2 and level 3</w:t>
            </w:r>
          </w:p>
          <w:p w:rsidR="00A144DC" w:rsidRDefault="002B6DFB">
            <w:pPr>
              <w:pStyle w:val="IFRSSYSTEMParagraphcontent"/>
            </w:pPr>
            <w:r>
              <w:rPr>
                <w:lang w:val="en-AU"/>
              </w:rPr>
              <w:t>Unquoted investments have been valued using a discounted cash flow model.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Level 3 assets and liabilities</w:t>
            </w:r>
          </w:p>
          <w:p w:rsidR="00A144DC" w:rsidRDefault="002B6DFB">
            <w:pPr>
              <w:pStyle w:val="IFRSSYSTEMParagraphcontent"/>
            </w:pPr>
            <w:r>
              <w:rPr>
                <w:lang w:val="en-AU"/>
              </w:rPr>
              <w:t>Movements in level 3 assets and liabilities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Ordinary shares at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Investment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Land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through OCI</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102,500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106,000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170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46,900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105,570</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level 3 assets and liabilities unobservable inputs and sensitivity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A144DC">
              <w:trPr>
                <w:cantSplit/>
              </w:trPr>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Range</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r>
            <w:tr w:rsidR="00A144DC">
              <w:trPr>
                <w:cantSplit/>
              </w:trPr>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Description</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(weighted average)</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2B6DFB">
                  <w:pPr>
                    <w:pStyle w:val="IFRSSYSTEMTableheaderinsubtable"/>
                    <w:jc w:val="left"/>
                  </w:pPr>
                  <w:r>
                    <w:rPr>
                      <w:lang w:val="en-AU"/>
                    </w:rPr>
                    <w:t>Sensitivity</w:t>
                  </w:r>
                </w:p>
              </w:tc>
            </w:tr>
            <w:tr w:rsidR="00A144DC">
              <w:trPr>
                <w:cantSplit/>
              </w:trPr>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A144DC">
                  <w:pPr>
                    <w:pStyle w:val="IFRSSYSTEMTableheaderinsubtable"/>
                    <w:jc w:val="left"/>
                  </w:pP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Growth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2.5% to 3.5% (3.0%)</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0.25% change would increase/decrease fair value by CU5,000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8.0% to 11.0% (9.5%)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1.00% change would increase/decrease fair value by CU14,000</w:t>
                  </w: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yield</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7.5% to 9.0% (8.5%)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CU352,000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growth</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1.25% to 2.0% (1.75%)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0.25% change would increase/decrease fair value by CU117,000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Long-term vacancy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5.0% to 9.0% (7.5%)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CU276,000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4.0% to 6.0% (5.25%)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0.5% change would increase/decrease fair value by CU57,000</w:t>
                  </w: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yield</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6.0% to 8.0% (7.5%)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CU440,000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5.0% to 7.0% (6.25%)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0.5% change would increase/decrease fair value by CU61,000</w:t>
                  </w:r>
                </w:p>
              </w:tc>
            </w:tr>
          </w:tbl>
          <w:p w:rsidR="00A144DC" w:rsidRDefault="002B6DFB">
            <w:r>
              <w:rPr>
                <w:b/>
                <w:lang w:val="en-AU"/>
              </w:rPr>
              <w:t xml:space="preserve"> </w:t>
            </w:r>
          </w:p>
        </w:tc>
      </w:tr>
    </w:tbl>
    <w:p w:rsidR="00A144DC" w:rsidRDefault="00A144DC">
      <w:pPr>
        <w:sectPr w:rsidR="00A144DC">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6" w:name="_OkmNote_TOC"/>
          <w:p w:rsidR="00A144DC" w:rsidRDefault="002B6DFB">
            <w:pPr>
              <w:pStyle w:val="IFRSSYSTEMParagraphmainheader"/>
            </w:pPr>
            <w:r>
              <w:fldChar w:fldCharType="begin"/>
            </w:r>
            <w:r>
              <w:rPr>
                <w:lang w:val="en-AU"/>
              </w:rPr>
              <w:instrText>TC "Note 45. Key management personnel disclosures"\f n</w:instrText>
            </w:r>
            <w:r>
              <w:fldChar w:fldCharType="end"/>
            </w:r>
            <w:bookmarkEnd w:id="66"/>
            <w:r>
              <w:rPr>
                <w:lang w:val="en-AU"/>
              </w:rPr>
              <w:t>Note 45. Key management personnel disclosures</w:t>
            </w:r>
          </w:p>
          <w:p w:rsidR="00A144DC" w:rsidRDefault="002B6DFB">
            <w:r>
              <w:rPr>
                <w:b/>
                <w:lang w:val="en-AU"/>
              </w:rPr>
              <w:t xml:space="preserve"> </w:t>
            </w:r>
          </w:p>
          <w:p w:rsidR="00A144DC" w:rsidRDefault="002B6DFB">
            <w:pPr>
              <w:pStyle w:val="IFRSSYSTEMParagraphsubheader"/>
            </w:pPr>
            <w:r>
              <w:rPr>
                <w:lang w:val="en-AU"/>
              </w:rPr>
              <w:t>Compensation</w:t>
            </w:r>
          </w:p>
          <w:p w:rsidR="00A144DC" w:rsidRDefault="002B6DFB">
            <w:pPr>
              <w:pStyle w:val="IFRSSYSTEMParagraphcontent"/>
            </w:pPr>
            <w:r>
              <w:rPr>
                <w:lang w:val="en-AU"/>
              </w:rPr>
              <w:t>The aggregate compensation made to directors and other members of key management personnel of the company is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1,498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Post-employment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Long-term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1,757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1,642 </w:t>
                  </w:r>
                </w:p>
              </w:tc>
            </w:tr>
          </w:tbl>
          <w:p w:rsidR="00A144DC" w:rsidRDefault="002B6DFB">
            <w:r>
              <w:rPr>
                <w:b/>
                <w:lang w:val="en-AU"/>
              </w:rPr>
              <w:t xml:space="preserve"> </w:t>
            </w:r>
          </w:p>
        </w:tc>
      </w:tr>
    </w:tbl>
    <w:p w:rsidR="00A144DC" w:rsidRDefault="00A144DC">
      <w:pPr>
        <w:sectPr w:rsidR="00A144DC">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7" w:name="_OclNote_TOC"/>
          <w:p w:rsidR="00A144DC" w:rsidRDefault="002B6DFB">
            <w:pPr>
              <w:pStyle w:val="IFRSSYSTEMParagraphmainheader"/>
            </w:pPr>
            <w:r>
              <w:fldChar w:fldCharType="begin"/>
            </w:r>
            <w:r>
              <w:rPr>
                <w:lang w:val="en-AU"/>
              </w:rPr>
              <w:instrText>TC "Note 46. Contingent liabilities"\f n</w:instrText>
            </w:r>
            <w:r>
              <w:fldChar w:fldCharType="end"/>
            </w:r>
            <w:bookmarkEnd w:id="67"/>
            <w:r>
              <w:rPr>
                <w:lang w:val="en-AU"/>
              </w:rPr>
              <w:t>Note 46. Contingent liabilities</w:t>
            </w:r>
          </w:p>
          <w:p w:rsidR="00A144DC" w:rsidRDefault="002B6DFB">
            <w:r>
              <w:rPr>
                <w:b/>
                <w:lang w:val="en-AU"/>
              </w:rPr>
              <w:t xml:space="preserve"> </w:t>
            </w:r>
          </w:p>
          <w:p w:rsidR="00A144DC" w:rsidRDefault="002B6DFB">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rsidR="00A144DC" w:rsidRDefault="002B6DFB">
            <w:r>
              <w:rPr>
                <w:b/>
                <w:lang w:val="en-AU"/>
              </w:rPr>
              <w:t xml:space="preserve"> </w:t>
            </w:r>
          </w:p>
          <w:p w:rsidR="00A144DC" w:rsidRDefault="002B6DFB">
            <w:pPr>
              <w:pStyle w:val="IFRSSYSTEMParagraphcontent"/>
            </w:pPr>
            <w:r>
              <w:rPr>
                <w:lang w:val="en-AU"/>
              </w:rPr>
              <w:t>The company has given bank guarantees as at 31 December 2019 of CU3,105,000 (2018: CU2,844,000) to various landlords.</w:t>
            </w:r>
          </w:p>
          <w:p w:rsidR="00A144DC" w:rsidRDefault="002B6DFB">
            <w:r>
              <w:rPr>
                <w:b/>
                <w:lang w:val="en-AU"/>
              </w:rPr>
              <w:t xml:space="preserve"> </w:t>
            </w:r>
          </w:p>
        </w:tc>
      </w:tr>
    </w:tbl>
    <w:p w:rsidR="00A144DC" w:rsidRDefault="00A144DC">
      <w:pPr>
        <w:sectPr w:rsidR="00A144DC">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8" w:name="_OceNote_TOC"/>
          <w:p w:rsidR="00A144DC" w:rsidRDefault="002B6DFB">
            <w:pPr>
              <w:pStyle w:val="IFRSSYSTEMParagraphmainheader"/>
            </w:pPr>
            <w:r>
              <w:fldChar w:fldCharType="begin"/>
            </w:r>
            <w:r>
              <w:rPr>
                <w:lang w:val="en-AU"/>
              </w:rPr>
              <w:instrText>TC "Note 47. Commitments"\f n</w:instrText>
            </w:r>
            <w:r>
              <w:fldChar w:fldCharType="end"/>
            </w:r>
            <w:bookmarkEnd w:id="68"/>
            <w:r>
              <w:rPr>
                <w:lang w:val="en-AU"/>
              </w:rPr>
              <w:t>Note 47. Commitments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Capital commitments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1,165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1,145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Intangible assets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 commitments - operating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35,162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155,287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More than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314,258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504,707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 commitments - finance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1,692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3,743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commitment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(661)</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4,774 </w:t>
                  </w:r>
                </w:p>
              </w:tc>
            </w:tr>
          </w:tbl>
          <w:p w:rsidR="00A144DC" w:rsidRDefault="002B6DFB">
            <w:r>
              <w:rPr>
                <w:b/>
                <w:lang w:val="en-AU"/>
              </w:rPr>
              <w:t xml:space="preserve"> </w:t>
            </w:r>
          </w:p>
        </w:tc>
      </w:tr>
    </w:tbl>
    <w:p w:rsidR="00A144DC" w:rsidRDefault="00A144DC">
      <w:pPr>
        <w:sectPr w:rsidR="00A144DC">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9" w:name="_OrpNote_TOC"/>
          <w:p w:rsidR="00A144DC" w:rsidRDefault="002B6DFB">
            <w:pPr>
              <w:pStyle w:val="IFRSSYSTEMParagraphmainheader"/>
            </w:pPr>
            <w:r>
              <w:fldChar w:fldCharType="begin"/>
            </w:r>
            <w:r>
              <w:rPr>
                <w:lang w:val="en-AU"/>
              </w:rPr>
              <w:instrText>TC "Note 48. Related party transactions"\f n</w:instrText>
            </w:r>
            <w:r>
              <w:fldChar w:fldCharType="end"/>
            </w:r>
            <w:bookmarkEnd w:id="69"/>
            <w:r>
              <w:rPr>
                <w:lang w:val="en-AU"/>
              </w:rPr>
              <w:t>Note 48. Related party transactions</w:t>
            </w:r>
          </w:p>
          <w:p w:rsidR="00A144DC" w:rsidRDefault="002B6DFB">
            <w:r>
              <w:rPr>
                <w:b/>
                <w:lang w:val="en-AU"/>
              </w:rPr>
              <w:t xml:space="preserve"> </w:t>
            </w:r>
          </w:p>
          <w:p w:rsidR="00A144DC" w:rsidRDefault="002B6DFB">
            <w:pPr>
              <w:pStyle w:val="IFRSSYSTEMParagraphsubheader"/>
            </w:pPr>
            <w:r>
              <w:rPr>
                <w:lang w:val="en-AU"/>
              </w:rPr>
              <w:t>Associates</w:t>
            </w:r>
          </w:p>
          <w:p w:rsidR="00A144DC" w:rsidRDefault="002B6DFB">
            <w:pPr>
              <w:pStyle w:val="IFRSSYSTEMParagraphcontent"/>
            </w:pPr>
            <w:r>
              <w:rPr>
                <w:lang w:val="en-AU"/>
              </w:rPr>
              <w:t>Interests in associates are set out in note 49.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Key management personnel</w:t>
            </w:r>
          </w:p>
          <w:p w:rsidR="00A144DC" w:rsidRDefault="002B6DFB">
            <w:pPr>
              <w:pStyle w:val="IFRSSYSTEMParagraphcontent"/>
            </w:pPr>
            <w:r>
              <w:rPr>
                <w:lang w:val="en-AU"/>
              </w:rPr>
              <w:t>Disclosures relating to key management personnel are set out in note 45.</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Transactions with related parties</w:t>
            </w:r>
          </w:p>
          <w:p w:rsidR="00A144DC" w:rsidRDefault="002B6DFB">
            <w:pPr>
              <w:pStyle w:val="IFRSSYSTEMParagraphcontent"/>
            </w:pPr>
            <w:r>
              <w:rPr>
                <w:lang w:val="en-AU"/>
              </w:rPr>
              <w:t>The following transactions occurred with related parties: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services from associate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3,397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Receivable from and payable to related parties</w:t>
            </w:r>
          </w:p>
          <w:p w:rsidR="00A144DC" w:rsidRDefault="002B6DFB">
            <w:pPr>
              <w:pStyle w:val="IFRSSYSTEMParagraphcontent"/>
            </w:pPr>
            <w:r>
              <w:rPr>
                <w:lang w:val="en-AU"/>
              </w:rPr>
              <w:t>The following balances are outstanding at the reporting date in relation to transactions with related parties: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 to associate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Loans to/from related parties</w:t>
            </w:r>
          </w:p>
          <w:p w:rsidR="00A144DC" w:rsidRDefault="002B6DFB">
            <w:pPr>
              <w:pStyle w:val="IFRSSYSTEMParagraphcontent"/>
            </w:pPr>
            <w:r>
              <w:rPr>
                <w:lang w:val="en-AU"/>
              </w:rPr>
              <w:t>There were no loans to or from related parties at the current and previous reporting date.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Terms and conditions</w:t>
            </w:r>
          </w:p>
          <w:p w:rsidR="00A144DC" w:rsidRDefault="002B6DFB">
            <w:pPr>
              <w:pStyle w:val="IFRSSYSTEMParagraphcontent"/>
            </w:pPr>
            <w:r>
              <w:rPr>
                <w:lang w:val="en-AU"/>
              </w:rPr>
              <w:t>All transactions were made on normal commercial terms and conditions and at market rates.</w:t>
            </w:r>
          </w:p>
          <w:p w:rsidR="00A144DC" w:rsidRDefault="002B6DFB">
            <w:r>
              <w:rPr>
                <w:b/>
                <w:lang w:val="en-AU"/>
              </w:rPr>
              <w:t xml:space="preserve"> </w:t>
            </w:r>
          </w:p>
        </w:tc>
      </w:tr>
    </w:tbl>
    <w:p w:rsidR="00A144DC" w:rsidRDefault="00A144DC">
      <w:pPr>
        <w:sectPr w:rsidR="00A144DC">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0" w:name="_OiaNote_TOC"/>
          <w:p w:rsidR="00A144DC" w:rsidRDefault="002B6DFB">
            <w:pPr>
              <w:pStyle w:val="IFRSSYSTEMParagraphmainheader"/>
            </w:pPr>
            <w:r>
              <w:fldChar w:fldCharType="begin"/>
            </w:r>
            <w:r>
              <w:rPr>
                <w:lang w:val="en-AU"/>
              </w:rPr>
              <w:instrText>TC "Note 49. Interests in associates"\f n</w:instrText>
            </w:r>
            <w:r>
              <w:fldChar w:fldCharType="end"/>
            </w:r>
            <w:bookmarkEnd w:id="70"/>
            <w:r>
              <w:rPr>
                <w:lang w:val="en-AU"/>
              </w:rPr>
              <w:t>Note 49. Interests in associates</w:t>
            </w:r>
          </w:p>
          <w:p w:rsidR="00A144DC" w:rsidRDefault="002B6DFB">
            <w:r>
              <w:rPr>
                <w:b/>
                <w:lang w:val="en-AU"/>
              </w:rPr>
              <w:t xml:space="preserve"> </w:t>
            </w:r>
          </w:p>
          <w:p w:rsidR="00A144DC" w:rsidRDefault="002B6DFB">
            <w:pPr>
              <w:pStyle w:val="IFRSSYSTEMParagraphcontent"/>
            </w:pPr>
            <w:r>
              <w:rPr>
                <w:lang w:val="en-AU"/>
              </w:rPr>
              <w:t>Interests in associates are accounted for using the equity method of accounting. Information relating to associates that are material to the company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Ownership interest</w:t>
                  </w:r>
                </w:p>
              </w:tc>
            </w:tr>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4928" w:type="dxa"/>
                  <w:tcBorders>
                    <w:top w:val="nil"/>
                    <w:bottom w:val="nil"/>
                  </w:tcBorders>
                  <w:tcMar>
                    <w:left w:w="0" w:type="dxa"/>
                    <w:right w:w="0" w:type="dxa"/>
                  </w:tcMar>
                  <w:vAlign w:val="bottom"/>
                </w:tcPr>
                <w:p w:rsidR="00A144DC" w:rsidRDefault="002B6DFB">
                  <w:pPr>
                    <w:pStyle w:val="IFRSSYSTEMTableheaderinmaintable"/>
                    <w:jc w:val="left"/>
                  </w:pPr>
                  <w:r>
                    <w:rPr>
                      <w:lang w:val="en-AU"/>
                    </w:rPr>
                    <w:t>Name</w:t>
                  </w: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r>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4928" w:type="dxa"/>
                  <w:tcBorders>
                    <w:top w:val="nil"/>
                    <w:bottom w:val="nil"/>
                  </w:tcBorders>
                  <w:tcMar>
                    <w:left w:w="0" w:type="dxa"/>
                    <w:right w:w="0" w:type="dxa"/>
                  </w:tcMar>
                </w:tcPr>
                <w:p w:rsidR="00A144DC" w:rsidRDefault="002B6DFB">
                  <w:pPr>
                    <w:pStyle w:val="IFRSSYSTEMTabletextvalues"/>
                    <w:jc w:val="left"/>
                  </w:pPr>
                  <w:r>
                    <w:rPr>
                      <w:lang w:val="en-AU"/>
                    </w:rPr>
                    <w:t>Compdesign Partnership</w:t>
                  </w: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textvalues"/>
                    <w:jc w:val="left"/>
                  </w:pPr>
                  <w:r>
                    <w:rPr>
                      <w:lang w:val="en-AU"/>
                    </w:rPr>
                    <w:t>Internationaland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35.00%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Summarised financial information</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Compdesign Partnership</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28,994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26,806</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205,203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198,240</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234,197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225,046</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19,440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16,486</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117,066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120,043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136,506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136,529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assets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97,691</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88,517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109,706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97,951</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(96,601)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(87,089)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13,105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10,862</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(3,259)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9,174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7,603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9,174</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7,603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 of the company's carrying 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carrying 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30,981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28,320</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3,211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2,661</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carrying amount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34,192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30,981</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bank guarantees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74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Significant restrictions</w:t>
            </w:r>
          </w:p>
          <w:p w:rsidR="00A144DC" w:rsidRDefault="002B6DFB">
            <w:pPr>
              <w:pStyle w:val="IFRSSYSTEMParagraphcontent"/>
            </w:pPr>
            <w:r>
              <w:rPr>
                <w:lang w:val="en-AU"/>
              </w:rPr>
              <w:t>Compdesign Partnership must reduce its bank loans to under CU50,000,000 and achieve pre-determined profit targets before any cash dividends can be distributed.</w:t>
            </w:r>
          </w:p>
          <w:p w:rsidR="00A144DC" w:rsidRDefault="002B6DFB">
            <w:r>
              <w:rPr>
                <w:b/>
                <w:lang w:val="en-AU"/>
              </w:rPr>
              <w:t xml:space="preserve"> </w:t>
            </w:r>
          </w:p>
        </w:tc>
      </w:tr>
    </w:tbl>
    <w:p w:rsidR="00A144DC" w:rsidRDefault="00A144DC">
      <w:pPr>
        <w:sectPr w:rsidR="00A144DC">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1" w:name="_ObdNote_TOC"/>
          <w:p w:rsidR="00A144DC" w:rsidRDefault="002B6DFB">
            <w:pPr>
              <w:pStyle w:val="IFRSSYSTEMParagraphmainheader"/>
            </w:pPr>
            <w:r>
              <w:fldChar w:fldCharType="begin"/>
            </w:r>
            <w:r>
              <w:rPr>
                <w:lang w:val="en-AU"/>
              </w:rPr>
              <w:instrText>TC "Note 50. Events after the reporting period"\f n</w:instrText>
            </w:r>
            <w:r>
              <w:fldChar w:fldCharType="end"/>
            </w:r>
            <w:bookmarkEnd w:id="71"/>
            <w:r>
              <w:rPr>
                <w:lang w:val="en-AU"/>
              </w:rPr>
              <w:t>Note 50. Events after the reporting period</w:t>
            </w:r>
          </w:p>
          <w:p w:rsidR="00A144DC" w:rsidRDefault="002B6DFB">
            <w:r>
              <w:rPr>
                <w:b/>
                <w:lang w:val="en-AU"/>
              </w:rPr>
              <w:t xml:space="preserve"> </w:t>
            </w:r>
          </w:p>
          <w:p w:rsidR="00A144DC" w:rsidRDefault="002B6DFB">
            <w:pPr>
              <w:pStyle w:val="IFRSSYSTEMParagraphcontent"/>
            </w:pPr>
            <w:r>
              <w:rPr>
                <w:lang w:val="en-AU"/>
              </w:rPr>
              <w:t>Apart from the dividend declared as disclosed in note 42, no other matter or circumstance has arisen since 31 December 2019 that has significantly affected, or may significantly affect the company's operations, the results of those operations, or the company's state of affairs in future financial years.</w:t>
            </w:r>
          </w:p>
          <w:p w:rsidR="00A144DC" w:rsidRDefault="002B6DFB">
            <w:r>
              <w:rPr>
                <w:b/>
                <w:lang w:val="en-AU"/>
              </w:rPr>
              <w:t xml:space="preserve"> </w:t>
            </w:r>
          </w:p>
        </w:tc>
      </w:tr>
    </w:tbl>
    <w:p w:rsidR="00A144DC" w:rsidRDefault="00A144DC">
      <w:pPr>
        <w:sectPr w:rsidR="00A144DC">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2" w:name="_OncNote_TOC"/>
          <w:p w:rsidR="00A144DC" w:rsidRDefault="002B6DFB">
            <w:pPr>
              <w:pStyle w:val="IFRSSYSTEMParagraphmainheader"/>
            </w:pPr>
            <w:r>
              <w:fldChar w:fldCharType="begin"/>
            </w:r>
            <w:r>
              <w:rPr>
                <w:lang w:val="en-AU"/>
              </w:rPr>
              <w:instrText>TC "Note 51. Non-cash investing and financing activities"\f n</w:instrText>
            </w:r>
            <w:r>
              <w:fldChar w:fldCharType="end"/>
            </w:r>
            <w:bookmarkEnd w:id="72"/>
            <w:r>
              <w:rPr>
                <w:lang w:val="en-AU"/>
              </w:rPr>
              <w:t>Note 51. Non-cash investing and financing activities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2,334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5,521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6,071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2,334 </w:t>
                  </w:r>
                </w:p>
              </w:tc>
            </w:tr>
          </w:tbl>
          <w:p w:rsidR="00A144DC" w:rsidRDefault="002B6DFB">
            <w:r>
              <w:rPr>
                <w:b/>
                <w:lang w:val="en-AU"/>
              </w:rPr>
              <w:t xml:space="preserve"> </w:t>
            </w:r>
          </w:p>
        </w:tc>
      </w:tr>
    </w:tbl>
    <w:p w:rsidR="00A144DC" w:rsidRDefault="00A144DC">
      <w:pPr>
        <w:sectPr w:rsidR="00A144DC">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3" w:name="_OfaNote_TOC"/>
          <w:p w:rsidR="00A144DC" w:rsidRDefault="002B6DFB">
            <w:pPr>
              <w:pStyle w:val="IFRSSYSTEMParagraphmainheader"/>
            </w:pPr>
            <w:r>
              <w:fldChar w:fldCharType="begin"/>
            </w:r>
            <w:r>
              <w:rPr>
                <w:lang w:val="en-AU"/>
              </w:rPr>
              <w:instrText>TC "Note 52. Changes in liabilities arising from financing activities"\f n</w:instrText>
            </w:r>
            <w:r>
              <w:fldChar w:fldCharType="end"/>
            </w:r>
            <w:bookmarkEnd w:id="73"/>
            <w:r>
              <w:rPr>
                <w:lang w:val="en-AU"/>
              </w:rPr>
              <w:t>Note 52. Changes in liabilities arising from financing activities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Bank</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115,000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4,041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119,041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(94,000)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(95,601)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25,774</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Net cash from/(used in) financing activities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(25,385)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(18,885)</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338,876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338,876</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5,521</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27,500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323,786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351,286</w:t>
                  </w:r>
                </w:p>
              </w:tc>
            </w:tr>
          </w:tbl>
          <w:p w:rsidR="00A144DC" w:rsidRDefault="002B6DFB">
            <w:r>
              <w:rPr>
                <w:b/>
                <w:lang w:val="en-AU"/>
              </w:rPr>
              <w:t xml:space="preserve"> </w:t>
            </w:r>
          </w:p>
        </w:tc>
      </w:tr>
    </w:tbl>
    <w:p w:rsidR="00A144DC" w:rsidRDefault="00A144DC">
      <w:pPr>
        <w:sectPr w:rsidR="00A144DC">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2B6DFB">
      <w:pPr>
        <w:pStyle w:val="IFRSSYSTEMParagraphcontent"/>
        <w:jc w:val="center"/>
      </w:pPr>
      <w:r>
        <w:rPr>
          <w:lang w:val="en-AU"/>
        </w:rPr>
        <w:t>[This page has intentionally been left blank for the insertion of page one of the independent auditor's report]</w:t>
      </w:r>
      <w:bookmarkStart w:id="74" w:name="_AuditReport_TOC"/>
      <w:r>
        <w:fldChar w:fldCharType="begin"/>
      </w:r>
      <w:r>
        <w:rPr>
          <w:lang w:val="en-AU"/>
        </w:rPr>
        <w:instrText xml:space="preserve">TC </w:instrText>
      </w:r>
      <w:bookmarkStart w:id="75" w:name="_Toc256000015"/>
      <w:r>
        <w:rPr>
          <w:lang w:val="en-AU"/>
        </w:rPr>
        <w:instrText>"Independent auditor's report to the members of Pinnacle IFRS Private Company Limited"</w:instrText>
      </w:r>
      <w:bookmarkEnd w:id="75"/>
      <w:r>
        <w:rPr>
          <w:lang w:val="en-AU"/>
        </w:rPr>
        <w:instrText>\f x</w:instrText>
      </w:r>
      <w:r>
        <w:fldChar w:fldCharType="end"/>
      </w:r>
      <w:bookmarkEnd w:id="74"/>
    </w:p>
    <w:p w:rsidR="00A144DC" w:rsidRDefault="002B6DFB">
      <w:r>
        <w:rPr>
          <w:b/>
          <w:lang w:val="en-AU"/>
        </w:rPr>
        <w:t xml:space="preserve"> </w:t>
      </w:r>
      <w:r>
        <w:rPr>
          <w:lang w:val="en-AU"/>
        </w:rPr>
        <w:br w:type="page"/>
      </w:r>
    </w:p>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2B6DFB">
      <w:pPr>
        <w:pStyle w:val="IFRSSYSTEMParagraphcontent"/>
        <w:jc w:val="center"/>
      </w:pPr>
      <w:r>
        <w:rPr>
          <w:lang w:val="en-AU"/>
        </w:rPr>
        <w:t>[This page has intentionally been left blank for the insertion of page two of the independent auditor's report]</w:t>
      </w:r>
    </w:p>
    <w:p w:rsidR="00A144DC" w:rsidRDefault="002B6DFB">
      <w:r>
        <w:rPr>
          <w:b/>
          <w:lang w:val="en-AU"/>
        </w:rPr>
        <w:t xml:space="preserve"> </w:t>
      </w:r>
    </w:p>
    <w:sectPr w:rsidR="00A144DC">
      <w:headerReference w:type="even" r:id="rId402"/>
      <w:headerReference w:type="default" r:id="rId403"/>
      <w:footerReference w:type="even" r:id="rId404"/>
      <w:footerReference w:type="default" r:id="rId405"/>
      <w:headerReference w:type="first" r:id="rId406"/>
      <w:footerReference w:type="first" r:id="rId40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89" w:rsidRDefault="00FC1C89">
      <w:r>
        <w:separator/>
      </w:r>
    </w:p>
  </w:endnote>
  <w:endnote w:type="continuationSeparator" w:id="0">
    <w:p w:rsidR="00FC1C89" w:rsidRDefault="00F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profit or loss and other comprehensive income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profit or loss and other comprehensive income should be read in conjunction with the accompanying notes</w:t>
    </w:r>
  </w:p>
  <w:p w:rsidR="00A144DC" w:rsidRDefault="002B6DFB">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profit or loss and other comprehensive income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profit or loss and other comprehensive income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48</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financial position should be read in conjunction with the accompanying notes</w:t>
    </w:r>
  </w:p>
  <w:p w:rsidR="00A144DC" w:rsidRDefault="002B6DFB">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changes in equity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changes in equity should be read in conjunction with the accompanying notes</w:t>
    </w:r>
  </w:p>
  <w:p w:rsidR="00A144DC" w:rsidRDefault="002B6DFB">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The above statement of cash flows should be read in conjunction with the accompanying notes</w:t>
    </w:r>
  </w:p>
  <w:p w:rsidR="00A144DC" w:rsidRDefault="002B6DFB">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16</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18</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19</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21</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23</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24</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pPr>
      <w:pStyle w:val="IFRSSYSTEMStatementfooter"/>
    </w:pPr>
    <w:r>
      <w:rPr>
        <w:lang w:val="en-AU"/>
      </w:rPr>
      <w:t xml:space="preserve"> </w:t>
    </w:r>
  </w:p>
  <w:p w:rsidR="00A144DC" w:rsidRDefault="002B6DFB">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89" w:rsidRDefault="00FC1C89">
      <w:r>
        <w:separator/>
      </w:r>
    </w:p>
  </w:footnote>
  <w:footnote w:type="continuationSeparator" w:id="0">
    <w:p w:rsidR="00FC1C89" w:rsidRDefault="00FC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358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20. Non-current assets - right-of-use assets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97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693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21. Non-current assets - intangibles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26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254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22. Non-current assets - deferred tax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601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1279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profit or loss and other comprehensive income</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905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23. Non-current assets - other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262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844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24. Current liabilities - trade and other payables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887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92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25. Current liabilities - contract liabilities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67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05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26. Current liabilities - borrowings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90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profit or loss and other comprehensive income</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193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87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27. Current liabilities - lease liabilities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917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7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28. Current liabilities - derivative financial instruments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24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7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29. Current liabilities - income tax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73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62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30. Current liabilities - employee benefits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47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687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31. Current liabilities - provisions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34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85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32. Current liabilities - other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8488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138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profit or loss and other comprehensive income</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18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33. Current liabilities - liabilities directly associated with assets classified as held for sale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36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09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34. Non-current liabilities - borrowings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3518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769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35. Non-current liabilities - lease liabilities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962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3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36. Non-current liabilities - deferred tax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074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profit or loss and other comprehensive income</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58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22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37. Non-current liabilities - employee benefits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066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3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38. Non-current liabilities - provisions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275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235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39. Equity - issued capital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04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410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40. Equity - reserves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625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648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41. Equity - retained profits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20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6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42. Equity - dividends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252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7044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97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43. Financial instruments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8426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659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44. Fair value measurement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16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8360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45. Key management personnel disclosures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91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229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46. Contingent liabilities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50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143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1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47. Commitments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63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059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48. Related party transactions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85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855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49. Interests in associates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789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247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50. Events after the reporting period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7876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089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51. Non-cash investing and financing activities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25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072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52. Changes in liabilities arising from financing activities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359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105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A144D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246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Independent auditor's report to the members of </w:t>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2B6DFB">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16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2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999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138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financial position</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As at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144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changes in equity</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8218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changes in equity</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96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367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 xml:space="preserve"> </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A144D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31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26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91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155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4988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3438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992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Statement of cash flows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For the year ended 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headerinmaintable"/>
          </w:pPr>
          <w:r>
            <w:rPr>
              <w:lang w:val="en-AU"/>
            </w:rPr>
            <w:t>Note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749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629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 Significant accounting policies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119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87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2. Critical accounting judgements, estimates and assumptions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075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457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3. Revenue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791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31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Contents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4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4. Share of profits of associates accounted for using the equity method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94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81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5. Other income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158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03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6. Expenses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94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514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A144DC"/>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ragraphmainheader"/>
                </w:pPr>
                <w:r>
                  <w:rPr>
                    <w:lang w:val="en-AU"/>
                  </w:rPr>
                  <w:t>Note 6. Expenses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A144DC"/>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3645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Contents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88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A144DC"/>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ragraphmainheader"/>
                </w:pPr>
                <w:r>
                  <w:rPr>
                    <w:lang w:val="en-AU"/>
                  </w:rPr>
                  <w:t>Note 6. Expenses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388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7. Income tax expense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69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4579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8. Current assets - cash and cash equivalents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5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210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9. Current assets - trade and other receivables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11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03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10. Current assets - contract assets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262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94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11. Current assets - inventories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335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67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12. Current assets - financial assets at fair value through profit or loss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120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5869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Contents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795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13. Current assets - other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984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539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14. Current assets - non-current assets classified as held for sale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3656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1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15. Non-current assets - receivables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597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0454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16. Non-current assets - investments accounted for using the equity method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993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Contents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6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490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17. Non-current assets - financial assets at fair value through other comprehensive income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21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345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18. Non-current assets - investment properties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466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DC" w:rsidRDefault="00A144DC"/>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943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ragraphmainheader"/>
                </w:pPr>
                <w:r>
                  <w:rPr>
                    <w:lang w:val="en-AU"/>
                  </w:rPr>
                  <w:t>Note 19. Non-current assets - property, plant and equipment (continued)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144DC">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144DC">
            <w:tc>
              <w:tcPr>
                <w:tcW w:w="9238" w:type="dxa"/>
                <w:tcMar>
                  <w:left w:w="0" w:type="dxa"/>
                </w:tcMar>
              </w:tcPr>
              <w:p w:rsidR="00A144DC" w:rsidRDefault="002B6DFB">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879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D52796">
                  <w:rPr>
                    <w:lang w:val="en-AU"/>
                  </w:rPr>
                  <w:t>RSM</w:t>
                </w:r>
                <w:r>
                  <w:rPr>
                    <w:lang w:val="en-AU"/>
                  </w:rPr>
                  <w:t xml:space="preserve"> IFRS Private Company Limited</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Notes to the financial statements</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r w:rsidR="00A144DC">
            <w:tc>
              <w:tcPr>
                <w:tcW w:w="9238" w:type="dxa"/>
                <w:tcMar>
                  <w:left w:w="0" w:type="dxa"/>
                </w:tcMar>
              </w:tcPr>
              <w:p w:rsidR="00A144DC" w:rsidRDefault="002B6DFB">
                <w:pPr>
                  <w:pStyle w:val="IFRSSYSTEMPageheader"/>
                </w:pPr>
                <w:r>
                  <w:rPr>
                    <w:lang w:val="en-AU"/>
                  </w:rPr>
                  <w:t>31 December 2019</w:t>
                </w:r>
              </w:p>
            </w:tc>
            <w:tc>
              <w:tcPr>
                <w:tcW w:w="1203" w:type="dxa"/>
                <w:tcMar>
                  <w:left w:w="57" w:type="dxa"/>
                  <w:right w:w="0" w:type="dxa"/>
                </w:tcMar>
              </w:tcPr>
              <w:p w:rsidR="00A144DC" w:rsidRDefault="00A144DC"/>
            </w:tc>
            <w:tc>
              <w:tcPr>
                <w:tcW w:w="438" w:type="dxa"/>
                <w:tcMar>
                  <w:left w:w="57" w:type="dxa"/>
                  <w:right w:w="0" w:type="dxa"/>
                </w:tcMar>
              </w:tcPr>
              <w:p w:rsidR="00A144DC" w:rsidRDefault="00A144DC"/>
            </w:tc>
          </w:tr>
        </w:tbl>
        <w:p w:rsidR="00A144DC" w:rsidRDefault="00A144DC"/>
      </w:tc>
    </w:tr>
  </w:tbl>
  <w:p w:rsidR="00A144DC" w:rsidRDefault="002B6DFB">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B6DFB"/>
    <w:rsid w:val="008A01D7"/>
    <w:rsid w:val="00A144DC"/>
    <w:rsid w:val="00A77B3E"/>
    <w:rsid w:val="00CA2A55"/>
    <w:rsid w:val="00D52796"/>
    <w:rsid w:val="00FC1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37" Type="http://schemas.openxmlformats.org/officeDocument/2006/relationships/footer" Target="footer116.xml"/><Relationship Id="rId402" Type="http://schemas.openxmlformats.org/officeDocument/2006/relationships/header" Target="header199.xml"/><Relationship Id="rId258" Type="http://schemas.openxmlformats.org/officeDocument/2006/relationships/header" Target="header127.xml"/><Relationship Id="rId279" Type="http://schemas.openxmlformats.org/officeDocument/2006/relationships/footer" Target="footer137.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25" Type="http://schemas.openxmlformats.org/officeDocument/2006/relationships/header" Target="header161.xml"/><Relationship Id="rId346" Type="http://schemas.openxmlformats.org/officeDocument/2006/relationships/header" Target="header171.xml"/><Relationship Id="rId367" Type="http://schemas.openxmlformats.org/officeDocument/2006/relationships/header" Target="header182.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71" Type="http://schemas.openxmlformats.org/officeDocument/2006/relationships/footer" Target="footer83.xml"/><Relationship Id="rId192" Type="http://schemas.openxmlformats.org/officeDocument/2006/relationships/header" Target="header94.xml"/><Relationship Id="rId206" Type="http://schemas.openxmlformats.org/officeDocument/2006/relationships/footer" Target="footer100.xml"/><Relationship Id="rId227" Type="http://schemas.openxmlformats.org/officeDocument/2006/relationships/footer" Target="footer111.xml"/><Relationship Id="rId248" Type="http://schemas.openxmlformats.org/officeDocument/2006/relationships/footer" Target="footer121.xml"/><Relationship Id="rId269" Type="http://schemas.openxmlformats.org/officeDocument/2006/relationships/footer" Target="footer132.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header" Target="header138.xml"/><Relationship Id="rId315" Type="http://schemas.openxmlformats.org/officeDocument/2006/relationships/footer" Target="footer155.xml"/><Relationship Id="rId336" Type="http://schemas.openxmlformats.org/officeDocument/2006/relationships/header" Target="header166.xml"/><Relationship Id="rId357" Type="http://schemas.openxmlformats.org/officeDocument/2006/relationships/footer" Target="footer176.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footer" Target="footer88.xml"/><Relationship Id="rId217" Type="http://schemas.openxmlformats.org/officeDocument/2006/relationships/header" Target="header107.xml"/><Relationship Id="rId378" Type="http://schemas.openxmlformats.org/officeDocument/2006/relationships/header" Target="header187.xml"/><Relationship Id="rId399" Type="http://schemas.openxmlformats.org/officeDocument/2006/relationships/footer" Target="footer19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theme" Target="theme/theme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16906</Words>
  <Characters>96370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3</cp:revision>
  <dcterms:created xsi:type="dcterms:W3CDTF">2020-01-03T04:40:00Z</dcterms:created>
  <dcterms:modified xsi:type="dcterms:W3CDTF">2020-01-04T02:07:00Z</dcterms:modified>
</cp:coreProperties>
</file>